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F453C8">
        <w:trPr>
          <w:cantSplit/>
        </w:trPr>
        <w:tc>
          <w:tcPr>
            <w:tcW w:w="10772" w:type="dxa"/>
            <w:gridSpan w:val="2"/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53C8">
        <w:trPr>
          <w:cantSplit/>
        </w:trPr>
        <w:tc>
          <w:tcPr>
            <w:tcW w:w="5924" w:type="dxa"/>
            <w:vAlign w:val="center"/>
          </w:tcPr>
          <w:p w:rsidR="00F453C8" w:rsidRDefault="002521B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:rsidR="00F453C8" w:rsidRDefault="002521B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OBJ/156/2025</w:t>
            </w:r>
          </w:p>
        </w:tc>
      </w:tr>
    </w:tbl>
    <w:p w:rsidR="00F453C8" w:rsidRDefault="00F453C8">
      <w:pPr>
        <w:spacing w:after="0" w:line="1" w:lineRule="auto"/>
        <w:sectPr w:rsidR="00F453C8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453C8">
        <w:trPr>
          <w:cantSplit/>
        </w:trPr>
        <w:tc>
          <w:tcPr>
            <w:tcW w:w="215" w:type="dxa"/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F453C8" w:rsidRDefault="002521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F453C8" w:rsidRDefault="002521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F453C8" w:rsidRDefault="002521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00090719</w:t>
            </w:r>
          </w:p>
        </w:tc>
        <w:tc>
          <w:tcPr>
            <w:tcW w:w="539" w:type="dxa"/>
            <w:vAlign w:val="center"/>
          </w:tcPr>
          <w:p w:rsidR="00F453C8" w:rsidRDefault="002521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53C8">
        <w:trPr>
          <w:cantSplit/>
        </w:trPr>
        <w:tc>
          <w:tcPr>
            <w:tcW w:w="215" w:type="dxa"/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F453C8" w:rsidRDefault="002521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F453C8" w:rsidRDefault="002521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knihovna Jihlava, příspěvková organizace</w:t>
            </w:r>
          </w:p>
        </w:tc>
      </w:tr>
      <w:tr w:rsidR="00F453C8">
        <w:trPr>
          <w:cantSplit/>
        </w:trPr>
        <w:tc>
          <w:tcPr>
            <w:tcW w:w="1831" w:type="dxa"/>
            <w:gridSpan w:val="3"/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F453C8" w:rsidRDefault="002521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109/1</w:t>
            </w:r>
          </w:p>
        </w:tc>
        <w:tc>
          <w:tcPr>
            <w:tcW w:w="4848" w:type="dxa"/>
            <w:gridSpan w:val="5"/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53C8">
        <w:trPr>
          <w:cantSplit/>
        </w:trPr>
        <w:tc>
          <w:tcPr>
            <w:tcW w:w="1831" w:type="dxa"/>
            <w:gridSpan w:val="3"/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F453C8" w:rsidRDefault="002521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586 01  Jihlava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F453C8" w:rsidRDefault="002521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F453C8" w:rsidRDefault="002521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F453C8" w:rsidRDefault="002521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61061409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F453C8" w:rsidRDefault="002521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453C8" w:rsidRDefault="002521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CZ61061409</w:t>
            </w:r>
          </w:p>
        </w:tc>
      </w:tr>
      <w:tr w:rsidR="00F453C8">
        <w:trPr>
          <w:cantSplit/>
        </w:trPr>
        <w:tc>
          <w:tcPr>
            <w:tcW w:w="1831" w:type="dxa"/>
            <w:gridSpan w:val="3"/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F453C8" w:rsidRDefault="002521B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SEND Předplatné spol. s r.o.</w:t>
            </w:r>
          </w:p>
        </w:tc>
      </w:tr>
      <w:tr w:rsidR="00F453C8">
        <w:trPr>
          <w:cantSplit/>
        </w:trPr>
        <w:tc>
          <w:tcPr>
            <w:tcW w:w="215" w:type="dxa"/>
          </w:tcPr>
          <w:p w:rsidR="00F453C8" w:rsidRDefault="00F453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F453C8" w:rsidRDefault="002521B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F453C8" w:rsidRDefault="002521B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Ve Žlíbku 1800/77</w:t>
            </w:r>
          </w:p>
        </w:tc>
      </w:tr>
      <w:tr w:rsidR="00F453C8">
        <w:trPr>
          <w:cantSplit/>
        </w:trPr>
        <w:tc>
          <w:tcPr>
            <w:tcW w:w="215" w:type="dxa"/>
          </w:tcPr>
          <w:p w:rsidR="00F453C8" w:rsidRDefault="00F453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F453C8" w:rsidRDefault="002521B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F453C8" w:rsidRDefault="002521B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xxxxxxxxxxxxxxxxxxxxx</w:t>
            </w:r>
          </w:p>
        </w:tc>
        <w:tc>
          <w:tcPr>
            <w:tcW w:w="539" w:type="dxa"/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453C8">
        <w:trPr>
          <w:cantSplit/>
        </w:trPr>
        <w:tc>
          <w:tcPr>
            <w:tcW w:w="1831" w:type="dxa"/>
            <w:gridSpan w:val="3"/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F453C8" w:rsidRDefault="002521B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193 00  Praha 9</w:t>
            </w:r>
          </w:p>
        </w:tc>
      </w:tr>
      <w:tr w:rsidR="00F453C8">
        <w:trPr>
          <w:cantSplit/>
        </w:trPr>
        <w:tc>
          <w:tcPr>
            <w:tcW w:w="1831" w:type="dxa"/>
            <w:gridSpan w:val="3"/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453C8">
        <w:trPr>
          <w:cantSplit/>
        </w:trPr>
        <w:tc>
          <w:tcPr>
            <w:tcW w:w="5278" w:type="dxa"/>
            <w:gridSpan w:val="9"/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453C8">
        <w:trPr>
          <w:cantSplit/>
        </w:trPr>
        <w:tc>
          <w:tcPr>
            <w:tcW w:w="10772" w:type="dxa"/>
            <w:gridSpan w:val="16"/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53C8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F453C8" w:rsidRDefault="00F453C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453C8" w:rsidRDefault="002521B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453C8" w:rsidRDefault="002521B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předplatné  časopisů</w:t>
            </w:r>
          </w:p>
        </w:tc>
      </w:tr>
      <w:tr w:rsidR="00F453C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F453C8" w:rsidRDefault="00F453C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:rsidR="00F453C8" w:rsidRDefault="002521B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: předplatné časopisů na rok 2026</w:t>
            </w:r>
            <w:r w:rsidR="005E0E32">
              <w:rPr>
                <w:rFonts w:ascii="Courier New" w:hAnsi="Courier New"/>
                <w:sz w:val="18"/>
              </w:rPr>
              <w:t xml:space="preserve"> v hodnotě 52 000 Kč</w:t>
            </w:r>
            <w:bookmarkStart w:id="0" w:name="_GoBack"/>
            <w:bookmarkEnd w:id="0"/>
          </w:p>
        </w:tc>
      </w:tr>
      <w:tr w:rsidR="00F453C8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F453C8" w:rsidRDefault="00F453C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F453C8" w:rsidRDefault="00F453C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F453C8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F453C8" w:rsidRDefault="002521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Jihlavě</w:t>
            </w:r>
          </w:p>
        </w:tc>
      </w:tr>
      <w:tr w:rsidR="00F453C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F453C8" w:rsidRDefault="002521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F453C8" w:rsidRDefault="002521BC" w:rsidP="002521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04.11.2025</w:t>
            </w:r>
          </w:p>
        </w:tc>
      </w:tr>
      <w:tr w:rsidR="00F453C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F453C8" w:rsidRDefault="002521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F453C8" w:rsidRDefault="002521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xxxxxxxxxxxxxxxxxxxx</w:t>
            </w:r>
          </w:p>
        </w:tc>
      </w:tr>
      <w:tr w:rsidR="00F453C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F453C8" w:rsidRDefault="002521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F453C8" w:rsidRDefault="002521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565597850</w:t>
            </w:r>
          </w:p>
        </w:tc>
      </w:tr>
      <w:tr w:rsidR="00F453C8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F453C8" w:rsidRDefault="002521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F453C8" w:rsidRDefault="002521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ekonom@knihovna-ji.cz</w:t>
            </w:r>
          </w:p>
        </w:tc>
      </w:tr>
      <w:tr w:rsidR="00F453C8">
        <w:trPr>
          <w:cantSplit/>
        </w:trPr>
        <w:tc>
          <w:tcPr>
            <w:tcW w:w="215" w:type="dxa"/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F453C8" w:rsidRDefault="002521BC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F453C8">
        <w:trPr>
          <w:cantSplit/>
        </w:trPr>
        <w:tc>
          <w:tcPr>
            <w:tcW w:w="10772" w:type="dxa"/>
            <w:vAlign w:val="center"/>
          </w:tcPr>
          <w:p w:rsidR="00F453C8" w:rsidRDefault="00F453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DB6B19" w:rsidRDefault="00DB6B19"/>
    <w:sectPr w:rsidR="00DB6B19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B19" w:rsidRDefault="002521BC">
      <w:pPr>
        <w:spacing w:after="0" w:line="240" w:lineRule="auto"/>
      </w:pPr>
      <w:r>
        <w:separator/>
      </w:r>
    </w:p>
  </w:endnote>
  <w:endnote w:type="continuationSeparator" w:id="0">
    <w:p w:rsidR="00DB6B19" w:rsidRDefault="0025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B19" w:rsidRDefault="002521BC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B19" w:rsidRDefault="002521BC">
      <w:pPr>
        <w:spacing w:after="0" w:line="240" w:lineRule="auto"/>
      </w:pPr>
      <w:r>
        <w:separator/>
      </w:r>
    </w:p>
  </w:footnote>
  <w:footnote w:type="continuationSeparator" w:id="0">
    <w:p w:rsidR="00DB6B19" w:rsidRDefault="00252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F453C8">
      <w:trPr>
        <w:cantSplit/>
      </w:trPr>
      <w:tc>
        <w:tcPr>
          <w:tcW w:w="0" w:type="auto"/>
          <w:gridSpan w:val="2"/>
          <w:vAlign w:val="center"/>
        </w:tcPr>
        <w:p w:rsidR="00F453C8" w:rsidRDefault="00F453C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453C8">
      <w:trPr>
        <w:cantSplit/>
      </w:trPr>
      <w:tc>
        <w:tcPr>
          <w:tcW w:w="0" w:type="auto"/>
          <w:vAlign w:val="center"/>
        </w:tcPr>
        <w:p w:rsidR="00F453C8" w:rsidRDefault="002521B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F453C8" w:rsidRDefault="002521B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OBJ/156/2025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B19" w:rsidRDefault="002521BC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3C8"/>
    <w:rsid w:val="002521BC"/>
    <w:rsid w:val="005E0E32"/>
    <w:rsid w:val="00C24BC1"/>
    <w:rsid w:val="00DB6B19"/>
    <w:rsid w:val="00F4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18770-963C-4177-84B6-0632079A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RYCHTECKÁ Renáta Ing.</dc:creator>
  <cp:lastModifiedBy>Ing. Renáta Rychtecká</cp:lastModifiedBy>
  <cp:revision>4</cp:revision>
  <dcterms:created xsi:type="dcterms:W3CDTF">2025-11-06T07:28:00Z</dcterms:created>
  <dcterms:modified xsi:type="dcterms:W3CDTF">2025-11-06T07:30:00Z</dcterms:modified>
</cp:coreProperties>
</file>