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3C" w:rsidRDefault="0022553C" w:rsidP="0022553C">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SMLOUVA O DÍLO</w:t>
      </w:r>
    </w:p>
    <w:p w:rsidR="0022553C" w:rsidRPr="00F24B22" w:rsidRDefault="0022553C" w:rsidP="0022553C">
      <w:pPr>
        <w:autoSpaceDE w:val="0"/>
        <w:autoSpaceDN w:val="0"/>
        <w:adjustRightInd w:val="0"/>
        <w:spacing w:line="300" w:lineRule="atLeast"/>
        <w:jc w:val="center"/>
        <w:rPr>
          <w:rFonts w:ascii="Arial" w:hAnsi="Arial" w:cs="Arial"/>
          <w:b/>
          <w:bCs/>
          <w:color w:val="000000"/>
          <w:sz w:val="28"/>
          <w:szCs w:val="28"/>
        </w:rPr>
      </w:pPr>
    </w:p>
    <w:p w:rsidR="0022553C" w:rsidRDefault="0022553C" w:rsidP="0022553C">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objednatele:</w:t>
      </w:r>
      <w:r w:rsidRPr="00D26F16">
        <w:rPr>
          <w:rFonts w:ascii="Arial" w:hAnsi="Arial" w:cs="Arial"/>
          <w:b/>
          <w:bCs/>
          <w:color w:val="000000"/>
          <w:sz w:val="22"/>
          <w:szCs w:val="22"/>
        </w:rPr>
        <w:tab/>
      </w:r>
      <w:r>
        <w:rPr>
          <w:rFonts w:ascii="Arial" w:hAnsi="Arial" w:cs="Arial"/>
          <w:b/>
          <w:bCs/>
          <w:color w:val="000000"/>
          <w:sz w:val="22"/>
          <w:szCs w:val="22"/>
        </w:rPr>
        <w:tab/>
        <w:t>930/</w:t>
      </w:r>
      <w:r w:rsidRPr="00584AA2">
        <w:rPr>
          <w:rFonts w:ascii="Arial" w:hAnsi="Arial" w:cs="Arial"/>
          <w:b/>
          <w:bCs/>
          <w:color w:val="000000"/>
          <w:sz w:val="22"/>
          <w:szCs w:val="22"/>
        </w:rPr>
        <w:t>2017</w:t>
      </w:r>
    </w:p>
    <w:p w:rsidR="0022553C" w:rsidRPr="00D26F16" w:rsidRDefault="0022553C" w:rsidP="0022553C">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zhotovitele:</w:t>
      </w:r>
      <w:r>
        <w:rPr>
          <w:rFonts w:ascii="Arial" w:hAnsi="Arial" w:cs="Arial"/>
          <w:b/>
          <w:bCs/>
          <w:color w:val="000000"/>
          <w:sz w:val="22"/>
          <w:szCs w:val="22"/>
        </w:rPr>
        <w:tab/>
        <w:t xml:space="preserve"> </w:t>
      </w:r>
      <w:r>
        <w:rPr>
          <w:rFonts w:ascii="Arial" w:hAnsi="Arial" w:cs="Arial"/>
          <w:b/>
          <w:bCs/>
          <w:color w:val="000000"/>
          <w:sz w:val="22"/>
          <w:szCs w:val="22"/>
        </w:rPr>
        <w:tab/>
      </w:r>
    </w:p>
    <w:p w:rsidR="0022553C" w:rsidRPr="00F24B22" w:rsidRDefault="0022553C" w:rsidP="0022553C">
      <w:pPr>
        <w:autoSpaceDE w:val="0"/>
        <w:autoSpaceDN w:val="0"/>
        <w:adjustRightInd w:val="0"/>
        <w:spacing w:line="300" w:lineRule="atLeast"/>
        <w:rPr>
          <w:rFonts w:ascii="Arial" w:hAnsi="Arial" w:cs="Arial"/>
          <w:color w:val="000000"/>
          <w:sz w:val="22"/>
          <w:szCs w:val="22"/>
        </w:rPr>
      </w:pPr>
    </w:p>
    <w:p w:rsidR="0022553C" w:rsidRDefault="0022553C" w:rsidP="0022553C">
      <w:pPr>
        <w:autoSpaceDE w:val="0"/>
        <w:autoSpaceDN w:val="0"/>
        <w:adjustRightInd w:val="0"/>
        <w:spacing w:line="300" w:lineRule="atLeast"/>
        <w:ind w:left="3540" w:firstLine="708"/>
        <w:rPr>
          <w:rFonts w:ascii="Arial" w:hAnsi="Arial" w:cs="Arial"/>
          <w:b/>
          <w:bCs/>
          <w:color w:val="000000"/>
          <w:sz w:val="22"/>
          <w:szCs w:val="22"/>
        </w:rPr>
      </w:pPr>
      <w:r w:rsidRPr="00F24B22">
        <w:rPr>
          <w:rFonts w:ascii="Arial" w:hAnsi="Arial" w:cs="Arial"/>
          <w:b/>
          <w:bCs/>
          <w:color w:val="000000"/>
          <w:sz w:val="22"/>
          <w:szCs w:val="22"/>
        </w:rPr>
        <w:t>Název díla:</w:t>
      </w:r>
    </w:p>
    <w:p w:rsidR="0022553C" w:rsidRPr="008668C9" w:rsidRDefault="0022553C" w:rsidP="0022553C">
      <w:pPr>
        <w:autoSpaceDE w:val="0"/>
        <w:autoSpaceDN w:val="0"/>
        <w:adjustRightInd w:val="0"/>
        <w:spacing w:line="300" w:lineRule="atLeast"/>
        <w:jc w:val="center"/>
        <w:rPr>
          <w:rFonts w:ascii="Arial" w:hAnsi="Arial" w:cs="Arial"/>
          <w:b/>
          <w:sz w:val="28"/>
          <w:szCs w:val="28"/>
        </w:rPr>
      </w:pPr>
      <w:r w:rsidRPr="000C0A09">
        <w:rPr>
          <w:rFonts w:ascii="Arial" w:hAnsi="Arial" w:cs="Arial"/>
          <w:b/>
          <w:sz w:val="28"/>
          <w:szCs w:val="28"/>
        </w:rPr>
        <w:t>„VN Březenec - oprava požeráku a rekonstrukce potrubí SV- průzkumné práce“</w:t>
      </w:r>
    </w:p>
    <w:p w:rsidR="0022553C" w:rsidRPr="001D7A19" w:rsidRDefault="0022553C" w:rsidP="000A6DEF">
      <w:pPr>
        <w:tabs>
          <w:tab w:val="left" w:pos="4080"/>
        </w:tabs>
        <w:jc w:val="both"/>
        <w:rPr>
          <w:rFonts w:ascii="Arial CE" w:hAnsi="Arial CE" w:cs="Arial"/>
          <w:b/>
          <w:sz w:val="32"/>
          <w:szCs w:val="32"/>
        </w:rPr>
      </w:pPr>
    </w:p>
    <w:p w:rsidR="0022553C" w:rsidRPr="001D7A19" w:rsidRDefault="0022553C"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2553C" w:rsidRPr="001D7A19" w:rsidRDefault="0022553C" w:rsidP="000A6DEF">
      <w:pPr>
        <w:tabs>
          <w:tab w:val="left" w:pos="4080"/>
        </w:tabs>
        <w:jc w:val="both"/>
        <w:rPr>
          <w:rFonts w:ascii="Arial CE" w:hAnsi="Arial CE" w:cs="Arial"/>
          <w:b/>
          <w:sz w:val="32"/>
          <w:szCs w:val="32"/>
        </w:rPr>
      </w:pPr>
    </w:p>
    <w:p w:rsidR="0022553C" w:rsidRPr="001D7A19" w:rsidRDefault="0022553C"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2553C" w:rsidRPr="001D7A19" w:rsidRDefault="0022553C"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22553C" w:rsidRPr="001D7A19" w:rsidRDefault="0022553C"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22553C" w:rsidRDefault="0022553C"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22553C" w:rsidRPr="001D7A19" w:rsidRDefault="0022553C" w:rsidP="000A6DEF">
      <w:pPr>
        <w:tabs>
          <w:tab w:val="left" w:pos="3960"/>
        </w:tabs>
        <w:ind w:left="3969" w:hanging="3969"/>
        <w:jc w:val="both"/>
        <w:rPr>
          <w:rFonts w:ascii="Arial CE" w:hAnsi="Arial CE" w:cs="Arial"/>
          <w:b/>
          <w:sz w:val="22"/>
          <w:szCs w:val="22"/>
        </w:rPr>
      </w:pPr>
    </w:p>
    <w:p w:rsidR="0022553C" w:rsidRDefault="0022553C"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22553C" w:rsidRDefault="0022553C" w:rsidP="00106739">
      <w:pPr>
        <w:tabs>
          <w:tab w:val="left" w:pos="3960"/>
        </w:tabs>
        <w:autoSpaceDE w:val="0"/>
        <w:rPr>
          <w:rFonts w:ascii="Arial CE" w:hAnsi="Arial CE" w:cs="Arial"/>
          <w:color w:val="000000"/>
          <w:sz w:val="22"/>
          <w:szCs w:val="22"/>
        </w:rPr>
      </w:pPr>
    </w:p>
    <w:p w:rsidR="0022553C" w:rsidRDefault="0022553C" w:rsidP="00106739">
      <w:pPr>
        <w:tabs>
          <w:tab w:val="left" w:pos="3960"/>
        </w:tabs>
        <w:autoSpaceDE w:val="0"/>
        <w:rPr>
          <w:rFonts w:ascii="Arial CE" w:hAnsi="Arial CE" w:cs="Arial"/>
          <w:color w:val="000000"/>
          <w:sz w:val="22"/>
          <w:szCs w:val="22"/>
        </w:rPr>
      </w:pPr>
    </w:p>
    <w:p w:rsidR="0022553C" w:rsidRDefault="0022553C" w:rsidP="00106739">
      <w:pPr>
        <w:tabs>
          <w:tab w:val="left" w:pos="3960"/>
        </w:tabs>
        <w:autoSpaceDE w:val="0"/>
        <w:rPr>
          <w:rFonts w:ascii="Arial CE" w:hAnsi="Arial CE" w:cs="Arial"/>
          <w:color w:val="000000"/>
          <w:sz w:val="22"/>
          <w:szCs w:val="22"/>
        </w:rPr>
      </w:pPr>
    </w:p>
    <w:p w:rsidR="0022553C" w:rsidRPr="001D7A19" w:rsidRDefault="0022553C" w:rsidP="00106739">
      <w:pPr>
        <w:tabs>
          <w:tab w:val="left" w:pos="3960"/>
        </w:tabs>
        <w:autoSpaceDE w:val="0"/>
        <w:rPr>
          <w:rFonts w:ascii="Arial CE" w:hAnsi="Arial CE"/>
          <w:sz w:val="22"/>
          <w:szCs w:val="22"/>
        </w:rPr>
      </w:pPr>
    </w:p>
    <w:p w:rsidR="0022553C" w:rsidRDefault="0022553C" w:rsidP="000A6DEF">
      <w:pPr>
        <w:tabs>
          <w:tab w:val="left" w:pos="3960"/>
        </w:tabs>
        <w:autoSpaceDE w:val="0"/>
        <w:autoSpaceDN w:val="0"/>
        <w:adjustRightInd w:val="0"/>
        <w:rPr>
          <w:rFonts w:ascii="Arial CE" w:hAnsi="Arial CE" w:cs="Arial"/>
          <w:color w:val="000000"/>
          <w:sz w:val="22"/>
          <w:szCs w:val="22"/>
        </w:rPr>
      </w:pPr>
    </w:p>
    <w:p w:rsidR="0022553C" w:rsidRDefault="0022553C" w:rsidP="000A6DEF">
      <w:pPr>
        <w:tabs>
          <w:tab w:val="left" w:pos="3960"/>
        </w:tabs>
        <w:autoSpaceDE w:val="0"/>
        <w:autoSpaceDN w:val="0"/>
        <w:adjustRightInd w:val="0"/>
        <w:rPr>
          <w:rFonts w:ascii="Arial CE" w:hAnsi="Arial CE" w:cs="Arial"/>
          <w:color w:val="000000"/>
          <w:sz w:val="22"/>
          <w:szCs w:val="22"/>
        </w:rPr>
      </w:pPr>
    </w:p>
    <w:p w:rsidR="0022553C" w:rsidRPr="001D7A19" w:rsidRDefault="0022553C"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22553C" w:rsidRDefault="0022553C"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22553C" w:rsidRDefault="0022553C" w:rsidP="00106739">
      <w:pPr>
        <w:tabs>
          <w:tab w:val="left" w:pos="3960"/>
        </w:tabs>
        <w:autoSpaceDE w:val="0"/>
        <w:autoSpaceDN w:val="0"/>
        <w:adjustRightInd w:val="0"/>
        <w:rPr>
          <w:rFonts w:ascii="Arial CE" w:hAnsi="Arial CE" w:cs="Arial"/>
          <w:color w:val="000000"/>
          <w:sz w:val="22"/>
          <w:szCs w:val="22"/>
        </w:rPr>
      </w:pPr>
    </w:p>
    <w:p w:rsidR="0022553C" w:rsidRDefault="0022553C" w:rsidP="00106739">
      <w:pPr>
        <w:tabs>
          <w:tab w:val="left" w:pos="3960"/>
        </w:tabs>
        <w:autoSpaceDE w:val="0"/>
        <w:autoSpaceDN w:val="0"/>
        <w:adjustRightInd w:val="0"/>
        <w:rPr>
          <w:rFonts w:ascii="Arial CE" w:hAnsi="Arial CE" w:cs="Arial"/>
          <w:color w:val="000000"/>
          <w:sz w:val="22"/>
          <w:szCs w:val="22"/>
        </w:rPr>
      </w:pPr>
    </w:p>
    <w:p w:rsidR="0022553C" w:rsidRDefault="0022553C" w:rsidP="00106739">
      <w:pPr>
        <w:tabs>
          <w:tab w:val="left" w:pos="3960"/>
        </w:tabs>
        <w:autoSpaceDE w:val="0"/>
        <w:autoSpaceDN w:val="0"/>
        <w:adjustRightInd w:val="0"/>
        <w:rPr>
          <w:rFonts w:ascii="Arial CE" w:hAnsi="Arial CE" w:cs="Arial"/>
          <w:color w:val="000000"/>
          <w:sz w:val="22"/>
          <w:szCs w:val="22"/>
        </w:rPr>
      </w:pPr>
    </w:p>
    <w:p w:rsidR="0022553C" w:rsidRPr="001D7A19" w:rsidRDefault="0022553C" w:rsidP="00106739">
      <w:pPr>
        <w:tabs>
          <w:tab w:val="left" w:pos="3960"/>
        </w:tabs>
        <w:autoSpaceDE w:val="0"/>
        <w:autoSpaceDN w:val="0"/>
        <w:adjustRightInd w:val="0"/>
        <w:rPr>
          <w:rFonts w:ascii="Arial CE" w:hAnsi="Arial CE" w:cs="Arial"/>
          <w:sz w:val="22"/>
          <w:szCs w:val="22"/>
        </w:rPr>
      </w:pPr>
    </w:p>
    <w:p w:rsidR="0022553C" w:rsidRPr="001D7A19" w:rsidRDefault="0022553C" w:rsidP="000A6DEF">
      <w:pPr>
        <w:tabs>
          <w:tab w:val="left" w:pos="3960"/>
        </w:tabs>
        <w:jc w:val="both"/>
        <w:rPr>
          <w:rFonts w:ascii="Arial CE" w:hAnsi="Arial CE" w:cs="Arial"/>
          <w:b/>
          <w:sz w:val="22"/>
          <w:szCs w:val="22"/>
        </w:rPr>
      </w:pPr>
    </w:p>
    <w:p w:rsidR="0022553C" w:rsidRDefault="0022553C"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2553C" w:rsidRDefault="0022553C"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22553C" w:rsidRDefault="0022553C" w:rsidP="000A6DEF">
      <w:pPr>
        <w:tabs>
          <w:tab w:val="left" w:pos="3960"/>
        </w:tabs>
        <w:jc w:val="both"/>
        <w:rPr>
          <w:rFonts w:ascii="Arial CE" w:hAnsi="Arial CE" w:cs="Arial"/>
          <w:b/>
          <w:sz w:val="22"/>
          <w:szCs w:val="22"/>
        </w:rPr>
      </w:pPr>
    </w:p>
    <w:p w:rsidR="0022553C" w:rsidRPr="001D7A19" w:rsidRDefault="0022553C" w:rsidP="000A6DEF">
      <w:pPr>
        <w:tabs>
          <w:tab w:val="left" w:pos="3960"/>
        </w:tabs>
        <w:jc w:val="both"/>
        <w:rPr>
          <w:rFonts w:ascii="Arial CE" w:hAnsi="Arial CE" w:cs="Arial"/>
          <w:b/>
          <w:sz w:val="22"/>
          <w:szCs w:val="22"/>
        </w:rPr>
      </w:pP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2553C" w:rsidRPr="001D7A19" w:rsidRDefault="0022553C"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2553C" w:rsidRDefault="0022553C"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2553C" w:rsidRDefault="0022553C" w:rsidP="00855E9C">
      <w:pPr>
        <w:autoSpaceDE w:val="0"/>
        <w:autoSpaceDN w:val="0"/>
        <w:adjustRightInd w:val="0"/>
        <w:jc w:val="center"/>
        <w:rPr>
          <w:rFonts w:ascii="Arial CE" w:hAnsi="Arial CE" w:cs="Arial"/>
          <w:b/>
          <w:bCs/>
          <w:color w:val="000000"/>
          <w:sz w:val="28"/>
          <w:szCs w:val="28"/>
        </w:rPr>
      </w:pPr>
    </w:p>
    <w:p w:rsidR="0022553C" w:rsidRDefault="0022553C" w:rsidP="00855E9C">
      <w:pPr>
        <w:autoSpaceDE w:val="0"/>
        <w:autoSpaceDN w:val="0"/>
        <w:adjustRightInd w:val="0"/>
        <w:jc w:val="center"/>
        <w:rPr>
          <w:rFonts w:ascii="Arial CE" w:hAnsi="Arial CE" w:cs="Arial"/>
          <w:b/>
          <w:bCs/>
          <w:color w:val="000000"/>
          <w:sz w:val="28"/>
          <w:szCs w:val="28"/>
        </w:rPr>
      </w:pPr>
    </w:p>
    <w:p w:rsidR="0022553C" w:rsidRDefault="0022553C" w:rsidP="00855E9C">
      <w:pPr>
        <w:autoSpaceDE w:val="0"/>
        <w:autoSpaceDN w:val="0"/>
        <w:adjustRightInd w:val="0"/>
        <w:jc w:val="center"/>
        <w:rPr>
          <w:rFonts w:ascii="Arial CE" w:hAnsi="Arial CE" w:cs="Arial"/>
          <w:b/>
          <w:bCs/>
          <w:color w:val="000000"/>
          <w:sz w:val="28"/>
          <w:szCs w:val="28"/>
        </w:rPr>
      </w:pPr>
    </w:p>
    <w:p w:rsidR="000C0A09" w:rsidRDefault="000C0A09" w:rsidP="007E55BD">
      <w:pPr>
        <w:tabs>
          <w:tab w:val="left" w:pos="3960"/>
        </w:tabs>
        <w:autoSpaceDE w:val="0"/>
        <w:autoSpaceDN w:val="0"/>
        <w:adjustRightInd w:val="0"/>
        <w:spacing w:line="300" w:lineRule="atLeast"/>
        <w:jc w:val="both"/>
        <w:outlineLvl w:val="0"/>
        <w:rPr>
          <w:rFonts w:ascii="Arial" w:hAnsi="Arial" w:cs="Arial"/>
          <w:color w:val="000000"/>
          <w:sz w:val="22"/>
          <w:szCs w:val="22"/>
        </w:rPr>
      </w:pPr>
    </w:p>
    <w:p w:rsidR="000C0A09" w:rsidRPr="000A37B0" w:rsidRDefault="000C0A09" w:rsidP="000C0A09">
      <w:pPr>
        <w:tabs>
          <w:tab w:val="left" w:pos="3960"/>
        </w:tabs>
        <w:spacing w:line="300" w:lineRule="atLeast"/>
        <w:jc w:val="both"/>
        <w:rPr>
          <w:rFonts w:ascii="Arial" w:hAnsi="Arial" w:cs="Arial"/>
          <w:b/>
          <w:sz w:val="22"/>
          <w:szCs w:val="22"/>
        </w:rPr>
      </w:pPr>
      <w:r>
        <w:rPr>
          <w:rFonts w:ascii="Arial CE" w:hAnsi="Arial CE" w:cs="Arial"/>
          <w:b/>
          <w:sz w:val="22"/>
          <w:szCs w:val="22"/>
        </w:rPr>
        <w:t>Zhotovitel</w:t>
      </w:r>
      <w:r w:rsidRPr="00F33A55">
        <w:rPr>
          <w:rFonts w:ascii="Arial CE" w:hAnsi="Arial CE" w:cs="Arial"/>
          <w:b/>
          <w:sz w:val="22"/>
          <w:szCs w:val="22"/>
        </w:rPr>
        <w:t>:</w:t>
      </w:r>
      <w:r w:rsidRPr="000A7F35">
        <w:rPr>
          <w:rFonts w:ascii="Arial" w:hAnsi="Arial" w:cs="Arial"/>
          <w:b/>
          <w:bCs/>
          <w:sz w:val="22"/>
          <w:szCs w:val="22"/>
        </w:rPr>
        <w:tab/>
      </w:r>
      <w:r w:rsidRPr="000A37B0">
        <w:rPr>
          <w:rFonts w:ascii="Arial" w:hAnsi="Arial" w:cs="Arial"/>
          <w:b/>
          <w:sz w:val="22"/>
          <w:szCs w:val="22"/>
        </w:rPr>
        <w:t xml:space="preserve">VODNÍ DÍLA - TBD a.s. </w:t>
      </w:r>
    </w:p>
    <w:p w:rsidR="000C0A09" w:rsidRPr="000A37B0" w:rsidRDefault="000C0A09" w:rsidP="000C0A09">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110 00  Praha 1 </w:t>
      </w:r>
    </w:p>
    <w:p w:rsidR="000C0A09" w:rsidRPr="000A37B0" w:rsidRDefault="000C0A09" w:rsidP="000C0A09">
      <w:pPr>
        <w:tabs>
          <w:tab w:val="left" w:pos="3960"/>
        </w:tabs>
        <w:spacing w:line="300" w:lineRule="atLeast"/>
        <w:jc w:val="both"/>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w:hAnsi="Arial" w:cs="Arial"/>
          <w:b/>
          <w:sz w:val="22"/>
          <w:szCs w:val="22"/>
        </w:rPr>
        <w:tab/>
      </w:r>
      <w:r w:rsidRPr="000A37B0">
        <w:rPr>
          <w:rFonts w:ascii="Arial" w:hAnsi="Arial" w:cs="Arial"/>
          <w:sz w:val="22"/>
          <w:szCs w:val="22"/>
        </w:rPr>
        <w:t>49241648</w:t>
      </w:r>
    </w:p>
    <w:p w:rsidR="000C0A09" w:rsidRPr="000A37B0" w:rsidRDefault="000C0A09" w:rsidP="000C0A09">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rsidR="000C0A09" w:rsidRPr="000A37B0" w:rsidRDefault="000C0A09" w:rsidP="000C0A09">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Ing. Milošem Sedláčkem, prokuristou </w:t>
      </w:r>
    </w:p>
    <w:p w:rsidR="000C0A09" w:rsidRDefault="000C0A09" w:rsidP="000C0A09">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t>Ing. Miloš Sedláček, prokurista</w:t>
      </w:r>
    </w:p>
    <w:p w:rsidR="000C0A09" w:rsidRPr="000A37B0" w:rsidRDefault="000C0A09" w:rsidP="000C0A09">
      <w:pPr>
        <w:tabs>
          <w:tab w:val="left" w:pos="3960"/>
        </w:tabs>
        <w:spacing w:line="300" w:lineRule="atLeast"/>
        <w:jc w:val="both"/>
        <w:rPr>
          <w:rFonts w:ascii="Arial" w:hAnsi="Arial" w:cs="Arial"/>
          <w:sz w:val="22"/>
          <w:szCs w:val="22"/>
        </w:rPr>
      </w:pPr>
    </w:p>
    <w:p w:rsidR="000C0A09" w:rsidRPr="000A37B0" w:rsidRDefault="000C0A09" w:rsidP="000C0A09">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r>
    </w:p>
    <w:p w:rsidR="000C0A09" w:rsidRPr="000A37B0" w:rsidRDefault="000C0A09" w:rsidP="000C0A09">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p>
    <w:p w:rsidR="000C0A09" w:rsidRPr="000A37B0" w:rsidRDefault="000C0A09" w:rsidP="000C0A09">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p>
    <w:p w:rsidR="000C0A09" w:rsidRPr="005E1501" w:rsidRDefault="000C0A09" w:rsidP="000C0A09">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zmocnění trvá až do písemného odvolání. Změny v zastoupení budou uvedeny v dodatku k této smlouvě.</w:t>
      </w:r>
    </w:p>
    <w:p w:rsidR="000C0A09" w:rsidRPr="001D7A19" w:rsidRDefault="000C0A09" w:rsidP="000C0A09">
      <w:pPr>
        <w:tabs>
          <w:tab w:val="left" w:pos="3960"/>
        </w:tabs>
        <w:jc w:val="both"/>
        <w:rPr>
          <w:rFonts w:ascii="Arial CE" w:hAnsi="Arial CE" w:cs="Arial"/>
          <w:b/>
          <w:sz w:val="22"/>
          <w:szCs w:val="22"/>
        </w:rPr>
      </w:pPr>
    </w:p>
    <w:p w:rsidR="000C0A09" w:rsidRDefault="000C0A09" w:rsidP="000C0A09">
      <w:pPr>
        <w:tabs>
          <w:tab w:val="left" w:pos="3960"/>
        </w:tabs>
        <w:spacing w:line="300" w:lineRule="atLeast"/>
        <w:jc w:val="both"/>
        <w:rPr>
          <w:rFonts w:ascii="Arial" w:hAnsi="Arial"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0C0A09" w:rsidRPr="000A37B0" w:rsidRDefault="000C0A09" w:rsidP="000C0A09">
      <w:pPr>
        <w:tabs>
          <w:tab w:val="left" w:pos="3960"/>
        </w:tabs>
        <w:spacing w:line="300" w:lineRule="atLeast"/>
        <w:jc w:val="both"/>
        <w:rPr>
          <w:rFonts w:ascii="Arial" w:hAnsi="Arial" w:cs="Arial"/>
          <w:sz w:val="22"/>
          <w:szCs w:val="22"/>
        </w:rPr>
      </w:pPr>
      <w:r w:rsidRPr="001D7A19">
        <w:rPr>
          <w:rFonts w:ascii="Arial CE" w:hAnsi="Arial CE" w:cs="Arial"/>
          <w:b/>
          <w:sz w:val="22"/>
          <w:szCs w:val="22"/>
        </w:rPr>
        <w:t>číslo účtu:</w:t>
      </w:r>
      <w:r>
        <w:rPr>
          <w:rFonts w:ascii="Arial" w:hAnsi="Arial" w:cs="Arial"/>
          <w:sz w:val="22"/>
          <w:szCs w:val="22"/>
        </w:rPr>
        <w:tab/>
      </w:r>
      <w:bookmarkStart w:id="0" w:name="_GoBack"/>
      <w:bookmarkEnd w:id="0"/>
    </w:p>
    <w:p w:rsidR="000C0A09" w:rsidRPr="001D7A19" w:rsidRDefault="000C0A09" w:rsidP="000C0A09">
      <w:pPr>
        <w:tabs>
          <w:tab w:val="left" w:pos="3960"/>
        </w:tabs>
        <w:jc w:val="both"/>
        <w:rPr>
          <w:rFonts w:ascii="Arial CE" w:hAnsi="Arial CE" w:cs="Arial"/>
          <w:b/>
          <w:sz w:val="22"/>
          <w:szCs w:val="22"/>
        </w:rPr>
      </w:pPr>
    </w:p>
    <w:p w:rsidR="000C0A09" w:rsidRPr="001D7A19" w:rsidRDefault="000C0A09" w:rsidP="000C0A09">
      <w:pPr>
        <w:tabs>
          <w:tab w:val="left" w:pos="3960"/>
        </w:tabs>
        <w:jc w:val="both"/>
        <w:rPr>
          <w:rFonts w:ascii="Arial CE" w:hAnsi="Arial CE" w:cs="Arial"/>
          <w:sz w:val="22"/>
          <w:szCs w:val="22"/>
        </w:rPr>
      </w:pPr>
      <w:r w:rsidRPr="001D7A19">
        <w:rPr>
          <w:rFonts w:ascii="Arial CE" w:hAnsi="Arial CE" w:cs="Arial"/>
          <w:b/>
          <w:sz w:val="22"/>
          <w:szCs w:val="22"/>
        </w:rPr>
        <w:tab/>
      </w:r>
    </w:p>
    <w:p w:rsidR="000C0A09" w:rsidRPr="001D7A19" w:rsidRDefault="000C0A09" w:rsidP="000C0A09">
      <w:pPr>
        <w:jc w:val="both"/>
        <w:rPr>
          <w:rFonts w:ascii="Arial CE" w:hAnsi="Arial CE" w:cs="Arial"/>
          <w:sz w:val="22"/>
          <w:szCs w:val="22"/>
        </w:rPr>
      </w:pPr>
      <w:r>
        <w:rPr>
          <w:rFonts w:ascii="Arial" w:hAnsi="Arial" w:cs="Arial"/>
          <w:bCs/>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p>
    <w:p w:rsidR="000C0A09" w:rsidRDefault="000C0A09" w:rsidP="000C0A09">
      <w:pPr>
        <w:spacing w:after="200" w:line="276" w:lineRule="auto"/>
        <w:rPr>
          <w:rFonts w:ascii="Arial" w:hAnsi="Arial" w:cs="Arial"/>
          <w:color w:val="000000"/>
          <w:sz w:val="22"/>
          <w:szCs w:val="22"/>
        </w:rPr>
      </w:pPr>
    </w:p>
    <w:p w:rsidR="00CC148B" w:rsidRDefault="00CC148B" w:rsidP="00CC148B">
      <w:pPr>
        <w:autoSpaceDE w:val="0"/>
        <w:autoSpaceDN w:val="0"/>
        <w:adjustRightInd w:val="0"/>
        <w:spacing w:line="300" w:lineRule="atLeast"/>
        <w:jc w:val="center"/>
        <w:rPr>
          <w:rFonts w:ascii="Arial CE" w:hAnsi="Arial CE" w:cs="Arial"/>
          <w:b/>
          <w:color w:val="000000"/>
          <w:sz w:val="22"/>
          <w:szCs w:val="22"/>
          <w:u w:val="single"/>
        </w:rPr>
      </w:pPr>
      <w:r w:rsidRPr="001D7A19">
        <w:rPr>
          <w:rFonts w:ascii="Arial CE" w:hAnsi="Arial CE" w:cs="Arial"/>
          <w:b/>
          <w:color w:val="000000"/>
          <w:sz w:val="22"/>
          <w:szCs w:val="22"/>
          <w:u w:val="single"/>
        </w:rPr>
        <w:t>Čl. II. PŘEDMĚT DÍLA</w:t>
      </w:r>
    </w:p>
    <w:p w:rsidR="00CC148B" w:rsidRDefault="00CC148B" w:rsidP="00CC148B">
      <w:pPr>
        <w:autoSpaceDE w:val="0"/>
        <w:autoSpaceDN w:val="0"/>
        <w:adjustRightInd w:val="0"/>
        <w:spacing w:line="300" w:lineRule="atLeast"/>
        <w:jc w:val="center"/>
        <w:rPr>
          <w:rFonts w:ascii="Arial" w:hAnsi="Arial" w:cs="Arial"/>
          <w:sz w:val="22"/>
          <w:szCs w:val="22"/>
        </w:rPr>
      </w:pPr>
    </w:p>
    <w:p w:rsidR="008668C9" w:rsidRPr="000C0A09" w:rsidRDefault="000C0A09" w:rsidP="009D2495">
      <w:pPr>
        <w:autoSpaceDE w:val="0"/>
        <w:autoSpaceDN w:val="0"/>
        <w:adjustRightInd w:val="0"/>
        <w:spacing w:line="300" w:lineRule="atLeast"/>
        <w:jc w:val="both"/>
        <w:rPr>
          <w:rFonts w:ascii="Arial CE" w:hAnsi="Arial CE" w:cs="Arial"/>
          <w:sz w:val="22"/>
          <w:szCs w:val="22"/>
        </w:rPr>
      </w:pPr>
      <w:r>
        <w:rPr>
          <w:rFonts w:ascii="Arial" w:hAnsi="Arial" w:cs="Arial"/>
          <w:sz w:val="22"/>
          <w:szCs w:val="22"/>
        </w:rPr>
        <w:t>Zhotovitel</w:t>
      </w:r>
      <w:r w:rsidR="00230A73" w:rsidRPr="000A37B0">
        <w:rPr>
          <w:rFonts w:ascii="Arial" w:hAnsi="Arial" w:cs="Arial"/>
          <w:sz w:val="22"/>
          <w:szCs w:val="22"/>
        </w:rPr>
        <w:t xml:space="preserve"> se zavazuje, že na svůj náklad</w:t>
      </w:r>
      <w:r w:rsidR="008668C9">
        <w:rPr>
          <w:rFonts w:ascii="Arial" w:hAnsi="Arial" w:cs="Arial"/>
          <w:sz w:val="22"/>
          <w:szCs w:val="22"/>
        </w:rPr>
        <w:t xml:space="preserve"> pro objednatele</w:t>
      </w:r>
      <w:r w:rsidR="00230A73" w:rsidRPr="000A37B0">
        <w:rPr>
          <w:rFonts w:ascii="Arial" w:hAnsi="Arial" w:cs="Arial"/>
          <w:sz w:val="22"/>
          <w:szCs w:val="22"/>
        </w:rPr>
        <w:t xml:space="preserve"> vypracuje a zajistí</w:t>
      </w:r>
      <w:r w:rsidR="008668C9">
        <w:rPr>
          <w:rFonts w:ascii="Arial" w:hAnsi="Arial" w:cs="Arial"/>
          <w:sz w:val="22"/>
          <w:szCs w:val="22"/>
        </w:rPr>
        <w:t xml:space="preserve"> v rozsahu</w:t>
      </w:r>
      <w:r w:rsidR="00230A73" w:rsidRPr="000A37B0">
        <w:rPr>
          <w:rFonts w:ascii="Arial" w:hAnsi="Arial" w:cs="Arial"/>
          <w:sz w:val="22"/>
          <w:szCs w:val="22"/>
        </w:rPr>
        <w:t xml:space="preserve"> </w:t>
      </w:r>
      <w:r w:rsidR="008668C9">
        <w:rPr>
          <w:rFonts w:ascii="Arial" w:hAnsi="Arial" w:cs="Arial"/>
          <w:sz w:val="22"/>
          <w:szCs w:val="22"/>
        </w:rPr>
        <w:t xml:space="preserve">a za podmínek uvedených v této smlouvě a objednateli odevzdá </w:t>
      </w:r>
      <w:r w:rsidR="00900A25" w:rsidRPr="000C0A09">
        <w:rPr>
          <w:rFonts w:ascii="Arial CE" w:hAnsi="Arial CE" w:cs="Arial"/>
          <w:sz w:val="22"/>
          <w:szCs w:val="22"/>
        </w:rPr>
        <w:t>dílo „</w:t>
      </w:r>
      <w:r w:rsidRPr="000C0A09">
        <w:rPr>
          <w:rFonts w:ascii="Arial CE" w:hAnsi="Arial CE" w:cs="Arial"/>
          <w:sz w:val="22"/>
          <w:szCs w:val="22"/>
        </w:rPr>
        <w:t>VN Březenec - oprava požeráku a rekonstrukce potrubí SV</w:t>
      </w:r>
      <w:r>
        <w:rPr>
          <w:rFonts w:ascii="Arial CE" w:hAnsi="Arial CE" w:cs="Arial"/>
          <w:sz w:val="22"/>
          <w:szCs w:val="22"/>
        </w:rPr>
        <w:t>“</w:t>
      </w:r>
      <w:r w:rsidR="00B01B33" w:rsidRPr="000C0A09">
        <w:rPr>
          <w:rFonts w:ascii="Arial CE" w:hAnsi="Arial CE" w:cs="Arial"/>
          <w:sz w:val="22"/>
          <w:szCs w:val="22"/>
        </w:rPr>
        <w:t>.</w:t>
      </w:r>
    </w:p>
    <w:p w:rsidR="00577AA5" w:rsidRDefault="00231F82" w:rsidP="009D2495">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 </w:t>
      </w:r>
    </w:p>
    <w:p w:rsidR="00BF6AAC" w:rsidRDefault="00900A25" w:rsidP="00BF6AAC">
      <w:pPr>
        <w:autoSpaceDE w:val="0"/>
        <w:autoSpaceDN w:val="0"/>
        <w:adjustRightInd w:val="0"/>
        <w:jc w:val="both"/>
        <w:rPr>
          <w:rFonts w:ascii="Arial CE" w:hAnsi="Arial CE" w:cs="Arial"/>
          <w:sz w:val="22"/>
          <w:szCs w:val="22"/>
        </w:rPr>
      </w:pPr>
      <w:r>
        <w:rPr>
          <w:rFonts w:ascii="Arial CE" w:hAnsi="Arial CE" w:cs="Arial"/>
          <w:sz w:val="22"/>
          <w:szCs w:val="22"/>
        </w:rPr>
        <w:t>Průzkumné práce:</w:t>
      </w:r>
    </w:p>
    <w:p w:rsidR="00BF6AAC" w:rsidRPr="00F02B84" w:rsidRDefault="00031130" w:rsidP="00BF6AAC">
      <w:pPr>
        <w:pStyle w:val="Odstavecseseznamem"/>
        <w:numPr>
          <w:ilvl w:val="0"/>
          <w:numId w:val="23"/>
        </w:numPr>
        <w:autoSpaceDE w:val="0"/>
        <w:autoSpaceDN w:val="0"/>
        <w:adjustRightInd w:val="0"/>
        <w:jc w:val="both"/>
        <w:rPr>
          <w:rFonts w:ascii="Arial CE" w:hAnsi="Arial CE" w:cs="Arial"/>
          <w:sz w:val="22"/>
          <w:szCs w:val="22"/>
        </w:rPr>
      </w:pPr>
      <w:r w:rsidRPr="00F02B84">
        <w:rPr>
          <w:rFonts w:ascii="Arial CE" w:hAnsi="Arial CE" w:cs="Arial"/>
          <w:sz w:val="22"/>
          <w:szCs w:val="22"/>
        </w:rPr>
        <w:t>Návrh provizorního hrazení</w:t>
      </w:r>
    </w:p>
    <w:p w:rsidR="00F02B84" w:rsidRPr="00F02B84" w:rsidRDefault="00031130" w:rsidP="00BF6AAC">
      <w:pPr>
        <w:pStyle w:val="Odstavecseseznamem"/>
        <w:numPr>
          <w:ilvl w:val="0"/>
          <w:numId w:val="23"/>
        </w:numPr>
        <w:autoSpaceDE w:val="0"/>
        <w:autoSpaceDN w:val="0"/>
        <w:adjustRightInd w:val="0"/>
        <w:jc w:val="both"/>
        <w:rPr>
          <w:rFonts w:ascii="Arial CE" w:hAnsi="Arial CE" w:cs="Arial"/>
          <w:sz w:val="22"/>
          <w:szCs w:val="22"/>
        </w:rPr>
      </w:pPr>
      <w:r w:rsidRPr="00F02B84">
        <w:rPr>
          <w:rFonts w:ascii="Arial CE" w:hAnsi="Arial CE" w:cs="Arial"/>
          <w:sz w:val="22"/>
          <w:szCs w:val="22"/>
        </w:rPr>
        <w:t>Prohlídka in-situ, geodetické zaměření výpustného</w:t>
      </w:r>
      <w:r w:rsidR="00F02B84" w:rsidRPr="00F02B84">
        <w:rPr>
          <w:rFonts w:ascii="Arial CE" w:hAnsi="Arial CE" w:cs="Arial"/>
          <w:sz w:val="22"/>
          <w:szCs w:val="22"/>
        </w:rPr>
        <w:t xml:space="preserve"> </w:t>
      </w:r>
      <w:r w:rsidRPr="00F02B84">
        <w:rPr>
          <w:rFonts w:ascii="Arial CE" w:hAnsi="Arial CE" w:cs="Arial"/>
          <w:sz w:val="22"/>
          <w:szCs w:val="22"/>
        </w:rPr>
        <w:t>za</w:t>
      </w:r>
      <w:r w:rsidR="00F02B84" w:rsidRPr="00F02B84">
        <w:rPr>
          <w:rFonts w:ascii="Arial CE" w:hAnsi="Arial CE" w:cs="Arial"/>
          <w:sz w:val="22"/>
          <w:szCs w:val="22"/>
        </w:rPr>
        <w:t>ří</w:t>
      </w:r>
      <w:r w:rsidRPr="00F02B84">
        <w:rPr>
          <w:rFonts w:ascii="Arial CE" w:hAnsi="Arial CE" w:cs="Arial"/>
          <w:sz w:val="22"/>
          <w:szCs w:val="22"/>
        </w:rPr>
        <w:t>zení, spodní výpusti, dopln</w:t>
      </w:r>
      <w:r w:rsidR="00F02B84" w:rsidRPr="00F02B84">
        <w:rPr>
          <w:rFonts w:ascii="Arial CE" w:hAnsi="Arial CE" w:cs="Arial"/>
          <w:sz w:val="22"/>
          <w:szCs w:val="22"/>
        </w:rPr>
        <w:t>ě</w:t>
      </w:r>
      <w:r w:rsidRPr="00F02B84">
        <w:rPr>
          <w:rFonts w:ascii="Arial CE" w:hAnsi="Arial CE" w:cs="Arial"/>
          <w:sz w:val="22"/>
          <w:szCs w:val="22"/>
        </w:rPr>
        <w:t>ní zam</w:t>
      </w:r>
      <w:r w:rsidR="00F02B84" w:rsidRPr="00F02B84">
        <w:rPr>
          <w:rFonts w:ascii="Arial CE" w:hAnsi="Arial CE" w:cs="Arial"/>
          <w:sz w:val="22"/>
          <w:szCs w:val="22"/>
        </w:rPr>
        <w:t>ěř</w:t>
      </w:r>
      <w:r w:rsidRPr="00F02B84">
        <w:rPr>
          <w:rFonts w:ascii="Arial CE" w:hAnsi="Arial CE" w:cs="Arial"/>
          <w:sz w:val="22"/>
          <w:szCs w:val="22"/>
        </w:rPr>
        <w:t>ení</w:t>
      </w:r>
      <w:r w:rsidR="00F02B84" w:rsidRPr="00F02B84">
        <w:rPr>
          <w:rFonts w:ascii="Arial CE" w:hAnsi="Arial CE" w:cs="Arial"/>
          <w:sz w:val="22"/>
          <w:szCs w:val="22"/>
        </w:rPr>
        <w:t xml:space="preserve"> </w:t>
      </w:r>
      <w:r w:rsidRPr="00F02B84">
        <w:rPr>
          <w:rFonts w:ascii="Arial CE" w:hAnsi="Arial CE" w:cs="Arial"/>
          <w:sz w:val="22"/>
          <w:szCs w:val="22"/>
        </w:rPr>
        <w:t>bezpečnostního přelivu do Bíliny a PKP II, včetně</w:t>
      </w:r>
      <w:r w:rsidR="00F02B84" w:rsidRPr="00F02B84">
        <w:rPr>
          <w:rFonts w:ascii="Arial CE" w:hAnsi="Arial CE" w:cs="Arial"/>
          <w:sz w:val="22"/>
          <w:szCs w:val="22"/>
        </w:rPr>
        <w:t xml:space="preserve"> </w:t>
      </w:r>
      <w:r w:rsidRPr="00F02B84">
        <w:rPr>
          <w:rFonts w:ascii="Arial CE" w:hAnsi="Arial CE" w:cs="Arial"/>
          <w:sz w:val="22"/>
          <w:szCs w:val="22"/>
        </w:rPr>
        <w:t>stávajícího uzávěru</w:t>
      </w:r>
    </w:p>
    <w:p w:rsidR="00BF6AAC" w:rsidRDefault="00F02B84" w:rsidP="00F02B84">
      <w:pPr>
        <w:pStyle w:val="Odstavecseseznamem"/>
        <w:numPr>
          <w:ilvl w:val="0"/>
          <w:numId w:val="23"/>
        </w:numPr>
        <w:autoSpaceDE w:val="0"/>
        <w:autoSpaceDN w:val="0"/>
        <w:adjustRightInd w:val="0"/>
        <w:jc w:val="both"/>
        <w:rPr>
          <w:rFonts w:ascii="Arial CE" w:hAnsi="Arial CE" w:cs="Arial"/>
          <w:sz w:val="22"/>
          <w:szCs w:val="22"/>
        </w:rPr>
      </w:pPr>
      <w:r w:rsidRPr="00F02B84">
        <w:rPr>
          <w:rFonts w:ascii="Arial CE" w:hAnsi="Arial CE" w:cs="Arial"/>
          <w:sz w:val="22"/>
          <w:szCs w:val="22"/>
        </w:rPr>
        <w:t>Odběr vzorků pro stanovení vlastností stávajícího betonu konstrukcí výpustného zařízení (požeráku), bezpečnostního přelivu do PKP II, celkem 5 odvrtů. Nedestruktivní zkoušky pevnosti betonu v tlaku. Laboratorní zkoušky na jádrových vývrtech pevnosti betonu v tlaku, nasákavost.</w:t>
      </w:r>
    </w:p>
    <w:p w:rsidR="00F02B84" w:rsidRPr="00F02B84" w:rsidRDefault="00F02B84" w:rsidP="00F02B84">
      <w:pPr>
        <w:pStyle w:val="Odstavecseseznamem"/>
        <w:numPr>
          <w:ilvl w:val="0"/>
          <w:numId w:val="23"/>
        </w:numPr>
        <w:autoSpaceDE w:val="0"/>
        <w:autoSpaceDN w:val="0"/>
        <w:adjustRightInd w:val="0"/>
        <w:jc w:val="both"/>
        <w:rPr>
          <w:rFonts w:ascii="Arial CE" w:hAnsi="Arial CE" w:cs="Arial"/>
          <w:sz w:val="22"/>
          <w:szCs w:val="22"/>
        </w:rPr>
      </w:pPr>
      <w:r w:rsidRPr="00F02B84">
        <w:rPr>
          <w:rFonts w:ascii="Arial CE" w:hAnsi="Arial CE" w:cs="Arial"/>
          <w:sz w:val="22"/>
          <w:szCs w:val="22"/>
        </w:rPr>
        <w:t>Stavební průzkum bezp. přelivu do Bíliny. Odběr vzorků pro stanovení vlastností stávajícího betonu konstrukcí bezpečnostního přelivu, celkem 4 odvrty. Nedestruktivní zkoušky pevnosti betonu v tlaku. Akustické trasování povrchu se zákresem do podélného řezu. Odtrhové zkoušky přídržnosti povrchu. Laboratorní zkoušky na jádrových vývrtech pevnosti betonu v tlaku, v tahu, nasákavost)</w:t>
      </w:r>
    </w:p>
    <w:p w:rsidR="00231F82" w:rsidRPr="00465B99" w:rsidRDefault="00465B99" w:rsidP="00465B99">
      <w:pPr>
        <w:pStyle w:val="Odstavecseseznamem"/>
        <w:numPr>
          <w:ilvl w:val="0"/>
          <w:numId w:val="23"/>
        </w:numPr>
        <w:autoSpaceDE w:val="0"/>
        <w:autoSpaceDN w:val="0"/>
        <w:adjustRightInd w:val="0"/>
        <w:rPr>
          <w:rFonts w:ascii="Arial CE" w:hAnsi="Arial CE" w:cs="Arial"/>
          <w:sz w:val="22"/>
          <w:szCs w:val="22"/>
        </w:rPr>
      </w:pPr>
      <w:r w:rsidRPr="00465B99">
        <w:rPr>
          <w:rFonts w:ascii="Arial CE" w:hAnsi="Arial CE" w:cs="Arial"/>
          <w:sz w:val="22"/>
          <w:szCs w:val="22"/>
        </w:rPr>
        <w:t>Zhodnocení průzkumných prací, návrh zásad technického řešení rekonstrukce spodní výpusti a úpravy BP a opravy výpustného objektu a přelivu</w:t>
      </w:r>
    </w:p>
    <w:p w:rsidR="00CC148B" w:rsidRDefault="00CC148B" w:rsidP="00CC148B">
      <w:pPr>
        <w:autoSpaceDE w:val="0"/>
        <w:autoSpaceDN w:val="0"/>
        <w:adjustRightInd w:val="0"/>
        <w:spacing w:line="300" w:lineRule="atLeast"/>
        <w:rPr>
          <w:rFonts w:ascii="Arial" w:hAnsi="Arial" w:cs="Arial"/>
          <w:b/>
          <w:color w:val="000000"/>
          <w:sz w:val="22"/>
          <w:szCs w:val="22"/>
          <w:u w:val="single"/>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CC148B" w:rsidRDefault="00CC148B" w:rsidP="00CC148B">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CC148B" w:rsidRDefault="000C0A09" w:rsidP="00CC148B">
      <w:pPr>
        <w:autoSpaceDE w:val="0"/>
        <w:autoSpaceDN w:val="0"/>
        <w:adjustRightInd w:val="0"/>
        <w:jc w:val="both"/>
        <w:rPr>
          <w:rFonts w:ascii="Arial CE" w:hAnsi="Arial CE" w:cs="Arial"/>
          <w:sz w:val="22"/>
          <w:szCs w:val="22"/>
        </w:rPr>
      </w:pPr>
      <w:r>
        <w:rPr>
          <w:rFonts w:ascii="Arial CE" w:hAnsi="Arial CE" w:cs="Arial"/>
          <w:sz w:val="22"/>
          <w:szCs w:val="22"/>
        </w:rPr>
        <w:t>Zhotovitel</w:t>
      </w:r>
      <w:r w:rsidR="00CC148B" w:rsidRPr="001D7A19">
        <w:rPr>
          <w:rFonts w:ascii="Arial CE" w:hAnsi="Arial CE" w:cs="Arial"/>
          <w:sz w:val="22"/>
          <w:szCs w:val="22"/>
        </w:rPr>
        <w:t xml:space="preserve"> zavazuje provést dílo s odbornou péčí, v rozsahu a kvalitě podle t</w:t>
      </w:r>
      <w:r w:rsidR="00CC148B">
        <w:rPr>
          <w:rFonts w:ascii="Arial CE" w:hAnsi="Arial CE" w:cs="Arial"/>
          <w:sz w:val="22"/>
          <w:szCs w:val="22"/>
        </w:rPr>
        <w:t>éto smlouvy a v termínu plnění, jak je definováno níže</w:t>
      </w:r>
      <w:r w:rsidR="00CC148B" w:rsidRPr="001D7A19">
        <w:rPr>
          <w:rFonts w:ascii="Arial CE" w:hAnsi="Arial CE" w:cs="Arial"/>
          <w:sz w:val="22"/>
          <w:szCs w:val="22"/>
        </w:rPr>
        <w:t>.</w:t>
      </w:r>
      <w:r w:rsidR="00CC148B">
        <w:rPr>
          <w:rFonts w:ascii="Arial CE" w:hAnsi="Arial CE" w:cs="Arial"/>
          <w:sz w:val="22"/>
          <w:szCs w:val="22"/>
        </w:rPr>
        <w:t xml:space="preserve"> </w:t>
      </w:r>
      <w:r w:rsidR="00CC148B" w:rsidRPr="00344662">
        <w:rPr>
          <w:rFonts w:ascii="Arial CE" w:hAnsi="Arial CE" w:cs="Arial"/>
          <w:sz w:val="22"/>
          <w:szCs w:val="22"/>
        </w:rPr>
        <w:t>Součástí plnění díla je projednání se všemi přímo dotčenými subjekty.</w:t>
      </w:r>
      <w:r w:rsidR="00CC148B" w:rsidRPr="001D7A19">
        <w:rPr>
          <w:rFonts w:ascii="Arial CE" w:hAnsi="Arial CE" w:cs="Arial"/>
          <w:sz w:val="22"/>
          <w:szCs w:val="22"/>
        </w:rPr>
        <w:t xml:space="preserve"> </w:t>
      </w:r>
    </w:p>
    <w:p w:rsidR="00CC148B" w:rsidRPr="0038627B" w:rsidRDefault="00CC148B" w:rsidP="00CC148B">
      <w:pPr>
        <w:autoSpaceDE w:val="0"/>
        <w:autoSpaceDN w:val="0"/>
        <w:adjustRightInd w:val="0"/>
        <w:jc w:val="both"/>
        <w:rPr>
          <w:rFonts w:ascii="Arial CE" w:hAnsi="Arial CE" w:cs="Arial"/>
          <w:color w:val="FF0000"/>
          <w:sz w:val="22"/>
          <w:szCs w:val="22"/>
        </w:rPr>
      </w:pPr>
    </w:p>
    <w:p w:rsidR="00CC148B" w:rsidRPr="0038627B" w:rsidRDefault="00CC148B" w:rsidP="00CC148B">
      <w:pPr>
        <w:pStyle w:val="Odstavecseseznamem"/>
        <w:autoSpaceDE w:val="0"/>
        <w:autoSpaceDN w:val="0"/>
        <w:adjustRightInd w:val="0"/>
        <w:ind w:left="0"/>
        <w:jc w:val="both"/>
        <w:rPr>
          <w:rFonts w:ascii="Arial CE" w:hAnsi="Arial CE"/>
          <w:sz w:val="22"/>
          <w:szCs w:val="22"/>
          <w:highlight w:val="yellow"/>
        </w:rPr>
      </w:pPr>
    </w:p>
    <w:p w:rsidR="00CC148B" w:rsidRPr="004C5727" w:rsidRDefault="00CC148B" w:rsidP="00CC148B">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Geodetické zaměření</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Geodetické zaměření zájmové lokality (sond a profilů) bude provedeno v souřadnicovém systému Jednotné trigonometrické sítě katastrální (S-JTSK) a výškovém systému baltském - po vyrovnání (Bpv). Součástí geodetického zaměření budou geodetické podklady včetně geodetických údajů o PBPP.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Geodetické zaměření bude předáno MPR v počtu 1x paré tištěné + 1x na elektronickém nosiči dat.</w:t>
      </w:r>
    </w:p>
    <w:p w:rsidR="00CC148B" w:rsidRPr="004C5727" w:rsidRDefault="00CC148B" w:rsidP="00CC148B">
      <w:pPr>
        <w:autoSpaceDE w:val="0"/>
        <w:autoSpaceDN w:val="0"/>
        <w:adjustRightInd w:val="0"/>
        <w:ind w:left="720" w:hanging="720"/>
        <w:jc w:val="both"/>
        <w:rPr>
          <w:rFonts w:ascii="Arial CE" w:hAnsi="Arial CE" w:cs="Arial"/>
          <w:sz w:val="22"/>
          <w:szCs w:val="22"/>
        </w:rPr>
      </w:pPr>
    </w:p>
    <w:p w:rsidR="00CC148B" w:rsidRPr="004C5727" w:rsidRDefault="00CC148B" w:rsidP="00CC148B">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Průzkumné práce</w:t>
      </w:r>
    </w:p>
    <w:p w:rsidR="00CC148B" w:rsidRPr="004C5727" w:rsidRDefault="000C0A09" w:rsidP="00CC148B">
      <w:pPr>
        <w:pStyle w:val="Odstavecseseznamem"/>
        <w:autoSpaceDE w:val="0"/>
        <w:autoSpaceDN w:val="0"/>
        <w:adjustRightInd w:val="0"/>
        <w:ind w:left="0"/>
        <w:jc w:val="both"/>
        <w:rPr>
          <w:rFonts w:ascii="Arial CE" w:hAnsi="Arial CE" w:cs="Arial"/>
          <w:sz w:val="22"/>
          <w:szCs w:val="22"/>
        </w:rPr>
      </w:pPr>
      <w:r>
        <w:rPr>
          <w:rFonts w:ascii="Arial CE" w:hAnsi="Arial CE" w:cs="Arial"/>
          <w:sz w:val="22"/>
          <w:szCs w:val="22"/>
        </w:rPr>
        <w:t>Zhotovitel</w:t>
      </w:r>
      <w:r w:rsidR="00CC148B" w:rsidRPr="004C5727">
        <w:rPr>
          <w:rFonts w:ascii="Arial CE" w:hAnsi="Arial CE" w:cs="Arial"/>
          <w:sz w:val="22"/>
          <w:szCs w:val="22"/>
        </w:rPr>
        <w:t xml:space="preserve"> zajistí provedení veškerých průzkumných prací a zároveň prohlašuje, že jím nadefinovaný rozsah průzkumných prací je dostačující jako podklad pro zhotovení kvalitní projektové dokumentace.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B135EA" w:rsidRPr="004C5727" w:rsidRDefault="004C5727" w:rsidP="004C5727">
      <w:pPr>
        <w:pStyle w:val="Odstavecseseznamem"/>
        <w:autoSpaceDE w:val="0"/>
        <w:autoSpaceDN w:val="0"/>
        <w:adjustRightInd w:val="0"/>
        <w:ind w:left="0"/>
        <w:jc w:val="both"/>
        <w:rPr>
          <w:rFonts w:ascii="Arial CE" w:hAnsi="Arial CE" w:cs="Arial"/>
          <w:strike/>
          <w:sz w:val="22"/>
          <w:szCs w:val="22"/>
        </w:rPr>
      </w:pPr>
      <w:r w:rsidRPr="004C5727">
        <w:rPr>
          <w:rFonts w:ascii="Arial CE" w:hAnsi="Arial CE" w:cs="Arial"/>
          <w:sz w:val="22"/>
          <w:szCs w:val="22"/>
        </w:rPr>
        <w:t xml:space="preserve">Závěrečná </w:t>
      </w:r>
      <w:r w:rsidR="00CC148B" w:rsidRPr="004C5727">
        <w:rPr>
          <w:rFonts w:ascii="Arial CE" w:hAnsi="Arial CE" w:cs="Arial"/>
          <w:sz w:val="22"/>
          <w:szCs w:val="22"/>
        </w:rPr>
        <w:t xml:space="preserve">zpráva bude předána MPR v počtu </w:t>
      </w:r>
      <w:r w:rsidRPr="004C5727">
        <w:rPr>
          <w:rFonts w:ascii="Arial CE" w:hAnsi="Arial CE" w:cs="Arial"/>
          <w:sz w:val="22"/>
          <w:szCs w:val="22"/>
        </w:rPr>
        <w:t>3</w:t>
      </w:r>
      <w:r w:rsidR="00CC148B" w:rsidRPr="004C5727">
        <w:rPr>
          <w:rFonts w:ascii="Arial CE" w:hAnsi="Arial CE" w:cs="Arial"/>
          <w:sz w:val="22"/>
          <w:szCs w:val="22"/>
        </w:rPr>
        <w:t>x paré tištěné + 1x na elektronickém nosiči dat.</w:t>
      </w: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CC148B" w:rsidRPr="001D7A19" w:rsidRDefault="00CC148B" w:rsidP="00CC148B">
      <w:pPr>
        <w:ind w:left="426"/>
        <w:jc w:val="both"/>
        <w:rPr>
          <w:rFonts w:ascii="Arial CE" w:hAnsi="Arial CE" w:cs="Arial"/>
          <w:sz w:val="22"/>
          <w:szCs w:val="22"/>
        </w:rPr>
      </w:pPr>
    </w:p>
    <w:p w:rsidR="00CC148B" w:rsidRDefault="00CC148B" w:rsidP="00CC148B">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B01B33" w:rsidRPr="00F233AE">
        <w:rPr>
          <w:rFonts w:ascii="Arial CE" w:hAnsi="Arial CE" w:cs="Arial"/>
          <w:b/>
          <w:sz w:val="22"/>
          <w:szCs w:val="22"/>
        </w:rPr>
        <w:t>01</w:t>
      </w:r>
      <w:r w:rsidRPr="00F233AE">
        <w:rPr>
          <w:rFonts w:ascii="Arial CE" w:hAnsi="Arial CE" w:cs="Arial"/>
          <w:b/>
          <w:sz w:val="22"/>
          <w:szCs w:val="22"/>
        </w:rPr>
        <w:t xml:space="preserve">. </w:t>
      </w:r>
      <w:r w:rsidR="00B01B33" w:rsidRPr="00F233AE">
        <w:rPr>
          <w:rFonts w:ascii="Arial CE" w:hAnsi="Arial CE" w:cs="Arial"/>
          <w:b/>
          <w:sz w:val="22"/>
          <w:szCs w:val="22"/>
        </w:rPr>
        <w:t>09</w:t>
      </w:r>
      <w:r w:rsidR="004C5727" w:rsidRPr="00F233AE">
        <w:rPr>
          <w:rFonts w:ascii="Arial CE" w:hAnsi="Arial CE" w:cs="Arial"/>
          <w:b/>
          <w:sz w:val="22"/>
          <w:szCs w:val="22"/>
        </w:rPr>
        <w:t xml:space="preserve">. </w:t>
      </w:r>
      <w:r w:rsidRPr="00F233AE">
        <w:rPr>
          <w:rFonts w:ascii="Arial CE" w:hAnsi="Arial CE" w:cs="Arial"/>
          <w:b/>
          <w:sz w:val="22"/>
          <w:szCs w:val="22"/>
        </w:rPr>
        <w:t>2017</w:t>
      </w:r>
      <w:r w:rsidRPr="004C5727">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1D7A19" w:rsidRDefault="00CC148B" w:rsidP="00CC148B">
      <w:pPr>
        <w:autoSpaceDE w:val="0"/>
        <w:autoSpaceDN w:val="0"/>
        <w:adjustRightInd w:val="0"/>
        <w:jc w:val="both"/>
        <w:rPr>
          <w:rFonts w:ascii="Arial CE" w:hAnsi="Arial CE" w:cs="Arial"/>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B01B33" w:rsidRPr="00F233AE">
        <w:rPr>
          <w:rFonts w:ascii="Arial CE" w:hAnsi="Arial CE" w:cs="Arial"/>
          <w:b/>
          <w:sz w:val="22"/>
          <w:szCs w:val="22"/>
        </w:rPr>
        <w:t>15</w:t>
      </w:r>
      <w:r w:rsidRPr="00F233AE">
        <w:rPr>
          <w:rFonts w:ascii="Arial CE" w:hAnsi="Arial CE" w:cs="Arial"/>
          <w:b/>
          <w:sz w:val="22"/>
          <w:szCs w:val="22"/>
        </w:rPr>
        <w:t>.</w:t>
      </w:r>
      <w:r w:rsidR="00B01B33" w:rsidRPr="00F233AE">
        <w:rPr>
          <w:rFonts w:ascii="Arial CE" w:hAnsi="Arial CE" w:cs="Arial"/>
          <w:b/>
          <w:sz w:val="22"/>
          <w:szCs w:val="22"/>
        </w:rPr>
        <w:t xml:space="preserve"> 12</w:t>
      </w:r>
      <w:r w:rsidRPr="00F233AE">
        <w:rPr>
          <w:rFonts w:ascii="Arial CE" w:hAnsi="Arial CE" w:cs="Arial"/>
          <w:b/>
          <w:sz w:val="22"/>
          <w:szCs w:val="22"/>
        </w:rPr>
        <w:t>.</w:t>
      </w:r>
      <w:r w:rsidR="004C5727" w:rsidRPr="00F233AE">
        <w:rPr>
          <w:rFonts w:ascii="Arial CE" w:hAnsi="Arial CE" w:cs="Arial"/>
          <w:b/>
          <w:sz w:val="22"/>
          <w:szCs w:val="22"/>
        </w:rPr>
        <w:t xml:space="preserve"> </w:t>
      </w:r>
      <w:r w:rsidRPr="00F233AE">
        <w:rPr>
          <w:rFonts w:ascii="Arial CE" w:hAnsi="Arial CE" w:cs="Arial"/>
          <w:b/>
          <w:sz w:val="22"/>
          <w:szCs w:val="22"/>
        </w:rPr>
        <w:t>2017</w:t>
      </w:r>
      <w:r w:rsidRPr="004C5727">
        <w:rPr>
          <w:rFonts w:ascii="Arial CE" w:hAnsi="Arial CE" w:cs="Arial"/>
          <w:sz w:val="22"/>
          <w:szCs w:val="22"/>
        </w:rPr>
        <w:t xml:space="preserve"> </w:t>
      </w:r>
    </w:p>
    <w:p w:rsidR="00CC148B" w:rsidRPr="009E7E81" w:rsidRDefault="00CC148B" w:rsidP="00CC148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C148B" w:rsidRPr="00067F4D" w:rsidRDefault="00CC148B" w:rsidP="00CC148B">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4C5727" w:rsidP="00CC148B">
      <w:pPr>
        <w:tabs>
          <w:tab w:val="num" w:pos="480"/>
        </w:tabs>
        <w:rPr>
          <w:rFonts w:ascii="Arial CE" w:hAnsi="Arial CE" w:cs="Arial"/>
          <w:b/>
          <w:sz w:val="22"/>
          <w:szCs w:val="22"/>
        </w:rPr>
      </w:pPr>
      <w:r>
        <w:rPr>
          <w:rFonts w:ascii="Arial CE" w:hAnsi="Arial CE" w:cs="Arial"/>
          <w:sz w:val="22"/>
          <w:szCs w:val="22"/>
        </w:rPr>
        <w:t xml:space="preserve">Odbor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CC148B" w:rsidRDefault="00CC148B" w:rsidP="00CC148B">
      <w:pPr>
        <w:pStyle w:val="Odstavecseseznamem"/>
        <w:tabs>
          <w:tab w:val="left" w:pos="284"/>
        </w:tabs>
        <w:autoSpaceDE w:val="0"/>
        <w:autoSpaceDN w:val="0"/>
        <w:adjustRightInd w:val="0"/>
        <w:ind w:left="284"/>
        <w:jc w:val="both"/>
        <w:rPr>
          <w:rFonts w:ascii="Arial CE" w:hAnsi="Arial CE" w:cs="Arial"/>
          <w:sz w:val="22"/>
          <w:szCs w:val="22"/>
        </w:rPr>
      </w:pPr>
    </w:p>
    <w:p w:rsidR="004C5727" w:rsidRPr="004C5727" w:rsidRDefault="004C5727" w:rsidP="004C572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w:t>
      </w:r>
      <w:r w:rsidR="000C0A09">
        <w:rPr>
          <w:rFonts w:ascii="Arial CE" w:hAnsi="Arial CE" w:cs="Arial"/>
          <w:sz w:val="22"/>
          <w:szCs w:val="22"/>
        </w:rPr>
        <w:t>zhotovitel</w:t>
      </w:r>
      <w:r w:rsidRPr="00640BCD">
        <w:rPr>
          <w:rFonts w:ascii="Arial CE" w:hAnsi="Arial CE" w:cs="Arial"/>
          <w:sz w:val="22"/>
          <w:szCs w:val="22"/>
        </w:rPr>
        <w:t xml:space="preserve">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Pr="001D7A19" w:rsidRDefault="004C5727" w:rsidP="004C5727">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F233AE" w:rsidRPr="00F233AE">
        <w:rPr>
          <w:rFonts w:ascii="Arial CE" w:hAnsi="Arial CE" w:cs="Arial"/>
          <w:b/>
          <w:color w:val="000000"/>
          <w:sz w:val="22"/>
          <w:szCs w:val="22"/>
        </w:rPr>
        <w:t>197 860,00 K</w:t>
      </w:r>
      <w:r w:rsidRPr="00F233AE">
        <w:rPr>
          <w:rFonts w:ascii="Arial CE" w:hAnsi="Arial CE" w:cs="Arial"/>
          <w:b/>
          <w:sz w:val="22"/>
          <w:szCs w:val="22"/>
        </w:rPr>
        <w:t xml:space="preserve">č bez </w:t>
      </w:r>
      <w:r w:rsidRPr="00F233AE">
        <w:rPr>
          <w:rFonts w:ascii="Arial CE" w:hAnsi="Arial CE" w:cs="Arial"/>
          <w:b/>
          <w:color w:val="000000"/>
          <w:sz w:val="22"/>
          <w:szCs w:val="22"/>
        </w:rPr>
        <w:t>DPH</w:t>
      </w:r>
      <w:r w:rsidR="00F233AE">
        <w:rPr>
          <w:rFonts w:ascii="Arial CE" w:hAnsi="Arial CE" w:cs="Arial"/>
          <w:b/>
          <w:color w:val="000000"/>
          <w:sz w:val="22"/>
          <w:szCs w:val="22"/>
        </w:rPr>
        <w:t>.</w:t>
      </w:r>
    </w:p>
    <w:p w:rsidR="004C5727" w:rsidRPr="001D7A19" w:rsidRDefault="004C5727" w:rsidP="004C5727">
      <w:pPr>
        <w:ind w:left="426"/>
        <w:jc w:val="both"/>
        <w:rPr>
          <w:rFonts w:ascii="Arial CE" w:hAnsi="Arial CE" w:cs="Arial"/>
          <w:sz w:val="22"/>
          <w:szCs w:val="22"/>
        </w:rPr>
      </w:pPr>
    </w:p>
    <w:p w:rsidR="00B01B33" w:rsidRPr="002424E7" w:rsidRDefault="00B01B33" w:rsidP="00B01B33">
      <w:pPr>
        <w:jc w:val="both"/>
        <w:rPr>
          <w:rFonts w:ascii="Arial CE" w:hAnsi="Arial CE" w:cs="Arial"/>
          <w:color w:val="000000"/>
          <w:sz w:val="22"/>
          <w:szCs w:val="22"/>
        </w:rPr>
      </w:pPr>
      <w:r w:rsidRPr="002424E7">
        <w:rPr>
          <w:rFonts w:ascii="Arial CE" w:hAnsi="Arial CE" w:cs="Arial"/>
          <w:color w:val="000000"/>
          <w:sz w:val="22"/>
          <w:szCs w:val="22"/>
        </w:rPr>
        <w:t>Cena díla je součtem za jednotlivé pracovní činnosti:</w:t>
      </w:r>
    </w:p>
    <w:p w:rsidR="009A6BBF" w:rsidRDefault="00F233AE" w:rsidP="002550A9">
      <w:pPr>
        <w:pStyle w:val="Odstavecseseznamem"/>
        <w:numPr>
          <w:ilvl w:val="0"/>
          <w:numId w:val="33"/>
        </w:numPr>
        <w:autoSpaceDE w:val="0"/>
        <w:autoSpaceDN w:val="0"/>
        <w:adjustRightInd w:val="0"/>
        <w:spacing w:line="300" w:lineRule="atLeast"/>
        <w:jc w:val="both"/>
        <w:rPr>
          <w:rFonts w:ascii="Arial" w:hAnsi="Arial" w:cs="Arial"/>
          <w:bCs/>
          <w:color w:val="000000"/>
          <w:sz w:val="22"/>
          <w:szCs w:val="22"/>
        </w:rPr>
      </w:pPr>
      <w:r w:rsidRPr="002550A9">
        <w:rPr>
          <w:rFonts w:ascii="Arial" w:hAnsi="Arial" w:cs="Arial"/>
          <w:bCs/>
          <w:color w:val="000000"/>
          <w:sz w:val="22"/>
          <w:szCs w:val="22"/>
        </w:rPr>
        <w:t>Návrh provizorního hrazení</w:t>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t>11 480,00 Kč bez DPH</w:t>
      </w:r>
    </w:p>
    <w:p w:rsidR="002550A9" w:rsidRPr="002550A9" w:rsidRDefault="002550A9" w:rsidP="002550A9">
      <w:pPr>
        <w:autoSpaceDE w:val="0"/>
        <w:autoSpaceDN w:val="0"/>
        <w:adjustRightInd w:val="0"/>
        <w:spacing w:line="300" w:lineRule="atLeast"/>
        <w:jc w:val="both"/>
        <w:rPr>
          <w:rFonts w:ascii="Arial" w:hAnsi="Arial" w:cs="Arial"/>
          <w:bCs/>
          <w:color w:val="000000"/>
          <w:sz w:val="22"/>
          <w:szCs w:val="22"/>
        </w:rPr>
      </w:pPr>
    </w:p>
    <w:p w:rsidR="00B01B33" w:rsidRDefault="00F233AE" w:rsidP="002550A9">
      <w:pPr>
        <w:pStyle w:val="Odstavecseseznamem"/>
        <w:numPr>
          <w:ilvl w:val="0"/>
          <w:numId w:val="33"/>
        </w:numPr>
        <w:autoSpaceDE w:val="0"/>
        <w:autoSpaceDN w:val="0"/>
        <w:adjustRightInd w:val="0"/>
        <w:spacing w:line="300" w:lineRule="atLeast"/>
        <w:jc w:val="both"/>
        <w:rPr>
          <w:rFonts w:ascii="Arial" w:hAnsi="Arial" w:cs="Arial"/>
          <w:bCs/>
          <w:color w:val="000000"/>
          <w:sz w:val="22"/>
          <w:szCs w:val="22"/>
        </w:rPr>
      </w:pPr>
      <w:r w:rsidRPr="002550A9">
        <w:rPr>
          <w:rFonts w:ascii="Arial" w:hAnsi="Arial" w:cs="Arial"/>
          <w:bCs/>
          <w:color w:val="000000"/>
          <w:sz w:val="22"/>
          <w:szCs w:val="22"/>
        </w:rPr>
        <w:t>Prohlídk</w:t>
      </w:r>
      <w:r w:rsidR="002550A9" w:rsidRPr="002550A9">
        <w:rPr>
          <w:rFonts w:ascii="Arial" w:hAnsi="Arial" w:cs="Arial"/>
          <w:bCs/>
          <w:color w:val="000000"/>
          <w:sz w:val="22"/>
          <w:szCs w:val="22"/>
        </w:rPr>
        <w:t xml:space="preserve">a a stavební průzkum </w:t>
      </w:r>
      <w:r w:rsidR="002550A9" w:rsidRPr="002550A9">
        <w:rPr>
          <w:rFonts w:ascii="Arial" w:hAnsi="Arial" w:cs="Arial"/>
          <w:bCs/>
          <w:color w:val="000000"/>
          <w:sz w:val="22"/>
          <w:szCs w:val="22"/>
        </w:rPr>
        <w:tab/>
      </w:r>
      <w:r w:rsidR="002550A9" w:rsidRPr="002550A9">
        <w:rPr>
          <w:rFonts w:ascii="Arial" w:hAnsi="Arial" w:cs="Arial"/>
          <w:bCs/>
          <w:color w:val="000000"/>
          <w:sz w:val="22"/>
          <w:szCs w:val="22"/>
        </w:rPr>
        <w:tab/>
      </w:r>
      <w:r w:rsidR="002550A9" w:rsidRPr="002550A9">
        <w:rPr>
          <w:rFonts w:ascii="Arial" w:hAnsi="Arial" w:cs="Arial"/>
          <w:bCs/>
          <w:color w:val="000000"/>
          <w:sz w:val="22"/>
          <w:szCs w:val="22"/>
        </w:rPr>
        <w:tab/>
      </w:r>
      <w:r w:rsidRPr="002550A9">
        <w:rPr>
          <w:rFonts w:ascii="Arial" w:hAnsi="Arial" w:cs="Arial"/>
          <w:bCs/>
          <w:color w:val="000000"/>
          <w:sz w:val="22"/>
          <w:szCs w:val="22"/>
        </w:rPr>
        <w:t>79 060,00 Kč bez DPH</w:t>
      </w:r>
    </w:p>
    <w:p w:rsidR="002550A9" w:rsidRPr="002550A9" w:rsidRDefault="002550A9" w:rsidP="002550A9">
      <w:pPr>
        <w:autoSpaceDE w:val="0"/>
        <w:autoSpaceDN w:val="0"/>
        <w:adjustRightInd w:val="0"/>
        <w:spacing w:line="300" w:lineRule="atLeast"/>
        <w:jc w:val="both"/>
        <w:rPr>
          <w:rFonts w:ascii="Arial" w:hAnsi="Arial" w:cs="Arial"/>
          <w:bCs/>
          <w:color w:val="000000"/>
          <w:sz w:val="22"/>
          <w:szCs w:val="22"/>
        </w:rPr>
      </w:pPr>
    </w:p>
    <w:p w:rsidR="002550A9" w:rsidRDefault="002550A9" w:rsidP="002550A9">
      <w:pPr>
        <w:pStyle w:val="Odstavecseseznamem"/>
        <w:numPr>
          <w:ilvl w:val="0"/>
          <w:numId w:val="33"/>
        </w:numPr>
        <w:autoSpaceDE w:val="0"/>
        <w:autoSpaceDN w:val="0"/>
        <w:adjustRightInd w:val="0"/>
        <w:spacing w:line="300" w:lineRule="atLeast"/>
        <w:jc w:val="both"/>
        <w:rPr>
          <w:rFonts w:ascii="Arial" w:hAnsi="Arial" w:cs="Arial"/>
          <w:bCs/>
          <w:color w:val="000000"/>
          <w:sz w:val="22"/>
          <w:szCs w:val="22"/>
        </w:rPr>
      </w:pPr>
      <w:r w:rsidRPr="002550A9">
        <w:rPr>
          <w:rFonts w:ascii="Arial" w:hAnsi="Arial" w:cs="Arial"/>
          <w:bCs/>
          <w:color w:val="000000"/>
          <w:sz w:val="22"/>
          <w:szCs w:val="22"/>
        </w:rPr>
        <w:t>Odběry a labor. zkoušky</w:t>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t>35 100,00 Kč bez DPH</w:t>
      </w:r>
    </w:p>
    <w:p w:rsidR="002550A9" w:rsidRPr="002550A9" w:rsidRDefault="002550A9" w:rsidP="002550A9">
      <w:pPr>
        <w:autoSpaceDE w:val="0"/>
        <w:autoSpaceDN w:val="0"/>
        <w:adjustRightInd w:val="0"/>
        <w:spacing w:line="300" w:lineRule="atLeast"/>
        <w:jc w:val="both"/>
        <w:rPr>
          <w:rFonts w:ascii="Arial" w:hAnsi="Arial" w:cs="Arial"/>
          <w:bCs/>
          <w:color w:val="000000"/>
          <w:sz w:val="22"/>
          <w:szCs w:val="22"/>
        </w:rPr>
      </w:pPr>
    </w:p>
    <w:p w:rsidR="002550A9" w:rsidRPr="002550A9" w:rsidRDefault="002550A9" w:rsidP="002550A9">
      <w:pPr>
        <w:pStyle w:val="Odstavecseseznamem"/>
        <w:numPr>
          <w:ilvl w:val="0"/>
          <w:numId w:val="33"/>
        </w:numPr>
        <w:autoSpaceDE w:val="0"/>
        <w:autoSpaceDN w:val="0"/>
        <w:adjustRightInd w:val="0"/>
        <w:spacing w:line="300" w:lineRule="atLeast"/>
        <w:jc w:val="both"/>
        <w:rPr>
          <w:rFonts w:ascii="Arial" w:hAnsi="Arial" w:cs="Arial"/>
          <w:bCs/>
          <w:color w:val="000000"/>
          <w:sz w:val="22"/>
          <w:szCs w:val="22"/>
        </w:rPr>
      </w:pPr>
      <w:r w:rsidRPr="002550A9">
        <w:rPr>
          <w:rFonts w:ascii="Arial" w:hAnsi="Arial" w:cs="Arial"/>
          <w:bCs/>
          <w:color w:val="000000"/>
          <w:sz w:val="22"/>
          <w:szCs w:val="22"/>
        </w:rPr>
        <w:t>Zhodnocení průzkum. prací</w:t>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r>
      <w:r w:rsidRPr="002550A9">
        <w:rPr>
          <w:rFonts w:ascii="Arial" w:hAnsi="Arial" w:cs="Arial"/>
          <w:bCs/>
          <w:color w:val="000000"/>
          <w:sz w:val="22"/>
          <w:szCs w:val="22"/>
        </w:rPr>
        <w:tab/>
        <w:t>72 220,00 kč bez DPH</w:t>
      </w:r>
    </w:p>
    <w:p w:rsidR="00F233AE" w:rsidRDefault="00F233AE" w:rsidP="000A37B0">
      <w:pPr>
        <w:autoSpaceDE w:val="0"/>
        <w:autoSpaceDN w:val="0"/>
        <w:adjustRightInd w:val="0"/>
        <w:spacing w:line="300" w:lineRule="atLeast"/>
        <w:jc w:val="both"/>
        <w:rPr>
          <w:rFonts w:ascii="Arial" w:hAnsi="Arial" w:cs="Arial"/>
          <w:bCs/>
          <w:color w:val="000000"/>
          <w:sz w:val="22"/>
          <w:szCs w:val="22"/>
        </w:rPr>
      </w:pPr>
    </w:p>
    <w:p w:rsidR="004D7B1D" w:rsidRPr="009A13DC" w:rsidRDefault="004D7B1D" w:rsidP="004D7B1D">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0C0A09">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4D7B1D" w:rsidRPr="002424E7" w:rsidRDefault="004D7B1D" w:rsidP="004D7B1D">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B01B33" w:rsidRDefault="00B01B33" w:rsidP="000A37B0">
      <w:pPr>
        <w:autoSpaceDE w:val="0"/>
        <w:autoSpaceDN w:val="0"/>
        <w:adjustRightInd w:val="0"/>
        <w:spacing w:line="300" w:lineRule="atLeast"/>
        <w:jc w:val="both"/>
        <w:rPr>
          <w:rFonts w:ascii="Arial" w:hAnsi="Arial" w:cs="Arial"/>
          <w:bCs/>
          <w:color w:val="000000"/>
          <w:sz w:val="22"/>
          <w:szCs w:val="22"/>
        </w:rPr>
      </w:pPr>
    </w:p>
    <w:p w:rsidR="002550A9" w:rsidRPr="00B01B33" w:rsidRDefault="002550A9" w:rsidP="000A37B0">
      <w:pPr>
        <w:autoSpaceDE w:val="0"/>
        <w:autoSpaceDN w:val="0"/>
        <w:adjustRightInd w:val="0"/>
        <w:spacing w:line="300" w:lineRule="atLeast"/>
        <w:jc w:val="both"/>
        <w:rPr>
          <w:rFonts w:ascii="Arial" w:hAnsi="Arial"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VI.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0C0A09">
        <w:rPr>
          <w:rFonts w:ascii="Arial CE" w:hAnsi="Arial CE"/>
          <w:sz w:val="22"/>
          <w:szCs w:val="22"/>
        </w:rPr>
        <w:t>zhotovitel</w:t>
      </w:r>
      <w:r>
        <w:rPr>
          <w:rFonts w:ascii="Arial CE" w:hAnsi="Arial CE"/>
          <w:sz w:val="22"/>
          <w:szCs w:val="22"/>
        </w:rPr>
        <w:t xml:space="preserve">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0C0A09">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0C0A09">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Pr="007901CA"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F29DF" w:rsidRPr="005F29DF" w:rsidRDefault="005F29DF" w:rsidP="005F29DF">
      <w:pPr>
        <w:suppressAutoHyphens/>
        <w:ind w:firstLine="360"/>
        <w:jc w:val="both"/>
        <w:rPr>
          <w:rFonts w:ascii="Arial CE" w:hAnsi="Arial CE" w:cs="Arial"/>
          <w:sz w:val="22"/>
          <w:szCs w:val="22"/>
        </w:rPr>
      </w:pPr>
      <w:r w:rsidRPr="005F29DF">
        <w:rPr>
          <w:rFonts w:ascii="Arial CE" w:hAnsi="Arial CE" w:cs="Arial"/>
          <w:sz w:val="22"/>
          <w:szCs w:val="22"/>
        </w:rPr>
        <w:t xml:space="preserve">Předání průzkumných prací včetně zaměření – ve výši </w:t>
      </w:r>
      <w:r w:rsidRPr="005F29DF">
        <w:rPr>
          <w:rFonts w:ascii="Arial CE" w:hAnsi="Arial CE" w:cs="Arial"/>
          <w:b/>
          <w:sz w:val="22"/>
          <w:szCs w:val="22"/>
        </w:rPr>
        <w:t>100%</w:t>
      </w:r>
      <w:r w:rsidRPr="005F29DF">
        <w:rPr>
          <w:rFonts w:ascii="Arial CE" w:hAnsi="Arial CE" w:cs="Arial"/>
          <w:sz w:val="22"/>
          <w:szCs w:val="22"/>
        </w:rPr>
        <w:t xml:space="preserve"> ceny. </w:t>
      </w:r>
    </w:p>
    <w:p w:rsidR="005F29DF" w:rsidRPr="001D7A19" w:rsidRDefault="005F29DF" w:rsidP="005F29DF">
      <w:pPr>
        <w:ind w:left="1077"/>
        <w:jc w:val="both"/>
        <w:rPr>
          <w:rFonts w:ascii="Arial CE" w:hAnsi="Arial CE" w:cs="Arial"/>
          <w:sz w:val="22"/>
          <w:szCs w:val="22"/>
        </w:rPr>
      </w:pP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0C0A09">
        <w:rPr>
          <w:rFonts w:ascii="Arial CE" w:hAnsi="Arial CE" w:cs="Arial"/>
          <w:sz w:val="22"/>
          <w:szCs w:val="22"/>
        </w:rPr>
        <w:t>zhotovitel</w:t>
      </w:r>
      <w:r>
        <w:rPr>
          <w:rFonts w:ascii="Arial CE" w:hAnsi="Arial CE" w:cs="Arial"/>
          <w:sz w:val="22"/>
          <w:szCs w:val="22"/>
        </w:rPr>
        <w:t xml:space="preserve">i </w:t>
      </w:r>
      <w:r w:rsidRPr="001D7A19">
        <w:rPr>
          <w:rFonts w:ascii="Arial CE" w:hAnsi="Arial CE" w:cs="Arial"/>
          <w:sz w:val="22"/>
          <w:szCs w:val="22"/>
        </w:rPr>
        <w:t xml:space="preserve">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0C0A09">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000C0A09">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w:t>
      </w:r>
      <w:r w:rsidR="000C0A09">
        <w:rPr>
          <w:rFonts w:ascii="Arial CE" w:hAnsi="Arial CE" w:cs="Arial"/>
          <w:sz w:val="22"/>
          <w:szCs w:val="22"/>
        </w:rPr>
        <w:t>zhotovitel</w:t>
      </w:r>
      <w:r w:rsidRPr="00640BCD">
        <w:rPr>
          <w:rFonts w:ascii="Arial CE" w:hAnsi="Arial CE" w:cs="Arial"/>
          <w:sz w:val="22"/>
          <w:szCs w:val="22"/>
        </w:rPr>
        <w:t>e</w:t>
      </w:r>
      <w:r w:rsidRPr="00715BB0">
        <w:rPr>
          <w:rFonts w:ascii="Arial CE" w:hAnsi="Arial CE" w:cs="Arial"/>
          <w:sz w:val="22"/>
          <w:szCs w:val="22"/>
        </w:rPr>
        <w:t>.</w:t>
      </w:r>
    </w:p>
    <w:p w:rsidR="005F29DF" w:rsidRPr="001D55A3" w:rsidRDefault="005F29DF" w:rsidP="001D55A3">
      <w:pPr>
        <w:rPr>
          <w:rFonts w:ascii="Arial CE" w:hAnsi="Arial CE" w:cs="Arial"/>
          <w:sz w:val="22"/>
          <w:szCs w:val="22"/>
        </w:rPr>
      </w:pP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5F29DF" w:rsidRPr="009424A7" w:rsidRDefault="005F29DF" w:rsidP="005F29DF">
      <w:pPr>
        <w:pStyle w:val="A-odstavecodsazensodrkami"/>
        <w:numPr>
          <w:ilvl w:val="0"/>
          <w:numId w:val="29"/>
        </w:numPr>
        <w:rPr>
          <w:rFonts w:ascii="Arial CE" w:hAnsi="Arial CE"/>
        </w:rPr>
      </w:pPr>
      <w:r w:rsidRPr="009424A7">
        <w:rPr>
          <w:rFonts w:ascii="Arial CE" w:hAnsi="Arial CE"/>
        </w:rPr>
        <w:t xml:space="preserve">Pokud bude </w:t>
      </w:r>
      <w:r w:rsidR="000C0A09">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 započatý den prodlení</w:t>
      </w:r>
      <w:r>
        <w:rPr>
          <w:rFonts w:ascii="Arial CE" w:hAnsi="Arial CE"/>
        </w:rPr>
        <w:t xml:space="preserve">.  </w:t>
      </w:r>
    </w:p>
    <w:p w:rsidR="005F29DF" w:rsidRPr="001D7A19" w:rsidRDefault="005F29DF" w:rsidP="005F29DF">
      <w:pPr>
        <w:pStyle w:val="A-odstavecodsazensodrkami"/>
        <w:numPr>
          <w:ilvl w:val="0"/>
          <w:numId w:val="0"/>
        </w:numPr>
        <w:ind w:left="1080" w:hanging="360"/>
        <w:rPr>
          <w:rFonts w:ascii="Arial CE" w:hAnsi="Arial CE"/>
        </w:rPr>
      </w:pPr>
    </w:p>
    <w:p w:rsidR="005F29DF" w:rsidRPr="00640BCD" w:rsidRDefault="005F29DF" w:rsidP="005F29DF">
      <w:pPr>
        <w:pStyle w:val="A-odstavecodsazensodrkami"/>
        <w:numPr>
          <w:ilvl w:val="0"/>
          <w:numId w:val="29"/>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 xml:space="preserve">zaplatit </w:t>
      </w:r>
      <w:r w:rsidR="000C0A09">
        <w:rPr>
          <w:rFonts w:ascii="Arial CE" w:hAnsi="Arial CE"/>
          <w:bCs/>
        </w:rPr>
        <w:t>zhotovitel</w:t>
      </w:r>
      <w:r w:rsidRPr="00640BCD">
        <w:rPr>
          <w:rFonts w:ascii="Arial CE" w:hAnsi="Arial CE"/>
          <w:bCs/>
        </w:rPr>
        <w:t>i úrok z prodlení ve výši 0,2 % z dlužné částky za každý i započatý den prodlení.</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5F29DF" w:rsidRPr="001D7A19" w:rsidRDefault="005F29DF" w:rsidP="005F29DF">
      <w:pPr>
        <w:pStyle w:val="Odstavecseseznamem"/>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000C0A09">
        <w:rPr>
          <w:rFonts w:ascii="Arial CE" w:hAnsi="Arial CE"/>
        </w:rPr>
        <w:t>zhotovitel</w:t>
      </w:r>
      <w:r w:rsidRPr="001D7A19">
        <w:rPr>
          <w:rFonts w:ascii="Arial CE" w:hAnsi="Arial CE"/>
        </w:rPr>
        <w:t xml:space="preserve"> za objednatelem.</w:t>
      </w:r>
    </w:p>
    <w:p w:rsidR="005F29DF" w:rsidRPr="001D7A19" w:rsidRDefault="005F29DF" w:rsidP="005F29DF">
      <w:pPr>
        <w:pStyle w:val="A-odstavecodsazensodrkami"/>
        <w:numPr>
          <w:ilvl w:val="0"/>
          <w:numId w:val="0"/>
        </w:numPr>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Strana povinná je povinna uhradit vyúčtované sankce nejpozději do 30 dnů od dne obdržení příslušného vyúčtování.</w:t>
      </w:r>
    </w:p>
    <w:p w:rsidR="005F29DF" w:rsidRPr="001D7A19" w:rsidRDefault="005F29DF" w:rsidP="005F29DF">
      <w:pPr>
        <w:pStyle w:val="A-odstavecodsazensodrkami"/>
        <w:numPr>
          <w:ilvl w:val="0"/>
          <w:numId w:val="0"/>
        </w:numPr>
        <w:ind w:left="360" w:hanging="360"/>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000C0A09">
        <w:rPr>
          <w:rFonts w:ascii="Arial CE" w:hAnsi="Arial CE"/>
        </w:rPr>
        <w:t>zhotovitel</w:t>
      </w:r>
      <w:r w:rsidRPr="00640BCD">
        <w:rPr>
          <w:rFonts w:ascii="Arial CE" w:hAnsi="Arial CE"/>
        </w:rPr>
        <w:t>i</w:t>
      </w:r>
      <w:r w:rsidRPr="001D7A19">
        <w:rPr>
          <w:rFonts w:ascii="Arial CE" w:hAnsi="Arial CE"/>
        </w:rPr>
        <w:t xml:space="preserve"> smlouvou o dílo, na niž se sankce vztahuje.</w:t>
      </w:r>
    </w:p>
    <w:p w:rsidR="005F29DF" w:rsidRPr="001D7A19" w:rsidRDefault="005F29DF" w:rsidP="005F29DF">
      <w:pPr>
        <w:pStyle w:val="Odstavecseseznamem"/>
        <w:autoSpaceDE w:val="0"/>
        <w:autoSpaceDN w:val="0"/>
        <w:adjustRightInd w:val="0"/>
        <w:ind w:left="426"/>
        <w:jc w:val="both"/>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5F29DF" w:rsidRDefault="005F29DF" w:rsidP="005F29DF">
      <w:pPr>
        <w:autoSpaceDE w:val="0"/>
        <w:autoSpaceDN w:val="0"/>
        <w:adjustRightInd w:val="0"/>
        <w:jc w:val="both"/>
        <w:rPr>
          <w:rFonts w:ascii="Arial CE" w:hAnsi="Arial CE" w:cs="Arial"/>
          <w:b/>
          <w:bCs/>
          <w:color w:val="000000"/>
          <w:sz w:val="22"/>
          <w:szCs w:val="22"/>
        </w:rPr>
      </w:pPr>
    </w:p>
    <w:p w:rsidR="001D55A3" w:rsidRDefault="001D55A3" w:rsidP="005F29DF">
      <w:pPr>
        <w:autoSpaceDE w:val="0"/>
        <w:autoSpaceDN w:val="0"/>
        <w:adjustRightInd w:val="0"/>
        <w:jc w:val="both"/>
        <w:rPr>
          <w:rFonts w:ascii="Arial CE" w:hAnsi="Arial CE" w:cs="Arial"/>
          <w:b/>
          <w:bCs/>
          <w:color w:val="000000"/>
          <w:sz w:val="22"/>
          <w:szCs w:val="22"/>
        </w:rPr>
      </w:pPr>
    </w:p>
    <w:p w:rsidR="001D55A3" w:rsidRDefault="001D55A3" w:rsidP="005F29DF">
      <w:pPr>
        <w:autoSpaceDE w:val="0"/>
        <w:autoSpaceDN w:val="0"/>
        <w:adjustRightInd w:val="0"/>
        <w:jc w:val="both"/>
        <w:rPr>
          <w:rFonts w:ascii="Arial CE" w:hAnsi="Arial CE" w:cs="Arial"/>
          <w:b/>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5F29DF" w:rsidRPr="001D7A19" w:rsidRDefault="005F29DF" w:rsidP="005F29DF">
      <w:pPr>
        <w:autoSpaceDE w:val="0"/>
        <w:autoSpaceDN w:val="0"/>
        <w:adjustRightInd w:val="0"/>
        <w:jc w:val="both"/>
        <w:rPr>
          <w:rFonts w:ascii="Arial CE" w:hAnsi="Arial CE" w:cs="Arial"/>
          <w:b/>
          <w:bCs/>
          <w:color w:val="000000"/>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5F29DF">
      <w:pPr>
        <w:autoSpaceDE w:val="0"/>
        <w:autoSpaceDN w:val="0"/>
        <w:adjustRightInd w:val="0"/>
        <w:ind w:left="567" w:hanging="567"/>
        <w:jc w:val="both"/>
        <w:rPr>
          <w:rFonts w:ascii="Arial CE" w:hAnsi="Arial CE"/>
          <w:bCs/>
          <w:sz w:val="22"/>
          <w:szCs w:val="22"/>
        </w:rPr>
      </w:pPr>
    </w:p>
    <w:p w:rsidR="005F29DF" w:rsidRPr="00640BCD" w:rsidRDefault="000C0A09"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bude zhotoveno podle této smlouvy tak, že jej objednatel bude moci použít pro přípravu a realizaci stavby.</w:t>
      </w:r>
    </w:p>
    <w:p w:rsidR="005F29DF" w:rsidRPr="001D7A19" w:rsidRDefault="005F29DF" w:rsidP="005F29DF">
      <w:pPr>
        <w:autoSpaceDE w:val="0"/>
        <w:autoSpaceDN w:val="0"/>
        <w:adjustRightInd w:val="0"/>
        <w:ind w:left="567" w:hanging="567"/>
        <w:jc w:val="both"/>
        <w:rPr>
          <w:rFonts w:ascii="Arial CE" w:hAnsi="Arial CE"/>
          <w:b/>
          <w:bCs/>
          <w:sz w:val="22"/>
          <w:szCs w:val="22"/>
        </w:rPr>
      </w:pPr>
    </w:p>
    <w:p w:rsidR="005F29DF" w:rsidRPr="00640BCD" w:rsidRDefault="000C0A09"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plně vyhoví podmínkám stanoveným platnými právními předpisy a podmínkám dohodnutým v této smlouvě. </w:t>
      </w:r>
      <w:r>
        <w:rPr>
          <w:rFonts w:ascii="Arial CE" w:hAnsi="Arial CE"/>
          <w:bCs/>
          <w:sz w:val="22"/>
          <w:szCs w:val="22"/>
        </w:rPr>
        <w:t>Zhotovitel</w:t>
      </w:r>
      <w:r w:rsidR="005F29DF" w:rsidRPr="00640BCD">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5F29DF" w:rsidRPr="00640BCD" w:rsidRDefault="005F29DF" w:rsidP="005F29DF">
      <w:pPr>
        <w:autoSpaceDE w:val="0"/>
        <w:autoSpaceDN w:val="0"/>
        <w:adjustRightInd w:val="0"/>
        <w:ind w:left="567" w:hanging="567"/>
        <w:jc w:val="both"/>
        <w:rPr>
          <w:rFonts w:ascii="Arial CE" w:hAnsi="Arial CE"/>
          <w:bCs/>
          <w:sz w:val="22"/>
          <w:szCs w:val="22"/>
        </w:rPr>
      </w:pP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0C0A09">
        <w:rPr>
          <w:rFonts w:ascii="Arial CE" w:hAnsi="Arial CE"/>
          <w:bCs/>
          <w:sz w:val="22"/>
          <w:szCs w:val="22"/>
        </w:rPr>
        <w:t>zhotovitel</w:t>
      </w:r>
      <w:r w:rsidRPr="001B5B65">
        <w:rPr>
          <w:rFonts w:ascii="Arial CE" w:hAnsi="Arial CE"/>
          <w:bCs/>
          <w:sz w:val="22"/>
          <w:szCs w:val="22"/>
        </w:rPr>
        <w:t xml:space="preserve"> objednateli za veškeré vady zhotoveného díla, ledaže prokáže, že vady byly způsobeny neodbornými svévolnými zásahy objednatele nebo třetí osoby. Vady reklamované v této době budou </w:t>
      </w:r>
      <w:r w:rsidR="000C0A09">
        <w:rPr>
          <w:rFonts w:ascii="Arial CE" w:hAnsi="Arial CE"/>
          <w:bCs/>
          <w:sz w:val="22"/>
          <w:szCs w:val="22"/>
        </w:rPr>
        <w:t>zhotovitel</w:t>
      </w:r>
      <w:r w:rsidRPr="001B5B65">
        <w:rPr>
          <w:rFonts w:ascii="Arial CE" w:hAnsi="Arial CE"/>
          <w:bCs/>
          <w:sz w:val="22"/>
          <w:szCs w:val="22"/>
        </w:rPr>
        <w:t>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0C0A09"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1B5B65">
        <w:rPr>
          <w:rFonts w:ascii="Arial CE" w:hAnsi="Arial CE"/>
          <w:bCs/>
          <w:sz w:val="22"/>
          <w:szCs w:val="22"/>
        </w:rPr>
        <w:t xml:space="preserve"> zodpovídá za vady díla následovně:</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r>
      <w:r w:rsidR="000C0A09">
        <w:rPr>
          <w:rFonts w:ascii="Arial CE" w:hAnsi="Arial CE"/>
          <w:bCs/>
          <w:sz w:val="22"/>
          <w:szCs w:val="22"/>
        </w:rPr>
        <w:t>Zhotovitel</w:t>
      </w:r>
      <w:r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li dílo určeno k využití při realizaci stavby, pak </w:t>
      </w:r>
      <w:r w:rsidR="000C0A09">
        <w:rPr>
          <w:rFonts w:ascii="Arial CE" w:hAnsi="Arial CE"/>
          <w:bCs/>
          <w:sz w:val="22"/>
          <w:szCs w:val="22"/>
        </w:rPr>
        <w:t>zhotovitel</w:t>
      </w:r>
      <w:r w:rsidRPr="001B5B65">
        <w:rPr>
          <w:rFonts w:ascii="Arial CE" w:hAnsi="Arial CE"/>
          <w:bCs/>
          <w:sz w:val="22"/>
          <w:szCs w:val="22"/>
        </w:rPr>
        <w:t xml:space="preserve"> odpovídá za vady po stejnou dobu, po kterou trvá podle obecné právní úpravy odpovědnost </w:t>
      </w:r>
      <w:r w:rsidR="000C0A09">
        <w:rPr>
          <w:rFonts w:ascii="Arial CE" w:hAnsi="Arial CE"/>
          <w:bCs/>
          <w:sz w:val="22"/>
          <w:szCs w:val="22"/>
        </w:rPr>
        <w:t>zhotovitel</w:t>
      </w:r>
      <w:r w:rsidRPr="001B5B65">
        <w:rPr>
          <w:rFonts w:ascii="Arial CE" w:hAnsi="Arial CE"/>
          <w:bCs/>
          <w:sz w:val="22"/>
          <w:szCs w:val="22"/>
        </w:rPr>
        <w:t>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w:t>
      </w:r>
      <w:r w:rsidR="000C0A09">
        <w:rPr>
          <w:rFonts w:ascii="Arial CE" w:hAnsi="Arial CE" w:cs="Arial"/>
          <w:sz w:val="22"/>
          <w:szCs w:val="22"/>
        </w:rPr>
        <w:t>zhotovitel</w:t>
      </w:r>
      <w:r w:rsidRPr="00640BCD">
        <w:rPr>
          <w:rFonts w:ascii="Arial CE" w:hAnsi="Arial CE" w:cs="Arial"/>
          <w:sz w:val="22"/>
          <w:szCs w:val="22"/>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sidR="000C0A09">
        <w:rPr>
          <w:rFonts w:ascii="Arial CE" w:hAnsi="Arial CE" w:cs="Arial"/>
          <w:sz w:val="22"/>
          <w:szCs w:val="22"/>
        </w:rPr>
        <w:t>zhotovitel</w:t>
      </w:r>
      <w:r>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lastRenderedPageBreak/>
        <w:t xml:space="preserve">Pokud </w:t>
      </w:r>
      <w:r w:rsidR="000C0A09">
        <w:rPr>
          <w:rFonts w:ascii="Arial CE" w:hAnsi="Arial CE" w:cs="Arial"/>
          <w:sz w:val="22"/>
          <w:szCs w:val="22"/>
        </w:rPr>
        <w:t>zhotovitel</w:t>
      </w:r>
      <w:r w:rsidRPr="00640BCD">
        <w:rPr>
          <w:rFonts w:ascii="Arial CE" w:hAnsi="Arial CE" w:cs="Arial"/>
          <w:sz w:val="22"/>
          <w:szCs w:val="22"/>
        </w:rPr>
        <w:t xml:space="preserve">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w:t>
      </w:r>
      <w:r w:rsidR="000C0A09">
        <w:rPr>
          <w:rFonts w:ascii="Arial CE" w:hAnsi="Arial CE" w:cs="Arial"/>
          <w:sz w:val="22"/>
          <w:szCs w:val="22"/>
        </w:rPr>
        <w:t>zhotovitel</w:t>
      </w:r>
      <w:r w:rsidRPr="00640BCD">
        <w:rPr>
          <w:rFonts w:ascii="Arial CE" w:hAnsi="Arial CE" w:cs="Arial"/>
          <w:sz w:val="22"/>
          <w:szCs w:val="22"/>
        </w:rPr>
        <w:t xml:space="preserve">e stavby nebo v průběhu provádění stavby, pak tyto změny provede </w:t>
      </w:r>
      <w:r w:rsidR="000C0A09">
        <w:rPr>
          <w:rFonts w:ascii="Arial CE" w:hAnsi="Arial CE" w:cs="Arial"/>
          <w:sz w:val="22"/>
          <w:szCs w:val="22"/>
        </w:rPr>
        <w:t>zhotovitel</w:t>
      </w:r>
      <w:r w:rsidRPr="00640BCD">
        <w:rPr>
          <w:rFonts w:ascii="Arial CE" w:hAnsi="Arial CE" w:cs="Arial"/>
          <w:sz w:val="22"/>
          <w:szCs w:val="22"/>
        </w:rPr>
        <w:t xml:space="preserve">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0C0A09"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Pr>
          <w:rFonts w:ascii="Arial CE" w:hAnsi="Arial CE" w:cs="Arial"/>
          <w:sz w:val="22"/>
          <w:szCs w:val="22"/>
        </w:rPr>
        <w:t>Zhotovitel</w:t>
      </w:r>
      <w:r w:rsidR="005F29DF"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0C0A09">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584AA2" w:rsidRDefault="00584AA2" w:rsidP="005F29DF">
      <w:pPr>
        <w:autoSpaceDE w:val="0"/>
        <w:autoSpaceDN w:val="0"/>
        <w:adjustRightInd w:val="0"/>
        <w:jc w:val="both"/>
        <w:rPr>
          <w:rFonts w:ascii="Arial CE" w:hAnsi="Arial CE"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1D55A3" w:rsidRPr="00B01B33" w:rsidRDefault="005F29DF" w:rsidP="00B01B33">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0C0A09">
        <w:rPr>
          <w:rFonts w:ascii="Arial CE" w:hAnsi="Arial CE" w:cs="Arial"/>
          <w:bCs/>
          <w:color w:val="000000"/>
          <w:sz w:val="22"/>
          <w:szCs w:val="22"/>
        </w:rPr>
        <w:t>zhotovitel</w:t>
      </w:r>
      <w:r w:rsidRPr="00640BCD">
        <w:rPr>
          <w:rFonts w:ascii="Arial CE" w:hAnsi="Arial CE" w:cs="Arial"/>
          <w:bCs/>
          <w:color w:val="000000"/>
          <w:sz w:val="22"/>
          <w:szCs w:val="22"/>
        </w:rPr>
        <w:t>em</w:t>
      </w:r>
      <w:r w:rsidRPr="001D7A19">
        <w:rPr>
          <w:rFonts w:ascii="Arial CE" w:hAnsi="Arial CE" w:cs="Arial"/>
          <w:bCs/>
          <w:color w:val="000000"/>
          <w:sz w:val="22"/>
          <w:szCs w:val="22"/>
        </w:rPr>
        <w:t xml:space="preserve"> porušením povinností </w:t>
      </w:r>
      <w:r w:rsidR="000C0A09">
        <w:rPr>
          <w:rFonts w:ascii="Arial CE" w:hAnsi="Arial CE" w:cs="Arial"/>
          <w:bCs/>
          <w:color w:val="000000"/>
          <w:sz w:val="22"/>
          <w:szCs w:val="22"/>
        </w:rPr>
        <w:t>zhotovitel</w:t>
      </w:r>
      <w:r w:rsidRPr="00640BCD">
        <w:rPr>
          <w:rFonts w:ascii="Arial CE" w:hAnsi="Arial CE" w:cs="Arial"/>
          <w:bCs/>
          <w:color w:val="000000"/>
          <w:sz w:val="22"/>
          <w:szCs w:val="22"/>
        </w:rPr>
        <w:t>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5F29DF" w:rsidRPr="001D7A19" w:rsidRDefault="005F29DF"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sidR="000C0A09">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5F29DF" w:rsidRPr="001B5B65" w:rsidRDefault="000C0A09"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005F29DF"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1D55A3" w:rsidRPr="004D7B1D" w:rsidRDefault="005F29DF" w:rsidP="004D7B1D">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1D55A3" w:rsidRDefault="001D55A3"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68395A"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Compliance programu </w:t>
      </w:r>
      <w:r>
        <w:rPr>
          <w:rFonts w:ascii="Arial CE" w:hAnsi="Arial CE" w:cs="Arial"/>
          <w:sz w:val="22"/>
          <w:szCs w:val="22"/>
        </w:rPr>
        <w:lastRenderedPageBreak/>
        <w:t>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8395A"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8395A" w:rsidRPr="001D7A19"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68395A" w:rsidRPr="001D7A19" w:rsidRDefault="0068395A" w:rsidP="0068395A">
      <w:pPr>
        <w:rPr>
          <w:rFonts w:ascii="Arial CE" w:hAnsi="Arial CE" w:cs="Arial"/>
          <w:b/>
          <w:bCs/>
          <w:color w:val="000000"/>
        </w:rPr>
      </w:pPr>
    </w:p>
    <w:p w:rsidR="0068395A" w:rsidRPr="00545823" w:rsidRDefault="0068395A" w:rsidP="0068395A">
      <w:pPr>
        <w:numPr>
          <w:ilvl w:val="0"/>
          <w:numId w:val="25"/>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w:t>
      </w:r>
      <w:r w:rsidRPr="001B5B65">
        <w:rPr>
          <w:rFonts w:ascii="Arial CE" w:hAnsi="Arial CE" w:cs="Arial"/>
          <w:sz w:val="22"/>
          <w:szCs w:val="22"/>
        </w:rPr>
        <w:t xml:space="preserve">nevyzve </w:t>
      </w:r>
      <w:r>
        <w:rPr>
          <w:rFonts w:ascii="Arial CE" w:hAnsi="Arial CE" w:cs="Arial"/>
          <w:sz w:val="22"/>
          <w:szCs w:val="22"/>
        </w:rPr>
        <w:t>zhotovitel</w:t>
      </w:r>
      <w:r w:rsidRPr="001B5B65">
        <w:rPr>
          <w:rFonts w:ascii="Arial CE" w:hAnsi="Arial CE" w:cs="Arial"/>
          <w:sz w:val="22"/>
          <w:szCs w:val="22"/>
        </w:rPr>
        <w:t xml:space="preserve">e </w:t>
      </w:r>
      <w:r w:rsidRPr="00545823">
        <w:rPr>
          <w:rFonts w:ascii="Arial CE" w:hAnsi="Arial CE" w:cs="Arial"/>
          <w:sz w:val="22"/>
          <w:szCs w:val="22"/>
        </w:rPr>
        <w:t>do 2 let od převzetí díla k zahájení činnosti autorského dozoru, končí na základě vzájemného ujednání platnost této smlouvy.</w:t>
      </w:r>
    </w:p>
    <w:p w:rsidR="0068395A" w:rsidRPr="00370BB2" w:rsidRDefault="0068395A" w:rsidP="0068395A">
      <w:pPr>
        <w:numPr>
          <w:ilvl w:val="0"/>
          <w:numId w:val="25"/>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8395A" w:rsidRPr="001D7A19" w:rsidRDefault="0068395A" w:rsidP="0068395A">
      <w:pPr>
        <w:widowControl w:val="0"/>
        <w:numPr>
          <w:ilvl w:val="0"/>
          <w:numId w:val="25"/>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p>
    <w:p w:rsidR="0068395A" w:rsidRPr="00C7652E" w:rsidRDefault="0068395A" w:rsidP="0068395A">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370BB2" w:rsidRDefault="0068395A" w:rsidP="0068395A">
      <w:pPr>
        <w:pStyle w:val="Odstavecseseznamem"/>
        <w:numPr>
          <w:ilvl w:val="0"/>
          <w:numId w:val="25"/>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68395A" w:rsidRPr="00370BB2" w:rsidRDefault="0068395A" w:rsidP="0068395A">
      <w:pPr>
        <w:pStyle w:val="Odstavecseseznamem"/>
        <w:numPr>
          <w:ilvl w:val="0"/>
          <w:numId w:val="3"/>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 </w:t>
      </w:r>
    </w:p>
    <w:p w:rsidR="0068395A" w:rsidRPr="00370BB2" w:rsidRDefault="0068395A" w:rsidP="0068395A">
      <w:pPr>
        <w:pStyle w:val="Odstavecseseznamem"/>
        <w:numPr>
          <w:ilvl w:val="0"/>
          <w:numId w:val="3"/>
        </w:numPr>
        <w:autoSpaceDE w:val="0"/>
        <w:autoSpaceDN w:val="0"/>
        <w:adjustRightInd w:val="0"/>
        <w:jc w:val="both"/>
        <w:rPr>
          <w:rFonts w:ascii="Arial CE" w:hAnsi="Arial CE"/>
        </w:rPr>
      </w:pPr>
      <w:r w:rsidRPr="00370BB2">
        <w:rPr>
          <w:rFonts w:ascii="Arial CE" w:hAnsi="Arial CE" w:cs="Arial"/>
          <w:bCs/>
          <w:color w:val="000000"/>
          <w:sz w:val="22"/>
          <w:szCs w:val="22"/>
        </w:rPr>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p>
    <w:p w:rsidR="0068395A" w:rsidRPr="001B5B65" w:rsidRDefault="0068395A" w:rsidP="0068395A">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1B5B65"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Pr>
          <w:rFonts w:ascii="Arial CE" w:hAnsi="Arial CE" w:cs="Arial"/>
          <w:bCs/>
          <w:sz w:val="22"/>
          <w:szCs w:val="22"/>
        </w:rPr>
        <w:t>zhotovitel</w:t>
      </w:r>
      <w:r w:rsidRPr="001B5B65">
        <w:rPr>
          <w:rFonts w:ascii="Arial CE" w:hAnsi="Arial CE" w:cs="Arial"/>
          <w:bCs/>
          <w:sz w:val="22"/>
          <w:szCs w:val="22"/>
        </w:rPr>
        <w:t>e prospěch.</w:t>
      </w:r>
    </w:p>
    <w:p w:rsidR="0068395A" w:rsidRPr="00303309" w:rsidRDefault="0068395A" w:rsidP="0068395A">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68395A" w:rsidRPr="001B7B90"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68395A" w:rsidRPr="00303309" w:rsidRDefault="0068395A" w:rsidP="0068395A">
      <w:pPr>
        <w:autoSpaceDE w:val="0"/>
        <w:autoSpaceDN w:val="0"/>
        <w:adjustRightInd w:val="0"/>
        <w:jc w:val="both"/>
        <w:rPr>
          <w:rFonts w:ascii="Arial CE" w:hAnsi="Arial CE" w:cs="Arial"/>
          <w:bCs/>
          <w:color w:val="000000"/>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lastRenderedPageBreak/>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68395A" w:rsidRPr="00240A9C" w:rsidRDefault="0068395A" w:rsidP="0068395A">
      <w:pPr>
        <w:autoSpaceDE w:val="0"/>
        <w:autoSpaceDN w:val="0"/>
        <w:adjustRightInd w:val="0"/>
        <w:jc w:val="both"/>
        <w:rPr>
          <w:rFonts w:ascii="Arial CE" w:hAnsi="Arial CE" w:cs="Arial"/>
          <w:bCs/>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68395A" w:rsidRDefault="0068395A" w:rsidP="0068395A">
      <w:pPr>
        <w:autoSpaceDE w:val="0"/>
        <w:autoSpaceDN w:val="0"/>
        <w:adjustRightInd w:val="0"/>
        <w:jc w:val="both"/>
        <w:rPr>
          <w:rFonts w:ascii="Arial CE" w:hAnsi="Arial CE" w:cs="Arial"/>
          <w:bCs/>
          <w:sz w:val="22"/>
          <w:szCs w:val="22"/>
        </w:rPr>
      </w:pPr>
    </w:p>
    <w:p w:rsidR="002550A9" w:rsidRDefault="002550A9" w:rsidP="0068395A">
      <w:pPr>
        <w:autoSpaceDE w:val="0"/>
        <w:autoSpaceDN w:val="0"/>
        <w:adjustRightInd w:val="0"/>
        <w:jc w:val="both"/>
        <w:rPr>
          <w:rFonts w:ascii="Arial CE" w:hAnsi="Arial CE" w:cs="Arial"/>
          <w:bCs/>
          <w:sz w:val="22"/>
          <w:szCs w:val="22"/>
        </w:rPr>
      </w:pPr>
    </w:p>
    <w:p w:rsidR="002550A9" w:rsidRDefault="002550A9" w:rsidP="0068395A">
      <w:pPr>
        <w:autoSpaceDE w:val="0"/>
        <w:autoSpaceDN w:val="0"/>
        <w:adjustRightInd w:val="0"/>
        <w:jc w:val="both"/>
        <w:rPr>
          <w:rFonts w:ascii="Arial CE" w:hAnsi="Arial CE" w:cs="Arial"/>
          <w:bCs/>
          <w:sz w:val="22"/>
          <w:szCs w:val="22"/>
        </w:rPr>
      </w:pPr>
    </w:p>
    <w:p w:rsidR="002550A9" w:rsidRDefault="002550A9" w:rsidP="0068395A">
      <w:pPr>
        <w:autoSpaceDE w:val="0"/>
        <w:autoSpaceDN w:val="0"/>
        <w:adjustRightInd w:val="0"/>
        <w:jc w:val="both"/>
        <w:rPr>
          <w:rFonts w:ascii="Arial CE" w:hAnsi="Arial CE" w:cs="Arial"/>
          <w:bCs/>
          <w:sz w:val="22"/>
          <w:szCs w:val="22"/>
        </w:rPr>
      </w:pPr>
    </w:p>
    <w:p w:rsidR="002550A9" w:rsidRPr="00495198" w:rsidRDefault="002550A9" w:rsidP="0068395A">
      <w:pPr>
        <w:autoSpaceDE w:val="0"/>
        <w:autoSpaceDN w:val="0"/>
        <w:adjustRightInd w:val="0"/>
        <w:jc w:val="both"/>
        <w:rPr>
          <w:rFonts w:ascii="Arial CE" w:hAnsi="Arial CE" w:cs="Arial"/>
          <w:bCs/>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292C74" w:rsidRDefault="00244D1C" w:rsidP="005023F6">
      <w:pPr>
        <w:autoSpaceDE w:val="0"/>
        <w:autoSpaceDN w:val="0"/>
        <w:adjustRightInd w:val="0"/>
        <w:jc w:val="both"/>
        <w:rPr>
          <w:rFonts w:ascii="Arial" w:hAnsi="Arial" w:cs="Arial"/>
          <w:color w:val="000000"/>
          <w:sz w:val="22"/>
          <w:szCs w:val="22"/>
        </w:rPr>
      </w:pPr>
    </w:p>
    <w:p w:rsidR="002550A9" w:rsidRPr="00E60591" w:rsidRDefault="002550A9" w:rsidP="002550A9">
      <w:pPr>
        <w:autoSpaceDE w:val="0"/>
        <w:autoSpaceDN w:val="0"/>
        <w:adjustRightInd w:val="0"/>
        <w:jc w:val="both"/>
        <w:rPr>
          <w:rFonts w:ascii="Arial" w:hAnsi="Arial" w:cs="Arial"/>
          <w:i/>
          <w:sz w:val="22"/>
          <w:szCs w:val="22"/>
        </w:rPr>
      </w:pPr>
      <w:r>
        <w:rPr>
          <w:rFonts w:ascii="Arial" w:hAnsi="Arial" w:cs="Arial"/>
          <w:sz w:val="22"/>
          <w:szCs w:val="22"/>
        </w:rPr>
        <w:t xml:space="preserve">V Chomutově,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V Praze dne:</w:t>
      </w:r>
    </w:p>
    <w:p w:rsidR="002550A9" w:rsidRPr="007B4F3A" w:rsidRDefault="002550A9" w:rsidP="002550A9">
      <w:pPr>
        <w:autoSpaceDE w:val="0"/>
        <w:autoSpaceDN w:val="0"/>
        <w:adjustRightInd w:val="0"/>
        <w:jc w:val="both"/>
        <w:rPr>
          <w:rFonts w:ascii="Arial" w:hAnsi="Arial" w:cs="Arial"/>
          <w:i/>
          <w:sz w:val="22"/>
          <w:szCs w:val="22"/>
        </w:rPr>
      </w:pPr>
    </w:p>
    <w:p w:rsidR="002550A9" w:rsidRDefault="002550A9" w:rsidP="002550A9">
      <w:pPr>
        <w:autoSpaceDE w:val="0"/>
        <w:autoSpaceDN w:val="0"/>
        <w:adjustRightInd w:val="0"/>
        <w:jc w:val="both"/>
        <w:rPr>
          <w:rFonts w:ascii="Arial" w:hAnsi="Arial" w:cs="Arial"/>
          <w:sz w:val="22"/>
          <w:szCs w:val="22"/>
        </w:rPr>
      </w:pPr>
    </w:p>
    <w:p w:rsidR="002550A9" w:rsidRDefault="002550A9" w:rsidP="002550A9">
      <w:pPr>
        <w:autoSpaceDE w:val="0"/>
        <w:autoSpaceDN w:val="0"/>
        <w:adjustRightInd w:val="0"/>
        <w:jc w:val="both"/>
        <w:rPr>
          <w:rFonts w:ascii="Arial" w:hAnsi="Arial" w:cs="Arial"/>
          <w:sz w:val="22"/>
          <w:szCs w:val="22"/>
        </w:rPr>
      </w:pPr>
    </w:p>
    <w:p w:rsidR="002550A9" w:rsidRDefault="002550A9" w:rsidP="002550A9">
      <w:pPr>
        <w:autoSpaceDE w:val="0"/>
        <w:autoSpaceDN w:val="0"/>
        <w:adjustRightInd w:val="0"/>
        <w:jc w:val="both"/>
        <w:rPr>
          <w:rFonts w:ascii="Arial" w:hAnsi="Arial" w:cs="Arial"/>
          <w:sz w:val="22"/>
          <w:szCs w:val="22"/>
        </w:rPr>
      </w:pPr>
    </w:p>
    <w:p w:rsidR="002550A9" w:rsidRDefault="002550A9" w:rsidP="002550A9">
      <w:pPr>
        <w:autoSpaceDE w:val="0"/>
        <w:autoSpaceDN w:val="0"/>
        <w:adjustRightInd w:val="0"/>
        <w:jc w:val="both"/>
        <w:rPr>
          <w:rFonts w:ascii="Arial" w:hAnsi="Arial" w:cs="Arial"/>
          <w:sz w:val="22"/>
          <w:szCs w:val="22"/>
        </w:rPr>
      </w:pPr>
    </w:p>
    <w:p w:rsidR="002550A9" w:rsidRDefault="002550A9" w:rsidP="002550A9">
      <w:pPr>
        <w:autoSpaceDE w:val="0"/>
        <w:autoSpaceDN w:val="0"/>
        <w:adjustRightInd w:val="0"/>
        <w:jc w:val="both"/>
        <w:rPr>
          <w:rFonts w:ascii="Arial" w:hAnsi="Arial" w:cs="Arial"/>
          <w:sz w:val="22"/>
          <w:szCs w:val="22"/>
        </w:rPr>
      </w:pPr>
    </w:p>
    <w:p w:rsidR="002550A9" w:rsidRDefault="002550A9" w:rsidP="002550A9">
      <w:pPr>
        <w:autoSpaceDE w:val="0"/>
        <w:autoSpaceDN w:val="0"/>
        <w:adjustRightInd w:val="0"/>
        <w:jc w:val="both"/>
        <w:rPr>
          <w:rFonts w:ascii="Arial" w:hAnsi="Arial" w:cs="Arial"/>
          <w:sz w:val="22"/>
          <w:szCs w:val="22"/>
        </w:rPr>
      </w:pPr>
    </w:p>
    <w:p w:rsidR="002550A9" w:rsidRPr="007B4F3A" w:rsidRDefault="002550A9" w:rsidP="002550A9">
      <w:pPr>
        <w:autoSpaceDE w:val="0"/>
        <w:autoSpaceDN w:val="0"/>
        <w:adjustRightInd w:val="0"/>
        <w:jc w:val="both"/>
        <w:rPr>
          <w:rFonts w:ascii="Arial" w:hAnsi="Arial" w:cs="Arial"/>
          <w:sz w:val="22"/>
          <w:szCs w:val="22"/>
        </w:rPr>
      </w:pPr>
    </w:p>
    <w:p w:rsidR="002550A9" w:rsidRPr="00292C74" w:rsidRDefault="002550A9" w:rsidP="002550A9">
      <w:pPr>
        <w:autoSpaceDE w:val="0"/>
        <w:autoSpaceDN w:val="0"/>
        <w:adjustRightInd w:val="0"/>
        <w:jc w:val="both"/>
        <w:rPr>
          <w:rFonts w:ascii="Arial" w:hAnsi="Arial"/>
          <w:sz w:val="22"/>
          <w:szCs w:val="22"/>
        </w:rPr>
      </w:pPr>
      <w:r w:rsidRPr="00292C74">
        <w:rPr>
          <w:rFonts w:ascii="Arial" w:hAnsi="Arial"/>
          <w:sz w:val="22"/>
          <w:szCs w:val="22"/>
        </w:rPr>
        <w:t>……………………………………</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t>…………………………………….</w:t>
      </w:r>
    </w:p>
    <w:p w:rsidR="002550A9" w:rsidRDefault="002550A9" w:rsidP="002550A9">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2550A9" w:rsidRDefault="002550A9" w:rsidP="002550A9">
      <w:pPr>
        <w:autoSpaceDE w:val="0"/>
        <w:autoSpaceDN w:val="0"/>
        <w:adjustRightInd w:val="0"/>
        <w:jc w:val="both"/>
        <w:rPr>
          <w:rFonts w:ascii="Arial" w:hAnsi="Arial"/>
          <w:sz w:val="22"/>
          <w:szCs w:val="22"/>
        </w:rPr>
      </w:pPr>
    </w:p>
    <w:p w:rsidR="002550A9" w:rsidRPr="005C192A" w:rsidRDefault="002550A9" w:rsidP="002550A9">
      <w:pPr>
        <w:autoSpaceDE w:val="0"/>
        <w:autoSpaceDN w:val="0"/>
        <w:adjustRightInd w:val="0"/>
        <w:jc w:val="both"/>
        <w:rPr>
          <w:rFonts w:ascii="Arial" w:hAnsi="Arial" w:cs="Arial"/>
          <w:sz w:val="22"/>
          <w:szCs w:val="22"/>
        </w:rPr>
      </w:pPr>
      <w:r w:rsidRPr="005C192A">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Ing. Miloš Sedláček</w:t>
      </w:r>
    </w:p>
    <w:p w:rsidR="002550A9" w:rsidRPr="005C192A" w:rsidRDefault="002550A9" w:rsidP="002550A9">
      <w:pPr>
        <w:autoSpaceDE w:val="0"/>
        <w:autoSpaceDN w:val="0"/>
        <w:adjustRightInd w:val="0"/>
        <w:jc w:val="both"/>
        <w:rPr>
          <w:rFonts w:ascii="Arial" w:hAnsi="Arial" w:cs="Arial"/>
          <w:sz w:val="22"/>
          <w:szCs w:val="22"/>
        </w:rPr>
      </w:pPr>
      <w:r w:rsidRPr="005C192A">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color w:val="000000"/>
          <w:sz w:val="22"/>
          <w:szCs w:val="22"/>
        </w:rPr>
        <w:t>prokurista</w:t>
      </w:r>
    </w:p>
    <w:p w:rsidR="002550A9" w:rsidRPr="00550FE6" w:rsidRDefault="002550A9" w:rsidP="002550A9">
      <w:pPr>
        <w:autoSpaceDE w:val="0"/>
        <w:autoSpaceDN w:val="0"/>
        <w:adjustRightInd w:val="0"/>
        <w:jc w:val="both"/>
        <w:rPr>
          <w:rFonts w:ascii="Arial" w:hAnsi="Arial" w:cs="Arial"/>
          <w:color w:val="000000"/>
          <w:sz w:val="22"/>
          <w:szCs w:val="22"/>
        </w:rPr>
      </w:pPr>
      <w:r w:rsidRPr="005C192A">
        <w:rPr>
          <w:rFonts w:ascii="Arial" w:hAnsi="Arial" w:cs="Arial"/>
          <w:sz w:val="22"/>
          <w:szCs w:val="22"/>
        </w:rPr>
        <w:t>Povodí Ohře, státní podnik</w:t>
      </w:r>
      <w:r w:rsidRPr="005C192A">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bCs/>
          <w:sz w:val="22"/>
          <w:szCs w:val="22"/>
        </w:rPr>
        <w:t>VODNÍ DÍLA - TBD a.s.</w:t>
      </w:r>
      <w:r w:rsidRPr="005C192A">
        <w:rPr>
          <w:rFonts w:ascii="Arial" w:hAnsi="Arial" w:cs="Arial"/>
          <w:sz w:val="22"/>
          <w:szCs w:val="22"/>
        </w:rPr>
        <w:tab/>
      </w:r>
    </w:p>
    <w:p w:rsidR="002550A9" w:rsidRDefault="002550A9" w:rsidP="002550A9">
      <w:pPr>
        <w:spacing w:after="200" w:line="276" w:lineRule="auto"/>
        <w:rPr>
          <w:rFonts w:ascii="Arial" w:hAnsi="Arial" w:cs="Arial"/>
          <w:color w:val="000000"/>
          <w:sz w:val="22"/>
          <w:szCs w:val="22"/>
        </w:rPr>
      </w:pPr>
    </w:p>
    <w:p w:rsidR="004C5727" w:rsidRPr="004C5727" w:rsidRDefault="004C5727">
      <w:pPr>
        <w:autoSpaceDE w:val="0"/>
        <w:autoSpaceDN w:val="0"/>
        <w:adjustRightInd w:val="0"/>
        <w:spacing w:line="300" w:lineRule="atLeast"/>
        <w:jc w:val="both"/>
        <w:outlineLvl w:val="0"/>
        <w:rPr>
          <w:rFonts w:ascii="Arial" w:hAnsi="Arial" w:cs="Arial"/>
          <w:b/>
          <w:i/>
          <w:sz w:val="22"/>
          <w:szCs w:val="22"/>
        </w:rPr>
      </w:pPr>
    </w:p>
    <w:sectPr w:rsidR="004C5727" w:rsidRPr="004C5727" w:rsidSect="005A3592">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44" w:rsidRDefault="00CB5444">
      <w:r>
        <w:separator/>
      </w:r>
    </w:p>
  </w:endnote>
  <w:endnote w:type="continuationSeparator" w:id="0">
    <w:p w:rsidR="00CB5444" w:rsidRDefault="00CB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5A3592">
        <w:pPr>
          <w:pStyle w:val="Zpat"/>
          <w:jc w:val="center"/>
        </w:pPr>
        <w:r>
          <w:fldChar w:fldCharType="begin"/>
        </w:r>
        <w:r>
          <w:instrText>PAGE   \* MERGEFORMAT</w:instrText>
        </w:r>
        <w:r>
          <w:fldChar w:fldCharType="separate"/>
        </w:r>
        <w:r w:rsidR="0022553C">
          <w:rPr>
            <w:noProof/>
          </w:rPr>
          <w:t>2</w:t>
        </w:r>
        <w: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44" w:rsidRDefault="00CB5444">
      <w:r>
        <w:separator/>
      </w:r>
    </w:p>
  </w:footnote>
  <w:footnote w:type="continuationSeparator" w:id="0">
    <w:p w:rsidR="00CB5444" w:rsidRDefault="00CB5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1B6A6E"/>
    <w:multiLevelType w:val="hybridMultilevel"/>
    <w:tmpl w:val="B844A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6">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7">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4"/>
  </w:num>
  <w:num w:numId="5">
    <w:abstractNumId w:val="27"/>
  </w:num>
  <w:num w:numId="6">
    <w:abstractNumId w:val="7"/>
  </w:num>
  <w:num w:numId="7">
    <w:abstractNumId w:val="10"/>
  </w:num>
  <w:num w:numId="8">
    <w:abstractNumId w:val="2"/>
  </w:num>
  <w:num w:numId="9">
    <w:abstractNumId w:val="9"/>
  </w:num>
  <w:num w:numId="10">
    <w:abstractNumId w:val="12"/>
  </w:num>
  <w:num w:numId="11">
    <w:abstractNumId w:val="15"/>
  </w:num>
  <w:num w:numId="12">
    <w:abstractNumId w:val="24"/>
  </w:num>
  <w:num w:numId="13">
    <w:abstractNumId w:val="6"/>
  </w:num>
  <w:num w:numId="14">
    <w:abstractNumId w:val="5"/>
  </w:num>
  <w:num w:numId="15">
    <w:abstractNumId w:val="11"/>
  </w:num>
  <w:num w:numId="16">
    <w:abstractNumId w:val="17"/>
  </w:num>
  <w:num w:numId="17">
    <w:abstractNumId w:val="28"/>
  </w:num>
  <w:num w:numId="18">
    <w:abstractNumId w:val="26"/>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num>
  <w:num w:numId="23">
    <w:abstractNumId w:val="0"/>
  </w:num>
  <w:num w:numId="24">
    <w:abstractNumId w:val="3"/>
  </w:num>
  <w:num w:numId="25">
    <w:abstractNumId w:val="29"/>
  </w:num>
  <w:num w:numId="26">
    <w:abstractNumId w:val="8"/>
  </w:num>
  <w:num w:numId="27">
    <w:abstractNumId w:val="31"/>
  </w:num>
  <w:num w:numId="28">
    <w:abstractNumId w:val="30"/>
  </w:num>
  <w:num w:numId="29">
    <w:abstractNumId w:val="22"/>
  </w:num>
  <w:num w:numId="30">
    <w:abstractNumId w:val="20"/>
  </w:num>
  <w:num w:numId="31">
    <w:abstractNumId w:val="2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1130"/>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0A09"/>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825D8"/>
    <w:rsid w:val="00182A6E"/>
    <w:rsid w:val="00185B2F"/>
    <w:rsid w:val="0019335F"/>
    <w:rsid w:val="0019377F"/>
    <w:rsid w:val="001A3460"/>
    <w:rsid w:val="001A37C5"/>
    <w:rsid w:val="001A71DC"/>
    <w:rsid w:val="001A7428"/>
    <w:rsid w:val="001B2A5C"/>
    <w:rsid w:val="001B56B3"/>
    <w:rsid w:val="001B5CE4"/>
    <w:rsid w:val="001C5C42"/>
    <w:rsid w:val="001D12CC"/>
    <w:rsid w:val="001D1C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69BB"/>
    <w:rsid w:val="002169C8"/>
    <w:rsid w:val="00216C13"/>
    <w:rsid w:val="00217EF8"/>
    <w:rsid w:val="0022553C"/>
    <w:rsid w:val="00230A73"/>
    <w:rsid w:val="00230B00"/>
    <w:rsid w:val="00231F82"/>
    <w:rsid w:val="00243718"/>
    <w:rsid w:val="00244D1C"/>
    <w:rsid w:val="00252516"/>
    <w:rsid w:val="002550A9"/>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70E3"/>
    <w:rsid w:val="00410E03"/>
    <w:rsid w:val="004159B2"/>
    <w:rsid w:val="00417204"/>
    <w:rsid w:val="004211D7"/>
    <w:rsid w:val="00434390"/>
    <w:rsid w:val="004370AB"/>
    <w:rsid w:val="004412BD"/>
    <w:rsid w:val="00441DD6"/>
    <w:rsid w:val="00443C11"/>
    <w:rsid w:val="0044406E"/>
    <w:rsid w:val="00454086"/>
    <w:rsid w:val="00456AA0"/>
    <w:rsid w:val="0046220D"/>
    <w:rsid w:val="00463B12"/>
    <w:rsid w:val="00465B99"/>
    <w:rsid w:val="004671F1"/>
    <w:rsid w:val="00471ADB"/>
    <w:rsid w:val="004872E9"/>
    <w:rsid w:val="00490727"/>
    <w:rsid w:val="00493A8D"/>
    <w:rsid w:val="00493B2B"/>
    <w:rsid w:val="004A09E3"/>
    <w:rsid w:val="004B38C0"/>
    <w:rsid w:val="004C338C"/>
    <w:rsid w:val="004C5727"/>
    <w:rsid w:val="004D4E40"/>
    <w:rsid w:val="004D7B1D"/>
    <w:rsid w:val="004E03B9"/>
    <w:rsid w:val="004E0EA4"/>
    <w:rsid w:val="004F6665"/>
    <w:rsid w:val="005023F6"/>
    <w:rsid w:val="0051336E"/>
    <w:rsid w:val="00514CF2"/>
    <w:rsid w:val="00516BA6"/>
    <w:rsid w:val="005235CC"/>
    <w:rsid w:val="00531A6B"/>
    <w:rsid w:val="0053499C"/>
    <w:rsid w:val="00550FE6"/>
    <w:rsid w:val="00552DB0"/>
    <w:rsid w:val="005637D5"/>
    <w:rsid w:val="00565903"/>
    <w:rsid w:val="005678E6"/>
    <w:rsid w:val="00575529"/>
    <w:rsid w:val="00576041"/>
    <w:rsid w:val="00577AA5"/>
    <w:rsid w:val="005803C5"/>
    <w:rsid w:val="00584AA2"/>
    <w:rsid w:val="00597D6A"/>
    <w:rsid w:val="005A3592"/>
    <w:rsid w:val="005A56DF"/>
    <w:rsid w:val="005B6BB2"/>
    <w:rsid w:val="005B6D8C"/>
    <w:rsid w:val="005C2B6F"/>
    <w:rsid w:val="005C7552"/>
    <w:rsid w:val="005C7FCD"/>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50743"/>
    <w:rsid w:val="00652CBF"/>
    <w:rsid w:val="0065492A"/>
    <w:rsid w:val="00662F5E"/>
    <w:rsid w:val="006774BA"/>
    <w:rsid w:val="0067773C"/>
    <w:rsid w:val="006805A7"/>
    <w:rsid w:val="0068395A"/>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4D"/>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85957"/>
    <w:rsid w:val="00791BBC"/>
    <w:rsid w:val="00793CB2"/>
    <w:rsid w:val="007945F8"/>
    <w:rsid w:val="0079698D"/>
    <w:rsid w:val="007A0B29"/>
    <w:rsid w:val="007A18B3"/>
    <w:rsid w:val="007A4D01"/>
    <w:rsid w:val="007A6407"/>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2F0F"/>
    <w:rsid w:val="008765C0"/>
    <w:rsid w:val="00877265"/>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0051"/>
    <w:rsid w:val="00942D97"/>
    <w:rsid w:val="00952370"/>
    <w:rsid w:val="00954BF6"/>
    <w:rsid w:val="00957B92"/>
    <w:rsid w:val="00957FDF"/>
    <w:rsid w:val="00961D77"/>
    <w:rsid w:val="00964640"/>
    <w:rsid w:val="00977677"/>
    <w:rsid w:val="00977DCB"/>
    <w:rsid w:val="00981010"/>
    <w:rsid w:val="00987028"/>
    <w:rsid w:val="00990BD7"/>
    <w:rsid w:val="009941D9"/>
    <w:rsid w:val="009969A1"/>
    <w:rsid w:val="009A1738"/>
    <w:rsid w:val="009A6BBF"/>
    <w:rsid w:val="009B0C1B"/>
    <w:rsid w:val="009C0B2E"/>
    <w:rsid w:val="009C3982"/>
    <w:rsid w:val="009C48F2"/>
    <w:rsid w:val="009C6DCB"/>
    <w:rsid w:val="009D2495"/>
    <w:rsid w:val="009E574B"/>
    <w:rsid w:val="009E6154"/>
    <w:rsid w:val="009F0948"/>
    <w:rsid w:val="009F0D7D"/>
    <w:rsid w:val="009F2069"/>
    <w:rsid w:val="009F3C86"/>
    <w:rsid w:val="009F456E"/>
    <w:rsid w:val="009F69E5"/>
    <w:rsid w:val="00A00842"/>
    <w:rsid w:val="00A03DA2"/>
    <w:rsid w:val="00A11726"/>
    <w:rsid w:val="00A150D7"/>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E06FD"/>
    <w:rsid w:val="00AE72B1"/>
    <w:rsid w:val="00AF1638"/>
    <w:rsid w:val="00AF723A"/>
    <w:rsid w:val="00AF7AB1"/>
    <w:rsid w:val="00B00FFB"/>
    <w:rsid w:val="00B01B33"/>
    <w:rsid w:val="00B024CC"/>
    <w:rsid w:val="00B04EF5"/>
    <w:rsid w:val="00B103ED"/>
    <w:rsid w:val="00B135EA"/>
    <w:rsid w:val="00B14FB5"/>
    <w:rsid w:val="00B15BBF"/>
    <w:rsid w:val="00B25F86"/>
    <w:rsid w:val="00B275D2"/>
    <w:rsid w:val="00B30D84"/>
    <w:rsid w:val="00B33D58"/>
    <w:rsid w:val="00B411D4"/>
    <w:rsid w:val="00B52C69"/>
    <w:rsid w:val="00B542AC"/>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D3E44"/>
    <w:rsid w:val="00BD4392"/>
    <w:rsid w:val="00BD6B9F"/>
    <w:rsid w:val="00BE1DCB"/>
    <w:rsid w:val="00BE619F"/>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58F8"/>
    <w:rsid w:val="00CA0C14"/>
    <w:rsid w:val="00CA5D64"/>
    <w:rsid w:val="00CB12F4"/>
    <w:rsid w:val="00CB27A4"/>
    <w:rsid w:val="00CB5444"/>
    <w:rsid w:val="00CC148B"/>
    <w:rsid w:val="00CC626D"/>
    <w:rsid w:val="00CC7082"/>
    <w:rsid w:val="00CD28B8"/>
    <w:rsid w:val="00CE6395"/>
    <w:rsid w:val="00CE7D07"/>
    <w:rsid w:val="00CE7F23"/>
    <w:rsid w:val="00CF0FB4"/>
    <w:rsid w:val="00CF1628"/>
    <w:rsid w:val="00D05ECD"/>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02B84"/>
    <w:rsid w:val="00F1373F"/>
    <w:rsid w:val="00F1588F"/>
    <w:rsid w:val="00F233AE"/>
    <w:rsid w:val="00F23E5E"/>
    <w:rsid w:val="00F23FAA"/>
    <w:rsid w:val="00F24B22"/>
    <w:rsid w:val="00F253C8"/>
    <w:rsid w:val="00F27A55"/>
    <w:rsid w:val="00F4254B"/>
    <w:rsid w:val="00F42E6F"/>
    <w:rsid w:val="00F443E7"/>
    <w:rsid w:val="00F60594"/>
    <w:rsid w:val="00F7068F"/>
    <w:rsid w:val="00F76104"/>
    <w:rsid w:val="00F87EE2"/>
    <w:rsid w:val="00F929FA"/>
    <w:rsid w:val="00F97BA5"/>
    <w:rsid w:val="00FA1B80"/>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22553C"/>
    <w:rPr>
      <w:rFonts w:ascii="Courier New" w:hAnsi="Courier New"/>
      <w:sz w:val="24"/>
      <w:lang w:val="en-US"/>
    </w:rPr>
  </w:style>
  <w:style w:type="character" w:customStyle="1" w:styleId="Export0Char">
    <w:name w:val="Export 0 Char"/>
    <w:link w:val="Export0"/>
    <w:rsid w:val="0022553C"/>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22553C"/>
    <w:rPr>
      <w:rFonts w:ascii="Courier New" w:hAnsi="Courier New"/>
      <w:sz w:val="24"/>
      <w:lang w:val="en-US"/>
    </w:rPr>
  </w:style>
  <w:style w:type="character" w:customStyle="1" w:styleId="Export0Char">
    <w:name w:val="Export 0 Char"/>
    <w:link w:val="Export0"/>
    <w:rsid w:val="0022553C"/>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1B7C-A1E4-43C5-B968-76C6485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2516</Words>
  <Characters>14849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17331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2017-08-10T07:43:00Z</cp:lastPrinted>
  <dcterms:created xsi:type="dcterms:W3CDTF">2017-09-06T11:36:00Z</dcterms:created>
  <dcterms:modified xsi:type="dcterms:W3CDTF">2017-09-06T11:36:00Z</dcterms:modified>
</cp:coreProperties>
</file>