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AE9" w:rsidRDefault="00084DD4">
      <w:pPr>
        <w:pStyle w:val="Nadpis1"/>
        <w:spacing w:before="76"/>
        <w:ind w:left="287" w:right="287"/>
        <w:jc w:val="center"/>
      </w:pPr>
      <w:r>
        <w:t>KUPNÍ</w:t>
      </w:r>
      <w:r>
        <w:rPr>
          <w:spacing w:val="-5"/>
        </w:rPr>
        <w:t xml:space="preserve"> </w:t>
      </w:r>
      <w:r>
        <w:rPr>
          <w:spacing w:val="-2"/>
        </w:rPr>
        <w:t>SMLOUVA</w:t>
      </w:r>
    </w:p>
    <w:p w:rsidR="00C31AE9" w:rsidRDefault="00C31AE9">
      <w:pPr>
        <w:pStyle w:val="Zkladntext"/>
        <w:spacing w:before="1"/>
        <w:ind w:left="0" w:firstLine="0"/>
        <w:jc w:val="left"/>
        <w:rPr>
          <w:b/>
        </w:rPr>
      </w:pPr>
    </w:p>
    <w:p w:rsidR="00C31AE9" w:rsidRDefault="00084DD4">
      <w:pPr>
        <w:ind w:left="287" w:right="287"/>
        <w:jc w:val="center"/>
        <w:rPr>
          <w:b/>
          <w:sz w:val="24"/>
        </w:rPr>
      </w:pPr>
      <w:r>
        <w:rPr>
          <w:b/>
          <w:sz w:val="24"/>
        </w:rPr>
        <w:t>Evidenční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číslo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smlouvy:</w:t>
      </w:r>
      <w:r>
        <w:rPr>
          <w:b/>
          <w:spacing w:val="-2"/>
          <w:sz w:val="24"/>
        </w:rPr>
        <w:t xml:space="preserve"> 1230/25/04/OLO</w:t>
      </w:r>
    </w:p>
    <w:p w:rsidR="00C31AE9" w:rsidRDefault="00C31AE9">
      <w:pPr>
        <w:pStyle w:val="Zkladntext"/>
        <w:ind w:left="0" w:firstLine="0"/>
        <w:jc w:val="left"/>
        <w:rPr>
          <w:b/>
        </w:rPr>
      </w:pPr>
    </w:p>
    <w:p w:rsidR="00C31AE9" w:rsidRDefault="00C31AE9">
      <w:pPr>
        <w:pStyle w:val="Zkladntext"/>
        <w:ind w:left="0" w:firstLine="0"/>
        <w:jc w:val="left"/>
        <w:rPr>
          <w:b/>
        </w:rPr>
      </w:pPr>
    </w:p>
    <w:p w:rsidR="00C31AE9" w:rsidRDefault="00084DD4">
      <w:pPr>
        <w:ind w:left="3893" w:right="3597" w:firstLine="208"/>
        <w:rPr>
          <w:b/>
          <w:sz w:val="24"/>
        </w:rPr>
      </w:pPr>
      <w:r>
        <w:rPr>
          <w:b/>
          <w:sz w:val="24"/>
        </w:rPr>
        <w:t>Článek I. Smluvní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strany</w:t>
      </w:r>
    </w:p>
    <w:p w:rsidR="00C31AE9" w:rsidRDefault="00C31AE9">
      <w:pPr>
        <w:pStyle w:val="Zkladntext"/>
        <w:ind w:left="0" w:firstLine="0"/>
        <w:jc w:val="left"/>
        <w:rPr>
          <w:b/>
        </w:rPr>
      </w:pPr>
    </w:p>
    <w:p w:rsidR="00C31AE9" w:rsidRDefault="00C31AE9">
      <w:pPr>
        <w:pStyle w:val="Zkladntext"/>
        <w:ind w:left="0" w:firstLine="0"/>
        <w:jc w:val="left"/>
        <w:rPr>
          <w:b/>
        </w:rPr>
      </w:pPr>
    </w:p>
    <w:p w:rsidR="00C31AE9" w:rsidRDefault="00084DD4">
      <w:pPr>
        <w:pStyle w:val="Odstavecseseznamem"/>
        <w:numPr>
          <w:ilvl w:val="0"/>
          <w:numId w:val="9"/>
        </w:numPr>
        <w:tabs>
          <w:tab w:val="left" w:pos="861"/>
        </w:tabs>
        <w:ind w:right="0"/>
        <w:rPr>
          <w:b/>
          <w:sz w:val="24"/>
        </w:rPr>
      </w:pPr>
      <w:proofErr w:type="spellStart"/>
      <w:r>
        <w:rPr>
          <w:b/>
          <w:sz w:val="24"/>
        </w:rPr>
        <w:t>bioMérieux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o.</w:t>
      </w:r>
    </w:p>
    <w:p w:rsidR="00C31AE9" w:rsidRDefault="00084DD4">
      <w:pPr>
        <w:tabs>
          <w:tab w:val="left" w:pos="2976"/>
        </w:tabs>
        <w:ind w:left="846"/>
        <w:rPr>
          <w:b/>
          <w:sz w:val="24"/>
        </w:rPr>
      </w:pP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sídlem:</w:t>
      </w:r>
      <w:r>
        <w:rPr>
          <w:b/>
          <w:sz w:val="24"/>
        </w:rPr>
        <w:tab/>
        <w:t>Hvězdova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1716/</w:t>
      </w:r>
      <w:proofErr w:type="gramStart"/>
      <w:r>
        <w:rPr>
          <w:b/>
          <w:sz w:val="24"/>
        </w:rPr>
        <w:t>2b</w:t>
      </w:r>
      <w:proofErr w:type="gram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140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Praha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C31AE9" w:rsidRDefault="00084DD4">
      <w:pPr>
        <w:tabs>
          <w:tab w:val="left" w:pos="2976"/>
        </w:tabs>
        <w:ind w:left="2976" w:right="1225" w:hanging="2127"/>
        <w:rPr>
          <w:b/>
          <w:sz w:val="24"/>
        </w:rPr>
      </w:pPr>
      <w:r>
        <w:rPr>
          <w:b/>
          <w:spacing w:val="-2"/>
          <w:sz w:val="24"/>
        </w:rPr>
        <w:t>zastoupená:</w:t>
      </w:r>
      <w:r>
        <w:rPr>
          <w:b/>
          <w:sz w:val="24"/>
        </w:rPr>
        <w:tab/>
      </w:r>
      <w:r w:rsidR="009E4C75">
        <w:rPr>
          <w:b/>
          <w:sz w:val="24"/>
        </w:rPr>
        <w:t>XXX</w:t>
      </w:r>
      <w:r>
        <w:rPr>
          <w:b/>
          <w:sz w:val="24"/>
        </w:rPr>
        <w:t>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obchodním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ředitelem jednajícím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na základě plné moci</w:t>
      </w:r>
    </w:p>
    <w:p w:rsidR="00C31AE9" w:rsidRDefault="00084DD4">
      <w:pPr>
        <w:tabs>
          <w:tab w:val="left" w:pos="2973"/>
        </w:tabs>
        <w:ind w:left="861" w:right="4192"/>
        <w:rPr>
          <w:b/>
          <w:sz w:val="24"/>
        </w:rPr>
      </w:pPr>
      <w:r>
        <w:rPr>
          <w:b/>
          <w:sz w:val="24"/>
        </w:rPr>
        <w:t>bankovní spojení:</w:t>
      </w:r>
      <w:r>
        <w:rPr>
          <w:b/>
          <w:sz w:val="24"/>
        </w:rPr>
        <w:tab/>
        <w:t>Komerční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banka,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a.s. číslo </w:t>
      </w:r>
      <w:r>
        <w:rPr>
          <w:b/>
          <w:spacing w:val="-2"/>
          <w:sz w:val="24"/>
        </w:rPr>
        <w:t>účtu:</w:t>
      </w:r>
      <w:r>
        <w:rPr>
          <w:b/>
          <w:sz w:val="24"/>
        </w:rPr>
        <w:tab/>
      </w:r>
      <w:r>
        <w:rPr>
          <w:b/>
          <w:spacing w:val="-50"/>
          <w:sz w:val="24"/>
        </w:rPr>
        <w:t xml:space="preserve"> </w:t>
      </w:r>
      <w:r>
        <w:rPr>
          <w:b/>
          <w:spacing w:val="-2"/>
          <w:sz w:val="24"/>
        </w:rPr>
        <w:t>115-2456840277/0100</w:t>
      </w:r>
    </w:p>
    <w:p w:rsidR="00C31AE9" w:rsidRDefault="00084DD4">
      <w:pPr>
        <w:pStyle w:val="Nadpis1"/>
        <w:tabs>
          <w:tab w:val="left" w:pos="2976"/>
        </w:tabs>
        <w:spacing w:before="1"/>
      </w:pPr>
      <w:r>
        <w:rPr>
          <w:spacing w:val="-5"/>
        </w:rPr>
        <w:t>IČ:</w:t>
      </w:r>
      <w:r>
        <w:rPr>
          <w:b w:val="0"/>
        </w:rPr>
        <w:tab/>
      </w:r>
      <w:r>
        <w:rPr>
          <w:spacing w:val="-2"/>
        </w:rPr>
        <w:t>27391981</w:t>
      </w:r>
    </w:p>
    <w:p w:rsidR="00C31AE9" w:rsidRDefault="00084DD4">
      <w:pPr>
        <w:tabs>
          <w:tab w:val="left" w:pos="2976"/>
        </w:tabs>
        <w:ind w:left="861"/>
        <w:rPr>
          <w:b/>
          <w:sz w:val="24"/>
        </w:rPr>
      </w:pPr>
      <w:r>
        <w:rPr>
          <w:b/>
          <w:spacing w:val="-4"/>
          <w:sz w:val="24"/>
        </w:rPr>
        <w:t>DIČ: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CZ27391981</w:t>
      </w:r>
    </w:p>
    <w:p w:rsidR="00C31AE9" w:rsidRDefault="00084DD4">
      <w:pPr>
        <w:ind w:left="861" w:right="824"/>
        <w:rPr>
          <w:b/>
          <w:sz w:val="24"/>
        </w:rPr>
      </w:pPr>
      <w:r>
        <w:rPr>
          <w:b/>
          <w:sz w:val="24"/>
        </w:rPr>
        <w:t>(společnost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zapsaná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obchodním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rejstříku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vedeném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Městského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soudu v Praze, oddíl C, vložka 110836)</w:t>
      </w:r>
    </w:p>
    <w:p w:rsidR="00C31AE9" w:rsidRDefault="00084DD4">
      <w:pPr>
        <w:pStyle w:val="Zkladntext"/>
        <w:ind w:left="861" w:firstLine="0"/>
        <w:jc w:val="left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„prodávající“)</w:t>
      </w:r>
    </w:p>
    <w:p w:rsidR="00C31AE9" w:rsidRDefault="00C31AE9">
      <w:pPr>
        <w:pStyle w:val="Zkladntext"/>
        <w:ind w:left="0" w:firstLine="0"/>
        <w:jc w:val="left"/>
      </w:pPr>
    </w:p>
    <w:p w:rsidR="00C31AE9" w:rsidRDefault="00084DD4">
      <w:pPr>
        <w:pStyle w:val="Odstavecseseznamem"/>
        <w:numPr>
          <w:ilvl w:val="0"/>
          <w:numId w:val="9"/>
        </w:numPr>
        <w:tabs>
          <w:tab w:val="left" w:pos="849"/>
        </w:tabs>
        <w:ind w:left="849" w:right="0" w:hanging="708"/>
        <w:rPr>
          <w:b/>
          <w:sz w:val="24"/>
        </w:rPr>
      </w:pPr>
      <w:r>
        <w:rPr>
          <w:b/>
          <w:sz w:val="24"/>
        </w:rPr>
        <w:t>Fakultní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nemocnice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Plzeň</w:t>
      </w:r>
    </w:p>
    <w:p w:rsidR="00C31AE9" w:rsidRDefault="00084DD4">
      <w:pPr>
        <w:tabs>
          <w:tab w:val="left" w:pos="2973"/>
        </w:tabs>
        <w:ind w:left="861" w:right="1149"/>
        <w:rPr>
          <w:b/>
          <w:sz w:val="24"/>
        </w:rPr>
      </w:pPr>
      <w:r>
        <w:rPr>
          <w:b/>
          <w:sz w:val="24"/>
        </w:rPr>
        <w:t>se sídlem:</w:t>
      </w:r>
      <w:r>
        <w:rPr>
          <w:b/>
          <w:sz w:val="24"/>
        </w:rPr>
        <w:tab/>
        <w:t>Edvarda Beneše 1128/13, Plzeň, 301 00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zastoupená:</w:t>
      </w:r>
      <w:r>
        <w:rPr>
          <w:b/>
          <w:sz w:val="24"/>
        </w:rPr>
        <w:tab/>
        <w:t>doc.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MUDr.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Václavem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Šimánkem,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Ph.D.,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ředitelem bankovní spojení:</w:t>
      </w:r>
      <w:r>
        <w:rPr>
          <w:b/>
          <w:sz w:val="24"/>
        </w:rPr>
        <w:tab/>
        <w:t>Česká národní banka</w:t>
      </w:r>
    </w:p>
    <w:p w:rsidR="00C31AE9" w:rsidRDefault="00084DD4">
      <w:pPr>
        <w:tabs>
          <w:tab w:val="left" w:pos="2973"/>
        </w:tabs>
        <w:ind w:left="861"/>
        <w:rPr>
          <w:b/>
          <w:sz w:val="24"/>
        </w:rPr>
      </w:pPr>
      <w:r>
        <w:rPr>
          <w:b/>
          <w:sz w:val="24"/>
        </w:rPr>
        <w:t xml:space="preserve">číslo </w:t>
      </w:r>
      <w:r>
        <w:rPr>
          <w:b/>
          <w:spacing w:val="-2"/>
          <w:sz w:val="24"/>
        </w:rPr>
        <w:t>účtu: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33739311/0710</w:t>
      </w:r>
    </w:p>
    <w:p w:rsidR="00C31AE9" w:rsidRDefault="00084DD4">
      <w:pPr>
        <w:pStyle w:val="Nadpis1"/>
        <w:tabs>
          <w:tab w:val="left" w:pos="2973"/>
        </w:tabs>
      </w:pPr>
      <w:r>
        <w:rPr>
          <w:spacing w:val="-4"/>
        </w:rPr>
        <w:t>IČO:</w:t>
      </w:r>
      <w:r>
        <w:rPr>
          <w:b w:val="0"/>
        </w:rPr>
        <w:tab/>
      </w:r>
      <w:r>
        <w:rPr>
          <w:spacing w:val="-2"/>
        </w:rPr>
        <w:t>00669806</w:t>
      </w:r>
    </w:p>
    <w:p w:rsidR="00C31AE9" w:rsidRDefault="00084DD4">
      <w:pPr>
        <w:tabs>
          <w:tab w:val="left" w:pos="2973"/>
        </w:tabs>
        <w:ind w:left="861"/>
        <w:rPr>
          <w:b/>
          <w:sz w:val="24"/>
        </w:rPr>
      </w:pPr>
      <w:r>
        <w:rPr>
          <w:b/>
          <w:spacing w:val="-4"/>
          <w:sz w:val="24"/>
        </w:rPr>
        <w:t>DIČ: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CZ00669806</w:t>
      </w:r>
    </w:p>
    <w:p w:rsidR="00C31AE9" w:rsidRDefault="00C31AE9">
      <w:pPr>
        <w:pStyle w:val="Zkladntext"/>
        <w:ind w:left="0" w:firstLine="0"/>
        <w:jc w:val="left"/>
        <w:rPr>
          <w:b/>
        </w:rPr>
      </w:pPr>
    </w:p>
    <w:p w:rsidR="00C31AE9" w:rsidRDefault="00084DD4">
      <w:pPr>
        <w:pStyle w:val="Zkladntext"/>
        <w:spacing w:before="1"/>
        <w:ind w:left="861" w:firstLine="0"/>
        <w:jc w:val="left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„kupující“)</w:t>
      </w:r>
    </w:p>
    <w:p w:rsidR="00C31AE9" w:rsidRDefault="00C31AE9">
      <w:pPr>
        <w:pStyle w:val="Zkladntext"/>
        <w:spacing w:before="275"/>
        <w:ind w:left="0" w:firstLine="0"/>
        <w:jc w:val="left"/>
      </w:pPr>
    </w:p>
    <w:p w:rsidR="00C31AE9" w:rsidRDefault="00084DD4">
      <w:pPr>
        <w:spacing w:before="1"/>
        <w:ind w:left="160" w:right="269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II.</w:t>
      </w:r>
    </w:p>
    <w:p w:rsidR="00C31AE9" w:rsidRDefault="00084DD4">
      <w:pPr>
        <w:ind w:left="287" w:right="287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plnění</w:t>
      </w:r>
    </w:p>
    <w:p w:rsidR="00C31AE9" w:rsidRDefault="00084DD4">
      <w:pPr>
        <w:pStyle w:val="Odstavecseseznamem"/>
        <w:numPr>
          <w:ilvl w:val="0"/>
          <w:numId w:val="8"/>
        </w:numPr>
        <w:tabs>
          <w:tab w:val="left" w:pos="499"/>
        </w:tabs>
        <w:spacing w:before="276"/>
        <w:jc w:val="both"/>
        <w:rPr>
          <w:sz w:val="24"/>
        </w:rPr>
      </w:pPr>
      <w:r>
        <w:rPr>
          <w:sz w:val="24"/>
        </w:rPr>
        <w:t>Předmětem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jsou dodávky</w:t>
      </w:r>
      <w:r>
        <w:rPr>
          <w:spacing w:val="-2"/>
          <w:sz w:val="24"/>
        </w:rPr>
        <w:t xml:space="preserve"> </w:t>
      </w:r>
      <w:r>
        <w:rPr>
          <w:sz w:val="24"/>
        </w:rPr>
        <w:t>diagnostických</w:t>
      </w:r>
      <w:r>
        <w:rPr>
          <w:spacing w:val="-2"/>
          <w:sz w:val="24"/>
        </w:rPr>
        <w:t xml:space="preserve"> </w:t>
      </w:r>
      <w:r>
        <w:rPr>
          <w:sz w:val="24"/>
        </w:rPr>
        <w:t>setů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jiného</w:t>
      </w:r>
      <w:r>
        <w:rPr>
          <w:spacing w:val="-1"/>
          <w:sz w:val="24"/>
        </w:rPr>
        <w:t xml:space="preserve"> </w:t>
      </w:r>
      <w:r>
        <w:rPr>
          <w:sz w:val="24"/>
        </w:rPr>
        <w:t>spotřebního</w:t>
      </w:r>
      <w:r>
        <w:rPr>
          <w:spacing w:val="-1"/>
          <w:sz w:val="24"/>
        </w:rPr>
        <w:t xml:space="preserve"> </w:t>
      </w:r>
      <w:r>
        <w:rPr>
          <w:sz w:val="24"/>
        </w:rPr>
        <w:t>materiálu pro</w:t>
      </w:r>
      <w:r>
        <w:rPr>
          <w:spacing w:val="22"/>
          <w:sz w:val="24"/>
        </w:rPr>
        <w:t xml:space="preserve"> </w:t>
      </w:r>
      <w:r>
        <w:rPr>
          <w:sz w:val="24"/>
        </w:rPr>
        <w:t>detekci</w:t>
      </w:r>
      <w:r>
        <w:rPr>
          <w:spacing w:val="23"/>
          <w:sz w:val="24"/>
        </w:rPr>
        <w:t xml:space="preserve"> </w:t>
      </w:r>
      <w:r>
        <w:rPr>
          <w:sz w:val="24"/>
        </w:rPr>
        <w:t>infekčních</w:t>
      </w:r>
      <w:r>
        <w:rPr>
          <w:spacing w:val="22"/>
          <w:sz w:val="24"/>
        </w:rPr>
        <w:t xml:space="preserve"> </w:t>
      </w:r>
      <w:r>
        <w:rPr>
          <w:sz w:val="24"/>
        </w:rPr>
        <w:t>patogenů</w:t>
      </w:r>
      <w:r>
        <w:rPr>
          <w:spacing w:val="22"/>
          <w:sz w:val="24"/>
        </w:rPr>
        <w:t xml:space="preserve"> </w:t>
      </w:r>
      <w:r>
        <w:rPr>
          <w:sz w:val="24"/>
        </w:rPr>
        <w:t>meningitidy,</w:t>
      </w:r>
      <w:r>
        <w:rPr>
          <w:spacing w:val="25"/>
          <w:sz w:val="24"/>
        </w:rPr>
        <w:t xml:space="preserve"> </w:t>
      </w:r>
      <w:r>
        <w:rPr>
          <w:sz w:val="24"/>
        </w:rPr>
        <w:t>encefalitidy,</w:t>
      </w:r>
      <w:r>
        <w:rPr>
          <w:spacing w:val="23"/>
          <w:sz w:val="24"/>
        </w:rPr>
        <w:t xml:space="preserve"> </w:t>
      </w:r>
      <w:r>
        <w:rPr>
          <w:sz w:val="24"/>
        </w:rPr>
        <w:t>pneumonie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kloubní</w:t>
      </w:r>
      <w:r>
        <w:rPr>
          <w:spacing w:val="23"/>
          <w:sz w:val="24"/>
        </w:rPr>
        <w:t xml:space="preserve"> </w:t>
      </w:r>
      <w:r>
        <w:rPr>
          <w:sz w:val="24"/>
        </w:rPr>
        <w:t>infekce v</w:t>
      </w:r>
      <w:r>
        <w:rPr>
          <w:spacing w:val="-2"/>
          <w:sz w:val="24"/>
        </w:rPr>
        <w:t xml:space="preserve"> </w:t>
      </w:r>
      <w:r>
        <w:rPr>
          <w:sz w:val="24"/>
        </w:rPr>
        <w:t>biologickém materiálu, specifikovaného co do druhu, množství a ceny v příloze č.</w:t>
      </w:r>
      <w:r>
        <w:rPr>
          <w:sz w:val="24"/>
        </w:rPr>
        <w:t xml:space="preserve"> 1 této smlouvy, uzavřené na základě výsledků veřejné zakázky s</w:t>
      </w:r>
      <w:r>
        <w:rPr>
          <w:spacing w:val="-2"/>
          <w:sz w:val="24"/>
        </w:rPr>
        <w:t xml:space="preserve"> </w:t>
      </w:r>
      <w:r>
        <w:rPr>
          <w:sz w:val="24"/>
        </w:rPr>
        <w:t>názvem Diagnostika pro automatickou multiplexní detekci infekčních patogenů - MIKRO - 2025, ev. č. Z2025-031733,, dle dílčích pokynů a zadání k poskytování plnění (dále také jen „pokyny“). Jed</w:t>
      </w:r>
      <w:r>
        <w:rPr>
          <w:sz w:val="24"/>
        </w:rPr>
        <w:t>notlivé pokyny a zadání k</w:t>
      </w:r>
      <w:r>
        <w:rPr>
          <w:spacing w:val="-1"/>
          <w:sz w:val="24"/>
        </w:rPr>
        <w:t xml:space="preserve"> </w:t>
      </w:r>
      <w:r>
        <w:rPr>
          <w:sz w:val="24"/>
        </w:rPr>
        <w:t>poskytování plnění podle této smlouvy nepředstavují samostatné smlouvy, ale realizaci této smlouvy.</w:t>
      </w:r>
    </w:p>
    <w:p w:rsidR="00C31AE9" w:rsidRDefault="00084DD4">
      <w:pPr>
        <w:pStyle w:val="Odstavecseseznamem"/>
        <w:numPr>
          <w:ilvl w:val="0"/>
          <w:numId w:val="8"/>
        </w:numPr>
        <w:tabs>
          <w:tab w:val="left" w:pos="499"/>
        </w:tabs>
        <w:ind w:right="142"/>
        <w:jc w:val="both"/>
        <w:rPr>
          <w:sz w:val="24"/>
        </w:rPr>
      </w:pPr>
      <w:r>
        <w:rPr>
          <w:sz w:val="24"/>
        </w:rPr>
        <w:t>Objednávkou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r>
        <w:rPr>
          <w:sz w:val="24"/>
        </w:rPr>
        <w:t>potřeby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myšleno</w:t>
      </w:r>
      <w:r>
        <w:rPr>
          <w:spacing w:val="-6"/>
          <w:sz w:val="24"/>
        </w:rPr>
        <w:t xml:space="preserve"> </w:t>
      </w:r>
      <w:r>
        <w:rPr>
          <w:sz w:val="24"/>
        </w:rPr>
        <w:t>jednostranné</w:t>
      </w:r>
      <w:r>
        <w:rPr>
          <w:spacing w:val="-7"/>
          <w:sz w:val="24"/>
        </w:rPr>
        <w:t xml:space="preserve"> </w:t>
      </w:r>
      <w:r>
        <w:rPr>
          <w:sz w:val="24"/>
        </w:rPr>
        <w:t>právní</w:t>
      </w:r>
      <w:r>
        <w:rPr>
          <w:spacing w:val="-8"/>
          <w:sz w:val="24"/>
        </w:rPr>
        <w:t xml:space="preserve"> </w:t>
      </w:r>
      <w:r>
        <w:rPr>
          <w:sz w:val="24"/>
        </w:rPr>
        <w:t>jednání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kupujícího,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kterého dává kupující prodávajícímu pokyn k částečnému plnění.</w:t>
      </w:r>
    </w:p>
    <w:p w:rsidR="00C31AE9" w:rsidRDefault="00084DD4">
      <w:pPr>
        <w:pStyle w:val="Odstavecseseznamem"/>
        <w:numPr>
          <w:ilvl w:val="0"/>
          <w:numId w:val="8"/>
        </w:numPr>
        <w:tabs>
          <w:tab w:val="left" w:pos="499"/>
        </w:tabs>
        <w:jc w:val="both"/>
        <w:rPr>
          <w:sz w:val="24"/>
        </w:rPr>
      </w:pPr>
      <w:r>
        <w:rPr>
          <w:sz w:val="24"/>
        </w:rPr>
        <w:t>Prodávající se zavazuje dodat kupujícímu zboží na základě dílčích pokynů kupujícího, předaných prodávajícímu elektronicky nebo telefonicky, a to do místa dodání dle čl. I</w:t>
      </w:r>
      <w:r>
        <w:rPr>
          <w:sz w:val="24"/>
        </w:rPr>
        <w:t>V odst. 2 této smlouvy.</w:t>
      </w:r>
    </w:p>
    <w:p w:rsidR="00C31AE9" w:rsidRDefault="00084DD4">
      <w:pPr>
        <w:pStyle w:val="Odstavecseseznamem"/>
        <w:numPr>
          <w:ilvl w:val="0"/>
          <w:numId w:val="8"/>
        </w:numPr>
        <w:tabs>
          <w:tab w:val="left" w:pos="499"/>
        </w:tabs>
        <w:ind w:right="142"/>
        <w:jc w:val="both"/>
        <w:rPr>
          <w:sz w:val="24"/>
        </w:rPr>
      </w:pPr>
      <w:r>
        <w:rPr>
          <w:sz w:val="24"/>
        </w:rPr>
        <w:t>Kupující se zavazuje zboží od prodávajícího řádně a včas převzít a uhradit prodávajícímu kupní cenu v souladu s podmínkami sjednanými touto smlouvou.</w:t>
      </w:r>
    </w:p>
    <w:p w:rsidR="00C31AE9" w:rsidRDefault="00C31AE9">
      <w:pPr>
        <w:pStyle w:val="Odstavecseseznamem"/>
        <w:rPr>
          <w:sz w:val="24"/>
        </w:rPr>
        <w:sectPr w:rsidR="00C31AE9">
          <w:footerReference w:type="default" r:id="rId7"/>
          <w:type w:val="continuous"/>
          <w:pgSz w:w="11910" w:h="16840"/>
          <w:pgMar w:top="1320" w:right="1275" w:bottom="1140" w:left="1275" w:header="0" w:footer="957" w:gutter="0"/>
          <w:pgNumType w:start="1"/>
          <w:cols w:space="708"/>
        </w:sectPr>
      </w:pPr>
    </w:p>
    <w:p w:rsidR="00C31AE9" w:rsidRDefault="00084DD4">
      <w:pPr>
        <w:pStyle w:val="Odstavecseseznamem"/>
        <w:numPr>
          <w:ilvl w:val="0"/>
          <w:numId w:val="8"/>
        </w:numPr>
        <w:tabs>
          <w:tab w:val="left" w:pos="499"/>
        </w:tabs>
        <w:spacing w:before="76"/>
        <w:ind w:right="141"/>
        <w:jc w:val="both"/>
        <w:rPr>
          <w:sz w:val="24"/>
        </w:rPr>
      </w:pPr>
      <w:r>
        <w:rPr>
          <w:sz w:val="24"/>
        </w:rPr>
        <w:lastRenderedPageBreak/>
        <w:t>Celkové množství předmětu plnění v jednotlivých skupinách, uvedené v</w:t>
      </w:r>
      <w:r>
        <w:rPr>
          <w:spacing w:val="-2"/>
          <w:sz w:val="24"/>
        </w:rPr>
        <w:t xml:space="preserve"> </w:t>
      </w:r>
      <w:r>
        <w:rPr>
          <w:sz w:val="24"/>
        </w:rPr>
        <w:t>příloze č. 1 této smlouvy, je stanoveno orientačně. Kupující je oprávněn určovat konkrétní množství předmětu plnění v dílčích dodávkách a dobu plnění dle svých aktuálních potřeb bez penalizace</w:t>
      </w:r>
      <w:r>
        <w:rPr>
          <w:spacing w:val="-4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jiného</w:t>
      </w:r>
      <w:r>
        <w:rPr>
          <w:spacing w:val="-6"/>
          <w:sz w:val="24"/>
        </w:rPr>
        <w:t xml:space="preserve"> </w:t>
      </w:r>
      <w:r>
        <w:rPr>
          <w:sz w:val="24"/>
        </w:rPr>
        <w:t>postihu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není</w:t>
      </w:r>
      <w:r>
        <w:rPr>
          <w:spacing w:val="-5"/>
          <w:sz w:val="24"/>
        </w:rPr>
        <w:t xml:space="preserve"> </w:t>
      </w:r>
      <w:r>
        <w:rPr>
          <w:sz w:val="24"/>
        </w:rPr>
        <w:t>povinen</w:t>
      </w:r>
      <w:r>
        <w:rPr>
          <w:spacing w:val="-4"/>
          <w:sz w:val="24"/>
        </w:rPr>
        <w:t xml:space="preserve"> </w:t>
      </w:r>
      <w:r>
        <w:rPr>
          <w:sz w:val="24"/>
        </w:rPr>
        <w:t>odebra</w:t>
      </w:r>
      <w:r>
        <w:rPr>
          <w:sz w:val="24"/>
        </w:rPr>
        <w:t>t</w:t>
      </w:r>
      <w:r>
        <w:rPr>
          <w:spacing w:val="-3"/>
          <w:sz w:val="24"/>
        </w:rPr>
        <w:t xml:space="preserve"> </w:t>
      </w:r>
      <w:r>
        <w:rPr>
          <w:sz w:val="24"/>
        </w:rPr>
        <w:t>předmět</w:t>
      </w:r>
      <w:r>
        <w:rPr>
          <w:spacing w:val="-6"/>
          <w:sz w:val="24"/>
        </w:rPr>
        <w:t xml:space="preserve"> </w:t>
      </w:r>
      <w:r>
        <w:rPr>
          <w:sz w:val="24"/>
        </w:rPr>
        <w:t>plnění v celém předpokládaném rozsahu.</w:t>
      </w:r>
    </w:p>
    <w:p w:rsidR="00C31AE9" w:rsidRDefault="00084DD4">
      <w:pPr>
        <w:pStyle w:val="Odstavecseseznamem"/>
        <w:numPr>
          <w:ilvl w:val="0"/>
          <w:numId w:val="8"/>
        </w:numPr>
        <w:tabs>
          <w:tab w:val="left" w:pos="499"/>
        </w:tabs>
        <w:spacing w:before="1"/>
        <w:ind w:right="140"/>
        <w:jc w:val="both"/>
        <w:rPr>
          <w:sz w:val="24"/>
        </w:rPr>
      </w:pPr>
      <w:r>
        <w:rPr>
          <w:sz w:val="24"/>
        </w:rPr>
        <w:t>Kupující</w:t>
      </w:r>
      <w:r>
        <w:rPr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vyhrazuje</w:t>
      </w:r>
      <w:r>
        <w:rPr>
          <w:spacing w:val="-15"/>
          <w:sz w:val="24"/>
        </w:rPr>
        <w:t xml:space="preserve"> </w:t>
      </w:r>
      <w:r>
        <w:rPr>
          <w:sz w:val="24"/>
        </w:rPr>
        <w:t>právo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rámci</w:t>
      </w:r>
      <w:r>
        <w:rPr>
          <w:spacing w:val="-15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5"/>
          <w:sz w:val="24"/>
        </w:rPr>
        <w:t xml:space="preserve"> </w:t>
      </w:r>
      <w:r>
        <w:rPr>
          <w:sz w:val="24"/>
        </w:rPr>
        <w:t>podmínek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sjednaných</w:t>
      </w:r>
      <w:r>
        <w:rPr>
          <w:spacing w:val="-15"/>
          <w:sz w:val="24"/>
        </w:rPr>
        <w:t xml:space="preserve"> </w:t>
      </w:r>
      <w:r>
        <w:rPr>
          <w:sz w:val="24"/>
        </w:rPr>
        <w:t>skupinách</w:t>
      </w:r>
      <w:r>
        <w:rPr>
          <w:spacing w:val="-14"/>
          <w:sz w:val="24"/>
        </w:rPr>
        <w:t xml:space="preserve"> </w:t>
      </w:r>
      <w:r>
        <w:rPr>
          <w:sz w:val="24"/>
        </w:rPr>
        <w:t>odebírat inovované</w:t>
      </w:r>
      <w:r>
        <w:rPr>
          <w:spacing w:val="-15"/>
          <w:sz w:val="24"/>
        </w:rPr>
        <w:t xml:space="preserve"> </w:t>
      </w:r>
      <w:r>
        <w:rPr>
          <w:sz w:val="24"/>
        </w:rPr>
        <w:t>či</w:t>
      </w:r>
      <w:r>
        <w:rPr>
          <w:spacing w:val="-15"/>
          <w:sz w:val="24"/>
        </w:rPr>
        <w:t xml:space="preserve"> </w:t>
      </w:r>
      <w:r>
        <w:rPr>
          <w:sz w:val="24"/>
        </w:rPr>
        <w:t>nové</w:t>
      </w:r>
      <w:r>
        <w:rPr>
          <w:spacing w:val="-15"/>
          <w:sz w:val="24"/>
        </w:rPr>
        <w:t xml:space="preserve"> </w:t>
      </w:r>
      <w:r>
        <w:rPr>
          <w:sz w:val="24"/>
        </w:rPr>
        <w:t>výrobky,</w:t>
      </w:r>
      <w:r>
        <w:rPr>
          <w:spacing w:val="-15"/>
          <w:sz w:val="24"/>
        </w:rPr>
        <w:t xml:space="preserve"> </w:t>
      </w:r>
      <w:r>
        <w:rPr>
          <w:sz w:val="24"/>
        </w:rPr>
        <w:t>pokud</w:t>
      </w:r>
      <w:r>
        <w:rPr>
          <w:spacing w:val="-15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svými</w:t>
      </w:r>
      <w:r>
        <w:rPr>
          <w:spacing w:val="-15"/>
          <w:sz w:val="24"/>
        </w:rPr>
        <w:t xml:space="preserve"> </w:t>
      </w:r>
      <w:r>
        <w:rPr>
          <w:sz w:val="24"/>
        </w:rPr>
        <w:t>charakteristikami</w:t>
      </w:r>
      <w:r>
        <w:rPr>
          <w:spacing w:val="-15"/>
          <w:sz w:val="24"/>
        </w:rPr>
        <w:t xml:space="preserve"> </w:t>
      </w:r>
      <w:r>
        <w:rPr>
          <w:sz w:val="24"/>
        </w:rPr>
        <w:t>odpovídat</w:t>
      </w:r>
      <w:r>
        <w:rPr>
          <w:spacing w:val="-15"/>
          <w:sz w:val="24"/>
        </w:rPr>
        <w:t xml:space="preserve"> </w:t>
      </w:r>
      <w:r>
        <w:rPr>
          <w:sz w:val="24"/>
        </w:rPr>
        <w:t>zadání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veřejné </w:t>
      </w:r>
      <w:r>
        <w:rPr>
          <w:spacing w:val="-2"/>
          <w:sz w:val="24"/>
        </w:rPr>
        <w:t>zakázky.</w:t>
      </w:r>
    </w:p>
    <w:p w:rsidR="00C31AE9" w:rsidRDefault="00084DD4">
      <w:pPr>
        <w:pStyle w:val="Odstavecseseznamem"/>
        <w:numPr>
          <w:ilvl w:val="0"/>
          <w:numId w:val="8"/>
        </w:numPr>
        <w:tabs>
          <w:tab w:val="left" w:pos="499"/>
        </w:tabs>
        <w:ind w:right="136"/>
        <w:jc w:val="both"/>
        <w:rPr>
          <w:sz w:val="24"/>
        </w:rPr>
      </w:pPr>
      <w:r>
        <w:rPr>
          <w:sz w:val="24"/>
        </w:rPr>
        <w:t>Při plnění předmětu této smlouvy zajistí Prodávající dodržování veškerých relevantních právních</w:t>
      </w:r>
      <w:r>
        <w:rPr>
          <w:spacing w:val="-6"/>
          <w:sz w:val="24"/>
        </w:rPr>
        <w:t xml:space="preserve"> </w:t>
      </w:r>
      <w:r>
        <w:rPr>
          <w:sz w:val="24"/>
        </w:rPr>
        <w:t>předpisů</w:t>
      </w:r>
      <w:r>
        <w:rPr>
          <w:spacing w:val="-5"/>
          <w:sz w:val="24"/>
        </w:rPr>
        <w:t xml:space="preserve"> </w:t>
      </w:r>
      <w:r>
        <w:rPr>
          <w:sz w:val="24"/>
        </w:rPr>
        <w:t>České</w:t>
      </w:r>
      <w:r>
        <w:rPr>
          <w:spacing w:val="-2"/>
          <w:sz w:val="24"/>
        </w:rPr>
        <w:t xml:space="preserve"> </w:t>
      </w:r>
      <w:r>
        <w:rPr>
          <w:sz w:val="24"/>
        </w:rPr>
        <w:t>republiky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důrazem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dodržování</w:t>
      </w:r>
      <w:r>
        <w:rPr>
          <w:spacing w:val="-5"/>
          <w:sz w:val="24"/>
        </w:rPr>
        <w:t xml:space="preserve"> </w:t>
      </w:r>
      <w:r>
        <w:rPr>
          <w:sz w:val="24"/>
        </w:rPr>
        <w:t>pracovně-právních</w:t>
      </w:r>
      <w:r>
        <w:rPr>
          <w:spacing w:val="-6"/>
          <w:sz w:val="24"/>
        </w:rPr>
        <w:t xml:space="preserve"> </w:t>
      </w:r>
      <w:r>
        <w:rPr>
          <w:sz w:val="24"/>
        </w:rPr>
        <w:t>předpisů</w:t>
      </w:r>
      <w:r>
        <w:rPr>
          <w:spacing w:val="-3"/>
          <w:sz w:val="24"/>
        </w:rPr>
        <w:t xml:space="preserve"> </w:t>
      </w:r>
      <w:r>
        <w:rPr>
          <w:sz w:val="24"/>
        </w:rPr>
        <w:t>a z nich vyplývajících povinností (zejména regulace odměňování zaměstnanců, dodržová</w:t>
      </w:r>
      <w:r>
        <w:rPr>
          <w:sz w:val="24"/>
        </w:rPr>
        <w:t>ní délky</w:t>
      </w:r>
      <w:r>
        <w:rPr>
          <w:spacing w:val="-5"/>
          <w:sz w:val="24"/>
        </w:rPr>
        <w:t xml:space="preserve"> </w:t>
      </w:r>
      <w:r>
        <w:rPr>
          <w:sz w:val="24"/>
        </w:rPr>
        <w:t>pracovní</w:t>
      </w:r>
      <w:r>
        <w:rPr>
          <w:spacing w:val="-5"/>
          <w:sz w:val="24"/>
        </w:rPr>
        <w:t xml:space="preserve"> </w:t>
      </w:r>
      <w:r>
        <w:rPr>
          <w:sz w:val="24"/>
        </w:rPr>
        <w:t>doby,</w:t>
      </w:r>
      <w:r>
        <w:rPr>
          <w:spacing w:val="-6"/>
          <w:sz w:val="24"/>
        </w:rPr>
        <w:t xml:space="preserve"> </w:t>
      </w:r>
      <w:r>
        <w:rPr>
          <w:sz w:val="24"/>
        </w:rPr>
        <w:t>délky</w:t>
      </w:r>
      <w:r>
        <w:rPr>
          <w:spacing w:val="-6"/>
          <w:sz w:val="24"/>
        </w:rPr>
        <w:t xml:space="preserve"> </w:t>
      </w:r>
      <w:r>
        <w:rPr>
          <w:sz w:val="24"/>
        </w:rPr>
        <w:t>odpočinku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podmínek</w:t>
      </w:r>
      <w:r>
        <w:rPr>
          <w:spacing w:val="-6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ochrany</w:t>
      </w:r>
      <w:r>
        <w:rPr>
          <w:spacing w:val="-3"/>
          <w:sz w:val="24"/>
        </w:rPr>
        <w:t xml:space="preserve"> </w:t>
      </w:r>
      <w:r>
        <w:rPr>
          <w:sz w:val="24"/>
        </w:rPr>
        <w:t>zdraví</w:t>
      </w:r>
      <w:r>
        <w:rPr>
          <w:spacing w:val="-5"/>
          <w:sz w:val="24"/>
        </w:rPr>
        <w:t xml:space="preserve"> </w:t>
      </w:r>
      <w:r>
        <w:rPr>
          <w:sz w:val="24"/>
        </w:rPr>
        <w:t>při</w:t>
      </w:r>
      <w:r>
        <w:rPr>
          <w:spacing w:val="-6"/>
          <w:sz w:val="24"/>
        </w:rPr>
        <w:t xml:space="preserve"> </w:t>
      </w:r>
      <w:r>
        <w:rPr>
          <w:sz w:val="24"/>
        </w:rPr>
        <w:t>práci), a to pro všechny osoby, které se budou na plnění předmětu smlouvy podílet, přičemž uvedené je povinen zajistit i u svých poddodavatelů. Prodávající je povinen sjednat a dodržovat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podmínky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svými</w:t>
      </w:r>
      <w:r>
        <w:rPr>
          <w:spacing w:val="-13"/>
          <w:sz w:val="24"/>
        </w:rPr>
        <w:t xml:space="preserve"> </w:t>
      </w:r>
      <w:r>
        <w:rPr>
          <w:sz w:val="24"/>
        </w:rPr>
        <w:t>poddodavateli,</w:t>
      </w:r>
      <w:r>
        <w:rPr>
          <w:spacing w:val="-13"/>
          <w:sz w:val="24"/>
        </w:rPr>
        <w:t xml:space="preserve"> </w:t>
      </w:r>
      <w:r>
        <w:rPr>
          <w:sz w:val="24"/>
        </w:rPr>
        <w:t>které</w:t>
      </w:r>
      <w:r>
        <w:rPr>
          <w:spacing w:val="-14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srovnatelné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r>
        <w:rPr>
          <w:sz w:val="24"/>
        </w:rPr>
        <w:t>pod</w:t>
      </w:r>
      <w:r>
        <w:rPr>
          <w:sz w:val="24"/>
        </w:rPr>
        <w:t>mínkami sjednanými v této smlouvě, zejména v rozsahu výše smluvních pokut,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délky záruční doby, splatnosti faktur, řádného a včasného plnění finančních závazků svým poddodavatelům a </w:t>
      </w:r>
      <w:proofErr w:type="spellStart"/>
      <w:r>
        <w:rPr>
          <w:sz w:val="24"/>
        </w:rPr>
        <w:t>podzhotovitelům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dalších</w:t>
      </w:r>
      <w:r>
        <w:rPr>
          <w:spacing w:val="-15"/>
          <w:sz w:val="24"/>
        </w:rPr>
        <w:t xml:space="preserve"> </w:t>
      </w:r>
      <w:r>
        <w:rPr>
          <w:sz w:val="24"/>
        </w:rPr>
        <w:t>obchodních</w:t>
      </w:r>
      <w:r>
        <w:rPr>
          <w:spacing w:val="-15"/>
          <w:sz w:val="24"/>
        </w:rPr>
        <w:t xml:space="preserve"> </w:t>
      </w:r>
      <w:r>
        <w:rPr>
          <w:sz w:val="24"/>
        </w:rPr>
        <w:t>podmínek</w:t>
      </w:r>
      <w:r>
        <w:rPr>
          <w:spacing w:val="-15"/>
          <w:sz w:val="24"/>
        </w:rPr>
        <w:t xml:space="preserve"> </w:t>
      </w:r>
      <w:r>
        <w:rPr>
          <w:sz w:val="24"/>
        </w:rPr>
        <w:t>zaručujících</w:t>
      </w:r>
      <w:r>
        <w:rPr>
          <w:spacing w:val="-15"/>
          <w:sz w:val="24"/>
        </w:rPr>
        <w:t xml:space="preserve"> </w:t>
      </w:r>
      <w:r>
        <w:rPr>
          <w:sz w:val="24"/>
        </w:rPr>
        <w:t>spravedlivý</w:t>
      </w:r>
      <w:r>
        <w:rPr>
          <w:spacing w:val="-15"/>
          <w:sz w:val="24"/>
        </w:rPr>
        <w:t xml:space="preserve"> </w:t>
      </w:r>
      <w:r>
        <w:rPr>
          <w:sz w:val="24"/>
        </w:rPr>
        <w:t>záva</w:t>
      </w:r>
      <w:r>
        <w:rPr>
          <w:sz w:val="24"/>
        </w:rPr>
        <w:t>zkový</w:t>
      </w:r>
      <w:r>
        <w:rPr>
          <w:spacing w:val="-15"/>
          <w:sz w:val="24"/>
        </w:rPr>
        <w:t xml:space="preserve"> </w:t>
      </w:r>
      <w:r>
        <w:rPr>
          <w:sz w:val="24"/>
        </w:rPr>
        <w:t>vztah v poddodavatelském řetězci.</w:t>
      </w:r>
    </w:p>
    <w:p w:rsidR="00C31AE9" w:rsidRDefault="00C31AE9">
      <w:pPr>
        <w:pStyle w:val="Zkladntext"/>
        <w:spacing w:before="1"/>
        <w:ind w:left="0" w:firstLine="0"/>
        <w:jc w:val="left"/>
      </w:pPr>
    </w:p>
    <w:p w:rsidR="00C31AE9" w:rsidRDefault="00084DD4">
      <w:pPr>
        <w:ind w:left="4087" w:right="4086" w:hanging="22"/>
        <w:jc w:val="center"/>
        <w:rPr>
          <w:b/>
          <w:sz w:val="24"/>
        </w:rPr>
      </w:pPr>
      <w:r>
        <w:rPr>
          <w:b/>
          <w:sz w:val="24"/>
        </w:rPr>
        <w:t>Článek III. Kupní</w:t>
      </w:r>
      <w:r>
        <w:rPr>
          <w:b/>
          <w:spacing w:val="-4"/>
          <w:sz w:val="24"/>
        </w:rPr>
        <w:t xml:space="preserve"> cena</w:t>
      </w:r>
    </w:p>
    <w:p w:rsidR="00C31AE9" w:rsidRDefault="00C31AE9">
      <w:pPr>
        <w:pStyle w:val="Zkladntext"/>
        <w:ind w:left="0" w:firstLine="0"/>
        <w:jc w:val="left"/>
        <w:rPr>
          <w:b/>
        </w:rPr>
      </w:pPr>
    </w:p>
    <w:p w:rsidR="00C31AE9" w:rsidRDefault="00084DD4">
      <w:pPr>
        <w:pStyle w:val="Odstavecseseznamem"/>
        <w:numPr>
          <w:ilvl w:val="0"/>
          <w:numId w:val="7"/>
        </w:numPr>
        <w:tabs>
          <w:tab w:val="left" w:pos="498"/>
        </w:tabs>
        <w:ind w:left="498" w:right="0" w:hanging="357"/>
        <w:jc w:val="both"/>
        <w:rPr>
          <w:sz w:val="24"/>
        </w:rPr>
      </w:pPr>
      <w:r>
        <w:rPr>
          <w:sz w:val="24"/>
        </w:rPr>
        <w:t>Kupní</w:t>
      </w:r>
      <w:r>
        <w:rPr>
          <w:spacing w:val="-3"/>
          <w:sz w:val="24"/>
        </w:rPr>
        <w:t xml:space="preserve"> </w:t>
      </w:r>
      <w:r>
        <w:rPr>
          <w:sz w:val="24"/>
        </w:rPr>
        <w:t>cena</w:t>
      </w:r>
      <w:r>
        <w:rPr>
          <w:spacing w:val="1"/>
          <w:sz w:val="24"/>
        </w:rPr>
        <w:t xml:space="preserve"> </w:t>
      </w:r>
      <w:r>
        <w:rPr>
          <w:sz w:val="24"/>
        </w:rPr>
        <w:t>zboží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uvedena</w:t>
      </w:r>
      <w:r>
        <w:rPr>
          <w:spacing w:val="-2"/>
          <w:sz w:val="24"/>
        </w:rPr>
        <w:t xml:space="preserve"> </w:t>
      </w:r>
      <w:r>
        <w:rPr>
          <w:sz w:val="24"/>
        </w:rPr>
        <w:t>v Příloze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této kupní </w:t>
      </w:r>
      <w:r>
        <w:rPr>
          <w:spacing w:val="-2"/>
          <w:sz w:val="24"/>
        </w:rPr>
        <w:t>smlouvy.</w:t>
      </w:r>
    </w:p>
    <w:p w:rsidR="00C31AE9" w:rsidRDefault="00084DD4">
      <w:pPr>
        <w:pStyle w:val="Odstavecseseznamem"/>
        <w:numPr>
          <w:ilvl w:val="0"/>
          <w:numId w:val="7"/>
        </w:numPr>
        <w:tabs>
          <w:tab w:val="left" w:pos="499"/>
        </w:tabs>
        <w:ind w:right="139"/>
        <w:jc w:val="both"/>
        <w:rPr>
          <w:sz w:val="24"/>
        </w:rPr>
      </w:pPr>
      <w:r>
        <w:rPr>
          <w:sz w:val="24"/>
        </w:rPr>
        <w:t>Kupní</w:t>
      </w:r>
      <w:r>
        <w:rPr>
          <w:spacing w:val="-8"/>
          <w:sz w:val="24"/>
        </w:rPr>
        <w:t xml:space="preserve"> </w:t>
      </w:r>
      <w:r>
        <w:rPr>
          <w:sz w:val="24"/>
        </w:rPr>
        <w:t>cena</w:t>
      </w:r>
      <w:r>
        <w:rPr>
          <w:spacing w:val="-7"/>
          <w:sz w:val="24"/>
        </w:rPr>
        <w:t xml:space="preserve"> </w:t>
      </w:r>
      <w:r>
        <w:rPr>
          <w:sz w:val="24"/>
        </w:rPr>
        <w:t>obsahuje</w:t>
      </w:r>
      <w:r>
        <w:rPr>
          <w:spacing w:val="-9"/>
          <w:sz w:val="24"/>
        </w:rPr>
        <w:t xml:space="preserve"> </w:t>
      </w:r>
      <w:r>
        <w:rPr>
          <w:sz w:val="24"/>
        </w:rPr>
        <w:t>veškeré</w:t>
      </w:r>
      <w:r>
        <w:rPr>
          <w:spacing w:val="-10"/>
          <w:sz w:val="24"/>
        </w:rPr>
        <w:t xml:space="preserve"> </w:t>
      </w:r>
      <w:r>
        <w:rPr>
          <w:sz w:val="24"/>
        </w:rPr>
        <w:t>náklady</w:t>
      </w:r>
      <w:r>
        <w:rPr>
          <w:spacing w:val="-9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6"/>
          <w:sz w:val="24"/>
        </w:rPr>
        <w:t xml:space="preserve"> </w:t>
      </w:r>
      <w:r>
        <w:rPr>
          <w:sz w:val="24"/>
        </w:rPr>
        <w:t>spjaté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dodáním</w:t>
      </w:r>
      <w:r>
        <w:rPr>
          <w:spacing w:val="-8"/>
          <w:sz w:val="24"/>
        </w:rPr>
        <w:t xml:space="preserve"> </w:t>
      </w:r>
      <w:r>
        <w:rPr>
          <w:sz w:val="24"/>
        </w:rPr>
        <w:t>zboží,</w:t>
      </w:r>
      <w:r>
        <w:rPr>
          <w:spacing w:val="-7"/>
          <w:sz w:val="24"/>
        </w:rPr>
        <w:t xml:space="preserve"> </w:t>
      </w:r>
      <w:r>
        <w:rPr>
          <w:sz w:val="24"/>
        </w:rPr>
        <w:t>jako</w:t>
      </w:r>
      <w:r>
        <w:rPr>
          <w:spacing w:val="-9"/>
          <w:sz w:val="24"/>
        </w:rPr>
        <w:t xml:space="preserve"> </w:t>
      </w:r>
      <w:r>
        <w:rPr>
          <w:sz w:val="24"/>
        </w:rPr>
        <w:t>například dopravné, balné, pojištění, celní a daňové poplatky a další náklady prodávajícího.</w:t>
      </w:r>
    </w:p>
    <w:p w:rsidR="00C31AE9" w:rsidRDefault="00084DD4">
      <w:pPr>
        <w:pStyle w:val="Odstavecseseznamem"/>
        <w:numPr>
          <w:ilvl w:val="0"/>
          <w:numId w:val="7"/>
        </w:numPr>
        <w:tabs>
          <w:tab w:val="left" w:pos="499"/>
        </w:tabs>
        <w:jc w:val="both"/>
        <w:rPr>
          <w:sz w:val="24"/>
        </w:rPr>
      </w:pPr>
      <w:r>
        <w:rPr>
          <w:sz w:val="24"/>
        </w:rPr>
        <w:t>Prodávající se zavazuje, že pokud se v</w:t>
      </w:r>
      <w:r>
        <w:rPr>
          <w:spacing w:val="-1"/>
          <w:sz w:val="24"/>
        </w:rPr>
        <w:t xml:space="preserve"> </w:t>
      </w:r>
      <w:r>
        <w:rPr>
          <w:sz w:val="24"/>
        </w:rPr>
        <w:t>reálném provozu prokáže vyšší spotřeba, než prodávající deklaroval, sníží prodejní ceny příslušného spotřebního materiálu ta</w:t>
      </w:r>
      <w:r>
        <w:rPr>
          <w:sz w:val="24"/>
        </w:rPr>
        <w:t>k, aby celkové roční náklady na udržení provozu přístroje při předpokládaném počtu vyšetření odpovídaly celkové roční nabídkové ceně.</w:t>
      </w:r>
    </w:p>
    <w:p w:rsidR="00C31AE9" w:rsidRDefault="00C31AE9">
      <w:pPr>
        <w:pStyle w:val="Zkladntext"/>
        <w:ind w:left="0" w:firstLine="0"/>
        <w:jc w:val="left"/>
      </w:pPr>
    </w:p>
    <w:p w:rsidR="00C31AE9" w:rsidRDefault="00084DD4">
      <w:pPr>
        <w:spacing w:before="1"/>
        <w:ind w:left="3653" w:right="3597" w:firstLine="463"/>
        <w:rPr>
          <w:b/>
          <w:sz w:val="24"/>
        </w:rPr>
      </w:pPr>
      <w:r>
        <w:rPr>
          <w:b/>
          <w:sz w:val="24"/>
        </w:rPr>
        <w:t>Článek IV. Doba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místo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plnění</w:t>
      </w:r>
    </w:p>
    <w:p w:rsidR="00C31AE9" w:rsidRDefault="00084DD4">
      <w:pPr>
        <w:pStyle w:val="Odstavecseseznamem"/>
        <w:numPr>
          <w:ilvl w:val="0"/>
          <w:numId w:val="6"/>
        </w:numPr>
        <w:tabs>
          <w:tab w:val="left" w:pos="499"/>
        </w:tabs>
        <w:spacing w:before="276"/>
        <w:ind w:right="139"/>
        <w:jc w:val="both"/>
        <w:rPr>
          <w:sz w:val="24"/>
        </w:rPr>
      </w:pPr>
      <w:r>
        <w:rPr>
          <w:sz w:val="24"/>
        </w:rPr>
        <w:t>Dodací</w:t>
      </w:r>
      <w:r>
        <w:rPr>
          <w:spacing w:val="-15"/>
          <w:sz w:val="24"/>
        </w:rPr>
        <w:t xml:space="preserve"> </w:t>
      </w:r>
      <w:r>
        <w:rPr>
          <w:sz w:val="24"/>
        </w:rPr>
        <w:t>lhůta</w:t>
      </w:r>
      <w:r>
        <w:rPr>
          <w:spacing w:val="-15"/>
          <w:sz w:val="24"/>
        </w:rPr>
        <w:t xml:space="preserve"> </w:t>
      </w:r>
      <w:r>
        <w:rPr>
          <w:sz w:val="24"/>
        </w:rPr>
        <w:t>činí</w:t>
      </w:r>
      <w:r>
        <w:rPr>
          <w:spacing w:val="-15"/>
          <w:sz w:val="24"/>
        </w:rPr>
        <w:t xml:space="preserve"> </w:t>
      </w:r>
      <w:r>
        <w:rPr>
          <w:sz w:val="24"/>
        </w:rPr>
        <w:t>max.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dnů,</w:t>
      </w:r>
      <w:r>
        <w:rPr>
          <w:spacing w:val="-15"/>
          <w:sz w:val="24"/>
        </w:rPr>
        <w:t xml:space="preserve"> </w:t>
      </w:r>
      <w:r>
        <w:rPr>
          <w:sz w:val="24"/>
        </w:rPr>
        <w:t>nebude-li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vzájemné</w:t>
      </w:r>
      <w:r>
        <w:rPr>
          <w:spacing w:val="-15"/>
          <w:sz w:val="24"/>
        </w:rPr>
        <w:t xml:space="preserve"> </w:t>
      </w:r>
      <w:r>
        <w:rPr>
          <w:sz w:val="24"/>
        </w:rPr>
        <w:t>dohodě</w:t>
      </w:r>
      <w:r>
        <w:rPr>
          <w:spacing w:val="-15"/>
          <w:sz w:val="24"/>
        </w:rPr>
        <w:t xml:space="preserve"> </w:t>
      </w:r>
      <w:r>
        <w:rPr>
          <w:sz w:val="24"/>
        </w:rPr>
        <w:t>stanoveno</w:t>
      </w:r>
      <w:r>
        <w:rPr>
          <w:spacing w:val="-15"/>
          <w:sz w:val="24"/>
        </w:rPr>
        <w:t xml:space="preserve"> </w:t>
      </w:r>
      <w:r>
        <w:rPr>
          <w:sz w:val="24"/>
        </w:rPr>
        <w:t>jinak.</w:t>
      </w:r>
      <w:r>
        <w:rPr>
          <w:spacing w:val="-15"/>
          <w:sz w:val="24"/>
        </w:rPr>
        <w:t xml:space="preserve"> </w:t>
      </w:r>
      <w:r>
        <w:rPr>
          <w:sz w:val="24"/>
        </w:rPr>
        <w:t>Dodací</w:t>
      </w:r>
      <w:r>
        <w:rPr>
          <w:spacing w:val="-15"/>
          <w:sz w:val="24"/>
        </w:rPr>
        <w:t xml:space="preserve"> </w:t>
      </w:r>
      <w:r>
        <w:rPr>
          <w:sz w:val="24"/>
        </w:rPr>
        <w:t>lhůta počne běžet okamžikem doručení dílčího pokynu prodávajícímu.</w:t>
      </w:r>
    </w:p>
    <w:p w:rsidR="00C31AE9" w:rsidRDefault="00084DD4">
      <w:pPr>
        <w:pStyle w:val="Odstavecseseznamem"/>
        <w:numPr>
          <w:ilvl w:val="0"/>
          <w:numId w:val="6"/>
        </w:numPr>
        <w:tabs>
          <w:tab w:val="left" w:pos="499"/>
        </w:tabs>
        <w:ind w:right="146"/>
        <w:jc w:val="both"/>
        <w:rPr>
          <w:sz w:val="24"/>
        </w:rPr>
      </w:pPr>
      <w:r>
        <w:rPr>
          <w:sz w:val="24"/>
        </w:rPr>
        <w:t>Místem plnění je objekt Ústavu mikrobiologie FN Plzeň na adrese alej Svobody 923/80, 323 00, Plzeň.</w:t>
      </w:r>
    </w:p>
    <w:p w:rsidR="00C31AE9" w:rsidRDefault="00C31AE9">
      <w:pPr>
        <w:pStyle w:val="Zkladntext"/>
        <w:ind w:left="0" w:firstLine="0"/>
        <w:jc w:val="left"/>
      </w:pPr>
    </w:p>
    <w:p w:rsidR="00C31AE9" w:rsidRDefault="00084DD4">
      <w:pPr>
        <w:ind w:left="284" w:right="287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V.</w:t>
      </w:r>
    </w:p>
    <w:p w:rsidR="00C31AE9" w:rsidRDefault="00084DD4">
      <w:pPr>
        <w:ind w:left="287" w:right="287"/>
        <w:jc w:val="center"/>
        <w:rPr>
          <w:b/>
          <w:sz w:val="24"/>
        </w:rPr>
      </w:pPr>
      <w:r>
        <w:rPr>
          <w:b/>
          <w:sz w:val="24"/>
        </w:rPr>
        <w:t>Platební</w:t>
      </w:r>
      <w:r>
        <w:rPr>
          <w:b/>
          <w:spacing w:val="-2"/>
          <w:sz w:val="24"/>
        </w:rPr>
        <w:t xml:space="preserve"> podmínky</w:t>
      </w:r>
    </w:p>
    <w:p w:rsidR="00C31AE9" w:rsidRDefault="00C31AE9">
      <w:pPr>
        <w:pStyle w:val="Zkladntext"/>
        <w:ind w:left="0" w:firstLine="0"/>
        <w:jc w:val="left"/>
        <w:rPr>
          <w:b/>
        </w:rPr>
      </w:pPr>
    </w:p>
    <w:p w:rsidR="00C31AE9" w:rsidRDefault="00084DD4">
      <w:pPr>
        <w:pStyle w:val="Odstavecseseznamem"/>
        <w:numPr>
          <w:ilvl w:val="0"/>
          <w:numId w:val="5"/>
        </w:numPr>
        <w:tabs>
          <w:tab w:val="left" w:pos="499"/>
        </w:tabs>
        <w:ind w:right="143"/>
        <w:jc w:val="both"/>
        <w:rPr>
          <w:sz w:val="24"/>
        </w:rPr>
      </w:pPr>
      <w:r>
        <w:rPr>
          <w:sz w:val="24"/>
        </w:rPr>
        <w:t>Kupující je povinen uhradit prodávajícímu kupní cenu na základě faktury vystavené prodávajícím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souladu s dodacím listem potvrzeným oprávněným zaměstnancem </w:t>
      </w:r>
      <w:r>
        <w:rPr>
          <w:spacing w:val="-2"/>
          <w:sz w:val="24"/>
        </w:rPr>
        <w:t>kupujícího.</w:t>
      </w:r>
    </w:p>
    <w:p w:rsidR="00C31AE9" w:rsidRDefault="00084DD4">
      <w:pPr>
        <w:pStyle w:val="Odstavecseseznamem"/>
        <w:numPr>
          <w:ilvl w:val="0"/>
          <w:numId w:val="5"/>
        </w:numPr>
        <w:tabs>
          <w:tab w:val="left" w:pos="498"/>
        </w:tabs>
        <w:ind w:left="498" w:right="0" w:hanging="357"/>
        <w:jc w:val="both"/>
        <w:rPr>
          <w:sz w:val="24"/>
        </w:rPr>
      </w:pPr>
      <w:r>
        <w:rPr>
          <w:sz w:val="24"/>
        </w:rPr>
        <w:t>Doba</w:t>
      </w:r>
      <w:r>
        <w:rPr>
          <w:spacing w:val="-3"/>
          <w:sz w:val="24"/>
        </w:rPr>
        <w:t xml:space="preserve"> </w:t>
      </w:r>
      <w:r>
        <w:rPr>
          <w:sz w:val="24"/>
        </w:rPr>
        <w:t>splatnosti faktur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stanovena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30 dní</w:t>
      </w:r>
      <w:r>
        <w:rPr>
          <w:spacing w:val="-1"/>
          <w:sz w:val="24"/>
        </w:rPr>
        <w:t xml:space="preserve"> </w:t>
      </w:r>
      <w:r>
        <w:rPr>
          <w:sz w:val="24"/>
        </w:rPr>
        <w:t>od data</w:t>
      </w:r>
      <w:r>
        <w:rPr>
          <w:spacing w:val="-1"/>
          <w:sz w:val="24"/>
        </w:rPr>
        <w:t xml:space="preserve"> </w:t>
      </w:r>
      <w:r>
        <w:rPr>
          <w:sz w:val="24"/>
        </w:rPr>
        <w:t>jejich doručení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kupujícímu.</w:t>
      </w:r>
    </w:p>
    <w:p w:rsidR="00C31AE9" w:rsidRDefault="00084DD4">
      <w:pPr>
        <w:pStyle w:val="Odstavecseseznamem"/>
        <w:numPr>
          <w:ilvl w:val="0"/>
          <w:numId w:val="5"/>
        </w:numPr>
        <w:tabs>
          <w:tab w:val="left" w:pos="499"/>
        </w:tabs>
        <w:ind w:right="137"/>
        <w:jc w:val="both"/>
        <w:rPr>
          <w:sz w:val="24"/>
        </w:rPr>
      </w:pPr>
      <w:r>
        <w:rPr>
          <w:sz w:val="24"/>
        </w:rPr>
        <w:t>Prodá</w:t>
      </w:r>
      <w:r>
        <w:rPr>
          <w:sz w:val="24"/>
        </w:rPr>
        <w:t>vající se zavazuje, že jím vystavené faktury budou obsahovat všechny náležitosti účetního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daňového</w:t>
      </w:r>
      <w:r>
        <w:rPr>
          <w:spacing w:val="-7"/>
          <w:sz w:val="24"/>
        </w:rPr>
        <w:t xml:space="preserve"> </w:t>
      </w:r>
      <w:r>
        <w:rPr>
          <w:sz w:val="24"/>
        </w:rPr>
        <w:t>dokladu</w:t>
      </w:r>
      <w:r>
        <w:rPr>
          <w:spacing w:val="-7"/>
          <w:sz w:val="24"/>
        </w:rPr>
        <w:t xml:space="preserve"> </w:t>
      </w:r>
      <w:r>
        <w:rPr>
          <w:sz w:val="24"/>
        </w:rPr>
        <w:t>stanovené</w:t>
      </w:r>
      <w:r>
        <w:rPr>
          <w:spacing w:val="-8"/>
          <w:sz w:val="24"/>
        </w:rPr>
        <w:t xml:space="preserve"> </w:t>
      </w:r>
      <w:r>
        <w:rPr>
          <w:sz w:val="24"/>
        </w:rPr>
        <w:t>obecně</w:t>
      </w:r>
      <w:r>
        <w:rPr>
          <w:spacing w:val="-8"/>
          <w:sz w:val="24"/>
        </w:rPr>
        <w:t xml:space="preserve"> </w:t>
      </w:r>
      <w:r>
        <w:rPr>
          <w:sz w:val="24"/>
        </w:rPr>
        <w:t>závaznými</w:t>
      </w:r>
      <w:r>
        <w:rPr>
          <w:spacing w:val="-6"/>
          <w:sz w:val="24"/>
        </w:rPr>
        <w:t xml:space="preserve"> </w:t>
      </w:r>
      <w:r>
        <w:rPr>
          <w:sz w:val="24"/>
        </w:rPr>
        <w:t>právními</w:t>
      </w:r>
      <w:r>
        <w:rPr>
          <w:spacing w:val="-6"/>
          <w:sz w:val="24"/>
        </w:rPr>
        <w:t xml:space="preserve"> </w:t>
      </w:r>
      <w:r>
        <w:rPr>
          <w:sz w:val="24"/>
        </w:rPr>
        <w:t>předpisy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smluvními </w:t>
      </w:r>
      <w:r>
        <w:rPr>
          <w:spacing w:val="-2"/>
          <w:sz w:val="24"/>
        </w:rPr>
        <w:t>ujednáními.</w:t>
      </w:r>
    </w:p>
    <w:p w:rsidR="00C31AE9" w:rsidRDefault="00C31AE9">
      <w:pPr>
        <w:pStyle w:val="Odstavecseseznamem"/>
        <w:rPr>
          <w:sz w:val="24"/>
        </w:rPr>
        <w:sectPr w:rsidR="00C31AE9">
          <w:pgSz w:w="11910" w:h="16840"/>
          <w:pgMar w:top="1320" w:right="1275" w:bottom="1140" w:left="1275" w:header="0" w:footer="957" w:gutter="0"/>
          <w:cols w:space="708"/>
        </w:sectPr>
      </w:pPr>
    </w:p>
    <w:p w:rsidR="00C31AE9" w:rsidRDefault="00084DD4">
      <w:pPr>
        <w:pStyle w:val="Odstavecseseznamem"/>
        <w:numPr>
          <w:ilvl w:val="0"/>
          <w:numId w:val="5"/>
        </w:numPr>
        <w:tabs>
          <w:tab w:val="left" w:pos="499"/>
        </w:tabs>
        <w:spacing w:before="76"/>
        <w:ind w:right="142"/>
        <w:jc w:val="both"/>
        <w:rPr>
          <w:sz w:val="24"/>
        </w:rPr>
      </w:pPr>
      <w:r>
        <w:rPr>
          <w:sz w:val="24"/>
        </w:rPr>
        <w:lastRenderedPageBreak/>
        <w:t xml:space="preserve">Prodávající se zavazuje, že jím vystavené faktury budou zasílány do FN Plzeň elektronickým způsobem na </w:t>
      </w:r>
      <w:proofErr w:type="gramStart"/>
      <w:r>
        <w:rPr>
          <w:sz w:val="24"/>
        </w:rPr>
        <w:t>e:mailovou</w:t>
      </w:r>
      <w:proofErr w:type="gramEnd"/>
      <w:r>
        <w:rPr>
          <w:sz w:val="24"/>
        </w:rPr>
        <w:t xml:space="preserve"> adresu: </w:t>
      </w:r>
      <w:hyperlink r:id="rId8">
        <w:r>
          <w:rPr>
            <w:color w:val="0000FF"/>
            <w:sz w:val="24"/>
            <w:u w:val="single" w:color="0000FF"/>
          </w:rPr>
          <w:t>diagnostika_lekb@fnplzen.cz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ve formátu PDF nebo ISDOC.</w:t>
      </w:r>
    </w:p>
    <w:p w:rsidR="00C31AE9" w:rsidRDefault="00084DD4">
      <w:pPr>
        <w:pStyle w:val="Odstavecseseznamem"/>
        <w:numPr>
          <w:ilvl w:val="0"/>
          <w:numId w:val="5"/>
        </w:numPr>
        <w:tabs>
          <w:tab w:val="left" w:pos="499"/>
        </w:tabs>
        <w:spacing w:before="1"/>
        <w:ind w:right="140"/>
        <w:jc w:val="both"/>
        <w:rPr>
          <w:sz w:val="24"/>
        </w:rPr>
      </w:pPr>
      <w:r>
        <w:rPr>
          <w:sz w:val="24"/>
        </w:rPr>
        <w:t>Veškeré platby mezi smluv</w:t>
      </w:r>
      <w:r>
        <w:rPr>
          <w:sz w:val="24"/>
        </w:rPr>
        <w:t>ními stranami se uskutečňují prostřednictvím bankovního spojení uvedeného v záhlaví této smlouvy. Prodávající prohlašuje, že uvedené číslo jeho bankovního účtu splňuje požadavky dle § 109 zák. č. 235/2004 Sb., o dani z přidané hodnoty,</w:t>
      </w:r>
      <w:r>
        <w:rPr>
          <w:spacing w:val="2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platném</w:t>
      </w:r>
      <w:r>
        <w:rPr>
          <w:spacing w:val="23"/>
          <w:sz w:val="24"/>
        </w:rPr>
        <w:t xml:space="preserve"> </w:t>
      </w:r>
      <w:r>
        <w:rPr>
          <w:sz w:val="24"/>
        </w:rPr>
        <w:t>znění,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jedná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zveřejněné</w:t>
      </w:r>
      <w:r>
        <w:rPr>
          <w:spacing w:val="22"/>
          <w:sz w:val="24"/>
        </w:rPr>
        <w:t xml:space="preserve"> </w:t>
      </w:r>
      <w:r>
        <w:rPr>
          <w:sz w:val="24"/>
        </w:rPr>
        <w:t>číslo</w:t>
      </w:r>
      <w:r>
        <w:rPr>
          <w:spacing w:val="23"/>
          <w:sz w:val="24"/>
        </w:rPr>
        <w:t xml:space="preserve"> </w:t>
      </w:r>
      <w:r>
        <w:rPr>
          <w:sz w:val="24"/>
        </w:rPr>
        <w:t>účtu</w:t>
      </w:r>
      <w:r>
        <w:rPr>
          <w:spacing w:val="23"/>
          <w:sz w:val="24"/>
        </w:rPr>
        <w:t xml:space="preserve"> </w:t>
      </w:r>
      <w:r>
        <w:rPr>
          <w:sz w:val="24"/>
        </w:rPr>
        <w:t>registrovaného</w:t>
      </w:r>
      <w:r>
        <w:rPr>
          <w:spacing w:val="23"/>
          <w:sz w:val="24"/>
        </w:rPr>
        <w:t xml:space="preserve"> </w:t>
      </w:r>
      <w:r>
        <w:rPr>
          <w:sz w:val="24"/>
        </w:rPr>
        <w:t>plátce</w:t>
      </w:r>
      <w:r>
        <w:rPr>
          <w:spacing w:val="22"/>
          <w:sz w:val="24"/>
        </w:rPr>
        <w:t xml:space="preserve"> </w:t>
      </w:r>
      <w:r>
        <w:rPr>
          <w:sz w:val="24"/>
        </w:rPr>
        <w:t>daně z přidané hodnoty.</w:t>
      </w:r>
    </w:p>
    <w:p w:rsidR="00C31AE9" w:rsidRDefault="00084DD4">
      <w:pPr>
        <w:pStyle w:val="Odstavecseseznamem"/>
        <w:numPr>
          <w:ilvl w:val="0"/>
          <w:numId w:val="5"/>
        </w:numPr>
        <w:tabs>
          <w:tab w:val="left" w:pos="499"/>
        </w:tabs>
        <w:ind w:right="137"/>
        <w:jc w:val="both"/>
        <w:rPr>
          <w:sz w:val="24"/>
        </w:rPr>
      </w:pPr>
      <w:r>
        <w:rPr>
          <w:sz w:val="24"/>
        </w:rPr>
        <w:t>Prodávající prohlašuje, že ke dni uzavření této smlouvy není veden v</w:t>
      </w:r>
      <w:r>
        <w:rPr>
          <w:spacing w:val="-1"/>
          <w:sz w:val="24"/>
        </w:rPr>
        <w:t xml:space="preserve"> </w:t>
      </w:r>
      <w:r>
        <w:rPr>
          <w:sz w:val="24"/>
        </w:rPr>
        <w:t>registru nespolehlivých</w:t>
      </w:r>
      <w:r>
        <w:rPr>
          <w:spacing w:val="-8"/>
          <w:sz w:val="24"/>
        </w:rPr>
        <w:t xml:space="preserve"> </w:t>
      </w:r>
      <w:r>
        <w:rPr>
          <w:sz w:val="24"/>
        </w:rPr>
        <w:t>plátců</w:t>
      </w:r>
      <w:r>
        <w:rPr>
          <w:spacing w:val="-8"/>
          <w:sz w:val="24"/>
        </w:rPr>
        <w:t xml:space="preserve"> </w:t>
      </w:r>
      <w:r>
        <w:rPr>
          <w:sz w:val="24"/>
        </w:rPr>
        <w:t>daně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přidané</w:t>
      </w:r>
      <w:r>
        <w:rPr>
          <w:spacing w:val="-9"/>
          <w:sz w:val="24"/>
        </w:rPr>
        <w:t xml:space="preserve"> </w:t>
      </w:r>
      <w:r>
        <w:rPr>
          <w:sz w:val="24"/>
        </w:rPr>
        <w:t>hodnoty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ani</w:t>
      </w:r>
      <w:r>
        <w:rPr>
          <w:spacing w:val="-8"/>
          <w:sz w:val="24"/>
        </w:rPr>
        <w:t xml:space="preserve"> </w:t>
      </w:r>
      <w:r>
        <w:rPr>
          <w:sz w:val="24"/>
        </w:rPr>
        <w:t>mu</w:t>
      </w:r>
      <w:r>
        <w:rPr>
          <w:spacing w:val="-8"/>
          <w:sz w:val="24"/>
        </w:rPr>
        <w:t xml:space="preserve"> </w:t>
      </w:r>
      <w:r>
        <w:rPr>
          <w:sz w:val="24"/>
        </w:rPr>
        <w:t>nejsou</w:t>
      </w:r>
      <w:r>
        <w:rPr>
          <w:spacing w:val="-10"/>
          <w:sz w:val="24"/>
        </w:rPr>
        <w:t xml:space="preserve"> </w:t>
      </w:r>
      <w:r>
        <w:rPr>
          <w:sz w:val="24"/>
        </w:rPr>
        <w:t>známy</w:t>
      </w:r>
      <w:r>
        <w:rPr>
          <w:spacing w:val="-8"/>
          <w:sz w:val="24"/>
        </w:rPr>
        <w:t xml:space="preserve"> </w:t>
      </w:r>
      <w:r>
        <w:rPr>
          <w:sz w:val="24"/>
        </w:rPr>
        <w:t>žádné</w:t>
      </w:r>
      <w:r>
        <w:rPr>
          <w:spacing w:val="-7"/>
          <w:sz w:val="24"/>
        </w:rPr>
        <w:t xml:space="preserve"> </w:t>
      </w:r>
      <w:r>
        <w:rPr>
          <w:sz w:val="24"/>
        </w:rPr>
        <w:t>skutečnosti,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kt</w:t>
      </w:r>
      <w:r>
        <w:rPr>
          <w:sz w:val="24"/>
        </w:rPr>
        <w:t>erých by s</w:t>
      </w:r>
      <w:r>
        <w:rPr>
          <w:spacing w:val="-1"/>
          <w:sz w:val="24"/>
        </w:rPr>
        <w:t xml:space="preserve"> </w:t>
      </w:r>
      <w:r>
        <w:rPr>
          <w:sz w:val="24"/>
        </w:rPr>
        <w:t>ním správce daně mohl zahájit řízení o prohlášení za nespolehlivého plátce daně dle § 106a zák. č. 235/2004 Sb., o dani z přidané hodnoty, v platném znění.</w:t>
      </w:r>
    </w:p>
    <w:p w:rsidR="00C31AE9" w:rsidRDefault="00084DD4">
      <w:pPr>
        <w:pStyle w:val="Odstavecseseznamem"/>
        <w:numPr>
          <w:ilvl w:val="0"/>
          <w:numId w:val="5"/>
        </w:numPr>
        <w:tabs>
          <w:tab w:val="left" w:pos="499"/>
        </w:tabs>
        <w:ind w:right="139"/>
        <w:jc w:val="both"/>
        <w:rPr>
          <w:sz w:val="24"/>
        </w:rPr>
      </w:pPr>
      <w:r>
        <w:rPr>
          <w:sz w:val="24"/>
        </w:rPr>
        <w:t>Kupující,</w:t>
      </w:r>
      <w:r>
        <w:rPr>
          <w:spacing w:val="40"/>
          <w:sz w:val="24"/>
        </w:rPr>
        <w:t xml:space="preserve"> </w:t>
      </w:r>
      <w:r>
        <w:rPr>
          <w:sz w:val="24"/>
        </w:rPr>
        <w:t>jako</w:t>
      </w:r>
      <w:r>
        <w:rPr>
          <w:spacing w:val="40"/>
          <w:sz w:val="24"/>
        </w:rPr>
        <w:t xml:space="preserve"> </w:t>
      </w:r>
      <w:r>
        <w:rPr>
          <w:sz w:val="24"/>
        </w:rPr>
        <w:t>příjemce</w:t>
      </w:r>
      <w:r>
        <w:rPr>
          <w:spacing w:val="40"/>
          <w:sz w:val="24"/>
        </w:rPr>
        <w:t xml:space="preserve"> </w:t>
      </w:r>
      <w:r>
        <w:rPr>
          <w:sz w:val="24"/>
        </w:rPr>
        <w:t>zdanitelného</w:t>
      </w:r>
      <w:r>
        <w:rPr>
          <w:spacing w:val="40"/>
          <w:sz w:val="24"/>
        </w:rPr>
        <w:t xml:space="preserve"> </w:t>
      </w:r>
      <w:r>
        <w:rPr>
          <w:sz w:val="24"/>
        </w:rPr>
        <w:t>plnění,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oprávněn,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případě,</w:t>
      </w:r>
      <w:r>
        <w:rPr>
          <w:spacing w:val="40"/>
          <w:sz w:val="24"/>
        </w:rPr>
        <w:t xml:space="preserve"> </w:t>
      </w:r>
      <w:r>
        <w:rPr>
          <w:sz w:val="24"/>
        </w:rPr>
        <w:t>že</w:t>
      </w:r>
      <w:r>
        <w:rPr>
          <w:spacing w:val="40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40"/>
          <w:sz w:val="24"/>
        </w:rPr>
        <w:t xml:space="preserve"> </w:t>
      </w:r>
      <w:r>
        <w:rPr>
          <w:sz w:val="24"/>
        </w:rPr>
        <w:t>je v</w:t>
      </w:r>
      <w:r>
        <w:rPr>
          <w:spacing w:val="-3"/>
          <w:sz w:val="24"/>
        </w:rPr>
        <w:t xml:space="preserve"> </w:t>
      </w:r>
      <w:r>
        <w:rPr>
          <w:sz w:val="24"/>
        </w:rPr>
        <w:t>okamžiku uskutečnění zdanitelného plnění veden v</w:t>
      </w:r>
      <w:r>
        <w:rPr>
          <w:spacing w:val="-2"/>
          <w:sz w:val="24"/>
        </w:rPr>
        <w:t xml:space="preserve"> </w:t>
      </w:r>
      <w:r>
        <w:rPr>
          <w:sz w:val="24"/>
        </w:rPr>
        <w:t>registru nespolehlivých plátců daně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přidané</w:t>
      </w:r>
      <w:r>
        <w:rPr>
          <w:spacing w:val="-9"/>
          <w:sz w:val="24"/>
        </w:rPr>
        <w:t xml:space="preserve"> </w:t>
      </w:r>
      <w:r>
        <w:rPr>
          <w:sz w:val="24"/>
        </w:rPr>
        <w:t>hodnoty,</w:t>
      </w:r>
      <w:r>
        <w:rPr>
          <w:spacing w:val="-8"/>
          <w:sz w:val="24"/>
        </w:rPr>
        <w:t xml:space="preserve"> </w:t>
      </w:r>
      <w:r>
        <w:rPr>
          <w:sz w:val="24"/>
        </w:rPr>
        <w:t>uhradit</w:t>
      </w:r>
      <w:r>
        <w:rPr>
          <w:spacing w:val="-8"/>
          <w:sz w:val="24"/>
        </w:rPr>
        <w:t xml:space="preserve"> </w:t>
      </w:r>
      <w:r>
        <w:rPr>
          <w:sz w:val="24"/>
        </w:rPr>
        <w:t>částku</w:t>
      </w:r>
      <w:r>
        <w:rPr>
          <w:spacing w:val="-8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-8"/>
          <w:sz w:val="24"/>
        </w:rPr>
        <w:t xml:space="preserve"> </w:t>
      </w:r>
      <w:r>
        <w:rPr>
          <w:sz w:val="24"/>
        </w:rPr>
        <w:t>výši</w:t>
      </w:r>
      <w:r>
        <w:rPr>
          <w:spacing w:val="-8"/>
          <w:sz w:val="24"/>
        </w:rPr>
        <w:t xml:space="preserve"> </w:t>
      </w:r>
      <w:r>
        <w:rPr>
          <w:sz w:val="24"/>
        </w:rPr>
        <w:t>daně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přidané</w:t>
      </w:r>
      <w:r>
        <w:rPr>
          <w:spacing w:val="-9"/>
          <w:sz w:val="24"/>
        </w:rPr>
        <w:t xml:space="preserve"> </w:t>
      </w:r>
      <w:r>
        <w:rPr>
          <w:sz w:val="24"/>
        </w:rPr>
        <w:t>hodnoty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účet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správce daně za prodávajícího. Uhrazení částky odpovídající výši daně z přidané hodnoty </w:t>
      </w:r>
      <w:r>
        <w:rPr>
          <w:sz w:val="24"/>
        </w:rPr>
        <w:t>na účet správce daně za prodávajícího bude považováno v tomto rozsahu za splnění závazku kupujícího uhradit sjednanou kupní cenu prodávajícímu.</w:t>
      </w:r>
    </w:p>
    <w:p w:rsidR="00C31AE9" w:rsidRDefault="00084DD4">
      <w:pPr>
        <w:pStyle w:val="Odstavecseseznamem"/>
        <w:numPr>
          <w:ilvl w:val="0"/>
          <w:numId w:val="5"/>
        </w:numPr>
        <w:tabs>
          <w:tab w:val="left" w:pos="499"/>
        </w:tabs>
        <w:spacing w:before="1"/>
        <w:ind w:right="143"/>
        <w:jc w:val="both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případě, že vystavená faktura obsahuje nesprávné cenové údaje či nesprávné náležitosti nebo</w:t>
      </w:r>
      <w:r>
        <w:rPr>
          <w:spacing w:val="-11"/>
          <w:sz w:val="24"/>
        </w:rPr>
        <w:t xml:space="preserve"> </w:t>
      </w:r>
      <w:r>
        <w:rPr>
          <w:sz w:val="24"/>
        </w:rPr>
        <w:t>chybí-li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faktuř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některé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náležitostí</w:t>
      </w:r>
      <w:r>
        <w:rPr>
          <w:spacing w:val="-10"/>
          <w:sz w:val="24"/>
        </w:rPr>
        <w:t xml:space="preserve"> </w:t>
      </w:r>
      <w:r>
        <w:rPr>
          <w:sz w:val="24"/>
        </w:rPr>
        <w:t>uvedené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předchozích</w:t>
      </w:r>
      <w:r>
        <w:rPr>
          <w:spacing w:val="-9"/>
          <w:sz w:val="24"/>
        </w:rPr>
        <w:t xml:space="preserve"> </w:t>
      </w:r>
      <w:r>
        <w:rPr>
          <w:sz w:val="24"/>
        </w:rPr>
        <w:t>odstavcích,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kupující oprávněn fakturu vrátit prodávajícímu do doby její splatnosti. V takovém případě je prodávající povinen vystavit fakturu novou.</w:t>
      </w:r>
    </w:p>
    <w:p w:rsidR="00C31AE9" w:rsidRDefault="00084DD4">
      <w:pPr>
        <w:pStyle w:val="Odstavecseseznamem"/>
        <w:numPr>
          <w:ilvl w:val="0"/>
          <w:numId w:val="5"/>
        </w:numPr>
        <w:tabs>
          <w:tab w:val="left" w:pos="499"/>
        </w:tabs>
        <w:ind w:right="145"/>
        <w:jc w:val="both"/>
        <w:rPr>
          <w:sz w:val="24"/>
        </w:rPr>
      </w:pPr>
      <w:r>
        <w:rPr>
          <w:sz w:val="24"/>
        </w:rPr>
        <w:t>Za zaplacení kupní ceny se považuje připsání příslušné čás</w:t>
      </w:r>
      <w:r>
        <w:rPr>
          <w:sz w:val="24"/>
        </w:rPr>
        <w:t>tky ve prospěch účtu prodávajícího, nebude-li po vzájemné dohodě stanoveno jinak.</w:t>
      </w:r>
    </w:p>
    <w:p w:rsidR="00C31AE9" w:rsidRDefault="00C31AE9">
      <w:pPr>
        <w:pStyle w:val="Zkladntext"/>
        <w:ind w:left="0" w:firstLine="0"/>
        <w:jc w:val="left"/>
      </w:pPr>
    </w:p>
    <w:p w:rsidR="00C31AE9" w:rsidRDefault="00084DD4">
      <w:pPr>
        <w:ind w:right="269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VI.</w:t>
      </w:r>
    </w:p>
    <w:p w:rsidR="00C31AE9" w:rsidRDefault="00084DD4">
      <w:pPr>
        <w:ind w:right="287"/>
        <w:jc w:val="center"/>
        <w:rPr>
          <w:b/>
          <w:sz w:val="24"/>
        </w:rPr>
      </w:pPr>
      <w:r>
        <w:rPr>
          <w:b/>
          <w:sz w:val="24"/>
        </w:rPr>
        <w:t xml:space="preserve">Dodací </w:t>
      </w:r>
      <w:r>
        <w:rPr>
          <w:b/>
          <w:spacing w:val="-2"/>
          <w:sz w:val="24"/>
        </w:rPr>
        <w:t>podmínky</w:t>
      </w:r>
    </w:p>
    <w:p w:rsidR="00C31AE9" w:rsidRDefault="00C31AE9">
      <w:pPr>
        <w:pStyle w:val="Zkladntext"/>
        <w:ind w:left="0" w:firstLine="0"/>
        <w:jc w:val="left"/>
        <w:rPr>
          <w:b/>
        </w:rPr>
      </w:pPr>
    </w:p>
    <w:p w:rsidR="00C31AE9" w:rsidRDefault="00084DD4">
      <w:pPr>
        <w:pStyle w:val="Odstavecseseznamem"/>
        <w:numPr>
          <w:ilvl w:val="0"/>
          <w:numId w:val="4"/>
        </w:numPr>
        <w:tabs>
          <w:tab w:val="left" w:pos="499"/>
        </w:tabs>
        <w:ind w:right="141"/>
        <w:jc w:val="both"/>
        <w:rPr>
          <w:sz w:val="24"/>
        </w:rPr>
      </w:pPr>
      <w:r>
        <w:rPr>
          <w:sz w:val="24"/>
        </w:rPr>
        <w:t xml:space="preserve">Jednotlivé dílčí dodávky budou kupujícímu dodávány na základě závazného pokynu kupujícího dle čl. II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>. 3.</w:t>
      </w:r>
    </w:p>
    <w:p w:rsidR="00C31AE9" w:rsidRDefault="00084DD4">
      <w:pPr>
        <w:pStyle w:val="Odstavecseseznamem"/>
        <w:numPr>
          <w:ilvl w:val="0"/>
          <w:numId w:val="4"/>
        </w:numPr>
        <w:tabs>
          <w:tab w:val="left" w:pos="499"/>
        </w:tabs>
        <w:spacing w:before="1"/>
        <w:ind w:right="139"/>
        <w:jc w:val="both"/>
        <w:rPr>
          <w:sz w:val="24"/>
        </w:rPr>
      </w:pPr>
      <w:r>
        <w:rPr>
          <w:sz w:val="24"/>
        </w:rPr>
        <w:t>Doba použitelnosti diagnostik při jejich převzetí musí být minimálně 90 dnů, nebude-li po vzájemné dohodě u jednotlivých objednávek stanoveno jinak.</w:t>
      </w:r>
    </w:p>
    <w:p w:rsidR="00C31AE9" w:rsidRDefault="00084DD4">
      <w:pPr>
        <w:pStyle w:val="Odstavecseseznamem"/>
        <w:numPr>
          <w:ilvl w:val="0"/>
          <w:numId w:val="4"/>
        </w:numPr>
        <w:tabs>
          <w:tab w:val="left" w:pos="499"/>
        </w:tabs>
        <w:ind w:right="141"/>
        <w:jc w:val="both"/>
        <w:rPr>
          <w:sz w:val="24"/>
        </w:rPr>
      </w:pPr>
      <w:r>
        <w:rPr>
          <w:sz w:val="24"/>
        </w:rPr>
        <w:t>Prodávající je povinen předat kupujícímu nejpozději společně s</w:t>
      </w:r>
      <w:r>
        <w:rPr>
          <w:spacing w:val="-2"/>
          <w:sz w:val="24"/>
        </w:rPr>
        <w:t xml:space="preserve"> </w:t>
      </w:r>
      <w:r>
        <w:rPr>
          <w:sz w:val="24"/>
        </w:rPr>
        <w:t>dodávkou zboží veškerou dokumentaci nutnou k</w:t>
      </w:r>
      <w:r>
        <w:rPr>
          <w:sz w:val="24"/>
        </w:rPr>
        <w:t xml:space="preserve"> převzetí a řádnému užívání zboží. Za doklad nutný k</w:t>
      </w:r>
      <w:r>
        <w:rPr>
          <w:spacing w:val="-1"/>
          <w:sz w:val="24"/>
        </w:rPr>
        <w:t xml:space="preserve"> </w:t>
      </w:r>
      <w:r>
        <w:rPr>
          <w:sz w:val="24"/>
        </w:rPr>
        <w:t>převzetí a užívání zboží smluvní strany považují především dodací list.</w:t>
      </w:r>
    </w:p>
    <w:p w:rsidR="00C31AE9" w:rsidRDefault="00084DD4">
      <w:pPr>
        <w:pStyle w:val="Odstavecseseznamem"/>
        <w:numPr>
          <w:ilvl w:val="0"/>
          <w:numId w:val="4"/>
        </w:numPr>
        <w:tabs>
          <w:tab w:val="left" w:pos="499"/>
        </w:tabs>
        <w:ind w:right="143"/>
        <w:jc w:val="both"/>
        <w:rPr>
          <w:sz w:val="24"/>
        </w:rPr>
      </w:pPr>
      <w:r>
        <w:rPr>
          <w:sz w:val="24"/>
        </w:rPr>
        <w:t>Vlastnická práva k dodanému zboží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nebezpečí škody na něm přechází na kupujícího okamžikem převzetí zboží kupujícím. Převzetím se </w:t>
      </w:r>
      <w:r>
        <w:rPr>
          <w:sz w:val="24"/>
        </w:rPr>
        <w:t>pro účely této smlouvy rozumí podepsání dodacího listu oprávněným zaměstnancem kupujícího.</w:t>
      </w:r>
    </w:p>
    <w:p w:rsidR="00C31AE9" w:rsidRDefault="00084DD4">
      <w:pPr>
        <w:pStyle w:val="Odstavecseseznamem"/>
        <w:numPr>
          <w:ilvl w:val="0"/>
          <w:numId w:val="4"/>
        </w:numPr>
        <w:tabs>
          <w:tab w:val="left" w:pos="499"/>
        </w:tabs>
        <w:spacing w:before="60"/>
        <w:ind w:right="139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4"/>
          <w:sz w:val="24"/>
        </w:rPr>
        <w:t xml:space="preserve"> </w:t>
      </w:r>
      <w:r>
        <w:rPr>
          <w:sz w:val="24"/>
        </w:rPr>
        <w:t>odpovídá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to,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dodané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způsobilé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užití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</w:t>
      </w:r>
      <w:r>
        <w:rPr>
          <w:spacing w:val="-5"/>
          <w:sz w:val="24"/>
        </w:rPr>
        <w:t xml:space="preserve"> </w:t>
      </w:r>
      <w:r>
        <w:rPr>
          <w:sz w:val="24"/>
        </w:rPr>
        <w:t>s jeho</w:t>
      </w:r>
      <w:r>
        <w:rPr>
          <w:spacing w:val="-5"/>
          <w:sz w:val="24"/>
        </w:rPr>
        <w:t xml:space="preserve"> </w:t>
      </w:r>
      <w:r>
        <w:rPr>
          <w:sz w:val="24"/>
        </w:rPr>
        <w:t>určením</w:t>
      </w:r>
      <w:r>
        <w:rPr>
          <w:spacing w:val="-4"/>
          <w:sz w:val="24"/>
        </w:rPr>
        <w:t xml:space="preserve"> </w:t>
      </w:r>
      <w:r>
        <w:rPr>
          <w:sz w:val="24"/>
        </w:rPr>
        <w:t>a odpovídá</w:t>
      </w:r>
      <w:r>
        <w:rPr>
          <w:spacing w:val="80"/>
          <w:sz w:val="24"/>
        </w:rPr>
        <w:t xml:space="preserve"> </w:t>
      </w:r>
      <w:r>
        <w:rPr>
          <w:sz w:val="24"/>
        </w:rPr>
        <w:t>všem</w:t>
      </w:r>
      <w:r>
        <w:rPr>
          <w:spacing w:val="80"/>
          <w:sz w:val="24"/>
        </w:rPr>
        <w:t xml:space="preserve"> </w:t>
      </w:r>
      <w:r>
        <w:rPr>
          <w:sz w:val="24"/>
        </w:rPr>
        <w:t>požadavkům</w:t>
      </w:r>
      <w:r>
        <w:rPr>
          <w:spacing w:val="80"/>
          <w:sz w:val="24"/>
        </w:rPr>
        <w:t xml:space="preserve"> </w:t>
      </w:r>
      <w:r>
        <w:rPr>
          <w:sz w:val="24"/>
        </w:rPr>
        <w:t>obecně</w:t>
      </w:r>
      <w:r>
        <w:rPr>
          <w:spacing w:val="80"/>
          <w:sz w:val="24"/>
        </w:rPr>
        <w:t xml:space="preserve"> </w:t>
      </w:r>
      <w:r>
        <w:rPr>
          <w:sz w:val="24"/>
        </w:rPr>
        <w:t>závazných</w:t>
      </w:r>
      <w:r>
        <w:rPr>
          <w:spacing w:val="80"/>
          <w:sz w:val="24"/>
        </w:rPr>
        <w:t xml:space="preserve"> </w:t>
      </w:r>
      <w:r>
        <w:rPr>
          <w:sz w:val="24"/>
        </w:rPr>
        <w:t>právních</w:t>
      </w:r>
      <w:r>
        <w:rPr>
          <w:spacing w:val="80"/>
          <w:sz w:val="24"/>
        </w:rPr>
        <w:t xml:space="preserve"> </w:t>
      </w:r>
      <w:r>
        <w:rPr>
          <w:sz w:val="24"/>
        </w:rPr>
        <w:t>předpisů,</w:t>
      </w:r>
      <w:r>
        <w:rPr>
          <w:spacing w:val="80"/>
          <w:sz w:val="24"/>
        </w:rPr>
        <w:t xml:space="preserve"> </w:t>
      </w:r>
      <w:r>
        <w:rPr>
          <w:sz w:val="24"/>
        </w:rPr>
        <w:t>zejména</w:t>
      </w:r>
      <w:r>
        <w:rPr>
          <w:spacing w:val="80"/>
          <w:sz w:val="24"/>
        </w:rPr>
        <w:t xml:space="preserve"> </w:t>
      </w:r>
      <w:r>
        <w:rPr>
          <w:sz w:val="24"/>
        </w:rPr>
        <w:t>záko</w:t>
      </w:r>
      <w:r>
        <w:rPr>
          <w:sz w:val="24"/>
        </w:rPr>
        <w:t>na č.</w:t>
      </w:r>
      <w:r>
        <w:rPr>
          <w:spacing w:val="-1"/>
          <w:sz w:val="24"/>
        </w:rPr>
        <w:t xml:space="preserve"> </w:t>
      </w:r>
      <w:r>
        <w:rPr>
          <w:sz w:val="24"/>
        </w:rPr>
        <w:t>375//2022 Sb., o diagnostických zdravotnických prostředcích in vitro, ve znění pozdějších předpisů.</w:t>
      </w:r>
    </w:p>
    <w:p w:rsidR="00C31AE9" w:rsidRDefault="00084DD4">
      <w:pPr>
        <w:pStyle w:val="Odstavecseseznamem"/>
        <w:numPr>
          <w:ilvl w:val="0"/>
          <w:numId w:val="4"/>
        </w:numPr>
        <w:tabs>
          <w:tab w:val="left" w:pos="499"/>
        </w:tabs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povinen</w:t>
      </w:r>
      <w:r>
        <w:rPr>
          <w:spacing w:val="-9"/>
          <w:sz w:val="24"/>
        </w:rPr>
        <w:t xml:space="preserve"> </w:t>
      </w:r>
      <w:r>
        <w:rPr>
          <w:sz w:val="24"/>
        </w:rPr>
        <w:t>zajistit</w:t>
      </w:r>
      <w:r>
        <w:rPr>
          <w:spacing w:val="-9"/>
          <w:sz w:val="24"/>
        </w:rPr>
        <w:t xml:space="preserve"> </w:t>
      </w:r>
      <w:r>
        <w:rPr>
          <w:sz w:val="24"/>
        </w:rPr>
        <w:t>přepravu</w:t>
      </w:r>
      <w:r>
        <w:rPr>
          <w:spacing w:val="-9"/>
          <w:sz w:val="24"/>
        </w:rPr>
        <w:t xml:space="preserve"> </w:t>
      </w:r>
      <w:r>
        <w:rPr>
          <w:sz w:val="24"/>
        </w:rPr>
        <w:t>dodávaného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9"/>
          <w:sz w:val="24"/>
        </w:rPr>
        <w:t xml:space="preserve"> </w:t>
      </w:r>
      <w:r>
        <w:rPr>
          <w:sz w:val="24"/>
        </w:rPr>
        <w:t>způsobem</w:t>
      </w:r>
      <w:r>
        <w:rPr>
          <w:spacing w:val="-9"/>
          <w:sz w:val="24"/>
        </w:rPr>
        <w:t xml:space="preserve"> </w:t>
      </w:r>
      <w:r>
        <w:rPr>
          <w:sz w:val="24"/>
        </w:rPr>
        <w:t>vylučujícím</w:t>
      </w:r>
      <w:r>
        <w:rPr>
          <w:spacing w:val="-9"/>
          <w:sz w:val="24"/>
        </w:rPr>
        <w:t xml:space="preserve"> </w:t>
      </w:r>
      <w:r>
        <w:rPr>
          <w:sz w:val="24"/>
        </w:rPr>
        <w:t>jakékoliv jeho</w:t>
      </w:r>
      <w:r>
        <w:rPr>
          <w:spacing w:val="-8"/>
          <w:sz w:val="24"/>
        </w:rPr>
        <w:t xml:space="preserve"> </w:t>
      </w:r>
      <w:r>
        <w:rPr>
          <w:sz w:val="24"/>
        </w:rPr>
        <w:t>poškození</w:t>
      </w:r>
      <w:r>
        <w:rPr>
          <w:spacing w:val="-7"/>
          <w:sz w:val="24"/>
        </w:rPr>
        <w:t xml:space="preserve"> </w:t>
      </w:r>
      <w:r>
        <w:rPr>
          <w:sz w:val="24"/>
        </w:rPr>
        <w:t>nebo</w:t>
      </w:r>
      <w:r>
        <w:rPr>
          <w:spacing w:val="-8"/>
          <w:sz w:val="24"/>
        </w:rPr>
        <w:t xml:space="preserve"> </w:t>
      </w:r>
      <w:r>
        <w:rPr>
          <w:sz w:val="24"/>
        </w:rPr>
        <w:t>znehodnocení.</w:t>
      </w:r>
      <w:r>
        <w:rPr>
          <w:spacing w:val="-7"/>
          <w:sz w:val="24"/>
        </w:rPr>
        <w:t xml:space="preserve"> </w:t>
      </w:r>
      <w:r>
        <w:rPr>
          <w:sz w:val="24"/>
        </w:rPr>
        <w:t>Kupující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povinen</w:t>
      </w:r>
      <w:r>
        <w:rPr>
          <w:spacing w:val="-8"/>
          <w:sz w:val="24"/>
        </w:rPr>
        <w:t xml:space="preserve"> </w:t>
      </w:r>
      <w:r>
        <w:rPr>
          <w:sz w:val="24"/>
        </w:rPr>
        <w:t>zboží</w:t>
      </w:r>
      <w:r>
        <w:rPr>
          <w:spacing w:val="-7"/>
          <w:sz w:val="24"/>
        </w:rPr>
        <w:t xml:space="preserve"> </w:t>
      </w:r>
      <w:r>
        <w:rPr>
          <w:sz w:val="24"/>
        </w:rPr>
        <w:t>před</w:t>
      </w:r>
      <w:r>
        <w:rPr>
          <w:spacing w:val="-8"/>
          <w:sz w:val="24"/>
        </w:rPr>
        <w:t xml:space="preserve"> </w:t>
      </w:r>
      <w:r>
        <w:rPr>
          <w:sz w:val="24"/>
        </w:rPr>
        <w:t>převzetím</w:t>
      </w:r>
      <w:r>
        <w:rPr>
          <w:spacing w:val="-7"/>
          <w:sz w:val="24"/>
        </w:rPr>
        <w:t xml:space="preserve"> </w:t>
      </w:r>
      <w:r>
        <w:rPr>
          <w:sz w:val="24"/>
        </w:rPr>
        <w:t>zkontrolovat a</w:t>
      </w:r>
      <w:r>
        <w:rPr>
          <w:spacing w:val="-11"/>
          <w:sz w:val="24"/>
        </w:rPr>
        <w:t xml:space="preserve"> </w:t>
      </w:r>
      <w:r>
        <w:rPr>
          <w:sz w:val="24"/>
        </w:rPr>
        <w:t>zjevné</w:t>
      </w:r>
      <w:r>
        <w:rPr>
          <w:spacing w:val="-9"/>
          <w:sz w:val="24"/>
        </w:rPr>
        <w:t xml:space="preserve"> </w:t>
      </w:r>
      <w:r>
        <w:rPr>
          <w:sz w:val="24"/>
        </w:rPr>
        <w:t>vady</w:t>
      </w:r>
      <w:r>
        <w:rPr>
          <w:spacing w:val="-10"/>
          <w:sz w:val="24"/>
        </w:rPr>
        <w:t xml:space="preserve"> </w:t>
      </w:r>
      <w:r>
        <w:rPr>
          <w:sz w:val="24"/>
        </w:rPr>
        <w:t>okamžitě</w:t>
      </w:r>
      <w:r>
        <w:rPr>
          <w:spacing w:val="-10"/>
          <w:sz w:val="24"/>
        </w:rPr>
        <w:t xml:space="preserve"> </w:t>
      </w:r>
      <w:r>
        <w:rPr>
          <w:sz w:val="24"/>
        </w:rPr>
        <w:t>vyznačit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dodacího</w:t>
      </w:r>
      <w:r>
        <w:rPr>
          <w:spacing w:val="-9"/>
          <w:sz w:val="24"/>
        </w:rPr>
        <w:t xml:space="preserve"> </w:t>
      </w:r>
      <w:r>
        <w:rPr>
          <w:sz w:val="24"/>
        </w:rPr>
        <w:t>listu.</w:t>
      </w:r>
      <w:r>
        <w:rPr>
          <w:spacing w:val="-9"/>
          <w:sz w:val="24"/>
        </w:rPr>
        <w:t xml:space="preserve"> </w:t>
      </w:r>
      <w:r>
        <w:rPr>
          <w:sz w:val="24"/>
        </w:rPr>
        <w:t>Kupující</w:t>
      </w:r>
      <w:r>
        <w:rPr>
          <w:spacing w:val="-10"/>
          <w:sz w:val="24"/>
        </w:rPr>
        <w:t xml:space="preserve"> </w:t>
      </w:r>
      <w:r>
        <w:rPr>
          <w:sz w:val="24"/>
        </w:rPr>
        <w:t>může</w:t>
      </w:r>
      <w:r>
        <w:rPr>
          <w:spacing w:val="-11"/>
          <w:sz w:val="24"/>
        </w:rPr>
        <w:t xml:space="preserve"> </w:t>
      </w:r>
      <w:r>
        <w:rPr>
          <w:sz w:val="24"/>
        </w:rPr>
        <w:t>odmítnout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9"/>
          <w:sz w:val="24"/>
        </w:rPr>
        <w:t xml:space="preserve"> </w:t>
      </w:r>
      <w:r>
        <w:rPr>
          <w:sz w:val="24"/>
        </w:rPr>
        <w:t>převzít, zejména</w:t>
      </w:r>
      <w:r>
        <w:rPr>
          <w:spacing w:val="-14"/>
          <w:sz w:val="24"/>
        </w:rPr>
        <w:t xml:space="preserve"> </w:t>
      </w:r>
      <w:r>
        <w:rPr>
          <w:sz w:val="24"/>
        </w:rPr>
        <w:t>pokud</w:t>
      </w:r>
      <w:r>
        <w:rPr>
          <w:spacing w:val="-13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13"/>
          <w:sz w:val="24"/>
        </w:rPr>
        <w:t xml:space="preserve"> </w:t>
      </w:r>
      <w:r>
        <w:rPr>
          <w:sz w:val="24"/>
        </w:rPr>
        <w:t>nedodá</w:t>
      </w:r>
      <w:r>
        <w:rPr>
          <w:spacing w:val="-14"/>
          <w:sz w:val="24"/>
        </w:rPr>
        <w:t xml:space="preserve"> </w:t>
      </w:r>
      <w:r>
        <w:rPr>
          <w:sz w:val="24"/>
        </w:rPr>
        <w:t>zboží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požadovaném</w:t>
      </w:r>
      <w:r>
        <w:rPr>
          <w:spacing w:val="-13"/>
          <w:sz w:val="24"/>
        </w:rPr>
        <w:t xml:space="preserve"> </w:t>
      </w:r>
      <w:r>
        <w:rPr>
          <w:sz w:val="24"/>
        </w:rPr>
        <w:t>množství</w:t>
      </w:r>
      <w:r>
        <w:rPr>
          <w:spacing w:val="-13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druhovém</w:t>
      </w:r>
      <w:r>
        <w:rPr>
          <w:spacing w:val="-13"/>
          <w:sz w:val="24"/>
        </w:rPr>
        <w:t xml:space="preserve"> </w:t>
      </w:r>
      <w:r>
        <w:rPr>
          <w:sz w:val="24"/>
        </w:rPr>
        <w:t>složení, pokud zboží bude mít zjevné vady v jakosti nebo bude poškozené nebo pokud prodávající nedodá doklady nutné k</w:t>
      </w:r>
      <w:r>
        <w:rPr>
          <w:spacing w:val="-1"/>
          <w:sz w:val="24"/>
        </w:rPr>
        <w:t xml:space="preserve"> </w:t>
      </w:r>
      <w:r>
        <w:rPr>
          <w:sz w:val="24"/>
        </w:rPr>
        <w:t>převzetí a řádnému užívání zboží. Prodávající má v takovém případě</w:t>
      </w:r>
      <w:r>
        <w:rPr>
          <w:spacing w:val="-10"/>
          <w:sz w:val="24"/>
        </w:rPr>
        <w:t xml:space="preserve"> </w:t>
      </w:r>
      <w:r>
        <w:rPr>
          <w:sz w:val="24"/>
        </w:rPr>
        <w:t>povinnost</w:t>
      </w:r>
      <w:r>
        <w:rPr>
          <w:spacing w:val="-9"/>
          <w:sz w:val="24"/>
        </w:rPr>
        <w:t xml:space="preserve"> </w:t>
      </w:r>
      <w:r>
        <w:rPr>
          <w:sz w:val="24"/>
        </w:rPr>
        <w:t>dodat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10"/>
          <w:sz w:val="24"/>
        </w:rPr>
        <w:t xml:space="preserve"> </w:t>
      </w:r>
      <w:r>
        <w:rPr>
          <w:sz w:val="24"/>
        </w:rPr>
        <w:t>zbytečného</w:t>
      </w:r>
      <w:r>
        <w:rPr>
          <w:spacing w:val="-7"/>
          <w:sz w:val="24"/>
        </w:rPr>
        <w:t xml:space="preserve"> </w:t>
      </w:r>
      <w:r>
        <w:rPr>
          <w:sz w:val="24"/>
        </w:rPr>
        <w:t>odkladu,</w:t>
      </w:r>
      <w:r>
        <w:rPr>
          <w:spacing w:val="-7"/>
          <w:sz w:val="24"/>
        </w:rPr>
        <w:t xml:space="preserve"> </w:t>
      </w:r>
      <w:r>
        <w:rPr>
          <w:sz w:val="24"/>
        </w:rPr>
        <w:t>nejdéle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-6"/>
          <w:sz w:val="24"/>
        </w:rPr>
        <w:t xml:space="preserve"> </w:t>
      </w:r>
      <w:r>
        <w:rPr>
          <w:sz w:val="24"/>
        </w:rPr>
        <w:t>pracov</w:t>
      </w:r>
      <w:r>
        <w:rPr>
          <w:sz w:val="24"/>
        </w:rPr>
        <w:t>ního</w:t>
      </w:r>
      <w:r>
        <w:rPr>
          <w:spacing w:val="-9"/>
          <w:sz w:val="24"/>
        </w:rPr>
        <w:t xml:space="preserve"> </w:t>
      </w:r>
      <w:r>
        <w:rPr>
          <w:sz w:val="24"/>
        </w:rPr>
        <w:t>dne, zboží nové, v souladu s pokynem kupujícího.</w:t>
      </w:r>
    </w:p>
    <w:p w:rsidR="00C31AE9" w:rsidRDefault="00C31AE9">
      <w:pPr>
        <w:pStyle w:val="Odstavecseseznamem"/>
        <w:rPr>
          <w:sz w:val="24"/>
        </w:rPr>
        <w:sectPr w:rsidR="00C31AE9">
          <w:pgSz w:w="11910" w:h="16840"/>
          <w:pgMar w:top="1320" w:right="1275" w:bottom="1140" w:left="1275" w:header="0" w:footer="957" w:gutter="0"/>
          <w:cols w:space="708"/>
        </w:sectPr>
      </w:pPr>
    </w:p>
    <w:p w:rsidR="00C31AE9" w:rsidRDefault="00084DD4">
      <w:pPr>
        <w:pStyle w:val="Odstavecseseznamem"/>
        <w:numPr>
          <w:ilvl w:val="0"/>
          <w:numId w:val="4"/>
        </w:numPr>
        <w:tabs>
          <w:tab w:val="left" w:pos="499"/>
        </w:tabs>
        <w:spacing w:before="76"/>
        <w:ind w:right="141"/>
        <w:jc w:val="both"/>
        <w:rPr>
          <w:sz w:val="24"/>
        </w:rPr>
      </w:pPr>
      <w:r>
        <w:rPr>
          <w:sz w:val="24"/>
        </w:rPr>
        <w:lastRenderedPageBreak/>
        <w:t>Prodávající poskytuje záruku za jakost dodaného zboží po celou dobu jeho použitelnosti. Skryté</w:t>
      </w:r>
      <w:r>
        <w:rPr>
          <w:spacing w:val="34"/>
          <w:sz w:val="24"/>
        </w:rPr>
        <w:t xml:space="preserve"> </w:t>
      </w:r>
      <w:r>
        <w:rPr>
          <w:sz w:val="24"/>
        </w:rPr>
        <w:t>vady</w:t>
      </w:r>
      <w:r>
        <w:rPr>
          <w:spacing w:val="35"/>
          <w:sz w:val="24"/>
        </w:rPr>
        <w:t xml:space="preserve"> </w:t>
      </w:r>
      <w:r>
        <w:rPr>
          <w:sz w:val="24"/>
        </w:rPr>
        <w:t>je</w:t>
      </w:r>
      <w:r>
        <w:rPr>
          <w:spacing w:val="36"/>
          <w:sz w:val="24"/>
        </w:rPr>
        <w:t xml:space="preserve"> </w:t>
      </w:r>
      <w:r>
        <w:rPr>
          <w:sz w:val="24"/>
        </w:rPr>
        <w:t>kupující</w:t>
      </w:r>
      <w:r>
        <w:rPr>
          <w:spacing w:val="38"/>
          <w:sz w:val="24"/>
        </w:rPr>
        <w:t xml:space="preserve"> </w:t>
      </w:r>
      <w:r>
        <w:rPr>
          <w:sz w:val="24"/>
        </w:rPr>
        <w:t>povinen</w:t>
      </w:r>
      <w:r>
        <w:rPr>
          <w:spacing w:val="34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35"/>
          <w:sz w:val="24"/>
        </w:rPr>
        <w:t xml:space="preserve"> </w:t>
      </w:r>
      <w:r>
        <w:rPr>
          <w:sz w:val="24"/>
        </w:rPr>
        <w:t>oznámit</w:t>
      </w:r>
      <w:r>
        <w:rPr>
          <w:spacing w:val="35"/>
          <w:sz w:val="24"/>
        </w:rPr>
        <w:t xml:space="preserve"> </w:t>
      </w:r>
      <w:r>
        <w:rPr>
          <w:sz w:val="24"/>
        </w:rPr>
        <w:t>bezodkladně</w:t>
      </w:r>
      <w:r>
        <w:rPr>
          <w:spacing w:val="34"/>
          <w:sz w:val="24"/>
        </w:rPr>
        <w:t xml:space="preserve"> </w:t>
      </w:r>
      <w:r>
        <w:rPr>
          <w:sz w:val="24"/>
        </w:rPr>
        <w:t>po</w:t>
      </w:r>
      <w:r>
        <w:rPr>
          <w:spacing w:val="37"/>
          <w:sz w:val="24"/>
        </w:rPr>
        <w:t xml:space="preserve"> </w:t>
      </w:r>
      <w:r>
        <w:rPr>
          <w:sz w:val="24"/>
        </w:rPr>
        <w:t>jejich</w:t>
      </w:r>
      <w:r>
        <w:rPr>
          <w:spacing w:val="34"/>
          <w:sz w:val="24"/>
        </w:rPr>
        <w:t xml:space="preserve"> </w:t>
      </w:r>
      <w:r>
        <w:rPr>
          <w:sz w:val="24"/>
        </w:rPr>
        <w:t>zjištění.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případě </w:t>
      </w:r>
      <w:r>
        <w:rPr>
          <w:sz w:val="24"/>
        </w:rPr>
        <w:t>reklamace skrytých vad zboží je prodávající povinen toto zboží od kupujícího odebrat zpět a jeho cenu kupujícímu uhradit, popř. dodat zboží náhradní.</w:t>
      </w:r>
    </w:p>
    <w:p w:rsidR="00C31AE9" w:rsidRDefault="00084DD4">
      <w:pPr>
        <w:pStyle w:val="Odstavecseseznamem"/>
        <w:numPr>
          <w:ilvl w:val="0"/>
          <w:numId w:val="4"/>
        </w:numPr>
        <w:tabs>
          <w:tab w:val="left" w:pos="499"/>
        </w:tabs>
        <w:spacing w:before="1"/>
        <w:jc w:val="both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případě,</w:t>
      </w:r>
      <w:r>
        <w:rPr>
          <w:spacing w:val="17"/>
          <w:sz w:val="24"/>
        </w:rPr>
        <w:t xml:space="preserve"> </w:t>
      </w:r>
      <w:r>
        <w:rPr>
          <w:sz w:val="24"/>
        </w:rPr>
        <w:t>že</w:t>
      </w:r>
      <w:r>
        <w:rPr>
          <w:spacing w:val="16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17"/>
          <w:sz w:val="24"/>
        </w:rPr>
        <w:t xml:space="preserve"> </w:t>
      </w:r>
      <w:r>
        <w:rPr>
          <w:sz w:val="24"/>
        </w:rPr>
        <w:t>nebude</w:t>
      </w:r>
      <w:r>
        <w:rPr>
          <w:spacing w:val="18"/>
          <w:sz w:val="24"/>
        </w:rPr>
        <w:t xml:space="preserve"> </w:t>
      </w:r>
      <w:r>
        <w:rPr>
          <w:sz w:val="24"/>
        </w:rPr>
        <w:t>schopen</w:t>
      </w:r>
      <w:r>
        <w:rPr>
          <w:spacing w:val="17"/>
          <w:sz w:val="24"/>
        </w:rPr>
        <w:t xml:space="preserve"> </w:t>
      </w:r>
      <w:r>
        <w:rPr>
          <w:sz w:val="24"/>
        </w:rPr>
        <w:t>dodat</w:t>
      </w:r>
      <w:r>
        <w:rPr>
          <w:spacing w:val="17"/>
          <w:sz w:val="24"/>
        </w:rPr>
        <w:t xml:space="preserve"> </w:t>
      </w:r>
      <w:r>
        <w:rPr>
          <w:sz w:val="24"/>
        </w:rPr>
        <w:t>zboží</w:t>
      </w:r>
      <w:r>
        <w:rPr>
          <w:spacing w:val="17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dohodnutém</w:t>
      </w:r>
      <w:r>
        <w:rPr>
          <w:spacing w:val="17"/>
          <w:sz w:val="24"/>
        </w:rPr>
        <w:t xml:space="preserve"> </w:t>
      </w:r>
      <w:r>
        <w:rPr>
          <w:sz w:val="24"/>
        </w:rPr>
        <w:t>množství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lhůtách z</w:t>
      </w:r>
      <w:r>
        <w:rPr>
          <w:spacing w:val="-3"/>
          <w:sz w:val="24"/>
        </w:rPr>
        <w:t xml:space="preserve"> </w:t>
      </w:r>
      <w:r>
        <w:rPr>
          <w:sz w:val="24"/>
        </w:rPr>
        <w:t>důvodů spočívajících na jeho straně, je tento povinen neprodleně písemně uvědomit kupujícího o přerušení dodávek. Kupující je oprávněn po dobu přerušení dodávek nakupovat zboží od jiného dodavatele za ceny obvyklé. Rozdíl v nákupních cenách, jež vznikne me</w:t>
      </w:r>
      <w:r>
        <w:rPr>
          <w:sz w:val="24"/>
        </w:rPr>
        <w:t>zi cenami sjednanými touto smlouvou a cenami alternativního dodavatele, uhradí prodávající kupujícímu do 14 dnů po obnovení dodávek nebo ukončení platnosti smlouvy formou dle dohody s kupujícím.</w:t>
      </w:r>
    </w:p>
    <w:p w:rsidR="00C31AE9" w:rsidRDefault="00084DD4">
      <w:pPr>
        <w:pStyle w:val="Odstavecseseznamem"/>
        <w:numPr>
          <w:ilvl w:val="0"/>
          <w:numId w:val="4"/>
        </w:numPr>
        <w:tabs>
          <w:tab w:val="left" w:pos="499"/>
        </w:tabs>
        <w:jc w:val="both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případě,</w:t>
      </w:r>
      <w:r>
        <w:rPr>
          <w:spacing w:val="17"/>
          <w:sz w:val="24"/>
        </w:rPr>
        <w:t xml:space="preserve"> </w:t>
      </w:r>
      <w:r>
        <w:rPr>
          <w:sz w:val="24"/>
        </w:rPr>
        <w:t>že</w:t>
      </w:r>
      <w:r>
        <w:rPr>
          <w:spacing w:val="16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17"/>
          <w:sz w:val="24"/>
        </w:rPr>
        <w:t xml:space="preserve"> </w:t>
      </w:r>
      <w:r>
        <w:rPr>
          <w:sz w:val="24"/>
        </w:rPr>
        <w:t>nebude</w:t>
      </w:r>
      <w:r>
        <w:rPr>
          <w:spacing w:val="16"/>
          <w:sz w:val="24"/>
        </w:rPr>
        <w:t xml:space="preserve"> </w:t>
      </w:r>
      <w:r>
        <w:rPr>
          <w:sz w:val="24"/>
        </w:rPr>
        <w:t>schopen</w:t>
      </w:r>
      <w:r>
        <w:rPr>
          <w:spacing w:val="17"/>
          <w:sz w:val="24"/>
        </w:rPr>
        <w:t xml:space="preserve"> </w:t>
      </w:r>
      <w:r>
        <w:rPr>
          <w:sz w:val="24"/>
        </w:rPr>
        <w:t>dodat</w:t>
      </w:r>
      <w:r>
        <w:rPr>
          <w:spacing w:val="17"/>
          <w:sz w:val="24"/>
        </w:rPr>
        <w:t xml:space="preserve"> </w:t>
      </w:r>
      <w:r>
        <w:rPr>
          <w:sz w:val="24"/>
        </w:rPr>
        <w:t>zboží</w:t>
      </w:r>
      <w:r>
        <w:rPr>
          <w:spacing w:val="1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dohodn</w:t>
      </w:r>
      <w:r>
        <w:rPr>
          <w:sz w:val="24"/>
        </w:rPr>
        <w:t>utém</w:t>
      </w:r>
      <w:r>
        <w:rPr>
          <w:spacing w:val="17"/>
          <w:sz w:val="24"/>
        </w:rPr>
        <w:t xml:space="preserve"> </w:t>
      </w:r>
      <w:r>
        <w:rPr>
          <w:sz w:val="24"/>
        </w:rPr>
        <w:t>množství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lhůtách z</w:t>
      </w:r>
      <w:r>
        <w:rPr>
          <w:spacing w:val="-3"/>
          <w:sz w:val="24"/>
        </w:rPr>
        <w:t xml:space="preserve"> </w:t>
      </w:r>
      <w:r>
        <w:rPr>
          <w:sz w:val="24"/>
        </w:rPr>
        <w:t>důvodů vyšší moci nebo všeobecných zásobovacích potíží, je prodávající povinen informovat kupujícího o uvedených skutečnostech a bude v takovém případě hledat jiné řešení dodávek zboží.</w:t>
      </w:r>
    </w:p>
    <w:p w:rsidR="00C31AE9" w:rsidRDefault="00C31AE9">
      <w:pPr>
        <w:pStyle w:val="Zkladntext"/>
        <w:spacing w:before="1"/>
        <w:ind w:left="0" w:firstLine="0"/>
        <w:jc w:val="left"/>
      </w:pPr>
    </w:p>
    <w:p w:rsidR="00C31AE9" w:rsidRDefault="00084DD4">
      <w:pPr>
        <w:ind w:left="3471" w:right="4007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VII. </w:t>
      </w:r>
      <w:r>
        <w:rPr>
          <w:b/>
          <w:spacing w:val="-2"/>
          <w:sz w:val="24"/>
        </w:rPr>
        <w:t>Sankce</w:t>
      </w:r>
    </w:p>
    <w:p w:rsidR="00C31AE9" w:rsidRDefault="00C31AE9">
      <w:pPr>
        <w:pStyle w:val="Zkladntext"/>
        <w:ind w:left="0" w:firstLine="0"/>
        <w:jc w:val="left"/>
        <w:rPr>
          <w:b/>
        </w:rPr>
      </w:pPr>
    </w:p>
    <w:p w:rsidR="00C31AE9" w:rsidRDefault="00084DD4">
      <w:pPr>
        <w:pStyle w:val="Odstavecseseznamem"/>
        <w:numPr>
          <w:ilvl w:val="0"/>
          <w:numId w:val="3"/>
        </w:numPr>
        <w:tabs>
          <w:tab w:val="left" w:pos="499"/>
        </w:tabs>
        <w:ind w:right="144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případě prodlení kupujícího se zaplacením faktury za dodané zboží uhradí kupující prodávajícímu úrok z prodlení ve výši </w:t>
      </w:r>
      <w:proofErr w:type="gramStart"/>
      <w:r>
        <w:rPr>
          <w:sz w:val="24"/>
        </w:rPr>
        <w:t>0,01%</w:t>
      </w:r>
      <w:proofErr w:type="gramEnd"/>
      <w:r>
        <w:rPr>
          <w:sz w:val="24"/>
        </w:rPr>
        <w:t xml:space="preserve"> z celkové nezaplacené částky za každý den </w:t>
      </w:r>
      <w:r>
        <w:rPr>
          <w:spacing w:val="-2"/>
          <w:sz w:val="24"/>
        </w:rPr>
        <w:t>prodlení.</w:t>
      </w:r>
    </w:p>
    <w:p w:rsidR="00C31AE9" w:rsidRDefault="00084DD4">
      <w:pPr>
        <w:pStyle w:val="Odstavecseseznamem"/>
        <w:numPr>
          <w:ilvl w:val="0"/>
          <w:numId w:val="3"/>
        </w:numPr>
        <w:tabs>
          <w:tab w:val="left" w:pos="499"/>
        </w:tabs>
        <w:ind w:right="141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 že prodávající se dostane do prodlení s dodáním zboží či náhradního</w:t>
      </w:r>
      <w:r>
        <w:rPr>
          <w:sz w:val="24"/>
        </w:rPr>
        <w:t xml:space="preserve"> zboží, uhradí kupujícímu smluvní pokutu ve výši </w:t>
      </w:r>
      <w:proofErr w:type="gramStart"/>
      <w:r>
        <w:rPr>
          <w:sz w:val="24"/>
        </w:rPr>
        <w:t>0,01%</w:t>
      </w:r>
      <w:proofErr w:type="gramEnd"/>
      <w:r>
        <w:rPr>
          <w:sz w:val="24"/>
        </w:rPr>
        <w:t xml:space="preserve"> z ceny nedodaného zboží za každý den </w:t>
      </w:r>
      <w:r>
        <w:rPr>
          <w:spacing w:val="-2"/>
          <w:sz w:val="24"/>
        </w:rPr>
        <w:t>prodlení.</w:t>
      </w:r>
    </w:p>
    <w:p w:rsidR="00C31AE9" w:rsidRDefault="00C31AE9">
      <w:pPr>
        <w:pStyle w:val="Zkladntext"/>
        <w:ind w:left="0" w:firstLine="0"/>
        <w:jc w:val="left"/>
      </w:pPr>
    </w:p>
    <w:p w:rsidR="00C31AE9" w:rsidRDefault="00084DD4">
      <w:pPr>
        <w:ind w:left="3799" w:right="3798" w:hanging="3"/>
        <w:jc w:val="center"/>
        <w:rPr>
          <w:b/>
          <w:sz w:val="24"/>
        </w:rPr>
      </w:pPr>
      <w:r>
        <w:rPr>
          <w:b/>
          <w:sz w:val="24"/>
        </w:rPr>
        <w:t>Článek VIII. Platnost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smlouvy</w:t>
      </w:r>
    </w:p>
    <w:p w:rsidR="00C31AE9" w:rsidRDefault="00C31AE9">
      <w:pPr>
        <w:pStyle w:val="Zkladntext"/>
        <w:ind w:left="0" w:firstLine="0"/>
        <w:jc w:val="left"/>
        <w:rPr>
          <w:b/>
        </w:rPr>
      </w:pPr>
    </w:p>
    <w:p w:rsidR="00C31AE9" w:rsidRDefault="00084DD4">
      <w:pPr>
        <w:pStyle w:val="Odstavecseseznamem"/>
        <w:numPr>
          <w:ilvl w:val="0"/>
          <w:numId w:val="2"/>
        </w:numPr>
        <w:tabs>
          <w:tab w:val="left" w:pos="499"/>
        </w:tabs>
        <w:spacing w:before="1"/>
        <w:ind w:right="142"/>
        <w:jc w:val="both"/>
        <w:rPr>
          <w:sz w:val="24"/>
        </w:rPr>
      </w:pPr>
      <w:r>
        <w:rPr>
          <w:sz w:val="24"/>
        </w:rPr>
        <w:t xml:space="preserve">Smlouva se uzavírá na dobu určitou, a to na </w:t>
      </w:r>
      <w:r>
        <w:rPr>
          <w:b/>
          <w:sz w:val="24"/>
        </w:rPr>
        <w:t xml:space="preserve">4 let </w:t>
      </w:r>
      <w:r>
        <w:rPr>
          <w:sz w:val="24"/>
        </w:rPr>
        <w:t>od data jejího podpisu oprávněnými zástupci obou smluvních stran.</w:t>
      </w:r>
    </w:p>
    <w:p w:rsidR="00C31AE9" w:rsidRDefault="00084DD4">
      <w:pPr>
        <w:pStyle w:val="Odstavecseseznamem"/>
        <w:numPr>
          <w:ilvl w:val="0"/>
          <w:numId w:val="2"/>
        </w:numPr>
        <w:tabs>
          <w:tab w:val="left" w:pos="499"/>
        </w:tabs>
        <w:ind w:right="143"/>
        <w:jc w:val="both"/>
        <w:rPr>
          <w:sz w:val="24"/>
        </w:rPr>
      </w:pPr>
      <w:r>
        <w:rPr>
          <w:sz w:val="24"/>
        </w:rPr>
        <w:t>Smlouv</w:t>
      </w:r>
      <w:r>
        <w:rPr>
          <w:sz w:val="24"/>
        </w:rPr>
        <w:t>a nabývá platnosti a účinnosti dnem jejího podpisu oprávněnými zástupci obou smluvních stran.</w:t>
      </w:r>
    </w:p>
    <w:p w:rsidR="00C31AE9" w:rsidRDefault="00084DD4">
      <w:pPr>
        <w:pStyle w:val="Odstavecseseznamem"/>
        <w:numPr>
          <w:ilvl w:val="0"/>
          <w:numId w:val="2"/>
        </w:numPr>
        <w:tabs>
          <w:tab w:val="left" w:pos="499"/>
        </w:tabs>
        <w:ind w:right="136"/>
        <w:jc w:val="both"/>
        <w:rPr>
          <w:sz w:val="24"/>
        </w:rPr>
      </w:pPr>
      <w:r>
        <w:rPr>
          <w:sz w:val="24"/>
        </w:rPr>
        <w:t>Prodávající i kupující mohou od této smlouvy jednostranně odstoupit v případě, že dojde</w:t>
      </w:r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opakovanému</w:t>
      </w:r>
      <w:r>
        <w:rPr>
          <w:spacing w:val="-6"/>
          <w:sz w:val="24"/>
        </w:rPr>
        <w:t xml:space="preserve"> </w:t>
      </w:r>
      <w:r>
        <w:rPr>
          <w:sz w:val="24"/>
        </w:rPr>
        <w:t>podstatnému</w:t>
      </w:r>
      <w:r>
        <w:rPr>
          <w:spacing w:val="-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podstatné</w:t>
      </w:r>
      <w:r>
        <w:rPr>
          <w:spacing w:val="-7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kupní</w:t>
      </w:r>
      <w:r>
        <w:rPr>
          <w:spacing w:val="-6"/>
          <w:sz w:val="24"/>
        </w:rPr>
        <w:t xml:space="preserve"> </w:t>
      </w:r>
      <w:r>
        <w:rPr>
          <w:sz w:val="24"/>
        </w:rPr>
        <w:t>smlouvy se na straně prodávajícího považuje zejména opakované prodlení s dodáním zboží o více než</w:t>
      </w:r>
      <w:r>
        <w:rPr>
          <w:spacing w:val="-2"/>
          <w:sz w:val="24"/>
        </w:rPr>
        <w:t xml:space="preserve"> </w:t>
      </w:r>
      <w:r>
        <w:rPr>
          <w:sz w:val="24"/>
        </w:rPr>
        <w:t>trojnásobek dodací</w:t>
      </w:r>
      <w:r>
        <w:rPr>
          <w:spacing w:val="-1"/>
          <w:sz w:val="24"/>
        </w:rPr>
        <w:t xml:space="preserve"> </w:t>
      </w:r>
      <w:r>
        <w:rPr>
          <w:sz w:val="24"/>
        </w:rPr>
        <w:t>lhůty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straně</w:t>
      </w:r>
      <w:r>
        <w:rPr>
          <w:spacing w:val="-2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opakované</w:t>
      </w:r>
      <w:r>
        <w:rPr>
          <w:spacing w:val="-2"/>
          <w:sz w:val="24"/>
        </w:rPr>
        <w:t xml:space="preserve"> </w:t>
      </w:r>
      <w:r>
        <w:rPr>
          <w:sz w:val="24"/>
        </w:rPr>
        <w:t>prodlení s úhradou</w:t>
      </w:r>
      <w:r>
        <w:rPr>
          <w:spacing w:val="-1"/>
          <w:sz w:val="24"/>
        </w:rPr>
        <w:t xml:space="preserve"> </w:t>
      </w:r>
      <w:r>
        <w:rPr>
          <w:sz w:val="24"/>
        </w:rPr>
        <w:t>kupní ceny zboží delší než 30 dnů.</w:t>
      </w:r>
    </w:p>
    <w:p w:rsidR="00C31AE9" w:rsidRDefault="00084DD4">
      <w:pPr>
        <w:pStyle w:val="Odstavecseseznamem"/>
        <w:numPr>
          <w:ilvl w:val="0"/>
          <w:numId w:val="2"/>
        </w:numPr>
        <w:tabs>
          <w:tab w:val="left" w:pos="499"/>
        </w:tabs>
        <w:ind w:right="143"/>
        <w:jc w:val="both"/>
        <w:rPr>
          <w:sz w:val="24"/>
        </w:rPr>
      </w:pPr>
      <w:r>
        <w:rPr>
          <w:sz w:val="24"/>
        </w:rPr>
        <w:t>Účinky odstoupení nastávají dnem doruč</w:t>
      </w:r>
      <w:r>
        <w:rPr>
          <w:sz w:val="24"/>
        </w:rPr>
        <w:t>ení písemného oznámení o odstoupení druhé smluvní straně.</w:t>
      </w:r>
    </w:p>
    <w:p w:rsidR="00C31AE9" w:rsidRDefault="00084DD4">
      <w:pPr>
        <w:pStyle w:val="Odstavecseseznamem"/>
        <w:numPr>
          <w:ilvl w:val="0"/>
          <w:numId w:val="2"/>
        </w:numPr>
        <w:tabs>
          <w:tab w:val="left" w:pos="499"/>
        </w:tabs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mají</w:t>
      </w:r>
      <w:r>
        <w:rPr>
          <w:spacing w:val="-4"/>
          <w:sz w:val="24"/>
        </w:rPr>
        <w:t xml:space="preserve"> </w:t>
      </w:r>
      <w:r>
        <w:rPr>
          <w:sz w:val="24"/>
        </w:rPr>
        <w:t>možnost</w:t>
      </w:r>
      <w:r>
        <w:rPr>
          <w:spacing w:val="-4"/>
          <w:sz w:val="24"/>
        </w:rPr>
        <w:t xml:space="preserve"> </w:t>
      </w:r>
      <w:r>
        <w:rPr>
          <w:sz w:val="24"/>
        </w:rPr>
        <w:t>smlouvu</w:t>
      </w:r>
      <w:r>
        <w:rPr>
          <w:spacing w:val="-4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udání</w:t>
      </w:r>
      <w:r>
        <w:rPr>
          <w:spacing w:val="-4"/>
          <w:sz w:val="24"/>
        </w:rPr>
        <w:t xml:space="preserve"> </w:t>
      </w:r>
      <w:r>
        <w:rPr>
          <w:sz w:val="24"/>
        </w:rPr>
        <w:t>důvodu.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takovém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</w:t>
      </w:r>
      <w:r>
        <w:rPr>
          <w:spacing w:val="-5"/>
          <w:sz w:val="24"/>
        </w:rPr>
        <w:t xml:space="preserve"> </w:t>
      </w:r>
      <w:r>
        <w:rPr>
          <w:sz w:val="24"/>
        </w:rPr>
        <w:t>je stanovena dvouměsíční výpovědní doba, která začíná běžet prvním dnem měsíce následujícího po doručení výpovědi dr</w:t>
      </w:r>
      <w:r>
        <w:rPr>
          <w:sz w:val="24"/>
        </w:rPr>
        <w:t>uhé smluvní straně.</w:t>
      </w:r>
    </w:p>
    <w:p w:rsidR="00C31AE9" w:rsidRDefault="00C31AE9">
      <w:pPr>
        <w:pStyle w:val="Zkladntext"/>
        <w:ind w:left="0" w:firstLine="0"/>
        <w:jc w:val="left"/>
      </w:pPr>
    </w:p>
    <w:p w:rsidR="00C31AE9" w:rsidRDefault="00C31AE9">
      <w:pPr>
        <w:pStyle w:val="Zkladntext"/>
        <w:ind w:left="0" w:firstLine="0"/>
        <w:jc w:val="left"/>
      </w:pPr>
    </w:p>
    <w:p w:rsidR="00C31AE9" w:rsidRDefault="00084DD4">
      <w:pPr>
        <w:ind w:left="286" w:right="287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IX.</w:t>
      </w:r>
    </w:p>
    <w:p w:rsidR="00C31AE9" w:rsidRDefault="00084DD4">
      <w:pPr>
        <w:spacing w:before="1"/>
        <w:ind w:left="285" w:right="287"/>
        <w:jc w:val="center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ujednání</w:t>
      </w:r>
    </w:p>
    <w:p w:rsidR="00C31AE9" w:rsidRDefault="00084DD4">
      <w:pPr>
        <w:pStyle w:val="Odstavecseseznamem"/>
        <w:numPr>
          <w:ilvl w:val="0"/>
          <w:numId w:val="1"/>
        </w:numPr>
        <w:tabs>
          <w:tab w:val="left" w:pos="499"/>
        </w:tabs>
        <w:spacing w:before="275"/>
        <w:ind w:right="137"/>
        <w:jc w:val="both"/>
        <w:rPr>
          <w:sz w:val="24"/>
        </w:rPr>
      </w:pPr>
      <w:r>
        <w:rPr>
          <w:sz w:val="24"/>
        </w:rPr>
        <w:t>V podmínkách a vztazích neupravených touto smlouvou se smluvní strany řídí ustanoveními zákona č. 89/2012 Sb., občanský zákoník, ve znění pozdějších předpisů.</w:t>
      </w:r>
    </w:p>
    <w:p w:rsidR="00C31AE9" w:rsidRDefault="00C31AE9">
      <w:pPr>
        <w:pStyle w:val="Odstavecseseznamem"/>
        <w:rPr>
          <w:sz w:val="24"/>
        </w:rPr>
        <w:sectPr w:rsidR="00C31AE9">
          <w:pgSz w:w="11910" w:h="16840"/>
          <w:pgMar w:top="1320" w:right="1275" w:bottom="1140" w:left="1275" w:header="0" w:footer="957" w:gutter="0"/>
          <w:cols w:space="708"/>
        </w:sectPr>
      </w:pPr>
    </w:p>
    <w:p w:rsidR="00C31AE9" w:rsidRDefault="00084DD4">
      <w:pPr>
        <w:pStyle w:val="Odstavecseseznamem"/>
        <w:numPr>
          <w:ilvl w:val="0"/>
          <w:numId w:val="1"/>
        </w:numPr>
        <w:tabs>
          <w:tab w:val="left" w:pos="499"/>
        </w:tabs>
        <w:spacing w:before="76"/>
        <w:ind w:right="140"/>
        <w:jc w:val="both"/>
        <w:rPr>
          <w:sz w:val="24"/>
        </w:rPr>
      </w:pPr>
      <w:r>
        <w:rPr>
          <w:sz w:val="24"/>
        </w:rPr>
        <w:lastRenderedPageBreak/>
        <w:t>Pohledávky z</w:t>
      </w:r>
      <w:r>
        <w:rPr>
          <w:spacing w:val="-4"/>
          <w:sz w:val="24"/>
        </w:rPr>
        <w:t xml:space="preserve"> </w:t>
      </w:r>
      <w:r>
        <w:rPr>
          <w:sz w:val="24"/>
        </w:rPr>
        <w:t>této smlouvy může prodávající převést na jinou osobu pouze s předchozím písemným souhlasem kupujícího.</w:t>
      </w:r>
    </w:p>
    <w:p w:rsidR="00C31AE9" w:rsidRDefault="00084DD4">
      <w:pPr>
        <w:pStyle w:val="Odstavecseseznamem"/>
        <w:numPr>
          <w:ilvl w:val="0"/>
          <w:numId w:val="1"/>
        </w:numPr>
        <w:tabs>
          <w:tab w:val="left" w:pos="499"/>
        </w:tabs>
        <w:spacing w:before="1"/>
        <w:ind w:right="142"/>
        <w:jc w:val="both"/>
        <w:rPr>
          <w:sz w:val="24"/>
        </w:rPr>
      </w:pPr>
      <w:r>
        <w:rPr>
          <w:sz w:val="24"/>
        </w:rPr>
        <w:t>Smluvní strany shodně</w:t>
      </w:r>
      <w:r>
        <w:rPr>
          <w:spacing w:val="-1"/>
          <w:sz w:val="24"/>
        </w:rPr>
        <w:t xml:space="preserve"> </w:t>
      </w:r>
      <w:r>
        <w:rPr>
          <w:sz w:val="24"/>
        </w:rPr>
        <w:t>a svobodně</w:t>
      </w:r>
      <w:r>
        <w:rPr>
          <w:spacing w:val="-1"/>
          <w:sz w:val="24"/>
        </w:rPr>
        <w:t xml:space="preserve"> </w:t>
      </w:r>
      <w:r>
        <w:rPr>
          <w:sz w:val="24"/>
        </w:rPr>
        <w:t>prohlašují, že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výhrad shodly na</w:t>
      </w:r>
      <w:r>
        <w:rPr>
          <w:spacing w:val="-1"/>
          <w:sz w:val="24"/>
        </w:rPr>
        <w:t xml:space="preserve"> </w:t>
      </w:r>
      <w:r>
        <w:rPr>
          <w:sz w:val="24"/>
        </w:rPr>
        <w:t>tom, že</w:t>
      </w:r>
      <w:r>
        <w:rPr>
          <w:spacing w:val="-1"/>
          <w:sz w:val="24"/>
        </w:rPr>
        <w:t xml:space="preserve"> </w:t>
      </w:r>
      <w:r>
        <w:rPr>
          <w:sz w:val="24"/>
        </w:rPr>
        <w:t>kupující zveřejní tuto smlouvu a související přílohy v Registru smluv, ve</w:t>
      </w:r>
      <w:r>
        <w:rPr>
          <w:sz w:val="24"/>
        </w:rPr>
        <w:t xml:space="preserve"> lhůtě a za podmínek stanovených dle zák. č. 340/2015 Sb., o registru smluv, v platném znění.</w:t>
      </w:r>
    </w:p>
    <w:p w:rsidR="00C31AE9" w:rsidRDefault="00084DD4">
      <w:pPr>
        <w:pStyle w:val="Odstavecseseznamem"/>
        <w:numPr>
          <w:ilvl w:val="0"/>
          <w:numId w:val="1"/>
        </w:numPr>
        <w:tabs>
          <w:tab w:val="left" w:pos="499"/>
        </w:tabs>
        <w:ind w:right="139"/>
        <w:jc w:val="both"/>
        <w:rPr>
          <w:sz w:val="24"/>
        </w:rPr>
      </w:pPr>
      <w:r>
        <w:rPr>
          <w:sz w:val="24"/>
        </w:rPr>
        <w:t>Tato smlouva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vyhotovena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dvou stejnopisech a</w:t>
      </w:r>
      <w:r>
        <w:rPr>
          <w:spacing w:val="-1"/>
          <w:sz w:val="24"/>
        </w:rPr>
        <w:t xml:space="preserve"> </w:t>
      </w:r>
      <w:r>
        <w:rPr>
          <w:sz w:val="24"/>
        </w:rPr>
        <w:t>každá</w:t>
      </w:r>
      <w:r>
        <w:rPr>
          <w:spacing w:val="-1"/>
          <w:sz w:val="24"/>
        </w:rPr>
        <w:t xml:space="preserve"> </w:t>
      </w:r>
      <w:r>
        <w:rPr>
          <w:sz w:val="24"/>
        </w:rPr>
        <w:t>smluvní strana</w:t>
      </w:r>
      <w:r>
        <w:rPr>
          <w:spacing w:val="-1"/>
          <w:sz w:val="24"/>
        </w:rPr>
        <w:t xml:space="preserve"> </w:t>
      </w:r>
      <w:r>
        <w:rPr>
          <w:sz w:val="24"/>
        </w:rPr>
        <w:t>obdrží její jedno vyhotovení.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neplatí</w:t>
      </w:r>
      <w:r>
        <w:rPr>
          <w:spacing w:val="-8"/>
          <w:sz w:val="24"/>
        </w:rPr>
        <w:t xml:space="preserve"> </w:t>
      </w:r>
      <w:r>
        <w:rPr>
          <w:sz w:val="24"/>
        </w:rPr>
        <w:t>v případě,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tato</w:t>
      </w:r>
      <w:r>
        <w:rPr>
          <w:spacing w:val="-8"/>
          <w:sz w:val="24"/>
        </w:rPr>
        <w:t xml:space="preserve"> </w:t>
      </w:r>
      <w:r>
        <w:rPr>
          <w:sz w:val="24"/>
        </w:rPr>
        <w:t>smlouva</w:t>
      </w:r>
      <w:r>
        <w:rPr>
          <w:spacing w:val="-5"/>
          <w:sz w:val="24"/>
        </w:rPr>
        <w:t xml:space="preserve"> </w:t>
      </w:r>
      <w:r>
        <w:rPr>
          <w:sz w:val="24"/>
        </w:rPr>
        <w:t>byla</w:t>
      </w:r>
      <w:r>
        <w:rPr>
          <w:spacing w:val="-9"/>
          <w:sz w:val="24"/>
        </w:rPr>
        <w:t xml:space="preserve"> </w:t>
      </w:r>
      <w:r>
        <w:rPr>
          <w:sz w:val="24"/>
        </w:rPr>
        <w:t>podepsána</w:t>
      </w:r>
      <w:r>
        <w:rPr>
          <w:spacing w:val="-7"/>
          <w:sz w:val="24"/>
        </w:rPr>
        <w:t xml:space="preserve"> </w:t>
      </w:r>
      <w:r>
        <w:rPr>
          <w:sz w:val="24"/>
        </w:rPr>
        <w:t>elektron</w:t>
      </w:r>
      <w:r>
        <w:rPr>
          <w:sz w:val="24"/>
        </w:rPr>
        <w:t>ickým</w:t>
      </w:r>
      <w:r>
        <w:rPr>
          <w:spacing w:val="-8"/>
          <w:sz w:val="24"/>
        </w:rPr>
        <w:t xml:space="preserve"> </w:t>
      </w:r>
      <w:r>
        <w:rPr>
          <w:sz w:val="24"/>
        </w:rPr>
        <w:t>podpisem dle</w:t>
      </w:r>
      <w:r>
        <w:rPr>
          <w:spacing w:val="-4"/>
          <w:sz w:val="24"/>
        </w:rPr>
        <w:t xml:space="preserve"> </w:t>
      </w:r>
      <w:r>
        <w:rPr>
          <w:sz w:val="24"/>
        </w:rPr>
        <w:t>zákona</w:t>
      </w:r>
      <w:r>
        <w:rPr>
          <w:spacing w:val="-3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297/2016</w:t>
      </w:r>
      <w:r>
        <w:rPr>
          <w:spacing w:val="-4"/>
          <w:sz w:val="24"/>
        </w:rPr>
        <w:t xml:space="preserve"> </w:t>
      </w:r>
      <w:r>
        <w:rPr>
          <w:sz w:val="24"/>
        </w:rPr>
        <w:t>Sb.,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službách</w:t>
      </w:r>
      <w:r>
        <w:rPr>
          <w:spacing w:val="-4"/>
          <w:sz w:val="24"/>
        </w:rPr>
        <w:t xml:space="preserve"> </w:t>
      </w:r>
      <w:r>
        <w:rPr>
          <w:sz w:val="24"/>
        </w:rPr>
        <w:t>vytvářejících</w:t>
      </w:r>
      <w:r>
        <w:rPr>
          <w:spacing w:val="-4"/>
          <w:sz w:val="24"/>
        </w:rPr>
        <w:t xml:space="preserve"> </w:t>
      </w:r>
      <w:r>
        <w:rPr>
          <w:sz w:val="24"/>
        </w:rPr>
        <w:t>důvěru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5"/>
          <w:sz w:val="24"/>
        </w:rPr>
        <w:t xml:space="preserve"> </w:t>
      </w:r>
      <w:r>
        <w:rPr>
          <w:sz w:val="24"/>
        </w:rPr>
        <w:t>transakce,</w:t>
      </w:r>
      <w:r>
        <w:rPr>
          <w:spacing w:val="-4"/>
          <w:sz w:val="24"/>
        </w:rPr>
        <w:t xml:space="preserve"> </w:t>
      </w:r>
      <w:r>
        <w:rPr>
          <w:sz w:val="24"/>
        </w:rPr>
        <w:t>ve znění pozdějších předpisů.</w:t>
      </w:r>
    </w:p>
    <w:p w:rsidR="00C31AE9" w:rsidRDefault="00084DD4">
      <w:pPr>
        <w:pStyle w:val="Odstavecseseznamem"/>
        <w:numPr>
          <w:ilvl w:val="0"/>
          <w:numId w:val="1"/>
        </w:numPr>
        <w:tabs>
          <w:tab w:val="left" w:pos="499"/>
        </w:tabs>
        <w:ind w:right="139"/>
        <w:jc w:val="both"/>
        <w:rPr>
          <w:sz w:val="24"/>
        </w:rPr>
      </w:pPr>
      <w:r>
        <w:rPr>
          <w:sz w:val="24"/>
        </w:rPr>
        <w:t>Jakékoli</w:t>
      </w:r>
      <w:r>
        <w:rPr>
          <w:spacing w:val="-15"/>
          <w:sz w:val="24"/>
        </w:rPr>
        <w:t xml:space="preserve"> </w:t>
      </w:r>
      <w:r>
        <w:rPr>
          <w:sz w:val="24"/>
        </w:rPr>
        <w:t>změny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dodatky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včetně</w:t>
      </w:r>
      <w:r>
        <w:rPr>
          <w:spacing w:val="-15"/>
          <w:sz w:val="24"/>
        </w:rPr>
        <w:t xml:space="preserve"> </w:t>
      </w:r>
      <w:r>
        <w:rPr>
          <w:sz w:val="24"/>
        </w:rPr>
        <w:t>příloh</w:t>
      </w:r>
      <w:r>
        <w:rPr>
          <w:spacing w:val="-15"/>
          <w:sz w:val="24"/>
        </w:rPr>
        <w:t xml:space="preserve"> </w:t>
      </w:r>
      <w:r>
        <w:rPr>
          <w:sz w:val="24"/>
        </w:rPr>
        <w:t>musí</w:t>
      </w:r>
      <w:r>
        <w:rPr>
          <w:spacing w:val="-15"/>
          <w:sz w:val="24"/>
        </w:rPr>
        <w:t xml:space="preserve"> </w:t>
      </w:r>
      <w:r>
        <w:rPr>
          <w:sz w:val="24"/>
        </w:rPr>
        <w:t>být</w:t>
      </w:r>
      <w:r>
        <w:rPr>
          <w:spacing w:val="-15"/>
          <w:sz w:val="24"/>
        </w:rPr>
        <w:t xml:space="preserve"> </w:t>
      </w:r>
      <w:r>
        <w:rPr>
          <w:sz w:val="24"/>
        </w:rPr>
        <w:t>učiněny</w:t>
      </w:r>
      <w:r>
        <w:rPr>
          <w:spacing w:val="-15"/>
          <w:sz w:val="24"/>
        </w:rPr>
        <w:t xml:space="preserve"> </w:t>
      </w:r>
      <w:r>
        <w:rPr>
          <w:sz w:val="24"/>
        </w:rPr>
        <w:t>písemně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schváleny podpisem obou smluvních stran. Tyto dodatky se stanou nedílnou součástí této smlouvy.</w:t>
      </w:r>
    </w:p>
    <w:p w:rsidR="00C31AE9" w:rsidRDefault="00C31AE9">
      <w:pPr>
        <w:pStyle w:val="Zkladntext"/>
        <w:ind w:left="0" w:firstLine="0"/>
        <w:jc w:val="left"/>
      </w:pPr>
    </w:p>
    <w:p w:rsidR="00C31AE9" w:rsidRDefault="00084DD4">
      <w:pPr>
        <w:pStyle w:val="Zkladntext"/>
        <w:ind w:left="141" w:firstLine="0"/>
        <w:jc w:val="left"/>
      </w:pPr>
      <w:r>
        <w:t>Příloha</w:t>
      </w:r>
      <w:r>
        <w:rPr>
          <w:spacing w:val="-2"/>
        </w:rPr>
        <w:t xml:space="preserve"> </w:t>
      </w:r>
      <w:r>
        <w:t>č.1:</w:t>
      </w:r>
      <w:r>
        <w:rPr>
          <w:spacing w:val="-1"/>
        </w:rPr>
        <w:t xml:space="preserve"> </w:t>
      </w:r>
      <w:r>
        <w:t>Cenová</w:t>
      </w:r>
      <w:r>
        <w:rPr>
          <w:spacing w:val="-1"/>
        </w:rPr>
        <w:t xml:space="preserve"> </w:t>
      </w:r>
      <w:r>
        <w:rPr>
          <w:spacing w:val="-2"/>
        </w:rPr>
        <w:t>nabídka</w:t>
      </w:r>
    </w:p>
    <w:p w:rsidR="00C31AE9" w:rsidRDefault="00C31AE9">
      <w:pPr>
        <w:pStyle w:val="Zkladntext"/>
        <w:ind w:left="0" w:firstLine="0"/>
        <w:jc w:val="left"/>
      </w:pPr>
    </w:p>
    <w:p w:rsidR="00C31AE9" w:rsidRDefault="00C31AE9">
      <w:pPr>
        <w:pStyle w:val="Zkladntext"/>
        <w:ind w:left="0" w:firstLine="0"/>
        <w:jc w:val="left"/>
      </w:pPr>
    </w:p>
    <w:p w:rsidR="00C31AE9" w:rsidRDefault="00C31AE9">
      <w:pPr>
        <w:pStyle w:val="Zkladntext"/>
        <w:spacing w:before="1"/>
        <w:ind w:left="0" w:firstLine="0"/>
        <w:jc w:val="left"/>
      </w:pPr>
      <w:bookmarkStart w:id="0" w:name="_GoBack"/>
      <w:bookmarkEnd w:id="0"/>
    </w:p>
    <w:p w:rsidR="00C31AE9" w:rsidRDefault="00084DD4">
      <w:pPr>
        <w:pStyle w:val="Zkladntext"/>
        <w:tabs>
          <w:tab w:val="left" w:pos="5698"/>
        </w:tabs>
        <w:ind w:left="501" w:firstLine="0"/>
        <w:jc w:val="left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………………</w:t>
      </w:r>
      <w:r>
        <w:tab/>
        <w:t>V</w:t>
      </w:r>
      <w:r>
        <w:rPr>
          <w:spacing w:val="-1"/>
        </w:rPr>
        <w:t xml:space="preserve"> </w:t>
      </w:r>
      <w:r>
        <w:t>Plzni dne</w:t>
      </w:r>
      <w:proofErr w:type="gramStart"/>
      <w:r>
        <w:rPr>
          <w:spacing w:val="-1"/>
        </w:rPr>
        <w:t xml:space="preserve"> </w:t>
      </w:r>
      <w:r>
        <w:rPr>
          <w:spacing w:val="-2"/>
        </w:rPr>
        <w:t>….</w:t>
      </w:r>
      <w:proofErr w:type="gramEnd"/>
      <w:r>
        <w:rPr>
          <w:spacing w:val="-2"/>
        </w:rPr>
        <w:t>……………</w:t>
      </w:r>
    </w:p>
    <w:p w:rsidR="00C31AE9" w:rsidRDefault="00C31AE9">
      <w:pPr>
        <w:pStyle w:val="Zkladntext"/>
        <w:ind w:left="0" w:firstLine="0"/>
        <w:jc w:val="left"/>
      </w:pPr>
    </w:p>
    <w:p w:rsidR="00C31AE9" w:rsidRDefault="00084DD4">
      <w:pPr>
        <w:pStyle w:val="Zkladntext"/>
        <w:tabs>
          <w:tab w:val="left" w:pos="5698"/>
        </w:tabs>
        <w:ind w:left="501" w:firstLine="0"/>
        <w:jc w:val="left"/>
      </w:pPr>
      <w:r>
        <w:rPr>
          <w:spacing w:val="-2"/>
        </w:rPr>
        <w:t>Prodávající:</w:t>
      </w:r>
      <w:r>
        <w:tab/>
      </w:r>
      <w:r>
        <w:rPr>
          <w:spacing w:val="-2"/>
        </w:rPr>
        <w:t>Kupující:</w:t>
      </w:r>
    </w:p>
    <w:p w:rsidR="00C31AE9" w:rsidRDefault="009E4C75">
      <w:pPr>
        <w:pStyle w:val="Zkladntext"/>
        <w:tabs>
          <w:tab w:val="left" w:pos="5698"/>
        </w:tabs>
        <w:ind w:left="501" w:firstLine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182880</wp:posOffset>
                </wp:positionV>
                <wp:extent cx="2303145" cy="453390"/>
                <wp:effectExtent l="0" t="0" r="1905" b="2286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3145" cy="453390"/>
                          <a:chOff x="0" y="0"/>
                          <a:chExt cx="2303145" cy="453951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5947" y="452681"/>
                            <a:ext cx="2230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120">
                                <a:moveTo>
                                  <a:pt x="0" y="0"/>
                                </a:moveTo>
                                <a:lnTo>
                                  <a:pt x="2229814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303145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1AE9" w:rsidRDefault="00C31AE9">
                              <w:pPr>
                                <w:spacing w:before="8"/>
                                <w:rPr>
                                  <w:rFonts w:ascii="Gill Sans MT" w:hAnsi="Gill Sans MT"/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202149"/>
                            <a:ext cx="92773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1AE9" w:rsidRDefault="00C31AE9">
                              <w:pPr>
                                <w:spacing w:before="7"/>
                                <w:rPr>
                                  <w:rFonts w:ascii="Gill Sans MT" w:hAnsi="Gill Sans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97486" y="103113"/>
                            <a:ext cx="1001394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1AE9" w:rsidRDefault="00C31AE9">
                              <w:pPr>
                                <w:spacing w:line="150" w:lineRule="exact"/>
                                <w:rPr>
                                  <w:rFonts w:ascii="Gill Sans MT"/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343pt;margin-top:14.4pt;width:181.35pt;height:35.7pt;z-index:-15728128;mso-wrap-distance-left:0;mso-wrap-distance-right:0;mso-position-horizontal-relative:page" coordsize="23031,4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">
                <v:shape id="Graphic 8" o:spid="_x0000_s1027" style="position:absolute;left:359;top:4526;width:22301;height:13;visibility:visible;mso-wrap-style:square;v-text-anchor:top" coordsize="2230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" path="m,l2229814,e" filled="f" strokeweight=".31325mm">
                  <v:stroke dashstyle="dash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2303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31AE9" w:rsidRDefault="00C31AE9">
                        <w:pPr>
                          <w:spacing w:before="8"/>
                          <w:rPr>
                            <w:rFonts w:ascii="Gill Sans MT" w:hAnsi="Gill Sans MT"/>
                            <w:sz w:val="13"/>
                          </w:rPr>
                        </w:pPr>
                      </w:p>
                    </w:txbxContent>
                  </v:textbox>
                </v:shape>
                <v:shape id="Textbox 11" o:spid="_x0000_s1029" type="#_x0000_t202" style="position:absolute;top:2021;width:9277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31AE9" w:rsidRDefault="00C31AE9">
                        <w:pPr>
                          <w:spacing w:before="7"/>
                          <w:rPr>
                            <w:rFonts w:ascii="Gill Sans MT" w:hAnsi="Gill Sans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2" o:spid="_x0000_s1030" type="#_x0000_t202" style="position:absolute;left:11974;top:1031;width:10014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31AE9" w:rsidRDefault="00C31AE9">
                        <w:pPr>
                          <w:spacing w:line="150" w:lineRule="exact"/>
                          <w:rPr>
                            <w:rFonts w:ascii="Gill Sans MT"/>
                            <w:sz w:val="13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84DD4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1130300</wp:posOffset>
                </wp:positionH>
                <wp:positionV relativeFrom="paragraph">
                  <wp:posOffset>233680</wp:posOffset>
                </wp:positionV>
                <wp:extent cx="1978025" cy="401320"/>
                <wp:effectExtent l="0" t="0" r="22225" b="1778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8025" cy="401320"/>
                          <a:chOff x="0" y="0"/>
                          <a:chExt cx="1978025" cy="40163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00369"/>
                            <a:ext cx="1978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8025">
                                <a:moveTo>
                                  <a:pt x="0" y="0"/>
                                </a:moveTo>
                                <a:lnTo>
                                  <a:pt x="1977436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624" y="0"/>
                            <a:ext cx="69596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1AE9" w:rsidRDefault="00C31AE9">
                              <w:pPr>
                                <w:spacing w:line="252" w:lineRule="auto"/>
                                <w:ind w:right="18"/>
                                <w:rPr>
                                  <w:rFonts w:ascii="Gill Sans MT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85871" y="14255"/>
                            <a:ext cx="857885" cy="32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1AE9" w:rsidRDefault="00C31AE9">
                              <w:pPr>
                                <w:spacing w:before="9"/>
                                <w:rPr>
                                  <w:rFonts w:ascii="Gill Sans MT"/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1" style="position:absolute;left:0;text-align:left;margin-left:89pt;margin-top:18.4pt;width:155.75pt;height:31.6pt;z-index:-15728640;mso-wrap-distance-left:0;mso-wrap-distance-right:0;mso-position-horizontal-relative:page" coordsize="19780,4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">
                <v:shape id="Graphic 3" o:spid="_x0000_s1032" style="position:absolute;top:4003;width:19780;height:13;visibility:visible;mso-wrap-style:square;v-text-anchor:top" coordsize="1978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" path="m,l1977436,e" filled="f" strokeweight=".31325mm">
                  <v:stroke dashstyle="dash"/>
                  <v:path arrowok="t"/>
                </v:shape>
                <v:shape id="Textbox 5" o:spid="_x0000_s1033" type="#_x0000_t202" style="position:absolute;left:96;width:6959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C31AE9" w:rsidRDefault="00C31AE9">
                        <w:pPr>
                          <w:spacing w:line="252" w:lineRule="auto"/>
                          <w:ind w:right="18"/>
                          <w:rPr>
                            <w:rFonts w:ascii="Gill Sans MT"/>
                          </w:rPr>
                        </w:pPr>
                      </w:p>
                    </w:txbxContent>
                  </v:textbox>
                </v:shape>
                <v:shape id="Textbox 6" o:spid="_x0000_s1034" type="#_x0000_t202" style="position:absolute;left:9858;top:142;width:8579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C31AE9" w:rsidRDefault="00C31AE9">
                        <w:pPr>
                          <w:spacing w:before="9"/>
                          <w:rPr>
                            <w:rFonts w:ascii="Gill Sans MT"/>
                            <w:sz w:val="1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084DD4">
        <w:t>bioMérieux</w:t>
      </w:r>
      <w:proofErr w:type="spellEnd"/>
      <w:r w:rsidR="00084DD4">
        <w:rPr>
          <w:spacing w:val="-1"/>
        </w:rPr>
        <w:t xml:space="preserve"> </w:t>
      </w:r>
      <w:r w:rsidR="00084DD4">
        <w:t xml:space="preserve">CZ, </w:t>
      </w:r>
      <w:r w:rsidR="00084DD4">
        <w:rPr>
          <w:spacing w:val="-2"/>
        </w:rPr>
        <w:t>s.r.o.</w:t>
      </w:r>
      <w:r w:rsidR="00084DD4">
        <w:tab/>
        <w:t>Fakultní</w:t>
      </w:r>
      <w:r w:rsidR="00084DD4">
        <w:rPr>
          <w:spacing w:val="-4"/>
        </w:rPr>
        <w:t xml:space="preserve"> </w:t>
      </w:r>
      <w:r w:rsidR="00084DD4">
        <w:t>nemocnice</w:t>
      </w:r>
      <w:r w:rsidR="00084DD4">
        <w:rPr>
          <w:spacing w:val="-2"/>
        </w:rPr>
        <w:t xml:space="preserve"> Plzeň</w:t>
      </w:r>
    </w:p>
    <w:p w:rsidR="00C31AE9" w:rsidRDefault="00084DD4">
      <w:pPr>
        <w:pStyle w:val="Zkladntext"/>
        <w:tabs>
          <w:tab w:val="left" w:pos="5650"/>
        </w:tabs>
        <w:spacing w:before="97"/>
        <w:ind w:left="501" w:firstLine="0"/>
        <w:jc w:val="left"/>
      </w:pPr>
      <w:r>
        <w:t>Obchodní</w:t>
      </w:r>
      <w:r>
        <w:rPr>
          <w:spacing w:val="-4"/>
        </w:rPr>
        <w:t xml:space="preserve"> </w:t>
      </w:r>
      <w:r>
        <w:t>ředitel</w:t>
      </w:r>
      <w:r>
        <w:rPr>
          <w:spacing w:val="-2"/>
        </w:rPr>
        <w:t xml:space="preserve"> </w:t>
      </w:r>
      <w:proofErr w:type="spellStart"/>
      <w:r>
        <w:t>bioMérieux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CZ</w:t>
      </w:r>
      <w:r>
        <w:tab/>
        <w:t>Ředitel</w:t>
      </w:r>
      <w:r>
        <w:rPr>
          <w:spacing w:val="-2"/>
        </w:rPr>
        <w:t xml:space="preserve"> nemocnice</w:t>
      </w:r>
    </w:p>
    <w:p w:rsidR="00C31AE9" w:rsidRDefault="009E4C75">
      <w:pPr>
        <w:pStyle w:val="Zkladntext"/>
        <w:tabs>
          <w:tab w:val="left" w:pos="5638"/>
        </w:tabs>
        <w:ind w:left="501" w:right="242" w:firstLine="0"/>
        <w:jc w:val="left"/>
      </w:pPr>
      <w:r>
        <w:t>XXX</w:t>
      </w:r>
      <w:r w:rsidR="00084DD4">
        <w:t>,</w:t>
      </w:r>
      <w:r w:rsidR="00084DD4">
        <w:tab/>
        <w:t>doc.</w:t>
      </w:r>
      <w:r w:rsidR="00084DD4">
        <w:rPr>
          <w:spacing w:val="-9"/>
        </w:rPr>
        <w:t xml:space="preserve"> </w:t>
      </w:r>
      <w:r w:rsidR="00084DD4">
        <w:t>MUDr.</w:t>
      </w:r>
      <w:r w:rsidR="00084DD4">
        <w:rPr>
          <w:spacing w:val="-9"/>
        </w:rPr>
        <w:t xml:space="preserve"> </w:t>
      </w:r>
      <w:r w:rsidR="00084DD4">
        <w:t>Václav</w:t>
      </w:r>
      <w:r w:rsidR="00084DD4">
        <w:rPr>
          <w:spacing w:val="-8"/>
        </w:rPr>
        <w:t xml:space="preserve"> </w:t>
      </w:r>
      <w:r w:rsidR="00084DD4">
        <w:t>Šimánek,</w:t>
      </w:r>
      <w:r w:rsidR="00084DD4">
        <w:rPr>
          <w:spacing w:val="-9"/>
        </w:rPr>
        <w:t xml:space="preserve"> </w:t>
      </w:r>
      <w:r w:rsidR="00084DD4">
        <w:t>Ph.D. jednající na základě plné moci</w:t>
      </w:r>
    </w:p>
    <w:p w:rsidR="00C31AE9" w:rsidRDefault="00C31AE9">
      <w:pPr>
        <w:pStyle w:val="Zkladntext"/>
        <w:jc w:val="left"/>
        <w:sectPr w:rsidR="00C31AE9">
          <w:pgSz w:w="11910" w:h="16840"/>
          <w:pgMar w:top="1320" w:right="1275" w:bottom="1140" w:left="1275" w:header="0" w:footer="957" w:gutter="0"/>
          <w:cols w:space="708"/>
        </w:sectPr>
      </w:pPr>
    </w:p>
    <w:p w:rsidR="00C31AE9" w:rsidRDefault="00084DD4">
      <w:pPr>
        <w:pStyle w:val="Zkladntext"/>
        <w:spacing w:before="69"/>
        <w:ind w:left="140" w:firstLine="0"/>
        <w:jc w:val="left"/>
      </w:pPr>
      <w:r>
        <w:lastRenderedPageBreak/>
        <w:t>Příloha</w:t>
      </w:r>
      <w:r>
        <w:rPr>
          <w:spacing w:val="-2"/>
        </w:rPr>
        <w:t xml:space="preserve"> </w:t>
      </w:r>
      <w:r>
        <w:t>č. 1: Cenová</w:t>
      </w:r>
      <w:r>
        <w:rPr>
          <w:spacing w:val="-1"/>
        </w:rPr>
        <w:t xml:space="preserve"> </w:t>
      </w:r>
      <w:r>
        <w:rPr>
          <w:spacing w:val="-2"/>
        </w:rPr>
        <w:t>nabídka</w:t>
      </w:r>
    </w:p>
    <w:p w:rsidR="00C31AE9" w:rsidRDefault="00C31AE9">
      <w:pPr>
        <w:pStyle w:val="Zkladntext"/>
        <w:ind w:left="0" w:firstLine="0"/>
        <w:jc w:val="left"/>
        <w:rPr>
          <w:sz w:val="20"/>
        </w:rPr>
      </w:pPr>
    </w:p>
    <w:p w:rsidR="00C31AE9" w:rsidRDefault="00C31AE9">
      <w:pPr>
        <w:pStyle w:val="Zkladntext"/>
        <w:spacing w:before="9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DFDFDF"/>
          <w:left w:val="single" w:sz="2" w:space="0" w:color="DFDFDF"/>
          <w:bottom w:val="single" w:sz="2" w:space="0" w:color="DFDFDF"/>
          <w:right w:val="single" w:sz="2" w:space="0" w:color="DFDFDF"/>
          <w:insideH w:val="single" w:sz="2" w:space="0" w:color="DFDFDF"/>
          <w:insideV w:val="single" w:sz="2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1696"/>
        <w:gridCol w:w="698"/>
        <w:gridCol w:w="1354"/>
        <w:gridCol w:w="1303"/>
        <w:gridCol w:w="739"/>
        <w:gridCol w:w="737"/>
        <w:gridCol w:w="954"/>
        <w:gridCol w:w="953"/>
        <w:gridCol w:w="764"/>
        <w:gridCol w:w="762"/>
        <w:gridCol w:w="617"/>
        <w:gridCol w:w="1384"/>
        <w:gridCol w:w="1384"/>
      </w:tblGrid>
      <w:tr w:rsidR="00C31AE9">
        <w:trPr>
          <w:trHeight w:val="175"/>
        </w:trPr>
        <w:tc>
          <w:tcPr>
            <w:tcW w:w="5710" w:type="dxa"/>
            <w:gridSpan w:val="5"/>
          </w:tcPr>
          <w:p w:rsidR="00C31AE9" w:rsidRDefault="00084DD4">
            <w:pPr>
              <w:pStyle w:val="TableParagraph"/>
              <w:spacing w:before="13" w:line="143" w:lineRule="exact"/>
              <w:ind w:left="24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Diagnostika</w:t>
            </w:r>
            <w:r>
              <w:rPr>
                <w:rFonts w:ascii="Calibri" w:hAnsi="Calibr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automatickou</w:t>
            </w:r>
            <w:r>
              <w:rPr>
                <w:rFonts w:ascii="Calibri" w:hAnsi="Calibri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multiplexní</w:t>
            </w:r>
            <w:r>
              <w:rPr>
                <w:rFonts w:ascii="Calibri" w:hAnsi="Calibr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detekci</w:t>
            </w:r>
            <w:r>
              <w:rPr>
                <w:rFonts w:ascii="Calibri" w:hAnsi="Calibr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infekčních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 w:hAnsi="Calibri"/>
                <w:w w:val="105"/>
                <w:sz w:val="13"/>
              </w:rPr>
              <w:t>patogenů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-</w:t>
            </w:r>
            <w:r>
              <w:rPr>
                <w:rFonts w:ascii="Calibri" w:hAnsi="Calibri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MIKRO</w:t>
            </w:r>
            <w:proofErr w:type="gramEnd"/>
            <w:r>
              <w:rPr>
                <w:rFonts w:ascii="Calibri" w:hAnsi="Calibri"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2025</w:t>
            </w:r>
          </w:p>
        </w:tc>
        <w:tc>
          <w:tcPr>
            <w:tcW w:w="739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2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7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1AE9">
        <w:trPr>
          <w:trHeight w:val="112"/>
        </w:trPr>
        <w:tc>
          <w:tcPr>
            <w:tcW w:w="659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8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4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3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4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31AE9">
        <w:trPr>
          <w:trHeight w:val="620"/>
        </w:trPr>
        <w:tc>
          <w:tcPr>
            <w:tcW w:w="6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1AE9" w:rsidRDefault="00C31AE9">
            <w:pPr>
              <w:pStyle w:val="TableParagraph"/>
              <w:rPr>
                <w:rFonts w:ascii="Times New Roman"/>
                <w:sz w:val="9"/>
              </w:rPr>
            </w:pPr>
          </w:p>
          <w:p w:rsidR="00C31AE9" w:rsidRDefault="00C31AE9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:rsidR="00C31AE9" w:rsidRDefault="00084DD4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název</w:t>
            </w:r>
            <w:r>
              <w:rPr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skupiny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C31AE9" w:rsidRDefault="00C31AE9">
            <w:pPr>
              <w:pStyle w:val="TableParagraph"/>
              <w:rPr>
                <w:rFonts w:ascii="Times New Roman"/>
                <w:sz w:val="9"/>
              </w:rPr>
            </w:pPr>
          </w:p>
          <w:p w:rsidR="00C31AE9" w:rsidRDefault="00C31AE9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:rsidR="00C31AE9" w:rsidRDefault="00084DD4">
            <w:pPr>
              <w:pStyle w:val="TableParagraph"/>
              <w:ind w:left="516"/>
              <w:rPr>
                <w:sz w:val="9"/>
              </w:rPr>
            </w:pPr>
            <w:r>
              <w:rPr>
                <w:sz w:val="9"/>
              </w:rPr>
              <w:t>název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vyšetření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1AE9" w:rsidRDefault="00C31AE9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:rsidR="00C31AE9" w:rsidRDefault="00084DD4">
            <w:pPr>
              <w:pStyle w:val="TableParagraph"/>
              <w:spacing w:line="283" w:lineRule="auto"/>
              <w:ind w:left="13" w:right="3"/>
              <w:jc w:val="center"/>
              <w:rPr>
                <w:sz w:val="9"/>
              </w:rPr>
            </w:pPr>
            <w:r>
              <w:rPr>
                <w:spacing w:val="-4"/>
                <w:w w:val="110"/>
                <w:sz w:val="9"/>
              </w:rPr>
              <w:t>předpokládaný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počet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vyšetření/rok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C31AE9" w:rsidRDefault="00C31AE9"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 w:rsidR="00C31AE9" w:rsidRDefault="00084DD4">
            <w:pPr>
              <w:pStyle w:val="TableParagraph"/>
              <w:spacing w:line="283" w:lineRule="auto"/>
              <w:ind w:left="389" w:right="281" w:hanging="88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nabízený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materiál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(obch.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název)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1AE9" w:rsidRDefault="00C31AE9">
            <w:pPr>
              <w:pStyle w:val="TableParagraph"/>
              <w:rPr>
                <w:rFonts w:ascii="Times New Roman"/>
                <w:sz w:val="9"/>
              </w:rPr>
            </w:pPr>
          </w:p>
          <w:p w:rsidR="00C31AE9" w:rsidRDefault="00C31AE9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:rsidR="00C31AE9" w:rsidRDefault="00084DD4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z w:val="9"/>
              </w:rPr>
              <w:t>katalogové</w:t>
            </w:r>
            <w:r>
              <w:rPr>
                <w:spacing w:val="2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číslo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C31AE9" w:rsidRDefault="00C31AE9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:rsidR="00C31AE9" w:rsidRDefault="00084DD4">
            <w:pPr>
              <w:pStyle w:val="TableParagraph"/>
              <w:spacing w:line="283" w:lineRule="auto"/>
              <w:ind w:left="10" w:right="1"/>
              <w:jc w:val="center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velikost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balení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(počet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testů,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objem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atd.)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1AE9" w:rsidRDefault="00084DD4">
            <w:pPr>
              <w:pStyle w:val="TableParagraph"/>
              <w:spacing w:before="81" w:line="283" w:lineRule="auto"/>
              <w:ind w:left="48" w:right="37"/>
              <w:jc w:val="center"/>
              <w:rPr>
                <w:sz w:val="9"/>
              </w:rPr>
            </w:pPr>
            <w:r>
              <w:rPr>
                <w:spacing w:val="-4"/>
                <w:w w:val="110"/>
                <w:sz w:val="9"/>
              </w:rPr>
              <w:t>předpokládaný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počet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balení/rok*</w:t>
            </w:r>
          </w:p>
          <w:p w:rsidR="00C31AE9" w:rsidRDefault="00084DD4">
            <w:pPr>
              <w:pStyle w:val="TableParagraph"/>
              <w:spacing w:before="1"/>
              <w:ind w:left="51" w:right="37"/>
              <w:jc w:val="center"/>
              <w:rPr>
                <w:sz w:val="9"/>
              </w:rPr>
            </w:pPr>
            <w:r>
              <w:rPr>
                <w:spacing w:val="-5"/>
                <w:w w:val="110"/>
                <w:sz w:val="9"/>
              </w:rPr>
              <w:t>ks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C31AE9" w:rsidRDefault="00C31AE9"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 w:rsidR="00C31AE9" w:rsidRDefault="00084DD4">
            <w:pPr>
              <w:pStyle w:val="TableParagraph"/>
              <w:spacing w:line="283" w:lineRule="auto"/>
              <w:ind w:left="72" w:firstLine="4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nabídková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cena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za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sz w:val="9"/>
              </w:rPr>
              <w:t>balení/Kč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bez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DPH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1AE9" w:rsidRDefault="00C31AE9"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 w:rsidR="00C31AE9" w:rsidRDefault="00084DD4">
            <w:pPr>
              <w:pStyle w:val="TableParagraph"/>
              <w:spacing w:line="283" w:lineRule="auto"/>
              <w:ind w:left="93" w:right="56" w:hanging="15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nabídková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cena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za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balení/Kč</w:t>
            </w:r>
            <w:r>
              <w:rPr>
                <w:spacing w:val="1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vč.</w:t>
            </w:r>
            <w:r>
              <w:rPr>
                <w:spacing w:val="3"/>
                <w:w w:val="110"/>
                <w:sz w:val="9"/>
              </w:rPr>
              <w:t xml:space="preserve"> </w:t>
            </w:r>
            <w:r>
              <w:rPr>
                <w:spacing w:val="-5"/>
                <w:w w:val="110"/>
                <w:sz w:val="9"/>
              </w:rPr>
              <w:t>DPH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C31AE9" w:rsidRDefault="00C31AE9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:rsidR="00C31AE9" w:rsidRDefault="00084DD4">
            <w:pPr>
              <w:pStyle w:val="TableParagraph"/>
              <w:spacing w:line="283" w:lineRule="auto"/>
              <w:ind w:left="41" w:right="38"/>
              <w:jc w:val="center"/>
              <w:rPr>
                <w:sz w:val="9"/>
              </w:rPr>
            </w:pPr>
            <w:r>
              <w:rPr>
                <w:spacing w:val="-4"/>
                <w:w w:val="110"/>
                <w:sz w:val="9"/>
              </w:rPr>
              <w:t>nabídková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w w:val="110"/>
                <w:sz w:val="9"/>
              </w:rPr>
              <w:t>cena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za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vyšetření/Kč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bez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DPH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1AE9" w:rsidRDefault="00C31AE9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:rsidR="00C31AE9" w:rsidRDefault="00084DD4">
            <w:pPr>
              <w:pStyle w:val="TableParagraph"/>
              <w:spacing w:line="283" w:lineRule="auto"/>
              <w:ind w:left="42" w:right="35"/>
              <w:jc w:val="center"/>
              <w:rPr>
                <w:sz w:val="9"/>
              </w:rPr>
            </w:pPr>
            <w:r>
              <w:rPr>
                <w:spacing w:val="-4"/>
                <w:w w:val="110"/>
                <w:sz w:val="9"/>
              </w:rPr>
              <w:t>nabídková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w w:val="110"/>
                <w:sz w:val="9"/>
              </w:rPr>
              <w:t>cena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za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vyšetření/Kč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DPH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1AE9" w:rsidRDefault="00C31AE9">
            <w:pPr>
              <w:pStyle w:val="TableParagraph"/>
              <w:rPr>
                <w:rFonts w:ascii="Times New Roman"/>
                <w:sz w:val="9"/>
              </w:rPr>
            </w:pPr>
          </w:p>
          <w:p w:rsidR="00C31AE9" w:rsidRDefault="00C31AE9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:rsidR="00C31AE9" w:rsidRDefault="00084DD4">
            <w:pPr>
              <w:pStyle w:val="TableParagraph"/>
              <w:ind w:left="1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DPH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5"/>
                <w:w w:val="110"/>
                <w:sz w:val="9"/>
              </w:rPr>
              <w:t>(%)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1AE9" w:rsidRDefault="00C31AE9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:rsidR="00C31AE9" w:rsidRDefault="00084DD4">
            <w:pPr>
              <w:pStyle w:val="TableParagraph"/>
              <w:spacing w:line="283" w:lineRule="auto"/>
              <w:ind w:left="116" w:right="114" w:firstLine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nabídková cena za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předpokládaný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roční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počet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vyšetření/Kč bez DPH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1AE9" w:rsidRDefault="00C31AE9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:rsidR="00C31AE9" w:rsidRDefault="00084DD4">
            <w:pPr>
              <w:pStyle w:val="TableParagraph"/>
              <w:spacing w:line="283" w:lineRule="auto"/>
              <w:ind w:left="115" w:right="116" w:firstLine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nabídková cena za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předpokládaný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roční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počet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vyšetření/Kč včetně DPH</w:t>
            </w:r>
          </w:p>
        </w:tc>
      </w:tr>
      <w:tr w:rsidR="00C31AE9">
        <w:trPr>
          <w:trHeight w:val="265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  <w:p w:rsidR="00C31AE9" w:rsidRDefault="00C31AE9">
            <w:pPr>
              <w:pStyle w:val="TableParagraph"/>
              <w:spacing w:before="42"/>
              <w:rPr>
                <w:rFonts w:ascii="Times New Roman"/>
                <w:sz w:val="10"/>
              </w:rPr>
            </w:pPr>
          </w:p>
          <w:p w:rsidR="00C31AE9" w:rsidRDefault="00084DD4">
            <w:pPr>
              <w:pStyle w:val="TableParagraph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Diagnostické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multiplexní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kazety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  <w:p w:rsidR="00C31AE9" w:rsidRDefault="00C31AE9">
            <w:pPr>
              <w:pStyle w:val="TableParagraph"/>
              <w:spacing w:before="13"/>
              <w:rPr>
                <w:rFonts w:ascii="Times New Roman"/>
                <w:sz w:val="10"/>
              </w:rPr>
            </w:pPr>
          </w:p>
          <w:p w:rsidR="00C31AE9" w:rsidRDefault="00084DD4">
            <w:pPr>
              <w:pStyle w:val="TableParagraph"/>
              <w:spacing w:line="285" w:lineRule="auto"/>
              <w:ind w:left="356" w:right="35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meningitida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encefalitida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  <w:p w:rsidR="00C31AE9" w:rsidRDefault="00C31AE9">
            <w:pPr>
              <w:pStyle w:val="TableParagraph"/>
              <w:spacing w:before="81"/>
              <w:rPr>
                <w:rFonts w:ascii="Times New Roman"/>
                <w:sz w:val="10"/>
              </w:rPr>
            </w:pPr>
          </w:p>
          <w:p w:rsidR="00C31AE9" w:rsidRDefault="00084DD4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13"/>
              <w:ind w:left="8" w:right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FILMARRAY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PANEL,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6</w:t>
            </w:r>
          </w:p>
          <w:p w:rsidR="00C31AE9" w:rsidRDefault="00084DD4">
            <w:pPr>
              <w:pStyle w:val="TableParagraph"/>
              <w:spacing w:before="22" w:line="96" w:lineRule="exact"/>
              <w:ind w:lef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TESTS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82"/>
              <w:ind w:left="14" w:right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RFIT-ASY-</w:t>
            </w:r>
            <w:r>
              <w:rPr>
                <w:spacing w:val="-4"/>
                <w:w w:val="105"/>
                <w:sz w:val="10"/>
              </w:rPr>
              <w:t>0119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82"/>
              <w:ind w:lef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6,00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82"/>
              <w:ind w:left="52" w:righ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82"/>
              <w:ind w:lef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  <w:r>
              <w:rPr>
                <w:spacing w:val="-2"/>
                <w:w w:val="105"/>
                <w:sz w:val="10"/>
              </w:rPr>
              <w:t xml:space="preserve"> 000,00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82"/>
              <w:ind w:lef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</w:t>
            </w:r>
            <w:r>
              <w:rPr>
                <w:spacing w:val="-2"/>
                <w:w w:val="105"/>
                <w:sz w:val="10"/>
              </w:rPr>
              <w:t xml:space="preserve"> 880,00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  <w:p w:rsidR="00C31AE9" w:rsidRDefault="00C31AE9">
            <w:pPr>
              <w:pStyle w:val="TableParagraph"/>
              <w:spacing w:before="81"/>
              <w:rPr>
                <w:rFonts w:ascii="Times New Roman"/>
                <w:sz w:val="10"/>
              </w:rPr>
            </w:pPr>
          </w:p>
          <w:p w:rsidR="00C31AE9" w:rsidRDefault="00084DD4">
            <w:pPr>
              <w:pStyle w:val="TableParagraph"/>
              <w:ind w:left="173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000,00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  <w:p w:rsidR="00C31AE9" w:rsidRDefault="00C31AE9">
            <w:pPr>
              <w:pStyle w:val="TableParagraph"/>
              <w:spacing w:before="81"/>
              <w:rPr>
                <w:rFonts w:ascii="Times New Roman"/>
                <w:sz w:val="10"/>
              </w:rPr>
            </w:pPr>
          </w:p>
          <w:p w:rsidR="00C31AE9" w:rsidRDefault="00084DD4">
            <w:pPr>
              <w:pStyle w:val="TableParagraph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480,00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82"/>
              <w:ind w:left="2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82"/>
              <w:ind w:left="4" w:right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120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000,00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82"/>
              <w:ind w:left="4" w:righ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134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400,00</w:t>
            </w:r>
          </w:p>
        </w:tc>
      </w:tr>
      <w:tr w:rsidR="00C31AE9">
        <w:trPr>
          <w:trHeight w:val="263"/>
        </w:trPr>
        <w:tc>
          <w:tcPr>
            <w:tcW w:w="6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11"/>
              <w:ind w:left="8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FILMARRAY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PANEL,</w:t>
            </w:r>
          </w:p>
          <w:p w:rsidR="00C31AE9" w:rsidRDefault="00084DD4">
            <w:pPr>
              <w:pStyle w:val="TableParagraph"/>
              <w:spacing w:before="22" w:line="96" w:lineRule="exact"/>
              <w:ind w:left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  <w:r>
              <w:rPr>
                <w:spacing w:val="-2"/>
                <w:w w:val="105"/>
                <w:sz w:val="10"/>
              </w:rPr>
              <w:t xml:space="preserve"> TESTS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14" w:right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RFIT-ASY-</w:t>
            </w:r>
            <w:r>
              <w:rPr>
                <w:spacing w:val="-4"/>
                <w:w w:val="105"/>
                <w:sz w:val="10"/>
              </w:rPr>
              <w:t>0118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30,00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52" w:righ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1,00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120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000,00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134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400,00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2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4" w:right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120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000,00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4" w:righ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134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400,00</w:t>
            </w:r>
          </w:p>
        </w:tc>
      </w:tr>
      <w:tr w:rsidR="00C31AE9">
        <w:trPr>
          <w:trHeight w:val="185"/>
        </w:trPr>
        <w:tc>
          <w:tcPr>
            <w:tcW w:w="6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40"/>
              <w:ind w:lef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40"/>
              <w:ind w:left="4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</w:tr>
      <w:tr w:rsidR="00C31AE9">
        <w:trPr>
          <w:trHeight w:val="185"/>
        </w:trPr>
        <w:tc>
          <w:tcPr>
            <w:tcW w:w="6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  <w:p w:rsidR="00C31AE9" w:rsidRDefault="00C31AE9">
            <w:pPr>
              <w:pStyle w:val="TableParagraph"/>
              <w:spacing w:before="40"/>
              <w:rPr>
                <w:rFonts w:ascii="Times New Roman"/>
                <w:sz w:val="10"/>
              </w:rPr>
            </w:pPr>
          </w:p>
          <w:p w:rsidR="00C31AE9" w:rsidRDefault="00084DD4">
            <w:pPr>
              <w:pStyle w:val="TableParagraph"/>
              <w:ind w:left="356" w:right="3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pneumonie</w:t>
            </w:r>
          </w:p>
        </w:tc>
        <w:tc>
          <w:tcPr>
            <w:tcW w:w="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  <w:p w:rsidR="00C31AE9" w:rsidRDefault="00C31AE9">
            <w:pPr>
              <w:pStyle w:val="TableParagraph"/>
              <w:spacing w:before="40"/>
              <w:rPr>
                <w:rFonts w:ascii="Times New Roman"/>
                <w:sz w:val="10"/>
              </w:rPr>
            </w:pPr>
          </w:p>
          <w:p w:rsidR="00C31AE9" w:rsidRDefault="00084DD4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  <w:p w:rsidR="00C31AE9" w:rsidRDefault="00C31AE9">
            <w:pPr>
              <w:pStyle w:val="TableParagraph"/>
              <w:spacing w:before="40"/>
              <w:rPr>
                <w:rFonts w:ascii="Times New Roman"/>
                <w:sz w:val="10"/>
              </w:rPr>
            </w:pPr>
          </w:p>
          <w:p w:rsidR="00C31AE9" w:rsidRDefault="00084DD4">
            <w:pPr>
              <w:pStyle w:val="TableParagraph"/>
              <w:ind w:left="173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500,00</w:t>
            </w:r>
          </w:p>
        </w:tc>
        <w:tc>
          <w:tcPr>
            <w:tcW w:w="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  <w:p w:rsidR="00C31AE9" w:rsidRDefault="00C31AE9">
            <w:pPr>
              <w:pStyle w:val="TableParagraph"/>
              <w:spacing w:before="40"/>
              <w:rPr>
                <w:rFonts w:ascii="Times New Roman"/>
                <w:sz w:val="10"/>
              </w:rPr>
            </w:pPr>
          </w:p>
          <w:p w:rsidR="00C31AE9" w:rsidRDefault="00084DD4">
            <w:pPr>
              <w:pStyle w:val="TableParagraph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040,00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40"/>
              <w:ind w:lef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40"/>
              <w:ind w:left="4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</w:tr>
      <w:tr w:rsidR="00C31AE9">
        <w:trPr>
          <w:trHeight w:val="263"/>
        </w:trPr>
        <w:tc>
          <w:tcPr>
            <w:tcW w:w="6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11"/>
              <w:ind w:left="115"/>
              <w:rPr>
                <w:sz w:val="10"/>
              </w:rPr>
            </w:pPr>
            <w:r>
              <w:rPr>
                <w:w w:val="105"/>
                <w:sz w:val="10"/>
              </w:rPr>
              <w:t>FILMARRAY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PNEUMO</w:t>
            </w:r>
          </w:p>
          <w:p w:rsidR="00C31AE9" w:rsidRDefault="00084DD4">
            <w:pPr>
              <w:pStyle w:val="TableParagraph"/>
              <w:spacing w:before="22" w:line="96" w:lineRule="exact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PLUS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PANEL,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30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TESTS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14" w:right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RFIT-ASY-</w:t>
            </w:r>
            <w:r>
              <w:rPr>
                <w:spacing w:val="-4"/>
                <w:w w:val="105"/>
                <w:sz w:val="10"/>
              </w:rPr>
              <w:t>0143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30,00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52" w:right="3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10,00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135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000,00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200,00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2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4" w:right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350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000,00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4" w:righ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512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000,00</w:t>
            </w:r>
          </w:p>
        </w:tc>
      </w:tr>
      <w:tr w:rsidR="00C31AE9">
        <w:trPr>
          <w:trHeight w:val="185"/>
        </w:trPr>
        <w:tc>
          <w:tcPr>
            <w:tcW w:w="6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40"/>
              <w:ind w:lef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40"/>
              <w:ind w:left="4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</w:tr>
      <w:tr w:rsidR="00C31AE9">
        <w:trPr>
          <w:trHeight w:val="185"/>
        </w:trPr>
        <w:tc>
          <w:tcPr>
            <w:tcW w:w="6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  <w:p w:rsidR="00C31AE9" w:rsidRDefault="00C31AE9">
            <w:pPr>
              <w:pStyle w:val="TableParagraph"/>
              <w:spacing w:before="39"/>
              <w:rPr>
                <w:rFonts w:ascii="Times New Roman"/>
                <w:sz w:val="10"/>
              </w:rPr>
            </w:pPr>
          </w:p>
          <w:p w:rsidR="00C31AE9" w:rsidRDefault="00084DD4">
            <w:pPr>
              <w:pStyle w:val="TableParagraph"/>
              <w:spacing w:before="1"/>
              <w:ind w:left="50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kloubní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infekce</w:t>
            </w:r>
          </w:p>
        </w:tc>
        <w:tc>
          <w:tcPr>
            <w:tcW w:w="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  <w:p w:rsidR="00C31AE9" w:rsidRDefault="00C31AE9">
            <w:pPr>
              <w:pStyle w:val="TableParagraph"/>
              <w:spacing w:before="39"/>
              <w:rPr>
                <w:rFonts w:ascii="Times New Roman"/>
                <w:sz w:val="10"/>
              </w:rPr>
            </w:pPr>
          </w:p>
          <w:p w:rsidR="00C31AE9" w:rsidRDefault="00084DD4">
            <w:pPr>
              <w:pStyle w:val="TableParagraph"/>
              <w:spacing w:before="1"/>
              <w:ind w:left="1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  <w:p w:rsidR="00C31AE9" w:rsidRDefault="00C31AE9">
            <w:pPr>
              <w:pStyle w:val="TableParagraph"/>
              <w:spacing w:before="39"/>
              <w:rPr>
                <w:rFonts w:ascii="Times New Roman"/>
                <w:sz w:val="10"/>
              </w:rPr>
            </w:pPr>
          </w:p>
          <w:p w:rsidR="00C31AE9" w:rsidRDefault="00084DD4">
            <w:pPr>
              <w:pStyle w:val="TableParagraph"/>
              <w:spacing w:before="1"/>
              <w:ind w:left="173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500,00</w:t>
            </w:r>
          </w:p>
        </w:tc>
        <w:tc>
          <w:tcPr>
            <w:tcW w:w="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  <w:p w:rsidR="00C31AE9" w:rsidRDefault="00C31AE9">
            <w:pPr>
              <w:pStyle w:val="TableParagraph"/>
              <w:spacing w:before="39"/>
              <w:rPr>
                <w:rFonts w:ascii="Times New Roman"/>
                <w:sz w:val="10"/>
              </w:rPr>
            </w:pPr>
          </w:p>
          <w:p w:rsidR="00C31AE9" w:rsidRDefault="00084DD4">
            <w:pPr>
              <w:pStyle w:val="TableParagraph"/>
              <w:spacing w:before="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040,00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40"/>
              <w:ind w:lef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40"/>
              <w:ind w:left="4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</w:tr>
      <w:tr w:rsidR="00C31AE9">
        <w:trPr>
          <w:trHeight w:val="263"/>
        </w:trPr>
        <w:tc>
          <w:tcPr>
            <w:tcW w:w="6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11"/>
              <w:ind w:left="13"/>
              <w:jc w:val="center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BioFire</w:t>
            </w:r>
            <w:proofErr w:type="spellEnd"/>
            <w:r>
              <w:rPr>
                <w:w w:val="105"/>
                <w:sz w:val="10"/>
              </w:rPr>
              <w:t xml:space="preserve"> Joint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Infection</w:t>
            </w:r>
            <w:proofErr w:type="spellEnd"/>
          </w:p>
          <w:p w:rsidR="00C31AE9" w:rsidRDefault="00084DD4">
            <w:pPr>
              <w:pStyle w:val="TableParagraph"/>
              <w:spacing w:before="22" w:line="96" w:lineRule="exact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Panel,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Tests</w:t>
            </w:r>
            <w:proofErr w:type="spellEnd"/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14" w:right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RFIT-ASY-</w:t>
            </w:r>
            <w:r>
              <w:rPr>
                <w:spacing w:val="-4"/>
                <w:w w:val="105"/>
                <w:sz w:val="10"/>
              </w:rPr>
              <w:t>0138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30,00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52" w:righ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2,00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135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000,00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200,00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2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4" w:right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270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000,00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9"/>
              <w:ind w:left="4" w:righ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302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400,00</w:t>
            </w:r>
          </w:p>
        </w:tc>
      </w:tr>
      <w:tr w:rsidR="00C31AE9">
        <w:trPr>
          <w:trHeight w:val="183"/>
        </w:trPr>
        <w:tc>
          <w:tcPr>
            <w:tcW w:w="6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40"/>
              <w:ind w:lef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40"/>
              <w:ind w:left="4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</w:tr>
      <w:tr w:rsidR="00C31AE9">
        <w:trPr>
          <w:trHeight w:val="116"/>
        </w:trPr>
        <w:tc>
          <w:tcPr>
            <w:tcW w:w="659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8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4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4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4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2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7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31AE9">
        <w:trPr>
          <w:trHeight w:val="112"/>
        </w:trPr>
        <w:tc>
          <w:tcPr>
            <w:tcW w:w="659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8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4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3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4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31AE9">
        <w:trPr>
          <w:trHeight w:val="253"/>
        </w:trPr>
        <w:tc>
          <w:tcPr>
            <w:tcW w:w="1061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31AE9" w:rsidRDefault="00084DD4">
            <w:pPr>
              <w:pStyle w:val="TableParagraph"/>
              <w:spacing w:before="67"/>
              <w:ind w:left="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Nabídková cena za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celkový předpokládaný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roční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objem včetně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DPH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31AE9" w:rsidRDefault="00084DD4">
            <w:pPr>
              <w:pStyle w:val="TableParagraph"/>
              <w:spacing w:before="77"/>
              <w:ind w:left="4" w:right="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083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200,00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Kč</w:t>
            </w:r>
          </w:p>
        </w:tc>
      </w:tr>
      <w:tr w:rsidR="00C31AE9">
        <w:trPr>
          <w:trHeight w:val="87"/>
        </w:trPr>
        <w:tc>
          <w:tcPr>
            <w:tcW w:w="659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6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8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4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3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9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54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53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4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2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7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C31AE9">
        <w:trPr>
          <w:trHeight w:val="127"/>
        </w:trPr>
        <w:tc>
          <w:tcPr>
            <w:tcW w:w="2355" w:type="dxa"/>
            <w:gridSpan w:val="2"/>
          </w:tcPr>
          <w:p w:rsidR="00C31AE9" w:rsidRDefault="00084DD4">
            <w:pPr>
              <w:pStyle w:val="TableParagraph"/>
              <w:spacing w:before="4" w:line="103" w:lineRule="exact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Účastník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vyplní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žlutě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označená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pole</w:t>
            </w:r>
          </w:p>
        </w:tc>
        <w:tc>
          <w:tcPr>
            <w:tcW w:w="698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7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3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7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31AE9">
        <w:trPr>
          <w:trHeight w:val="126"/>
        </w:trPr>
        <w:tc>
          <w:tcPr>
            <w:tcW w:w="2355" w:type="dxa"/>
            <w:gridSpan w:val="2"/>
          </w:tcPr>
          <w:p w:rsidR="00C31AE9" w:rsidRDefault="00084DD4">
            <w:pPr>
              <w:pStyle w:val="TableParagraph"/>
              <w:spacing w:before="3" w:line="103" w:lineRule="exact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Tabulku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lze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rozšířit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dle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počtu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nabízených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produktů</w:t>
            </w:r>
          </w:p>
        </w:tc>
        <w:tc>
          <w:tcPr>
            <w:tcW w:w="698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7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3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7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31AE9">
        <w:trPr>
          <w:trHeight w:val="127"/>
        </w:trPr>
        <w:tc>
          <w:tcPr>
            <w:tcW w:w="5710" w:type="dxa"/>
            <w:gridSpan w:val="5"/>
          </w:tcPr>
          <w:p w:rsidR="00C31AE9" w:rsidRDefault="00084DD4">
            <w:pPr>
              <w:pStyle w:val="TableParagraph"/>
              <w:spacing w:before="9" w:line="98" w:lineRule="exact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*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Množství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spotřebního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materiálu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uvést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celkový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počet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vyšetření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proofErr w:type="gramStart"/>
            <w:r>
              <w:rPr>
                <w:w w:val="105"/>
                <w:sz w:val="10"/>
              </w:rPr>
              <w:t>pac.vzorky</w:t>
            </w:r>
            <w:proofErr w:type="spellEnd"/>
            <w:proofErr w:type="gramEnd"/>
            <w:r>
              <w:rPr>
                <w:w w:val="105"/>
                <w:sz w:val="10"/>
              </w:rPr>
              <w:t>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kontroly),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celá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balení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lze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dělit</w:t>
            </w:r>
          </w:p>
        </w:tc>
        <w:tc>
          <w:tcPr>
            <w:tcW w:w="739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7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3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7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31AE9">
        <w:trPr>
          <w:trHeight w:val="117"/>
        </w:trPr>
        <w:tc>
          <w:tcPr>
            <w:tcW w:w="659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8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4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7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31AE9">
        <w:trPr>
          <w:trHeight w:val="180"/>
        </w:trPr>
        <w:tc>
          <w:tcPr>
            <w:tcW w:w="571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31AE9" w:rsidRDefault="00084DD4">
            <w:pPr>
              <w:pStyle w:val="TableParagraph"/>
              <w:tabs>
                <w:tab w:val="left" w:pos="681"/>
              </w:tabs>
              <w:spacing w:before="38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Pozn.: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FILMARRAY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PANEL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lze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dodat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dvou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velikostech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balení:</w:t>
            </w:r>
          </w:p>
          <w:p w:rsidR="00C31AE9" w:rsidRDefault="00084DD4">
            <w:pPr>
              <w:pStyle w:val="TableParagraph"/>
              <w:spacing w:before="1" w:line="170" w:lineRule="atLeast"/>
              <w:ind w:left="681" w:right="748"/>
              <w:rPr>
                <w:sz w:val="10"/>
              </w:rPr>
            </w:pPr>
            <w:r>
              <w:rPr>
                <w:w w:val="105"/>
                <w:sz w:val="10"/>
              </w:rPr>
              <w:t>FILMARRAY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 PANEL, 30 TESTS (RFIT-ASY-0118)</w:t>
            </w:r>
            <w:r>
              <w:rPr>
                <w:spacing w:val="3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 cena viz. tabulka výše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FILMARRAY ME PANEL, 6 TESTS (RFIT-ASY-0119) - cena viz. tabulka výše</w:t>
            </w:r>
          </w:p>
        </w:tc>
        <w:tc>
          <w:tcPr>
            <w:tcW w:w="82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1AE9">
        <w:trPr>
          <w:trHeight w:val="166"/>
        </w:trPr>
        <w:tc>
          <w:tcPr>
            <w:tcW w:w="571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left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tcBorders>
              <w:top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tcBorders>
              <w:top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7" w:type="dxa"/>
            <w:tcBorders>
              <w:top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1AE9">
        <w:trPr>
          <w:trHeight w:val="166"/>
        </w:trPr>
        <w:tc>
          <w:tcPr>
            <w:tcW w:w="571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31AE9" w:rsidRDefault="00C31AE9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nil"/>
            </w:tcBorders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2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7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</w:tcPr>
          <w:p w:rsidR="00C31AE9" w:rsidRDefault="00C31AE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084DD4" w:rsidRDefault="00084DD4"/>
    <w:sectPr w:rsidR="00084DD4">
      <w:footerReference w:type="default" r:id="rId9"/>
      <w:pgSz w:w="16840" w:h="11910" w:orient="landscape"/>
      <w:pgMar w:top="1340" w:right="1275" w:bottom="1140" w:left="1275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DD4" w:rsidRDefault="00084DD4">
      <w:r>
        <w:separator/>
      </w:r>
    </w:p>
  </w:endnote>
  <w:endnote w:type="continuationSeparator" w:id="0">
    <w:p w:rsidR="00084DD4" w:rsidRDefault="0008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AE9" w:rsidRDefault="00084DD4">
    <w:pPr>
      <w:pStyle w:val="Zkladn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6352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9944868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1AE9" w:rsidRDefault="00084DD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292.15pt;margin-top:783.05pt;width:12pt;height:13.05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ALLe3f4QAAAA0BAAAPAAAAAAAAAAAAAAAAAP4DAABkcnMvZG93bnJldi54bWxQSwUG&#10;AAAAAAQABADzAAAADAUAAAAA&#10;" filled="f" stroked="f">
              <v:textbox inset="0,0,0,0">
                <w:txbxContent>
                  <w:p w:rsidR="00C31AE9" w:rsidRDefault="00084DD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AE9" w:rsidRDefault="00084DD4">
    <w:pPr>
      <w:pStyle w:val="Zkladn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6864" behindDoc="1" locked="0" layoutInCell="1" allowOverlap="1">
              <wp:simplePos x="0" y="0"/>
              <wp:positionH relativeFrom="page">
                <wp:posOffset>5300598</wp:posOffset>
              </wp:positionH>
              <wp:positionV relativeFrom="page">
                <wp:posOffset>6813048</wp:posOffset>
              </wp:positionV>
              <wp:extent cx="8890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1AE9" w:rsidRDefault="00084DD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6" type="#_x0000_t202" style="position:absolute;margin-left:417.35pt;margin-top:536.45pt;width:7pt;height:13.05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" filled="f" stroked="f">
              <v:textbox inset="0,0,0,0">
                <w:txbxContent>
                  <w:p w:rsidR="00C31AE9" w:rsidRDefault="00084DD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DD4" w:rsidRDefault="00084DD4">
      <w:r>
        <w:separator/>
      </w:r>
    </w:p>
  </w:footnote>
  <w:footnote w:type="continuationSeparator" w:id="0">
    <w:p w:rsidR="00084DD4" w:rsidRDefault="00084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4D2E"/>
    <w:multiLevelType w:val="hybridMultilevel"/>
    <w:tmpl w:val="23A6DB96"/>
    <w:lvl w:ilvl="0" w:tplc="A13ACC80">
      <w:start w:val="1"/>
      <w:numFmt w:val="decimal"/>
      <w:lvlText w:val="%1."/>
      <w:lvlJc w:val="left"/>
      <w:pPr>
        <w:ind w:left="49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0B2C9C0">
      <w:numFmt w:val="bullet"/>
      <w:lvlText w:val="•"/>
      <w:lvlJc w:val="left"/>
      <w:pPr>
        <w:ind w:left="1385" w:hanging="358"/>
      </w:pPr>
      <w:rPr>
        <w:rFonts w:hint="default"/>
        <w:lang w:val="cs-CZ" w:eastAsia="en-US" w:bidi="ar-SA"/>
      </w:rPr>
    </w:lvl>
    <w:lvl w:ilvl="2" w:tplc="83F2575C">
      <w:numFmt w:val="bullet"/>
      <w:lvlText w:val="•"/>
      <w:lvlJc w:val="left"/>
      <w:pPr>
        <w:ind w:left="2271" w:hanging="358"/>
      </w:pPr>
      <w:rPr>
        <w:rFonts w:hint="default"/>
        <w:lang w:val="cs-CZ" w:eastAsia="en-US" w:bidi="ar-SA"/>
      </w:rPr>
    </w:lvl>
    <w:lvl w:ilvl="3" w:tplc="007AAB1A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B6BCB82A">
      <w:numFmt w:val="bullet"/>
      <w:lvlText w:val="•"/>
      <w:lvlJc w:val="left"/>
      <w:pPr>
        <w:ind w:left="4042" w:hanging="358"/>
      </w:pPr>
      <w:rPr>
        <w:rFonts w:hint="default"/>
        <w:lang w:val="cs-CZ" w:eastAsia="en-US" w:bidi="ar-SA"/>
      </w:rPr>
    </w:lvl>
    <w:lvl w:ilvl="5" w:tplc="A588F194">
      <w:numFmt w:val="bullet"/>
      <w:lvlText w:val="•"/>
      <w:lvlJc w:val="left"/>
      <w:pPr>
        <w:ind w:left="4928" w:hanging="358"/>
      </w:pPr>
      <w:rPr>
        <w:rFonts w:hint="default"/>
        <w:lang w:val="cs-CZ" w:eastAsia="en-US" w:bidi="ar-SA"/>
      </w:rPr>
    </w:lvl>
    <w:lvl w:ilvl="6" w:tplc="67627036">
      <w:numFmt w:val="bullet"/>
      <w:lvlText w:val="•"/>
      <w:lvlJc w:val="left"/>
      <w:pPr>
        <w:ind w:left="5813" w:hanging="358"/>
      </w:pPr>
      <w:rPr>
        <w:rFonts w:hint="default"/>
        <w:lang w:val="cs-CZ" w:eastAsia="en-US" w:bidi="ar-SA"/>
      </w:rPr>
    </w:lvl>
    <w:lvl w:ilvl="7" w:tplc="4EAEE0B4">
      <w:numFmt w:val="bullet"/>
      <w:lvlText w:val="•"/>
      <w:lvlJc w:val="left"/>
      <w:pPr>
        <w:ind w:left="6699" w:hanging="358"/>
      </w:pPr>
      <w:rPr>
        <w:rFonts w:hint="default"/>
        <w:lang w:val="cs-CZ" w:eastAsia="en-US" w:bidi="ar-SA"/>
      </w:rPr>
    </w:lvl>
    <w:lvl w:ilvl="8" w:tplc="F17A8476">
      <w:numFmt w:val="bullet"/>
      <w:lvlText w:val="•"/>
      <w:lvlJc w:val="left"/>
      <w:pPr>
        <w:ind w:left="7585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063C58A7"/>
    <w:multiLevelType w:val="hybridMultilevel"/>
    <w:tmpl w:val="87A09BAE"/>
    <w:lvl w:ilvl="0" w:tplc="DADCC7C8">
      <w:start w:val="1"/>
      <w:numFmt w:val="decimal"/>
      <w:lvlText w:val="%1."/>
      <w:lvlJc w:val="left"/>
      <w:pPr>
        <w:ind w:left="49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00E8A86">
      <w:numFmt w:val="bullet"/>
      <w:lvlText w:val="•"/>
      <w:lvlJc w:val="left"/>
      <w:pPr>
        <w:ind w:left="1385" w:hanging="358"/>
      </w:pPr>
      <w:rPr>
        <w:rFonts w:hint="default"/>
        <w:lang w:val="cs-CZ" w:eastAsia="en-US" w:bidi="ar-SA"/>
      </w:rPr>
    </w:lvl>
    <w:lvl w:ilvl="2" w:tplc="D99A60AC">
      <w:numFmt w:val="bullet"/>
      <w:lvlText w:val="•"/>
      <w:lvlJc w:val="left"/>
      <w:pPr>
        <w:ind w:left="2271" w:hanging="358"/>
      </w:pPr>
      <w:rPr>
        <w:rFonts w:hint="default"/>
        <w:lang w:val="cs-CZ" w:eastAsia="en-US" w:bidi="ar-SA"/>
      </w:rPr>
    </w:lvl>
    <w:lvl w:ilvl="3" w:tplc="06DCA31E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44700E28">
      <w:numFmt w:val="bullet"/>
      <w:lvlText w:val="•"/>
      <w:lvlJc w:val="left"/>
      <w:pPr>
        <w:ind w:left="4042" w:hanging="358"/>
      </w:pPr>
      <w:rPr>
        <w:rFonts w:hint="default"/>
        <w:lang w:val="cs-CZ" w:eastAsia="en-US" w:bidi="ar-SA"/>
      </w:rPr>
    </w:lvl>
    <w:lvl w:ilvl="5" w:tplc="74184298">
      <w:numFmt w:val="bullet"/>
      <w:lvlText w:val="•"/>
      <w:lvlJc w:val="left"/>
      <w:pPr>
        <w:ind w:left="4928" w:hanging="358"/>
      </w:pPr>
      <w:rPr>
        <w:rFonts w:hint="default"/>
        <w:lang w:val="cs-CZ" w:eastAsia="en-US" w:bidi="ar-SA"/>
      </w:rPr>
    </w:lvl>
    <w:lvl w:ilvl="6" w:tplc="410E0E04">
      <w:numFmt w:val="bullet"/>
      <w:lvlText w:val="•"/>
      <w:lvlJc w:val="left"/>
      <w:pPr>
        <w:ind w:left="5813" w:hanging="358"/>
      </w:pPr>
      <w:rPr>
        <w:rFonts w:hint="default"/>
        <w:lang w:val="cs-CZ" w:eastAsia="en-US" w:bidi="ar-SA"/>
      </w:rPr>
    </w:lvl>
    <w:lvl w:ilvl="7" w:tplc="180A842A">
      <w:numFmt w:val="bullet"/>
      <w:lvlText w:val="•"/>
      <w:lvlJc w:val="left"/>
      <w:pPr>
        <w:ind w:left="6699" w:hanging="358"/>
      </w:pPr>
      <w:rPr>
        <w:rFonts w:hint="default"/>
        <w:lang w:val="cs-CZ" w:eastAsia="en-US" w:bidi="ar-SA"/>
      </w:rPr>
    </w:lvl>
    <w:lvl w:ilvl="8" w:tplc="D3725562">
      <w:numFmt w:val="bullet"/>
      <w:lvlText w:val="•"/>
      <w:lvlJc w:val="left"/>
      <w:pPr>
        <w:ind w:left="7585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0C636CF1"/>
    <w:multiLevelType w:val="hybridMultilevel"/>
    <w:tmpl w:val="33D28212"/>
    <w:lvl w:ilvl="0" w:tplc="55089D42">
      <w:start w:val="1"/>
      <w:numFmt w:val="decimal"/>
      <w:lvlText w:val="%1."/>
      <w:lvlJc w:val="left"/>
      <w:pPr>
        <w:ind w:left="49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B9817D0">
      <w:numFmt w:val="bullet"/>
      <w:lvlText w:val="•"/>
      <w:lvlJc w:val="left"/>
      <w:pPr>
        <w:ind w:left="1385" w:hanging="358"/>
      </w:pPr>
      <w:rPr>
        <w:rFonts w:hint="default"/>
        <w:lang w:val="cs-CZ" w:eastAsia="en-US" w:bidi="ar-SA"/>
      </w:rPr>
    </w:lvl>
    <w:lvl w:ilvl="2" w:tplc="CCD8270E">
      <w:numFmt w:val="bullet"/>
      <w:lvlText w:val="•"/>
      <w:lvlJc w:val="left"/>
      <w:pPr>
        <w:ind w:left="2271" w:hanging="358"/>
      </w:pPr>
      <w:rPr>
        <w:rFonts w:hint="default"/>
        <w:lang w:val="cs-CZ" w:eastAsia="en-US" w:bidi="ar-SA"/>
      </w:rPr>
    </w:lvl>
    <w:lvl w:ilvl="3" w:tplc="B67E9A76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4B5C8F72">
      <w:numFmt w:val="bullet"/>
      <w:lvlText w:val="•"/>
      <w:lvlJc w:val="left"/>
      <w:pPr>
        <w:ind w:left="4042" w:hanging="358"/>
      </w:pPr>
      <w:rPr>
        <w:rFonts w:hint="default"/>
        <w:lang w:val="cs-CZ" w:eastAsia="en-US" w:bidi="ar-SA"/>
      </w:rPr>
    </w:lvl>
    <w:lvl w:ilvl="5" w:tplc="7B0E68EE">
      <w:numFmt w:val="bullet"/>
      <w:lvlText w:val="•"/>
      <w:lvlJc w:val="left"/>
      <w:pPr>
        <w:ind w:left="4928" w:hanging="358"/>
      </w:pPr>
      <w:rPr>
        <w:rFonts w:hint="default"/>
        <w:lang w:val="cs-CZ" w:eastAsia="en-US" w:bidi="ar-SA"/>
      </w:rPr>
    </w:lvl>
    <w:lvl w:ilvl="6" w:tplc="FCDC1582">
      <w:numFmt w:val="bullet"/>
      <w:lvlText w:val="•"/>
      <w:lvlJc w:val="left"/>
      <w:pPr>
        <w:ind w:left="5813" w:hanging="358"/>
      </w:pPr>
      <w:rPr>
        <w:rFonts w:hint="default"/>
        <w:lang w:val="cs-CZ" w:eastAsia="en-US" w:bidi="ar-SA"/>
      </w:rPr>
    </w:lvl>
    <w:lvl w:ilvl="7" w:tplc="741CD4FE">
      <w:numFmt w:val="bullet"/>
      <w:lvlText w:val="•"/>
      <w:lvlJc w:val="left"/>
      <w:pPr>
        <w:ind w:left="6699" w:hanging="358"/>
      </w:pPr>
      <w:rPr>
        <w:rFonts w:hint="default"/>
        <w:lang w:val="cs-CZ" w:eastAsia="en-US" w:bidi="ar-SA"/>
      </w:rPr>
    </w:lvl>
    <w:lvl w:ilvl="8" w:tplc="D26644F0">
      <w:numFmt w:val="bullet"/>
      <w:lvlText w:val="•"/>
      <w:lvlJc w:val="left"/>
      <w:pPr>
        <w:ind w:left="7585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1E846763"/>
    <w:multiLevelType w:val="hybridMultilevel"/>
    <w:tmpl w:val="0074CD54"/>
    <w:lvl w:ilvl="0" w:tplc="BDD4F264">
      <w:start w:val="1"/>
      <w:numFmt w:val="decimal"/>
      <w:lvlText w:val="%1."/>
      <w:lvlJc w:val="left"/>
      <w:pPr>
        <w:ind w:left="49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DAA0380">
      <w:numFmt w:val="bullet"/>
      <w:lvlText w:val="•"/>
      <w:lvlJc w:val="left"/>
      <w:pPr>
        <w:ind w:left="1385" w:hanging="358"/>
      </w:pPr>
      <w:rPr>
        <w:rFonts w:hint="default"/>
        <w:lang w:val="cs-CZ" w:eastAsia="en-US" w:bidi="ar-SA"/>
      </w:rPr>
    </w:lvl>
    <w:lvl w:ilvl="2" w:tplc="8CFC25FE">
      <w:numFmt w:val="bullet"/>
      <w:lvlText w:val="•"/>
      <w:lvlJc w:val="left"/>
      <w:pPr>
        <w:ind w:left="2271" w:hanging="358"/>
      </w:pPr>
      <w:rPr>
        <w:rFonts w:hint="default"/>
        <w:lang w:val="cs-CZ" w:eastAsia="en-US" w:bidi="ar-SA"/>
      </w:rPr>
    </w:lvl>
    <w:lvl w:ilvl="3" w:tplc="E4B240A6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7DB4D306">
      <w:numFmt w:val="bullet"/>
      <w:lvlText w:val="•"/>
      <w:lvlJc w:val="left"/>
      <w:pPr>
        <w:ind w:left="4042" w:hanging="358"/>
      </w:pPr>
      <w:rPr>
        <w:rFonts w:hint="default"/>
        <w:lang w:val="cs-CZ" w:eastAsia="en-US" w:bidi="ar-SA"/>
      </w:rPr>
    </w:lvl>
    <w:lvl w:ilvl="5" w:tplc="396654AA">
      <w:numFmt w:val="bullet"/>
      <w:lvlText w:val="•"/>
      <w:lvlJc w:val="left"/>
      <w:pPr>
        <w:ind w:left="4928" w:hanging="358"/>
      </w:pPr>
      <w:rPr>
        <w:rFonts w:hint="default"/>
        <w:lang w:val="cs-CZ" w:eastAsia="en-US" w:bidi="ar-SA"/>
      </w:rPr>
    </w:lvl>
    <w:lvl w:ilvl="6" w:tplc="983A616A">
      <w:numFmt w:val="bullet"/>
      <w:lvlText w:val="•"/>
      <w:lvlJc w:val="left"/>
      <w:pPr>
        <w:ind w:left="5813" w:hanging="358"/>
      </w:pPr>
      <w:rPr>
        <w:rFonts w:hint="default"/>
        <w:lang w:val="cs-CZ" w:eastAsia="en-US" w:bidi="ar-SA"/>
      </w:rPr>
    </w:lvl>
    <w:lvl w:ilvl="7" w:tplc="8FFAD66C">
      <w:numFmt w:val="bullet"/>
      <w:lvlText w:val="•"/>
      <w:lvlJc w:val="left"/>
      <w:pPr>
        <w:ind w:left="6699" w:hanging="358"/>
      </w:pPr>
      <w:rPr>
        <w:rFonts w:hint="default"/>
        <w:lang w:val="cs-CZ" w:eastAsia="en-US" w:bidi="ar-SA"/>
      </w:rPr>
    </w:lvl>
    <w:lvl w:ilvl="8" w:tplc="A7BA0ACE">
      <w:numFmt w:val="bullet"/>
      <w:lvlText w:val="•"/>
      <w:lvlJc w:val="left"/>
      <w:pPr>
        <w:ind w:left="7585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49E05D5B"/>
    <w:multiLevelType w:val="hybridMultilevel"/>
    <w:tmpl w:val="82E64CE6"/>
    <w:lvl w:ilvl="0" w:tplc="77520A78">
      <w:start w:val="1"/>
      <w:numFmt w:val="decimal"/>
      <w:lvlText w:val="%1."/>
      <w:lvlJc w:val="left"/>
      <w:pPr>
        <w:ind w:left="49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DAA810C">
      <w:numFmt w:val="bullet"/>
      <w:lvlText w:val="•"/>
      <w:lvlJc w:val="left"/>
      <w:pPr>
        <w:ind w:left="1385" w:hanging="358"/>
      </w:pPr>
      <w:rPr>
        <w:rFonts w:hint="default"/>
        <w:lang w:val="cs-CZ" w:eastAsia="en-US" w:bidi="ar-SA"/>
      </w:rPr>
    </w:lvl>
    <w:lvl w:ilvl="2" w:tplc="1390FF5A">
      <w:numFmt w:val="bullet"/>
      <w:lvlText w:val="•"/>
      <w:lvlJc w:val="left"/>
      <w:pPr>
        <w:ind w:left="2271" w:hanging="358"/>
      </w:pPr>
      <w:rPr>
        <w:rFonts w:hint="default"/>
        <w:lang w:val="cs-CZ" w:eastAsia="en-US" w:bidi="ar-SA"/>
      </w:rPr>
    </w:lvl>
    <w:lvl w:ilvl="3" w:tplc="B19A151E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7152CF00">
      <w:numFmt w:val="bullet"/>
      <w:lvlText w:val="•"/>
      <w:lvlJc w:val="left"/>
      <w:pPr>
        <w:ind w:left="4042" w:hanging="358"/>
      </w:pPr>
      <w:rPr>
        <w:rFonts w:hint="default"/>
        <w:lang w:val="cs-CZ" w:eastAsia="en-US" w:bidi="ar-SA"/>
      </w:rPr>
    </w:lvl>
    <w:lvl w:ilvl="5" w:tplc="C4C6706A">
      <w:numFmt w:val="bullet"/>
      <w:lvlText w:val="•"/>
      <w:lvlJc w:val="left"/>
      <w:pPr>
        <w:ind w:left="4928" w:hanging="358"/>
      </w:pPr>
      <w:rPr>
        <w:rFonts w:hint="default"/>
        <w:lang w:val="cs-CZ" w:eastAsia="en-US" w:bidi="ar-SA"/>
      </w:rPr>
    </w:lvl>
    <w:lvl w:ilvl="6" w:tplc="3222C144">
      <w:numFmt w:val="bullet"/>
      <w:lvlText w:val="•"/>
      <w:lvlJc w:val="left"/>
      <w:pPr>
        <w:ind w:left="5813" w:hanging="358"/>
      </w:pPr>
      <w:rPr>
        <w:rFonts w:hint="default"/>
        <w:lang w:val="cs-CZ" w:eastAsia="en-US" w:bidi="ar-SA"/>
      </w:rPr>
    </w:lvl>
    <w:lvl w:ilvl="7" w:tplc="E9EA6234">
      <w:numFmt w:val="bullet"/>
      <w:lvlText w:val="•"/>
      <w:lvlJc w:val="left"/>
      <w:pPr>
        <w:ind w:left="6699" w:hanging="358"/>
      </w:pPr>
      <w:rPr>
        <w:rFonts w:hint="default"/>
        <w:lang w:val="cs-CZ" w:eastAsia="en-US" w:bidi="ar-SA"/>
      </w:rPr>
    </w:lvl>
    <w:lvl w:ilvl="8" w:tplc="00726CF0">
      <w:numFmt w:val="bullet"/>
      <w:lvlText w:val="•"/>
      <w:lvlJc w:val="left"/>
      <w:pPr>
        <w:ind w:left="7585" w:hanging="358"/>
      </w:pPr>
      <w:rPr>
        <w:rFonts w:hint="default"/>
        <w:lang w:val="cs-CZ" w:eastAsia="en-US" w:bidi="ar-SA"/>
      </w:rPr>
    </w:lvl>
  </w:abstractNum>
  <w:abstractNum w:abstractNumId="5" w15:restartNumberingAfterBreak="0">
    <w:nsid w:val="54B434BB"/>
    <w:multiLevelType w:val="hybridMultilevel"/>
    <w:tmpl w:val="3C0ACADE"/>
    <w:lvl w:ilvl="0" w:tplc="41864234">
      <w:start w:val="1"/>
      <w:numFmt w:val="decimal"/>
      <w:lvlText w:val="%1."/>
      <w:lvlJc w:val="left"/>
      <w:pPr>
        <w:ind w:left="49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508BF3C">
      <w:numFmt w:val="bullet"/>
      <w:lvlText w:val="•"/>
      <w:lvlJc w:val="left"/>
      <w:pPr>
        <w:ind w:left="1385" w:hanging="358"/>
      </w:pPr>
      <w:rPr>
        <w:rFonts w:hint="default"/>
        <w:lang w:val="cs-CZ" w:eastAsia="en-US" w:bidi="ar-SA"/>
      </w:rPr>
    </w:lvl>
    <w:lvl w:ilvl="2" w:tplc="0DA6E444">
      <w:numFmt w:val="bullet"/>
      <w:lvlText w:val="•"/>
      <w:lvlJc w:val="left"/>
      <w:pPr>
        <w:ind w:left="2271" w:hanging="358"/>
      </w:pPr>
      <w:rPr>
        <w:rFonts w:hint="default"/>
        <w:lang w:val="cs-CZ" w:eastAsia="en-US" w:bidi="ar-SA"/>
      </w:rPr>
    </w:lvl>
    <w:lvl w:ilvl="3" w:tplc="AF024CC6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D7FECDD8">
      <w:numFmt w:val="bullet"/>
      <w:lvlText w:val="•"/>
      <w:lvlJc w:val="left"/>
      <w:pPr>
        <w:ind w:left="4042" w:hanging="358"/>
      </w:pPr>
      <w:rPr>
        <w:rFonts w:hint="default"/>
        <w:lang w:val="cs-CZ" w:eastAsia="en-US" w:bidi="ar-SA"/>
      </w:rPr>
    </w:lvl>
    <w:lvl w:ilvl="5" w:tplc="90E085F8">
      <w:numFmt w:val="bullet"/>
      <w:lvlText w:val="•"/>
      <w:lvlJc w:val="left"/>
      <w:pPr>
        <w:ind w:left="4928" w:hanging="358"/>
      </w:pPr>
      <w:rPr>
        <w:rFonts w:hint="default"/>
        <w:lang w:val="cs-CZ" w:eastAsia="en-US" w:bidi="ar-SA"/>
      </w:rPr>
    </w:lvl>
    <w:lvl w:ilvl="6" w:tplc="16C4A2BC">
      <w:numFmt w:val="bullet"/>
      <w:lvlText w:val="•"/>
      <w:lvlJc w:val="left"/>
      <w:pPr>
        <w:ind w:left="5813" w:hanging="358"/>
      </w:pPr>
      <w:rPr>
        <w:rFonts w:hint="default"/>
        <w:lang w:val="cs-CZ" w:eastAsia="en-US" w:bidi="ar-SA"/>
      </w:rPr>
    </w:lvl>
    <w:lvl w:ilvl="7" w:tplc="A4025574">
      <w:numFmt w:val="bullet"/>
      <w:lvlText w:val="•"/>
      <w:lvlJc w:val="left"/>
      <w:pPr>
        <w:ind w:left="6699" w:hanging="358"/>
      </w:pPr>
      <w:rPr>
        <w:rFonts w:hint="default"/>
        <w:lang w:val="cs-CZ" w:eastAsia="en-US" w:bidi="ar-SA"/>
      </w:rPr>
    </w:lvl>
    <w:lvl w:ilvl="8" w:tplc="A3C08F26">
      <w:numFmt w:val="bullet"/>
      <w:lvlText w:val="•"/>
      <w:lvlJc w:val="left"/>
      <w:pPr>
        <w:ind w:left="7585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643E7CA4"/>
    <w:multiLevelType w:val="hybridMultilevel"/>
    <w:tmpl w:val="CC52FEE6"/>
    <w:lvl w:ilvl="0" w:tplc="7B586374">
      <w:start w:val="1"/>
      <w:numFmt w:val="decimal"/>
      <w:lvlText w:val="%1."/>
      <w:lvlJc w:val="left"/>
      <w:pPr>
        <w:ind w:left="49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9C0FB62">
      <w:numFmt w:val="bullet"/>
      <w:lvlText w:val="•"/>
      <w:lvlJc w:val="left"/>
      <w:pPr>
        <w:ind w:left="1385" w:hanging="358"/>
      </w:pPr>
      <w:rPr>
        <w:rFonts w:hint="default"/>
        <w:lang w:val="cs-CZ" w:eastAsia="en-US" w:bidi="ar-SA"/>
      </w:rPr>
    </w:lvl>
    <w:lvl w:ilvl="2" w:tplc="6B30722A">
      <w:numFmt w:val="bullet"/>
      <w:lvlText w:val="•"/>
      <w:lvlJc w:val="left"/>
      <w:pPr>
        <w:ind w:left="2271" w:hanging="358"/>
      </w:pPr>
      <w:rPr>
        <w:rFonts w:hint="default"/>
        <w:lang w:val="cs-CZ" w:eastAsia="en-US" w:bidi="ar-SA"/>
      </w:rPr>
    </w:lvl>
    <w:lvl w:ilvl="3" w:tplc="1A6E64F8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F9B07C9C">
      <w:numFmt w:val="bullet"/>
      <w:lvlText w:val="•"/>
      <w:lvlJc w:val="left"/>
      <w:pPr>
        <w:ind w:left="4042" w:hanging="358"/>
      </w:pPr>
      <w:rPr>
        <w:rFonts w:hint="default"/>
        <w:lang w:val="cs-CZ" w:eastAsia="en-US" w:bidi="ar-SA"/>
      </w:rPr>
    </w:lvl>
    <w:lvl w:ilvl="5" w:tplc="EC00858A">
      <w:numFmt w:val="bullet"/>
      <w:lvlText w:val="•"/>
      <w:lvlJc w:val="left"/>
      <w:pPr>
        <w:ind w:left="4928" w:hanging="358"/>
      </w:pPr>
      <w:rPr>
        <w:rFonts w:hint="default"/>
        <w:lang w:val="cs-CZ" w:eastAsia="en-US" w:bidi="ar-SA"/>
      </w:rPr>
    </w:lvl>
    <w:lvl w:ilvl="6" w:tplc="71FEAAA0">
      <w:numFmt w:val="bullet"/>
      <w:lvlText w:val="•"/>
      <w:lvlJc w:val="left"/>
      <w:pPr>
        <w:ind w:left="5813" w:hanging="358"/>
      </w:pPr>
      <w:rPr>
        <w:rFonts w:hint="default"/>
        <w:lang w:val="cs-CZ" w:eastAsia="en-US" w:bidi="ar-SA"/>
      </w:rPr>
    </w:lvl>
    <w:lvl w:ilvl="7" w:tplc="6BC83AD8">
      <w:numFmt w:val="bullet"/>
      <w:lvlText w:val="•"/>
      <w:lvlJc w:val="left"/>
      <w:pPr>
        <w:ind w:left="6699" w:hanging="358"/>
      </w:pPr>
      <w:rPr>
        <w:rFonts w:hint="default"/>
        <w:lang w:val="cs-CZ" w:eastAsia="en-US" w:bidi="ar-SA"/>
      </w:rPr>
    </w:lvl>
    <w:lvl w:ilvl="8" w:tplc="D3A2843C">
      <w:numFmt w:val="bullet"/>
      <w:lvlText w:val="•"/>
      <w:lvlJc w:val="left"/>
      <w:pPr>
        <w:ind w:left="7585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75A75081"/>
    <w:multiLevelType w:val="hybridMultilevel"/>
    <w:tmpl w:val="60DC4100"/>
    <w:lvl w:ilvl="0" w:tplc="27D0C356">
      <w:start w:val="1"/>
      <w:numFmt w:val="decimal"/>
      <w:lvlText w:val="%1."/>
      <w:lvlJc w:val="left"/>
      <w:pPr>
        <w:ind w:left="49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02005F8">
      <w:numFmt w:val="bullet"/>
      <w:lvlText w:val="•"/>
      <w:lvlJc w:val="left"/>
      <w:pPr>
        <w:ind w:left="1385" w:hanging="358"/>
      </w:pPr>
      <w:rPr>
        <w:rFonts w:hint="default"/>
        <w:lang w:val="cs-CZ" w:eastAsia="en-US" w:bidi="ar-SA"/>
      </w:rPr>
    </w:lvl>
    <w:lvl w:ilvl="2" w:tplc="4B268686">
      <w:numFmt w:val="bullet"/>
      <w:lvlText w:val="•"/>
      <w:lvlJc w:val="left"/>
      <w:pPr>
        <w:ind w:left="2271" w:hanging="358"/>
      </w:pPr>
      <w:rPr>
        <w:rFonts w:hint="default"/>
        <w:lang w:val="cs-CZ" w:eastAsia="en-US" w:bidi="ar-SA"/>
      </w:rPr>
    </w:lvl>
    <w:lvl w:ilvl="3" w:tplc="686ECF2A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30F80D02">
      <w:numFmt w:val="bullet"/>
      <w:lvlText w:val="•"/>
      <w:lvlJc w:val="left"/>
      <w:pPr>
        <w:ind w:left="4042" w:hanging="358"/>
      </w:pPr>
      <w:rPr>
        <w:rFonts w:hint="default"/>
        <w:lang w:val="cs-CZ" w:eastAsia="en-US" w:bidi="ar-SA"/>
      </w:rPr>
    </w:lvl>
    <w:lvl w:ilvl="5" w:tplc="61C4013E">
      <w:numFmt w:val="bullet"/>
      <w:lvlText w:val="•"/>
      <w:lvlJc w:val="left"/>
      <w:pPr>
        <w:ind w:left="4928" w:hanging="358"/>
      </w:pPr>
      <w:rPr>
        <w:rFonts w:hint="default"/>
        <w:lang w:val="cs-CZ" w:eastAsia="en-US" w:bidi="ar-SA"/>
      </w:rPr>
    </w:lvl>
    <w:lvl w:ilvl="6" w:tplc="17100D3A">
      <w:numFmt w:val="bullet"/>
      <w:lvlText w:val="•"/>
      <w:lvlJc w:val="left"/>
      <w:pPr>
        <w:ind w:left="5813" w:hanging="358"/>
      </w:pPr>
      <w:rPr>
        <w:rFonts w:hint="default"/>
        <w:lang w:val="cs-CZ" w:eastAsia="en-US" w:bidi="ar-SA"/>
      </w:rPr>
    </w:lvl>
    <w:lvl w:ilvl="7" w:tplc="EA74EA56">
      <w:numFmt w:val="bullet"/>
      <w:lvlText w:val="•"/>
      <w:lvlJc w:val="left"/>
      <w:pPr>
        <w:ind w:left="6699" w:hanging="358"/>
      </w:pPr>
      <w:rPr>
        <w:rFonts w:hint="default"/>
        <w:lang w:val="cs-CZ" w:eastAsia="en-US" w:bidi="ar-SA"/>
      </w:rPr>
    </w:lvl>
    <w:lvl w:ilvl="8" w:tplc="8D440FBC">
      <w:numFmt w:val="bullet"/>
      <w:lvlText w:val="•"/>
      <w:lvlJc w:val="left"/>
      <w:pPr>
        <w:ind w:left="7585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7B251C49"/>
    <w:multiLevelType w:val="hybridMultilevel"/>
    <w:tmpl w:val="91D87AB0"/>
    <w:lvl w:ilvl="0" w:tplc="57CA6110">
      <w:start w:val="1"/>
      <w:numFmt w:val="decimal"/>
      <w:lvlText w:val="%1.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952A464">
      <w:numFmt w:val="bullet"/>
      <w:lvlText w:val="•"/>
      <w:lvlJc w:val="left"/>
      <w:pPr>
        <w:ind w:left="1709" w:hanging="720"/>
      </w:pPr>
      <w:rPr>
        <w:rFonts w:hint="default"/>
        <w:lang w:val="cs-CZ" w:eastAsia="en-US" w:bidi="ar-SA"/>
      </w:rPr>
    </w:lvl>
    <w:lvl w:ilvl="2" w:tplc="FF3C4F58">
      <w:numFmt w:val="bullet"/>
      <w:lvlText w:val="•"/>
      <w:lvlJc w:val="left"/>
      <w:pPr>
        <w:ind w:left="2559" w:hanging="720"/>
      </w:pPr>
      <w:rPr>
        <w:rFonts w:hint="default"/>
        <w:lang w:val="cs-CZ" w:eastAsia="en-US" w:bidi="ar-SA"/>
      </w:rPr>
    </w:lvl>
    <w:lvl w:ilvl="3" w:tplc="3AEE439A">
      <w:numFmt w:val="bullet"/>
      <w:lvlText w:val="•"/>
      <w:lvlJc w:val="left"/>
      <w:pPr>
        <w:ind w:left="3408" w:hanging="720"/>
      </w:pPr>
      <w:rPr>
        <w:rFonts w:hint="default"/>
        <w:lang w:val="cs-CZ" w:eastAsia="en-US" w:bidi="ar-SA"/>
      </w:rPr>
    </w:lvl>
    <w:lvl w:ilvl="4" w:tplc="BA1074EC">
      <w:numFmt w:val="bullet"/>
      <w:lvlText w:val="•"/>
      <w:lvlJc w:val="left"/>
      <w:pPr>
        <w:ind w:left="4258" w:hanging="720"/>
      </w:pPr>
      <w:rPr>
        <w:rFonts w:hint="default"/>
        <w:lang w:val="cs-CZ" w:eastAsia="en-US" w:bidi="ar-SA"/>
      </w:rPr>
    </w:lvl>
    <w:lvl w:ilvl="5" w:tplc="0E6805DC">
      <w:numFmt w:val="bullet"/>
      <w:lvlText w:val="•"/>
      <w:lvlJc w:val="left"/>
      <w:pPr>
        <w:ind w:left="5108" w:hanging="720"/>
      </w:pPr>
      <w:rPr>
        <w:rFonts w:hint="default"/>
        <w:lang w:val="cs-CZ" w:eastAsia="en-US" w:bidi="ar-SA"/>
      </w:rPr>
    </w:lvl>
    <w:lvl w:ilvl="6" w:tplc="292CDFAC">
      <w:numFmt w:val="bullet"/>
      <w:lvlText w:val="•"/>
      <w:lvlJc w:val="left"/>
      <w:pPr>
        <w:ind w:left="5957" w:hanging="720"/>
      </w:pPr>
      <w:rPr>
        <w:rFonts w:hint="default"/>
        <w:lang w:val="cs-CZ" w:eastAsia="en-US" w:bidi="ar-SA"/>
      </w:rPr>
    </w:lvl>
    <w:lvl w:ilvl="7" w:tplc="55224DFC">
      <w:numFmt w:val="bullet"/>
      <w:lvlText w:val="•"/>
      <w:lvlJc w:val="left"/>
      <w:pPr>
        <w:ind w:left="6807" w:hanging="720"/>
      </w:pPr>
      <w:rPr>
        <w:rFonts w:hint="default"/>
        <w:lang w:val="cs-CZ" w:eastAsia="en-US" w:bidi="ar-SA"/>
      </w:rPr>
    </w:lvl>
    <w:lvl w:ilvl="8" w:tplc="37EA5E1C">
      <w:numFmt w:val="bullet"/>
      <w:lvlText w:val="•"/>
      <w:lvlJc w:val="left"/>
      <w:pPr>
        <w:ind w:left="7657" w:hanging="72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1AE9"/>
    <w:rsid w:val="00084DD4"/>
    <w:rsid w:val="009E4C75"/>
    <w:rsid w:val="00C3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BB76"/>
  <w15:docId w15:val="{31D8EC7B-15E2-46D7-87DC-4C43EE8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86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99" w:hanging="358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99" w:right="138" w:hanging="358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gnostika_lekb@fnplzen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2014</Words>
  <Characters>11889</Characters>
  <Application>Microsoft Office Word</Application>
  <DocSecurity>0</DocSecurity>
  <Lines>99</Lines>
  <Paragraphs>27</Paragraphs>
  <ScaleCrop>false</ScaleCrop>
  <Company>Fakultn? nemocnice Plze?</Company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Boehmova, Isabela</dc:creator>
  <cp:lastModifiedBy>Prihoda Filip</cp:lastModifiedBy>
  <cp:revision>2</cp:revision>
  <dcterms:created xsi:type="dcterms:W3CDTF">2025-11-06T06:12:00Z</dcterms:created>
  <dcterms:modified xsi:type="dcterms:W3CDTF">2025-11-06T06:15:00Z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pro Microsoft 365</vt:lpwstr>
  </property>
</Properties>
</file>