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8135" w14:textId="77777777" w:rsidR="0050093D" w:rsidRDefault="0050093D" w:rsidP="0050093D">
      <w:pPr>
        <w:jc w:val="center"/>
        <w:rPr>
          <w:rFonts w:ascii="Arial tučné" w:hAnsi="Arial tučné" w:cs="Arial"/>
          <w:b/>
          <w:spacing w:val="100"/>
          <w:sz w:val="36"/>
          <w:szCs w:val="36"/>
        </w:rPr>
      </w:pPr>
      <w:r>
        <w:rPr>
          <w:rFonts w:ascii="Arial tučné" w:hAnsi="Arial tučné" w:cs="Arial"/>
          <w:b/>
          <w:caps/>
          <w:spacing w:val="100"/>
          <w:sz w:val="48"/>
          <w:szCs w:val="48"/>
        </w:rPr>
        <w:t>Licenční smlouva</w:t>
      </w:r>
    </w:p>
    <w:p w14:paraId="671CB13B" w14:textId="77777777" w:rsidR="0050093D" w:rsidRDefault="0050093D" w:rsidP="0050093D">
      <w:pPr>
        <w:jc w:val="center"/>
        <w:rPr>
          <w:rFonts w:ascii="Arial" w:hAnsi="Arial" w:cs="Arial"/>
        </w:rPr>
      </w:pPr>
      <w:r>
        <w:rPr>
          <w:rFonts w:ascii="Arial tučné" w:hAnsi="Arial tučné" w:cs="Arial"/>
          <w:b/>
          <w:spacing w:val="100"/>
          <w:sz w:val="36"/>
          <w:szCs w:val="36"/>
        </w:rPr>
        <w:t>č.</w:t>
      </w:r>
      <w:r>
        <w:rPr>
          <w:rFonts w:ascii="Arial tučné" w:hAnsi="Arial tučné" w:cs="Arial"/>
          <w:b/>
          <w:caps/>
          <w:spacing w:val="100"/>
          <w:sz w:val="36"/>
          <w:szCs w:val="36"/>
        </w:rPr>
        <w:t xml:space="preserve"> 16/2025</w:t>
      </w:r>
    </w:p>
    <w:p w14:paraId="52C8229D" w14:textId="77777777" w:rsidR="0050093D" w:rsidRPr="003C58C9" w:rsidRDefault="0050093D" w:rsidP="0050093D">
      <w:pPr>
        <w:pStyle w:val="Zkladntext"/>
        <w:spacing w:line="240" w:lineRule="auto"/>
        <w:rPr>
          <w:rFonts w:ascii="Arial" w:hAnsi="Arial" w:cs="Arial"/>
          <w:sz w:val="24"/>
          <w:szCs w:val="24"/>
        </w:rPr>
      </w:pPr>
    </w:p>
    <w:p w14:paraId="62E4B660" w14:textId="77777777" w:rsidR="0050093D" w:rsidRPr="003C58C9" w:rsidRDefault="0050093D" w:rsidP="0050093D">
      <w:pPr>
        <w:pStyle w:val="Zkladntext"/>
        <w:spacing w:line="240" w:lineRule="auto"/>
        <w:rPr>
          <w:rFonts w:ascii="Arial" w:hAnsi="Arial" w:cs="Arial"/>
          <w:sz w:val="24"/>
          <w:szCs w:val="24"/>
        </w:rPr>
      </w:pPr>
    </w:p>
    <w:p w14:paraId="7B357CCE" w14:textId="77777777" w:rsidR="0050093D" w:rsidRPr="003C58C9" w:rsidRDefault="0050093D" w:rsidP="0050093D">
      <w:pPr>
        <w:pStyle w:val="Zkladntext"/>
        <w:spacing w:line="240" w:lineRule="auto"/>
        <w:rPr>
          <w:rFonts w:ascii="Arial" w:hAnsi="Arial" w:cs="Arial"/>
          <w:sz w:val="24"/>
          <w:szCs w:val="24"/>
        </w:rPr>
      </w:pPr>
    </w:p>
    <w:p w14:paraId="4E01D54F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Smluvní strany:</w:t>
      </w:r>
    </w:p>
    <w:p w14:paraId="376115E3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3EE831E2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b/>
          <w:sz w:val="22"/>
          <w:szCs w:val="22"/>
        </w:rPr>
      </w:pPr>
      <w:r w:rsidRPr="00886002">
        <w:rPr>
          <w:rFonts w:ascii="Arial" w:hAnsi="Arial" w:cs="Arial"/>
          <w:b/>
          <w:sz w:val="22"/>
          <w:szCs w:val="22"/>
        </w:rPr>
        <w:t>Republikové centrum vzdělávání, s.r.o.</w:t>
      </w:r>
    </w:p>
    <w:p w14:paraId="6CCE8F0E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Kubánské náměstí 1391/11, 101 00 Praha 10 – Vršovice</w:t>
      </w:r>
    </w:p>
    <w:p w14:paraId="4B52F1C3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IČ 25289667</w:t>
      </w:r>
    </w:p>
    <w:p w14:paraId="4811B269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zastoupené PhDr. Vladimírem Širokým, jednatelem společnosti</w:t>
      </w:r>
    </w:p>
    <w:p w14:paraId="2F198B94" w14:textId="77777777" w:rsidR="00B230E7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 xml:space="preserve">jako vlastníkem majetkových autorských práv a poskytovatelem licence </w:t>
      </w:r>
    </w:p>
    <w:p w14:paraId="69F6478D" w14:textId="1E188E58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 xml:space="preserve">(dále jen RCV), </w:t>
      </w:r>
    </w:p>
    <w:p w14:paraId="2823CB29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0359CB2" w14:textId="77777777" w:rsidR="0050093D" w:rsidRPr="00886002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a</w:t>
      </w:r>
    </w:p>
    <w:p w14:paraId="23C90001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111E7B3" w14:textId="77777777" w:rsidR="0050093D" w:rsidRPr="00886002" w:rsidRDefault="0050093D" w:rsidP="0050093D">
      <w:pPr>
        <w:rPr>
          <w:rFonts w:ascii="Arial" w:hAnsi="Arial" w:cs="Arial"/>
          <w:b/>
          <w:color w:val="000000"/>
          <w:sz w:val="22"/>
          <w:szCs w:val="22"/>
        </w:rPr>
      </w:pPr>
      <w:r w:rsidRPr="00886002">
        <w:rPr>
          <w:rFonts w:ascii="Arial" w:hAnsi="Arial" w:cs="Arial"/>
          <w:b/>
          <w:color w:val="000000"/>
          <w:sz w:val="22"/>
          <w:szCs w:val="22"/>
        </w:rPr>
        <w:t>Město Jindřichův Hradec</w:t>
      </w:r>
    </w:p>
    <w:p w14:paraId="56F2B53D" w14:textId="0279B2B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Klášterská 135/</w:t>
      </w:r>
      <w:r w:rsidR="00015D93" w:rsidRPr="00886002">
        <w:rPr>
          <w:rFonts w:ascii="Arial" w:hAnsi="Arial" w:cs="Arial"/>
          <w:color w:val="000000"/>
          <w:sz w:val="22"/>
          <w:szCs w:val="22"/>
        </w:rPr>
        <w:t>II</w:t>
      </w:r>
    </w:p>
    <w:p w14:paraId="381FBEB3" w14:textId="49470DAF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377 </w:t>
      </w:r>
      <w:r w:rsidR="00015D93" w:rsidRPr="00886002">
        <w:rPr>
          <w:rFonts w:ascii="Arial" w:hAnsi="Arial" w:cs="Arial"/>
          <w:color w:val="000000"/>
          <w:sz w:val="22"/>
          <w:szCs w:val="22"/>
        </w:rPr>
        <w:t>01</w:t>
      </w:r>
      <w:r w:rsidRPr="00886002">
        <w:rPr>
          <w:rFonts w:ascii="Arial" w:hAnsi="Arial" w:cs="Arial"/>
          <w:color w:val="000000"/>
          <w:sz w:val="22"/>
          <w:szCs w:val="22"/>
        </w:rPr>
        <w:t xml:space="preserve"> Jindřichův Hradec</w:t>
      </w:r>
    </w:p>
    <w:p w14:paraId="34E3B531" w14:textId="45E4BF2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zastoupen</w:t>
      </w:r>
      <w:r w:rsidR="00BB4828" w:rsidRPr="00886002">
        <w:rPr>
          <w:rFonts w:ascii="Arial" w:hAnsi="Arial" w:cs="Arial"/>
          <w:color w:val="000000"/>
          <w:sz w:val="22"/>
          <w:szCs w:val="22"/>
        </w:rPr>
        <w:t>é</w:t>
      </w:r>
      <w:r w:rsidRPr="00886002">
        <w:rPr>
          <w:rFonts w:ascii="Arial" w:hAnsi="Arial" w:cs="Arial"/>
          <w:color w:val="000000"/>
          <w:sz w:val="22"/>
          <w:szCs w:val="22"/>
        </w:rPr>
        <w:t xml:space="preserve"> </w:t>
      </w:r>
      <w:r w:rsidR="007F742A" w:rsidRPr="00886002">
        <w:rPr>
          <w:rFonts w:ascii="Arial" w:hAnsi="Arial" w:cs="Arial"/>
          <w:color w:val="000000"/>
          <w:sz w:val="22"/>
          <w:szCs w:val="22"/>
        </w:rPr>
        <w:t xml:space="preserve">Mgr. </w:t>
      </w:r>
      <w:r w:rsidRPr="00886002">
        <w:rPr>
          <w:rFonts w:ascii="Arial" w:hAnsi="Arial" w:cs="Arial"/>
          <w:color w:val="000000"/>
          <w:sz w:val="22"/>
          <w:szCs w:val="22"/>
        </w:rPr>
        <w:t>Ing.</w:t>
      </w:r>
      <w:r w:rsidR="00015D93" w:rsidRPr="00886002">
        <w:rPr>
          <w:rFonts w:ascii="Arial" w:hAnsi="Arial" w:cs="Arial"/>
          <w:color w:val="000000"/>
          <w:sz w:val="22"/>
          <w:szCs w:val="22"/>
        </w:rPr>
        <w:t xml:space="preserve"> </w:t>
      </w:r>
      <w:r w:rsidR="007F742A" w:rsidRPr="00886002">
        <w:rPr>
          <w:rFonts w:ascii="Arial" w:hAnsi="Arial" w:cs="Arial"/>
          <w:color w:val="000000"/>
          <w:sz w:val="22"/>
          <w:szCs w:val="22"/>
        </w:rPr>
        <w:t>Michalem Kozárem</w:t>
      </w:r>
      <w:r w:rsidR="00B230E7" w:rsidRPr="00886002">
        <w:rPr>
          <w:rFonts w:ascii="Arial" w:hAnsi="Arial" w:cs="Arial"/>
          <w:color w:val="000000"/>
          <w:sz w:val="22"/>
          <w:szCs w:val="22"/>
        </w:rPr>
        <w:t>, MBA</w:t>
      </w:r>
      <w:r w:rsidRPr="00886002">
        <w:rPr>
          <w:rFonts w:ascii="Arial" w:hAnsi="Arial" w:cs="Arial"/>
          <w:color w:val="000000"/>
          <w:sz w:val="22"/>
          <w:szCs w:val="22"/>
        </w:rPr>
        <w:t>, starostou města</w:t>
      </w:r>
    </w:p>
    <w:p w14:paraId="1EAADC50" w14:textId="77777777" w:rsidR="0050093D" w:rsidRPr="00886002" w:rsidRDefault="0050093D" w:rsidP="0050093D">
      <w:pPr>
        <w:outlineLvl w:val="1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IČO 00246875, DIČ CZ00246875</w:t>
      </w:r>
    </w:p>
    <w:p w14:paraId="1BD2B5CB" w14:textId="77777777" w:rsidR="0050093D" w:rsidRPr="00886002" w:rsidRDefault="0050093D" w:rsidP="00B230E7">
      <w:pPr>
        <w:outlineLvl w:val="1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jako uživatelem</w:t>
      </w:r>
    </w:p>
    <w:p w14:paraId="536ABC61" w14:textId="77777777" w:rsidR="0050093D" w:rsidRDefault="0050093D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56CE807C" w14:textId="77777777" w:rsidR="001C6C98" w:rsidRDefault="001C6C98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3F702B08" w14:textId="77777777" w:rsidR="001C6C98" w:rsidRPr="00886002" w:rsidRDefault="001C6C98" w:rsidP="0050093D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40C9AEC7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1442E475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I. Předmět smlouvy</w:t>
      </w:r>
    </w:p>
    <w:p w14:paraId="65432003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5B30062E" w14:textId="77777777" w:rsidR="0050093D" w:rsidRPr="00886002" w:rsidRDefault="0050093D" w:rsidP="0050093D">
      <w:pPr>
        <w:pStyle w:val="Zkladntextodsazen"/>
        <w:spacing w:after="120" w:line="240" w:lineRule="auto"/>
        <w:ind w:firstLine="539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Předmětem této smlouvy je poskytnutí nevýhradní licence podle § </w:t>
      </w:r>
      <w:smartTag w:uri="urn:schemas-microsoft-com:office:smarttags" w:element="metricconverter">
        <w:smartTagPr>
          <w:attr w:name="ProductID" w:val="46 a"/>
        </w:smartTagPr>
        <w:r w:rsidRPr="00886002">
          <w:rPr>
            <w:rFonts w:ascii="Arial" w:hAnsi="Arial" w:cs="Arial"/>
            <w:color w:val="000000"/>
            <w:sz w:val="22"/>
            <w:szCs w:val="22"/>
          </w:rPr>
          <w:t>46 a</w:t>
        </w:r>
      </w:smartTag>
      <w:r w:rsidRPr="00886002">
        <w:rPr>
          <w:rFonts w:ascii="Arial" w:hAnsi="Arial" w:cs="Arial"/>
          <w:color w:val="000000"/>
          <w:sz w:val="22"/>
          <w:szCs w:val="22"/>
        </w:rPr>
        <w:t xml:space="preserve"> následujících autorského zákona na použití počítačového programu </w:t>
      </w:r>
      <w:r w:rsidRPr="00886002">
        <w:rPr>
          <w:rFonts w:ascii="Arial" w:hAnsi="Arial" w:cs="Arial"/>
          <w:b/>
          <w:color w:val="000000"/>
          <w:sz w:val="22"/>
          <w:szCs w:val="22"/>
        </w:rPr>
        <w:t xml:space="preserve">COMDI </w:t>
      </w:r>
      <w:r w:rsidRPr="00886002">
        <w:rPr>
          <w:rFonts w:ascii="Arial" w:hAnsi="Arial" w:cs="Arial"/>
          <w:color w:val="000000"/>
          <w:sz w:val="22"/>
          <w:szCs w:val="22"/>
        </w:rPr>
        <w:t xml:space="preserve"> a jeho modul „A“, na který RCV náleží autorská práva, a to za odměnu určenou níže.</w:t>
      </w:r>
    </w:p>
    <w:p w14:paraId="5C69EC8C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Program COMDI (COMputer DIagnostic) je komplexní nástroj pro zjištění a posouzení velké škály schopností a dovedností jedince vzhledem k jeho profesním předpokladům. Každý modul posuzuje dle nastavení například úroveň klientových vědomostí, teoretických i praktických dovedností, výkonových, osobnostních a zájmových předpokladů. Jednotlivé testy jsou modifikacemi standardizovaných a validních psychologických testů, které byly převedeny do počítačové formy. Výstupní informace také slouží jako podklad pro individuální práci s klientem. Kromě možnosti zjištění typu osobnosti, prověření výkonových schopností a stanovení profesních předpokladů. Nástroj poskytuje další široké možnosti využití v oblasti širokospektrální statistiky populace, zónového poradenství, kompetenční analýzy osobnosti a podpory výchovy pro volbu povolání a celoživotního vzdělávání. </w:t>
      </w:r>
    </w:p>
    <w:p w14:paraId="66A4AEE4" w14:textId="77777777" w:rsidR="0050093D" w:rsidRPr="003C58C9" w:rsidRDefault="0050093D" w:rsidP="0050093D">
      <w:pPr>
        <w:rPr>
          <w:rFonts w:ascii="Arial" w:hAnsi="Arial" w:cs="Arial"/>
          <w:color w:val="000000"/>
        </w:rPr>
      </w:pPr>
    </w:p>
    <w:p w14:paraId="56D66094" w14:textId="77777777" w:rsidR="0050093D" w:rsidRPr="003C58C9" w:rsidRDefault="0050093D" w:rsidP="0050093D">
      <w:pPr>
        <w:jc w:val="center"/>
        <w:rPr>
          <w:rFonts w:ascii="Arial" w:hAnsi="Arial" w:cs="Arial"/>
          <w:color w:val="000000"/>
        </w:rPr>
      </w:pPr>
    </w:p>
    <w:p w14:paraId="7944025A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II. Vlastnické právo</w:t>
      </w:r>
    </w:p>
    <w:p w14:paraId="411B28D0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9F97F9D" w14:textId="77777777" w:rsidR="0050093D" w:rsidRPr="00886002" w:rsidRDefault="0050093D" w:rsidP="0050093D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RCV prohlašuje, že je jediným majitelem majetkových autorských práv k programu COMDI a že tento počítačový program je předmětem autorského práva upraveného v autorském zákoně. Tato skutečnost je potvrzena i posudkem advokátní a patentové kanceláře Čermák, Hořejš a Matějka spol. ze dne 15. 5. 2009.</w:t>
      </w:r>
    </w:p>
    <w:p w14:paraId="03A191E4" w14:textId="77777777" w:rsidR="0050093D" w:rsidRPr="00886002" w:rsidRDefault="0050093D" w:rsidP="0050093D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Lze doporučit, aby program (pracovní diagnostika) COMDI byla považován za poradenskou službu splňující kritéria jednacího řízení dle § 23 odst. 4 písm. a) zákona č. 137/2006 Sb., o veřejných zakázkách. Program (pracovní diagnostika) COMDI, zejména </w:t>
      </w:r>
      <w:r w:rsidRPr="00886002">
        <w:rPr>
          <w:rFonts w:ascii="Arial" w:hAnsi="Arial" w:cs="Arial"/>
          <w:color w:val="000000"/>
          <w:sz w:val="22"/>
          <w:szCs w:val="22"/>
        </w:rPr>
        <w:lastRenderedPageBreak/>
        <w:t>modul A je vhodným nástrojem pro profesní poradenství ve školství. Tyto skutečnosti jsou potvrzeny znaleckým posudkem PhDr. Ivany Holešovské, Kotlářská 31, Brno ze dne 1. 12. 2009.</w:t>
      </w:r>
    </w:p>
    <w:p w14:paraId="686681DC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Uživatel prohlašuje, že je s počítačovým programem a jeho funkcemi seznámen.</w:t>
      </w:r>
    </w:p>
    <w:p w14:paraId="3F90D14E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31BA64E5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56BD6A93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III. Rozsah poskytnutých práv</w:t>
      </w:r>
    </w:p>
    <w:p w14:paraId="3BAE6AE2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D474601" w14:textId="38A62C80" w:rsidR="0050093D" w:rsidRPr="00886002" w:rsidRDefault="0050093D" w:rsidP="0050093D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RCV touto smlouvou opravňuje uživatele k použití výše uvedeného počítačového programu za účelem zjištění a posouzení schopností a dovedností žáků škol zřízených uživatelem prostřednictvím těchto škol, a to v počtu </w:t>
      </w:r>
      <w:r w:rsidR="00886002" w:rsidRPr="00886002">
        <w:rPr>
          <w:rFonts w:ascii="Arial" w:hAnsi="Arial" w:cs="Arial"/>
          <w:b/>
          <w:color w:val="000000"/>
          <w:sz w:val="22"/>
          <w:szCs w:val="22"/>
        </w:rPr>
        <w:t xml:space="preserve">242 </w:t>
      </w:r>
      <w:r w:rsidRPr="00886002">
        <w:rPr>
          <w:rFonts w:ascii="Arial" w:hAnsi="Arial" w:cs="Arial"/>
          <w:b/>
          <w:color w:val="000000"/>
          <w:sz w:val="22"/>
          <w:szCs w:val="22"/>
        </w:rPr>
        <w:t>žáků</w:t>
      </w:r>
      <w:r w:rsidRPr="00886002">
        <w:rPr>
          <w:rFonts w:ascii="Arial" w:hAnsi="Arial" w:cs="Arial"/>
          <w:color w:val="000000"/>
          <w:sz w:val="22"/>
          <w:szCs w:val="22"/>
        </w:rPr>
        <w:t>. Uživatel není oprávněn užít počítačový program jiným způsobem.</w:t>
      </w:r>
    </w:p>
    <w:p w14:paraId="22556F67" w14:textId="77777777" w:rsidR="0050093D" w:rsidRPr="00886002" w:rsidRDefault="0050093D" w:rsidP="0050093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ab/>
        <w:t>RCV v rámci výše uvedené spolupráce zejména:</w:t>
      </w:r>
    </w:p>
    <w:p w14:paraId="429F907E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Umožní druhé smluvní straně použití programu COMDI za účelem zjištění a posouzení schopností a dovedností jejích klientů a dále poskytne vyhodnocení zjištěných výsledků. Počet klientů druhé smluvní strany, kteří tento program použijí, není omezený.</w:t>
      </w:r>
    </w:p>
    <w:p w14:paraId="7E7715F3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Poskytne druhé smluvní straně metodickou a technickou podporu.</w:t>
      </w:r>
    </w:p>
    <w:p w14:paraId="399205DC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Zajistí funkčnost systému COMDI v době jeho používání druhou stranou.</w:t>
      </w:r>
    </w:p>
    <w:p w14:paraId="31F7A90E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Zaškolí odpovědné zástupce škol zřizovaných uživatelem na základě dalšího ujednání.</w:t>
      </w:r>
    </w:p>
    <w:p w14:paraId="051D59A7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Poskytne nezbytnou součinnost druhé smluvní straně při plnění práv a povinností vyplývajících z této smlouvy.</w:t>
      </w:r>
    </w:p>
    <w:p w14:paraId="52050DCB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Do zápatí vyhodnocení testu umístí povinné prvky vizuální identity OPZ v souladu s Obecnou částí pravidel pro žadatele a příjemce v rámci OP Zaměstnanost v platném znění.</w:t>
      </w:r>
    </w:p>
    <w:p w14:paraId="26EF1271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Má právo na odměnu vyplývající z této smlouvy.</w:t>
      </w:r>
    </w:p>
    <w:p w14:paraId="3CA34FE5" w14:textId="654797D7" w:rsidR="0050093D" w:rsidRPr="00886002" w:rsidRDefault="0050093D" w:rsidP="0050093D">
      <w:pPr>
        <w:numPr>
          <w:ilvl w:val="0"/>
          <w:numId w:val="2"/>
        </w:numPr>
        <w:spacing w:after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Má právo odmítnout vydat vyhodnocení testu pro klienta druhé smluvní strany, pokud existuje podezření na porušení metodiky použití programu (např. testování neproškolenou obsluhou, neprovedení kontroly totožnosti účastníka</w:t>
      </w:r>
      <w:r w:rsidR="005B62DF">
        <w:rPr>
          <w:rFonts w:ascii="Arial" w:hAnsi="Arial" w:cs="Arial"/>
          <w:sz w:val="22"/>
          <w:szCs w:val="22"/>
        </w:rPr>
        <w:t xml:space="preserve"> </w:t>
      </w:r>
      <w:r w:rsidRPr="00886002">
        <w:rPr>
          <w:rFonts w:ascii="Arial" w:hAnsi="Arial" w:cs="Arial"/>
          <w:sz w:val="22"/>
          <w:szCs w:val="22"/>
        </w:rPr>
        <w:t>atd.).</w:t>
      </w:r>
    </w:p>
    <w:p w14:paraId="603CCBAC" w14:textId="77777777" w:rsidR="0050093D" w:rsidRPr="00886002" w:rsidRDefault="0050093D" w:rsidP="0050093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Uživatel v rámci výše uvedené spolupráce zejména:</w:t>
      </w:r>
    </w:p>
    <w:p w14:paraId="175E6A44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Zajišťuje materiální, technické a prostorové zázemí pro použití programu COMDI v souladu s aplikačními požadavky systému COMDI a standardy psychologického šetření (diskrétnost, omezení hluku).</w:t>
      </w:r>
    </w:p>
    <w:p w14:paraId="1C1F71F2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Provádí testování (použití programu COMDI) prostřednictvím svého zaměstnance, proškoleného ze strany RCV (certifikovaný tester).</w:t>
      </w:r>
    </w:p>
    <w:p w14:paraId="7D631013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Zajišťuje součinnost pro zákonem/vyhláškou stanovené podmínky testování, jsou-li takové podmínky stanoveny (např. ochrana osobních údajů a ověření identity klienta).</w:t>
      </w:r>
    </w:p>
    <w:p w14:paraId="5C6CADD3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Poskytne nezbytnou součinnost RCV při plnění práv a povinností vyplývajících z této smlouvy.</w:t>
      </w:r>
    </w:p>
    <w:p w14:paraId="50555A7B" w14:textId="77777777" w:rsidR="0050093D" w:rsidRPr="00886002" w:rsidRDefault="0050093D" w:rsidP="0050093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Má právo na poskytování technického servisu k systému COMDI, zejména technickou podporu při testování, upgrade systému, informace o nepřístupnosti aplikace apod.</w:t>
      </w:r>
    </w:p>
    <w:p w14:paraId="59FF31AF" w14:textId="77777777" w:rsidR="0050093D" w:rsidRDefault="0050093D" w:rsidP="00886002">
      <w:pPr>
        <w:rPr>
          <w:rFonts w:ascii="Arial" w:hAnsi="Arial" w:cs="Arial"/>
          <w:color w:val="000000"/>
          <w:sz w:val="22"/>
          <w:szCs w:val="22"/>
        </w:rPr>
      </w:pPr>
    </w:p>
    <w:p w14:paraId="35EB71F1" w14:textId="77777777" w:rsidR="001C6C98" w:rsidRPr="00886002" w:rsidRDefault="001C6C98" w:rsidP="00886002">
      <w:pPr>
        <w:rPr>
          <w:rFonts w:ascii="Arial" w:hAnsi="Arial" w:cs="Arial"/>
          <w:color w:val="000000"/>
          <w:sz w:val="22"/>
          <w:szCs w:val="22"/>
        </w:rPr>
      </w:pPr>
    </w:p>
    <w:p w14:paraId="2E21DB78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IV. Způsob výkonu práv</w:t>
      </w:r>
    </w:p>
    <w:p w14:paraId="63ED5CB7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40AB552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Počítačový program je internetová aplikace umístěná na serveru RCV. Pro použití na počítačích uživatele je nutné připojení k síti internet. RCV dodá uživateli potřebné přístupové údaje k datu podepsání smlouvy a provoz tohoto počítačového programu na svém serveru bude zabezpečovat na vlastní náklady. </w:t>
      </w:r>
    </w:p>
    <w:p w14:paraId="49DAC04A" w14:textId="77777777" w:rsidR="0050093D" w:rsidRPr="00886002" w:rsidRDefault="0050093D" w:rsidP="0050093D">
      <w:pPr>
        <w:ind w:firstLine="540"/>
        <w:rPr>
          <w:rFonts w:ascii="Arial" w:hAnsi="Arial" w:cs="Arial"/>
          <w:color w:val="000000"/>
          <w:sz w:val="22"/>
          <w:szCs w:val="22"/>
        </w:rPr>
      </w:pPr>
    </w:p>
    <w:p w14:paraId="680FA4E2" w14:textId="77777777" w:rsidR="0050093D" w:rsidRDefault="0050093D" w:rsidP="0050093D">
      <w:pPr>
        <w:ind w:firstLine="540"/>
        <w:rPr>
          <w:rFonts w:ascii="Arial" w:hAnsi="Arial" w:cs="Arial"/>
          <w:color w:val="000000"/>
          <w:sz w:val="22"/>
          <w:szCs w:val="22"/>
        </w:rPr>
      </w:pPr>
    </w:p>
    <w:p w14:paraId="7FBCE455" w14:textId="77777777" w:rsidR="00D66815" w:rsidRPr="00886002" w:rsidRDefault="00D66815" w:rsidP="0050093D">
      <w:pPr>
        <w:ind w:firstLine="540"/>
        <w:rPr>
          <w:rFonts w:ascii="Arial" w:hAnsi="Arial" w:cs="Arial"/>
          <w:color w:val="000000"/>
          <w:sz w:val="22"/>
          <w:szCs w:val="22"/>
        </w:rPr>
      </w:pPr>
    </w:p>
    <w:p w14:paraId="3B354F50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V. Omezení práv uživatele</w:t>
      </w:r>
    </w:p>
    <w:p w14:paraId="07308868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BEDB72D" w14:textId="77777777" w:rsidR="0050093D" w:rsidRPr="00886002" w:rsidRDefault="0050093D" w:rsidP="0050093D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Uživatel není oprávněn ani zčásti své oprávnění tvořící součást licence poskytnout třetí osobě a tuto licenci ani není oprávněn nikomu postoupit. Uživatel smí počítačový program využít jen k účelu sjednanému v této smlouvě.</w:t>
      </w:r>
    </w:p>
    <w:p w14:paraId="1999186F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Uživatel je povinen nakládat s přístupovými údaji tak, aby se k nim zcela zamezilo přístupu jiné osobě. V případě ztráty nebo vyzrazení přístupových údajů je uživatel povinen tuto skutečnost RCV neprodleně oznámit.</w:t>
      </w:r>
    </w:p>
    <w:p w14:paraId="214B2122" w14:textId="77777777" w:rsidR="0050093D" w:rsidRPr="00886002" w:rsidRDefault="0050093D" w:rsidP="0050093D">
      <w:pPr>
        <w:ind w:firstLine="540"/>
        <w:rPr>
          <w:rFonts w:ascii="Arial" w:hAnsi="Arial" w:cs="Arial"/>
          <w:color w:val="000000"/>
          <w:sz w:val="22"/>
          <w:szCs w:val="22"/>
        </w:rPr>
      </w:pPr>
    </w:p>
    <w:p w14:paraId="389BB935" w14:textId="77777777" w:rsidR="001C6C98" w:rsidRPr="00886002" w:rsidRDefault="001C6C98" w:rsidP="0050093D">
      <w:pPr>
        <w:rPr>
          <w:rFonts w:ascii="Arial" w:hAnsi="Arial" w:cs="Arial"/>
          <w:color w:val="000000"/>
          <w:sz w:val="22"/>
          <w:szCs w:val="22"/>
        </w:rPr>
      </w:pPr>
    </w:p>
    <w:p w14:paraId="52DC739F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VI. Odměna a způsoby placení</w:t>
      </w:r>
    </w:p>
    <w:p w14:paraId="6E4C7CEA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7611B44" w14:textId="32F6E259" w:rsidR="0050093D" w:rsidRPr="00886002" w:rsidRDefault="0050093D" w:rsidP="0050093D">
      <w:pPr>
        <w:pStyle w:val="Zkladntext"/>
        <w:spacing w:line="240" w:lineRule="auto"/>
        <w:ind w:firstLine="708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 xml:space="preserve">Strany smlouvy se dohodly, že odměna za poskytnutí licence se stanoví na </w:t>
      </w:r>
      <w:r w:rsidRPr="00886002">
        <w:rPr>
          <w:rFonts w:ascii="Arial" w:hAnsi="Arial" w:cs="Arial"/>
          <w:b/>
          <w:sz w:val="22"/>
          <w:szCs w:val="22"/>
        </w:rPr>
        <w:t>363 Kč/žák</w:t>
      </w:r>
      <w:r w:rsidRPr="00886002">
        <w:rPr>
          <w:rFonts w:ascii="Arial" w:hAnsi="Arial" w:cs="Arial"/>
          <w:sz w:val="22"/>
          <w:szCs w:val="22"/>
        </w:rPr>
        <w:t xml:space="preserve">, </w:t>
      </w:r>
      <w:r w:rsidRPr="00886002">
        <w:rPr>
          <w:rFonts w:ascii="Arial" w:hAnsi="Arial" w:cs="Arial"/>
          <w:b/>
          <w:bCs/>
          <w:sz w:val="22"/>
          <w:szCs w:val="22"/>
        </w:rPr>
        <w:t>celkem</w:t>
      </w:r>
      <w:r w:rsidR="00F84186" w:rsidRPr="00886002">
        <w:rPr>
          <w:rFonts w:ascii="Arial" w:hAnsi="Arial" w:cs="Arial"/>
          <w:b/>
          <w:bCs/>
          <w:sz w:val="22"/>
          <w:szCs w:val="22"/>
        </w:rPr>
        <w:t xml:space="preserve"> 87 846</w:t>
      </w:r>
      <w:r w:rsidRPr="0088600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86002">
        <w:rPr>
          <w:rFonts w:ascii="Arial" w:hAnsi="Arial" w:cs="Arial"/>
          <w:sz w:val="22"/>
          <w:szCs w:val="22"/>
        </w:rPr>
        <w:t xml:space="preserve"> (slovy</w:t>
      </w:r>
      <w:r w:rsidR="005E4F08" w:rsidRPr="00886002">
        <w:rPr>
          <w:rFonts w:ascii="Arial" w:hAnsi="Arial" w:cs="Arial"/>
          <w:sz w:val="22"/>
          <w:szCs w:val="22"/>
        </w:rPr>
        <w:t>:</w:t>
      </w:r>
      <w:r w:rsidR="00D54E7B" w:rsidRPr="00886002">
        <w:rPr>
          <w:rFonts w:ascii="Arial" w:hAnsi="Arial" w:cs="Arial"/>
          <w:sz w:val="22"/>
          <w:szCs w:val="22"/>
        </w:rPr>
        <w:t>osmdesátsedmtisícosmsetčtyřicetšestkorunčeských</w:t>
      </w:r>
      <w:r w:rsidRPr="00886002">
        <w:rPr>
          <w:rFonts w:ascii="Arial" w:hAnsi="Arial" w:cs="Arial"/>
          <w:sz w:val="22"/>
          <w:szCs w:val="22"/>
        </w:rPr>
        <w:t xml:space="preserve"> - včetně DPH). Fakturace bude provedena na základě podepsané Licenční smlouvy na uvedenou fakturační adresu: Město Jindřichův Hradec, Klášterská 135/11, 377 22 Jindřichův Hradec, IČO 00246875, DIČ CZ00246875.</w:t>
      </w:r>
    </w:p>
    <w:p w14:paraId="335FB5BA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0DED4247" w14:textId="1BCB9910" w:rsidR="0050093D" w:rsidRPr="00886002" w:rsidRDefault="0050093D" w:rsidP="00D668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 xml:space="preserve">  </w:t>
      </w:r>
    </w:p>
    <w:p w14:paraId="62145277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VII. Odpovědnost za škodu</w:t>
      </w:r>
    </w:p>
    <w:p w14:paraId="40AC93AB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7A9EB4D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Počítačový program je navržený tak, aby bez problémů fungoval na počítačových konfiguracích splňujících technickou konfiguraci uvedenou v manuálu k obsluze programu, který je volně přístupný na internetových stránkách RCV a byl důkladně otestován. Vzhledem k povaze předmětu licenční smlouvy a různorodosti technických a softwarových konfigurací počítačů ale RCV poskytuje tento počítačový program tak jak stojí a leží a neodpovídá za případnou způsobenou škodu.</w:t>
      </w:r>
    </w:p>
    <w:p w14:paraId="0CB4BD32" w14:textId="77777777" w:rsidR="0050093D" w:rsidRPr="00886002" w:rsidRDefault="0050093D" w:rsidP="0050093D">
      <w:pPr>
        <w:ind w:firstLine="540"/>
        <w:rPr>
          <w:rFonts w:ascii="Arial" w:hAnsi="Arial" w:cs="Arial"/>
          <w:color w:val="000000"/>
          <w:sz w:val="22"/>
          <w:szCs w:val="22"/>
        </w:rPr>
      </w:pPr>
    </w:p>
    <w:p w14:paraId="5E240C63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27FC0A75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VIII. Doba trvání licenční smlouvy</w:t>
      </w:r>
    </w:p>
    <w:p w14:paraId="0B29F1D7" w14:textId="77777777" w:rsidR="0050093D" w:rsidRPr="00886002" w:rsidRDefault="0050093D" w:rsidP="005009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32F7595" w14:textId="77777777" w:rsidR="0050093D" w:rsidRPr="00886002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Licence se poskytuje na dobu od </w:t>
      </w:r>
      <w:r w:rsidRPr="00886002">
        <w:rPr>
          <w:rFonts w:ascii="Arial" w:hAnsi="Arial" w:cs="Arial"/>
          <w:b/>
          <w:color w:val="000000"/>
          <w:sz w:val="22"/>
          <w:szCs w:val="22"/>
        </w:rPr>
        <w:t>1. 10. 2025</w:t>
      </w:r>
      <w:r w:rsidRPr="00886002">
        <w:rPr>
          <w:rFonts w:ascii="Arial" w:hAnsi="Arial" w:cs="Arial"/>
          <w:color w:val="000000"/>
          <w:sz w:val="22"/>
          <w:szCs w:val="22"/>
        </w:rPr>
        <w:t xml:space="preserve"> do </w:t>
      </w:r>
      <w:r w:rsidRPr="00886002">
        <w:rPr>
          <w:rFonts w:ascii="Arial" w:hAnsi="Arial" w:cs="Arial"/>
          <w:b/>
          <w:color w:val="000000"/>
          <w:sz w:val="22"/>
          <w:szCs w:val="22"/>
        </w:rPr>
        <w:t>30. 6. 2026</w:t>
      </w:r>
      <w:r w:rsidRPr="00886002">
        <w:rPr>
          <w:rFonts w:ascii="Arial" w:hAnsi="Arial" w:cs="Arial"/>
          <w:color w:val="000000"/>
          <w:sz w:val="22"/>
          <w:szCs w:val="22"/>
        </w:rPr>
        <w:t xml:space="preserve"> a jejím platnost zaniká datem 30. 6. 2022. Tato doba trvání může být prodloužena na základě písemné dohody obou stran. Po ukončení platnosti licenční smlouvy budou uživateli zrušena přístupová práva.</w:t>
      </w:r>
    </w:p>
    <w:p w14:paraId="2EBEC2FA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76C7BF57" w14:textId="77777777" w:rsidR="001C6C98" w:rsidRDefault="001C6C98" w:rsidP="0050093D">
      <w:pPr>
        <w:jc w:val="center"/>
        <w:rPr>
          <w:rFonts w:ascii="Arial" w:hAnsi="Arial" w:cs="Arial"/>
          <w:sz w:val="22"/>
          <w:szCs w:val="22"/>
        </w:rPr>
      </w:pPr>
    </w:p>
    <w:p w14:paraId="674AAF3C" w14:textId="491CF3F4" w:rsidR="0050093D" w:rsidRPr="00886002" w:rsidRDefault="0050093D" w:rsidP="0050093D">
      <w:pPr>
        <w:jc w:val="center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IX. Ochrana osobních údajů</w:t>
      </w:r>
    </w:p>
    <w:p w14:paraId="37317667" w14:textId="77777777" w:rsidR="0050093D" w:rsidRPr="00886002" w:rsidRDefault="0050093D" w:rsidP="0050093D">
      <w:pPr>
        <w:jc w:val="center"/>
        <w:rPr>
          <w:rFonts w:ascii="Arial" w:hAnsi="Arial" w:cs="Arial"/>
          <w:b/>
          <w:sz w:val="22"/>
          <w:szCs w:val="22"/>
        </w:rPr>
      </w:pPr>
    </w:p>
    <w:p w14:paraId="7F980C94" w14:textId="77777777" w:rsidR="0050093D" w:rsidRPr="00886002" w:rsidRDefault="0050093D" w:rsidP="0050093D">
      <w:pPr>
        <w:pStyle w:val="Boddohody"/>
        <w:numPr>
          <w:ilvl w:val="0"/>
          <w:numId w:val="0"/>
        </w:num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 xml:space="preserve">Uživatel souhlasí s tím, že tento počítačový program bude zpracovávat osobní údaje jeho klientů, a to i vzhledem k tomu, že tento program bude provozován na technickém vybavení RCV. </w:t>
      </w:r>
    </w:p>
    <w:p w14:paraId="07278EB1" w14:textId="77777777" w:rsidR="0050093D" w:rsidRPr="00886002" w:rsidRDefault="0050093D" w:rsidP="0050093D">
      <w:pPr>
        <w:pStyle w:val="Boddohody"/>
        <w:numPr>
          <w:ilvl w:val="0"/>
          <w:numId w:val="0"/>
        </w:numPr>
        <w:ind w:firstLine="540"/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 xml:space="preserve">RCV se zavazuje chránit osobní údaje v souladu s nařízením Evropského parlamentu a Rady (EU) č. 2016/679 o ochraně fyzických osob v souvislosti se zpracováním osobních údajů a o volném pohybu těchto údajů, ke kterým získá přístup, dle zákona č. 480/2004 b., o některých službách informační společnosti, zákonem č. 127/2005 Sb., o elektronických komunikacích a dalšími právními předpisy upravující ochranu osobních údajů, které nahrazují zákon č. 101/2000 Sb. o ochraně osobních údajů, </w:t>
      </w:r>
      <w:r w:rsidRPr="00886002">
        <w:rPr>
          <w:rFonts w:ascii="Arial" w:hAnsi="Arial" w:cs="Arial"/>
          <w:spacing w:val="-1"/>
          <w:sz w:val="22"/>
          <w:szCs w:val="22"/>
        </w:rPr>
        <w:t>ve znění pozdějších předpisů</w:t>
      </w:r>
      <w:r w:rsidRPr="00886002">
        <w:rPr>
          <w:rFonts w:ascii="Arial" w:hAnsi="Arial" w:cs="Arial"/>
          <w:sz w:val="22"/>
          <w:szCs w:val="22"/>
        </w:rPr>
        <w:t xml:space="preserve">. Podrobnosti o smluvních podmínkách pro uživatele služeb poskytovaných RCV jsou uvedeny na webových stránkách </w:t>
      </w:r>
      <w:hyperlink r:id="rId5" w:history="1">
        <w:r w:rsidRPr="00886002">
          <w:rPr>
            <w:rStyle w:val="Hypertextovodkaz"/>
            <w:rFonts w:ascii="Arial" w:hAnsi="Arial" w:cs="Arial"/>
            <w:sz w:val="22"/>
            <w:szCs w:val="22"/>
          </w:rPr>
          <w:t>www.comdi.cz</w:t>
        </w:r>
      </w:hyperlink>
      <w:r w:rsidRPr="00886002">
        <w:rPr>
          <w:rFonts w:ascii="Arial" w:hAnsi="Arial" w:cs="Arial"/>
          <w:sz w:val="22"/>
          <w:szCs w:val="22"/>
        </w:rPr>
        <w:t>.</w:t>
      </w:r>
    </w:p>
    <w:p w14:paraId="1399D8C5" w14:textId="77777777" w:rsidR="0050093D" w:rsidRPr="00886002" w:rsidRDefault="0050093D" w:rsidP="0050093D">
      <w:pPr>
        <w:pStyle w:val="Boddohody"/>
        <w:numPr>
          <w:ilvl w:val="0"/>
          <w:numId w:val="0"/>
        </w:numPr>
        <w:ind w:firstLine="540"/>
        <w:jc w:val="both"/>
        <w:rPr>
          <w:rFonts w:ascii="Arial" w:hAnsi="Arial" w:cs="Arial"/>
          <w:sz w:val="22"/>
          <w:szCs w:val="22"/>
        </w:rPr>
      </w:pPr>
    </w:p>
    <w:p w14:paraId="101DC773" w14:textId="77777777" w:rsidR="0050093D" w:rsidRDefault="0050093D" w:rsidP="00886002">
      <w:pPr>
        <w:rPr>
          <w:rFonts w:ascii="Arial" w:hAnsi="Arial" w:cs="Arial"/>
          <w:color w:val="000000"/>
          <w:sz w:val="22"/>
          <w:szCs w:val="22"/>
        </w:rPr>
      </w:pPr>
    </w:p>
    <w:p w14:paraId="23428B8C" w14:textId="77777777" w:rsidR="00D66815" w:rsidRPr="00886002" w:rsidRDefault="00D66815" w:rsidP="00886002">
      <w:pPr>
        <w:rPr>
          <w:rFonts w:ascii="Arial" w:hAnsi="Arial" w:cs="Arial"/>
          <w:color w:val="000000"/>
          <w:sz w:val="22"/>
          <w:szCs w:val="22"/>
        </w:rPr>
      </w:pPr>
    </w:p>
    <w:p w14:paraId="1BA3B3DE" w14:textId="77777777" w:rsidR="007C0F79" w:rsidRPr="00886002" w:rsidRDefault="007C0F79" w:rsidP="007C0F7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lastRenderedPageBreak/>
        <w:t>X. Všeobecná a závěrečná ustanovení</w:t>
      </w:r>
    </w:p>
    <w:p w14:paraId="7238178C" w14:textId="77777777" w:rsidR="007C0F79" w:rsidRPr="00886002" w:rsidRDefault="007C0F79" w:rsidP="007C0F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EC5622" w14:textId="77777777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Smlouva je vyhotovena ve dvou vyhotoveních, každá ze smluvních stran obdrží po jednom. </w:t>
      </w:r>
    </w:p>
    <w:p w14:paraId="41B1555B" w14:textId="77777777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Pokud v této smlouvě nebo v jejich oboustranně odsouhlasených přílohách není uvedeno jinak, řídí se smluvní vztah dle této smlouvy Občanským zákoníkem (zákon č. 89/2012 Sb.), autorským zákonem (zákon č. 121/2000 Sb.) a ostatními právními předpisy České republiky.</w:t>
      </w:r>
    </w:p>
    <w:p w14:paraId="4C8699FC" w14:textId="77777777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Jakékoli změny či doplňky této smlouvy lze činit na základě vzájemných dohod obou smluvních stran pouze formou písemných číslovaných dodatků.</w:t>
      </w:r>
    </w:p>
    <w:p w14:paraId="62CE4305" w14:textId="77777777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Účastníci této smlouvy shodně prohlašují, že si tuto smlouvu před jejím podpisem přečetli, že byla uzavřena po vzájemné dohodě, podle jejich svobodné a pravé vůle, určitě, vážně a srozumitelně, nikoliv v tísni, za nápadně nevýhodných podmínek. Smluvní strany potvrzují autentičnost této smlouvy svým podpisem.</w:t>
      </w:r>
    </w:p>
    <w:p w14:paraId="1DEDF4EE" w14:textId="77777777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Účastníci této smlouvy prohlašují, že jsou zcela způsobilí k právním úkonům a že si jsou plně vědomi následků nepravdivosti tohoto tvrzení.</w:t>
      </w:r>
    </w:p>
    <w:p w14:paraId="4CDA0755" w14:textId="03EEB889" w:rsidR="007C0F79" w:rsidRPr="00886002" w:rsidRDefault="007C0F79" w:rsidP="007C0F79">
      <w:pPr>
        <w:pStyle w:val="Prosttext"/>
        <w:ind w:firstLine="539"/>
        <w:jc w:val="both"/>
        <w:rPr>
          <w:rFonts w:ascii="Arial" w:hAnsi="Arial" w:cs="Arial"/>
          <w:szCs w:val="22"/>
        </w:rPr>
      </w:pPr>
      <w:r w:rsidRPr="00886002">
        <w:rPr>
          <w:rFonts w:ascii="Arial" w:hAnsi="Arial" w:cs="Arial"/>
          <w:szCs w:val="22"/>
        </w:rPr>
        <w:t>RCV souhlasí se zveřejněním této smlouvy. RCV dále prohlašuje, že tato smlouva neobsahuje údaje, které tvoří předmět obchodního tajemství podle § 504 zákona č. 89/2012 Sb., občanský zákoník. Zveřejnění této smlouvy v Registru smluv dle zákona č. 340/2015 Sb., o zvláštních podmínkách účinnosti některých smluv, uveřejňování těchto smluv a o registru smluv (zákon o registru smluv) zajistí uživatel</w:t>
      </w:r>
      <w:r w:rsidR="00886002">
        <w:rPr>
          <w:rFonts w:ascii="Arial" w:hAnsi="Arial" w:cs="Arial"/>
          <w:szCs w:val="22"/>
        </w:rPr>
        <w:t>.</w:t>
      </w:r>
    </w:p>
    <w:p w14:paraId="63581C8C" w14:textId="77777777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</w:p>
    <w:p w14:paraId="464C0A70" w14:textId="6302AC22" w:rsidR="007C0F79" w:rsidRPr="00886002" w:rsidRDefault="007C0F79" w:rsidP="007C0F79">
      <w:pPr>
        <w:spacing w:after="120"/>
        <w:ind w:firstLine="539"/>
        <w:jc w:val="both"/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sz w:val="22"/>
          <w:szCs w:val="22"/>
        </w:rPr>
        <w:t>K uzavření smlouvy dala souhlas Rada města Jindřichův Hradec usnesením číslo</w:t>
      </w:r>
      <w:r w:rsidR="00C848BD">
        <w:rPr>
          <w:rFonts w:ascii="Arial" w:hAnsi="Arial" w:cs="Arial"/>
          <w:sz w:val="22"/>
          <w:szCs w:val="22"/>
        </w:rPr>
        <w:t xml:space="preserve"> </w:t>
      </w:r>
      <w:r w:rsidR="004409A4">
        <w:rPr>
          <w:rFonts w:ascii="Arial" w:hAnsi="Arial" w:cs="Arial"/>
          <w:sz w:val="22"/>
          <w:szCs w:val="22"/>
        </w:rPr>
        <w:t>785/31R/2025</w:t>
      </w:r>
      <w:r w:rsidRPr="00886002">
        <w:rPr>
          <w:rFonts w:ascii="Arial" w:hAnsi="Arial" w:cs="Arial"/>
          <w:sz w:val="22"/>
          <w:szCs w:val="22"/>
        </w:rPr>
        <w:t xml:space="preserve"> dn</w:t>
      </w:r>
      <w:r w:rsidR="004409A4">
        <w:rPr>
          <w:rFonts w:ascii="Arial" w:hAnsi="Arial" w:cs="Arial"/>
          <w:sz w:val="22"/>
          <w:szCs w:val="22"/>
        </w:rPr>
        <w:t>e 8. 10. 2025</w:t>
      </w:r>
    </w:p>
    <w:p w14:paraId="68EFF824" w14:textId="77777777" w:rsidR="0050093D" w:rsidRDefault="0050093D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712BB881" w14:textId="77777777" w:rsidR="001C6C98" w:rsidRPr="00886002" w:rsidRDefault="001C6C98" w:rsidP="0050093D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0F677A" w14:textId="77777777" w:rsidR="0050093D" w:rsidRPr="00886002" w:rsidRDefault="0050093D" w:rsidP="0050093D">
      <w:pPr>
        <w:ind w:firstLine="540"/>
        <w:rPr>
          <w:rFonts w:ascii="Arial" w:hAnsi="Arial" w:cs="Arial"/>
          <w:color w:val="000000"/>
          <w:sz w:val="22"/>
          <w:szCs w:val="22"/>
        </w:rPr>
      </w:pPr>
    </w:p>
    <w:p w14:paraId="3F018A76" w14:textId="4775F980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V Praze dne </w:t>
      </w:r>
      <w:r w:rsidR="007C0F79" w:rsidRPr="00886002">
        <w:rPr>
          <w:rFonts w:ascii="Arial" w:hAnsi="Arial" w:cs="Arial"/>
          <w:color w:val="000000"/>
          <w:sz w:val="22"/>
          <w:szCs w:val="22"/>
        </w:rPr>
        <w:t xml:space="preserve">…………………………   </w:t>
      </w:r>
      <w:r w:rsidR="001C6C98">
        <w:rPr>
          <w:rFonts w:ascii="Arial" w:hAnsi="Arial" w:cs="Arial"/>
          <w:color w:val="000000"/>
          <w:sz w:val="22"/>
          <w:szCs w:val="22"/>
        </w:rPr>
        <w:tab/>
      </w:r>
      <w:r w:rsidR="001C6C98">
        <w:rPr>
          <w:rFonts w:ascii="Arial" w:hAnsi="Arial" w:cs="Arial"/>
          <w:color w:val="000000"/>
          <w:sz w:val="22"/>
          <w:szCs w:val="22"/>
        </w:rPr>
        <w:tab/>
      </w:r>
      <w:r w:rsidRPr="00886002">
        <w:rPr>
          <w:rFonts w:ascii="Arial" w:hAnsi="Arial" w:cs="Arial"/>
          <w:color w:val="000000"/>
          <w:sz w:val="22"/>
          <w:szCs w:val="22"/>
        </w:rPr>
        <w:t xml:space="preserve">V Jindřichově Hradci </w:t>
      </w:r>
      <w:r w:rsidR="001C6C98" w:rsidRPr="00886002">
        <w:rPr>
          <w:rFonts w:ascii="Arial" w:hAnsi="Arial" w:cs="Arial"/>
          <w:color w:val="000000"/>
          <w:sz w:val="22"/>
          <w:szCs w:val="22"/>
        </w:rPr>
        <w:t>dne …</w:t>
      </w:r>
      <w:r w:rsidR="007C0F79" w:rsidRPr="00886002">
        <w:rPr>
          <w:rFonts w:ascii="Arial" w:hAnsi="Arial" w:cs="Arial"/>
          <w:color w:val="000000"/>
          <w:sz w:val="22"/>
          <w:szCs w:val="22"/>
        </w:rPr>
        <w:t>……………….</w:t>
      </w:r>
      <w:r w:rsidRPr="0088600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29B439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158CBE1B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5365C2E3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01F25755" w14:textId="77777777" w:rsidR="0050093D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2C331B60" w14:textId="77777777" w:rsidR="001C6C98" w:rsidRDefault="001C6C98" w:rsidP="0050093D">
      <w:pPr>
        <w:rPr>
          <w:rFonts w:ascii="Arial" w:hAnsi="Arial" w:cs="Arial"/>
          <w:color w:val="000000"/>
          <w:sz w:val="22"/>
          <w:szCs w:val="22"/>
        </w:rPr>
      </w:pPr>
    </w:p>
    <w:p w14:paraId="11916DD7" w14:textId="201B0405" w:rsidR="001C6C98" w:rsidRPr="00886002" w:rsidRDefault="001C6C98" w:rsidP="0050093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90D1BB0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16EC178B" w14:textId="7DF64205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 xml:space="preserve">………………………………                           </w:t>
      </w:r>
      <w:r w:rsidR="001C6C98">
        <w:rPr>
          <w:rFonts w:ascii="Arial" w:hAnsi="Arial" w:cs="Arial"/>
          <w:color w:val="000000"/>
          <w:sz w:val="22"/>
          <w:szCs w:val="22"/>
        </w:rPr>
        <w:tab/>
      </w:r>
      <w:r w:rsidRPr="00886002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1C6C98">
        <w:rPr>
          <w:rFonts w:ascii="Arial" w:hAnsi="Arial" w:cs="Arial"/>
          <w:color w:val="000000"/>
          <w:sz w:val="22"/>
          <w:szCs w:val="22"/>
        </w:rPr>
        <w:t>…</w:t>
      </w:r>
    </w:p>
    <w:p w14:paraId="7A4FE97D" w14:textId="77777777" w:rsidR="0050093D" w:rsidRPr="00886002" w:rsidRDefault="0050093D" w:rsidP="0050093D">
      <w:pPr>
        <w:rPr>
          <w:rFonts w:ascii="Arial" w:hAnsi="Arial" w:cs="Arial"/>
          <w:color w:val="000000"/>
          <w:sz w:val="22"/>
          <w:szCs w:val="22"/>
        </w:rPr>
      </w:pPr>
    </w:p>
    <w:p w14:paraId="66BD50E0" w14:textId="7D08E717" w:rsidR="0050093D" w:rsidRPr="00886002" w:rsidRDefault="0050093D" w:rsidP="0050093D">
      <w:pPr>
        <w:rPr>
          <w:rFonts w:ascii="Arial" w:hAnsi="Arial" w:cs="Arial"/>
          <w:sz w:val="22"/>
          <w:szCs w:val="22"/>
        </w:rPr>
      </w:pPr>
      <w:r w:rsidRPr="00886002">
        <w:rPr>
          <w:rFonts w:ascii="Arial" w:hAnsi="Arial" w:cs="Arial"/>
          <w:color w:val="000000"/>
          <w:sz w:val="22"/>
          <w:szCs w:val="22"/>
        </w:rPr>
        <w:t>PhDr. Vladimír Široký</w:t>
      </w:r>
      <w:r w:rsidRPr="00886002">
        <w:rPr>
          <w:rFonts w:ascii="Arial" w:hAnsi="Arial" w:cs="Arial"/>
          <w:color w:val="000000"/>
          <w:sz w:val="22"/>
          <w:szCs w:val="22"/>
        </w:rPr>
        <w:tab/>
      </w:r>
      <w:r w:rsidRPr="00886002">
        <w:rPr>
          <w:rFonts w:ascii="Arial" w:hAnsi="Arial" w:cs="Arial"/>
          <w:color w:val="000000"/>
          <w:sz w:val="22"/>
          <w:szCs w:val="22"/>
        </w:rPr>
        <w:tab/>
      </w:r>
      <w:r w:rsidRPr="00886002">
        <w:rPr>
          <w:rFonts w:ascii="Arial" w:hAnsi="Arial" w:cs="Arial"/>
          <w:color w:val="000000"/>
          <w:sz w:val="22"/>
          <w:szCs w:val="22"/>
        </w:rPr>
        <w:tab/>
      </w:r>
      <w:r w:rsidRPr="00886002">
        <w:rPr>
          <w:rFonts w:ascii="Arial" w:hAnsi="Arial" w:cs="Arial"/>
          <w:color w:val="000000"/>
          <w:sz w:val="22"/>
          <w:szCs w:val="22"/>
        </w:rPr>
        <w:tab/>
      </w:r>
      <w:r w:rsidRPr="00886002">
        <w:rPr>
          <w:rFonts w:ascii="Arial" w:hAnsi="Arial" w:cs="Arial"/>
          <w:color w:val="000000"/>
          <w:sz w:val="22"/>
          <w:szCs w:val="22"/>
        </w:rPr>
        <w:tab/>
      </w:r>
      <w:r w:rsidR="002D39A7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5F53CD" w:rsidRPr="00886002">
        <w:rPr>
          <w:rFonts w:ascii="Arial" w:hAnsi="Arial" w:cs="Arial"/>
          <w:color w:val="000000"/>
          <w:sz w:val="22"/>
          <w:szCs w:val="22"/>
        </w:rPr>
        <w:t>Ing. Michal Kozár, MBA</w:t>
      </w:r>
    </w:p>
    <w:p w14:paraId="07D493F2" w14:textId="0C641190" w:rsidR="00D91EDE" w:rsidRPr="00886002" w:rsidRDefault="001C6C98" w:rsidP="00500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0093D" w:rsidRPr="00886002">
        <w:rPr>
          <w:rFonts w:ascii="Arial" w:hAnsi="Arial" w:cs="Arial"/>
          <w:sz w:val="22"/>
          <w:szCs w:val="22"/>
        </w:rPr>
        <w:t>jednatel společnosti</w:t>
      </w:r>
      <w:r w:rsidR="0050093D" w:rsidRPr="00886002">
        <w:rPr>
          <w:rFonts w:ascii="Arial" w:hAnsi="Arial" w:cs="Arial"/>
          <w:sz w:val="22"/>
          <w:szCs w:val="22"/>
        </w:rPr>
        <w:tab/>
      </w:r>
      <w:r w:rsidR="0050093D" w:rsidRPr="00886002">
        <w:rPr>
          <w:rFonts w:ascii="Arial" w:hAnsi="Arial" w:cs="Arial"/>
          <w:sz w:val="22"/>
          <w:szCs w:val="22"/>
        </w:rPr>
        <w:tab/>
      </w:r>
      <w:r w:rsidR="0050093D" w:rsidRPr="00886002">
        <w:rPr>
          <w:rFonts w:ascii="Arial" w:hAnsi="Arial" w:cs="Arial"/>
          <w:sz w:val="22"/>
          <w:szCs w:val="22"/>
        </w:rPr>
        <w:tab/>
      </w:r>
      <w:r w:rsidR="008D570A" w:rsidRPr="00886002">
        <w:rPr>
          <w:rFonts w:ascii="Arial" w:hAnsi="Arial" w:cs="Arial"/>
          <w:sz w:val="22"/>
          <w:szCs w:val="22"/>
        </w:rPr>
        <w:t xml:space="preserve">                                      starosta města</w:t>
      </w:r>
    </w:p>
    <w:p w14:paraId="68BADCC4" w14:textId="77777777" w:rsidR="00920612" w:rsidRPr="00886002" w:rsidRDefault="00920612" w:rsidP="0050093D">
      <w:pPr>
        <w:rPr>
          <w:rFonts w:ascii="Arial" w:hAnsi="Arial" w:cs="Arial"/>
          <w:sz w:val="22"/>
          <w:szCs w:val="22"/>
        </w:rPr>
      </w:pPr>
    </w:p>
    <w:p w14:paraId="11C9FF7D" w14:textId="77777777" w:rsidR="00920612" w:rsidRPr="00886002" w:rsidRDefault="00920612" w:rsidP="0050093D">
      <w:pPr>
        <w:rPr>
          <w:rFonts w:ascii="Arial" w:hAnsi="Arial" w:cs="Arial"/>
          <w:sz w:val="22"/>
          <w:szCs w:val="22"/>
        </w:rPr>
      </w:pPr>
    </w:p>
    <w:p w14:paraId="159514AE" w14:textId="77777777" w:rsidR="00CB78FA" w:rsidRPr="00886002" w:rsidRDefault="00CB78FA" w:rsidP="0050093D">
      <w:pPr>
        <w:rPr>
          <w:rFonts w:ascii="Arial" w:hAnsi="Arial" w:cs="Arial"/>
          <w:sz w:val="22"/>
          <w:szCs w:val="22"/>
        </w:rPr>
      </w:pPr>
    </w:p>
    <w:p w14:paraId="684B4FB9" w14:textId="77777777" w:rsidR="00CB78FA" w:rsidRPr="00886002" w:rsidRDefault="00CB78FA" w:rsidP="0050093D">
      <w:pPr>
        <w:rPr>
          <w:sz w:val="22"/>
          <w:szCs w:val="22"/>
        </w:rPr>
      </w:pPr>
    </w:p>
    <w:sectPr w:rsidR="00CB78FA" w:rsidRPr="0088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tučné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DF2"/>
    <w:multiLevelType w:val="hybridMultilevel"/>
    <w:tmpl w:val="D91CA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3111"/>
    <w:multiLevelType w:val="hybridMultilevel"/>
    <w:tmpl w:val="9296F942"/>
    <w:lvl w:ilvl="0" w:tplc="E626E1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9659DF"/>
    <w:multiLevelType w:val="hybridMultilevel"/>
    <w:tmpl w:val="3CDE6EE0"/>
    <w:lvl w:ilvl="0" w:tplc="57001C2C">
      <w:start w:val="1"/>
      <w:numFmt w:val="decimal"/>
      <w:pStyle w:val="Boddohody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auto"/>
      </w:rPr>
    </w:lvl>
    <w:lvl w:ilvl="1" w:tplc="0405001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  <w:b/>
        <w:bCs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961309317">
    <w:abstractNumId w:val="2"/>
  </w:num>
  <w:num w:numId="2" w16cid:durableId="263196047">
    <w:abstractNumId w:val="1"/>
  </w:num>
  <w:num w:numId="3" w16cid:durableId="195455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FA"/>
    <w:rsid w:val="0000210F"/>
    <w:rsid w:val="00015D93"/>
    <w:rsid w:val="00034813"/>
    <w:rsid w:val="001C6C98"/>
    <w:rsid w:val="0025642F"/>
    <w:rsid w:val="00263535"/>
    <w:rsid w:val="0029029B"/>
    <w:rsid w:val="002D39A7"/>
    <w:rsid w:val="00427489"/>
    <w:rsid w:val="004409A4"/>
    <w:rsid w:val="00450B77"/>
    <w:rsid w:val="004956C9"/>
    <w:rsid w:val="004D18FA"/>
    <w:rsid w:val="004F223B"/>
    <w:rsid w:val="0050093D"/>
    <w:rsid w:val="00540690"/>
    <w:rsid w:val="005B62DF"/>
    <w:rsid w:val="005E4F08"/>
    <w:rsid w:val="005F53CD"/>
    <w:rsid w:val="006A614A"/>
    <w:rsid w:val="007C0F79"/>
    <w:rsid w:val="007F742A"/>
    <w:rsid w:val="008662D3"/>
    <w:rsid w:val="00886002"/>
    <w:rsid w:val="008D570A"/>
    <w:rsid w:val="008F2FA2"/>
    <w:rsid w:val="00920612"/>
    <w:rsid w:val="00947E84"/>
    <w:rsid w:val="00977950"/>
    <w:rsid w:val="009C5A0F"/>
    <w:rsid w:val="009E77F2"/>
    <w:rsid w:val="00B230E7"/>
    <w:rsid w:val="00B40312"/>
    <w:rsid w:val="00BB4828"/>
    <w:rsid w:val="00BD5F07"/>
    <w:rsid w:val="00C132E3"/>
    <w:rsid w:val="00C848BD"/>
    <w:rsid w:val="00CB78FA"/>
    <w:rsid w:val="00D54E7B"/>
    <w:rsid w:val="00D66815"/>
    <w:rsid w:val="00D91EDE"/>
    <w:rsid w:val="00E91545"/>
    <w:rsid w:val="00F2655C"/>
    <w:rsid w:val="00F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15B2DE"/>
  <w15:docId w15:val="{D78DCC69-2B33-4535-BFBA-3C392918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0093D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50093D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0093D"/>
    <w:pPr>
      <w:spacing w:line="360" w:lineRule="auto"/>
      <w:ind w:firstLine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00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dohody">
    <w:name w:val="Bod dohody"/>
    <w:basedOn w:val="Normln"/>
    <w:rsid w:val="0050093D"/>
    <w:pPr>
      <w:numPr>
        <w:numId w:val="1"/>
      </w:numPr>
    </w:pPr>
  </w:style>
  <w:style w:type="character" w:styleId="Hypertextovodkaz">
    <w:name w:val="Hyperlink"/>
    <w:uiPriority w:val="99"/>
    <w:unhideWhenUsed/>
    <w:rsid w:val="0050093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A614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A614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di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2107CE-61D6-4263-AC91-FEBE7F41AED4}"/>
</file>

<file path=customXml/itemProps2.xml><?xml version="1.0" encoding="utf-8"?>
<ds:datastoreItem xmlns:ds="http://schemas.openxmlformats.org/officeDocument/2006/customXml" ds:itemID="{83EBB99E-F5A0-4ABC-87A3-ACC5896D7D44}"/>
</file>

<file path=customXml/itemProps3.xml><?xml version="1.0" encoding="utf-8"?>
<ds:datastoreItem xmlns:ds="http://schemas.openxmlformats.org/officeDocument/2006/customXml" ds:itemID="{037845CE-E834-4B49-B0C7-DC8B465C4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1336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Široká</dc:creator>
  <cp:lastModifiedBy>Hemberová, Jana</cp:lastModifiedBy>
  <cp:revision>30</cp:revision>
  <cp:lastPrinted>2025-09-29T09:08:00Z</cp:lastPrinted>
  <dcterms:created xsi:type="dcterms:W3CDTF">2025-09-26T08:23:00Z</dcterms:created>
  <dcterms:modified xsi:type="dcterms:W3CDTF">2025-10-15T12:11:00Z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