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BB29" w14:textId="77777777" w:rsidR="00544DBA" w:rsidRDefault="00544DBA" w:rsidP="00544DBA">
      <w:pPr>
        <w:spacing w:line="360" w:lineRule="auto"/>
        <w:jc w:val="center"/>
        <w:rPr>
          <w:b/>
          <w:szCs w:val="22"/>
        </w:rPr>
      </w:pPr>
    </w:p>
    <w:p w14:paraId="7E73C66E" w14:textId="77777777" w:rsidR="003E3FAE" w:rsidRDefault="003E3FAE" w:rsidP="003E3FAE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noProof/>
        </w:rPr>
        <mc:AlternateContent>
          <mc:Choice Requires="wps">
            <w:drawing>
              <wp:inline distT="0" distB="0" distL="0" distR="0" wp14:anchorId="6B4A371F" wp14:editId="193196E0">
                <wp:extent cx="1746000" cy="679450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79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58744043" w14:textId="77777777" w:rsidR="003E3FAE" w:rsidRDefault="003E3FAE" w:rsidP="003E3FAE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MZE-77998/2025-12120</w:t>
                            </w:r>
                          </w:p>
                          <w:p w14:paraId="7ED23350" w14:textId="77777777" w:rsidR="003E3FAE" w:rsidRDefault="003E3FAE" w:rsidP="003E3FA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AD2976" wp14:editId="5E1C4AF0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077042" w14:textId="77777777" w:rsidR="003E3FAE" w:rsidRDefault="003E3FAE" w:rsidP="003E3FAE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mzedms030314214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4A371F" id="Rectangle" o:spid="_x0000_s1026" style="width:137.5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mcSAIAAJUEAAAOAAAAZHJzL2Uyb0RvYy54bWysVMFu2zAMvQ/YPwi6r06CtNmCOkWQIsOA&#10;oi3QDj0zshQbkEWNUmJ3Xz9Kdtqu22lYDgpFUY/U46Mvr/rWiqOm0KAr5fRsIoV2CqvG7Uv5/XH7&#10;6bMUIYKrwKLTpXzWQV6tPn647PxSz7BGW2kSDOLCsvOlrGP0y6IIqtYthDP02vGhQWoh8pb2RUXQ&#10;MXpri9lkclF0SJUnVDoE9l4Ph3KV8Y3RKt4ZE3QUtpRcW8wr5XWX1mJ1Ccs9ga8bNZYB/1BFC43j&#10;pC9Q1xBBHKj5A6ptFGFAE88UtgUa0yid38CvmU7eveahBq/zW5ic4F9oCv8PVt0eH/w9MQ2dD8vA&#10;ZnpFb6hN/1yf6DNZzy9k6T4Kxc7pYn4xmTCnis8uFl/m55nN4vW2pxC/amxFMkpJ3IzMERxvQuSM&#10;HHoKSckC2qbaNtbmDe13G0viCNy4bf4Nd62vYfBOOTvnH4DCEJ9BfwOyTnRc7GyRSwWWmLEQuerW&#10;V6UMbp9hHabEWQyppGsI9ZAkY405rGP4V5qSFftdP3K3w+r5ngThoLHg1bZhqBsI8R6IRcVU8aDE&#10;O16MRS4KR0uKGunn3/wpnnvNp1J0LFIu+McBSEthvzlWQVJ0Nubnixlv6OTdvfW6Q7tBpnHKo+hV&#10;NlNstCfTELZPPEfrlI2PwCnOWUqmaTA3cRgZnkOl1+scxPr1EG/cg1cJOjUtUffYPwH5seWRxXKL&#10;JxnD8l3nh9h00+H6ENE0WRaJ2IHNkW/Wfm7sOKdpuN7uc9Tr12T1CwAA//8DAFBLAwQUAAYACAAA&#10;ACEA/R6NNNgAAAAFAQAADwAAAGRycy9kb3ducmV2LnhtbEyPQUvDQBCF74L/YRnBm921VCsxmxIs&#10;oniz1fs2Oyah2dmQnabpv+/oxV4GHu/x5nv5agqdGnFIbSQL9zMDCqmKvqXawtf29e4JVGJH3nWR&#10;0MIJE6yK66vcZT4e6RPHDddKSihlzkLD3Gdap6rB4NIs9kji/cQhOBY51NoP7ijlodNzYx51cC3J&#10;h8b1+NJgtd8cgoWP7+FtKvfbRYkj83od4nttFtbe3kzlMyjGif/D8Isv6FAI0y4eyCfVWZAh/HfF&#10;my8fRO4kZJYGdJHrS/riDAAA//8DAFBLAQItABQABgAIAAAAIQC2gziS/gAAAOEBAAATAAAAAAAA&#10;AAAAAAAAAAAAAABbQ29udGVudF9UeXBlc10ueG1sUEsBAi0AFAAGAAgAAAAhADj9If/WAAAAlAEA&#10;AAsAAAAAAAAAAAAAAAAALwEAAF9yZWxzLy5yZWxzUEsBAi0AFAAGAAgAAAAhAEdI6ZxIAgAAlQQA&#10;AA4AAAAAAAAAAAAAAAAALgIAAGRycy9lMm9Eb2MueG1sUEsBAi0AFAAGAAgAAAAhAP0ejTTYAAAA&#10;BQEAAA8AAAAAAAAAAAAAAAAAogQAAGRycy9kb3ducmV2LnhtbFBLBQYAAAAABAAEAPMAAACnBQAA&#10;AAA=&#10;" stroked="f" strokeweight="1pt">
                <v:textbox inset="0,,0">
                  <w:txbxContent>
                    <w:p w14:paraId="58744043" w14:textId="77777777" w:rsidR="003E3FAE" w:rsidRDefault="003E3FAE" w:rsidP="003E3FAE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MZE-77998/2025-12120</w:t>
                      </w:r>
                    </w:p>
                    <w:p w14:paraId="7ED23350" w14:textId="77777777" w:rsidR="003E3FAE" w:rsidRDefault="003E3FAE" w:rsidP="003E3FA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AD2976" wp14:editId="5E1C4AF0">
                            <wp:extent cx="1733550" cy="2857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077042" w14:textId="77777777" w:rsidR="003E3FAE" w:rsidRDefault="003E3FAE" w:rsidP="003E3FAE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mzedms030314214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A9063B8" w14:textId="77777777" w:rsidR="003E3FAE" w:rsidRDefault="003E3FAE" w:rsidP="003E3FAE">
      <w:pPr>
        <w:tabs>
          <w:tab w:val="left" w:pos="993"/>
        </w:tabs>
        <w:jc w:val="left"/>
        <w:rPr>
          <w:caps/>
          <w:spacing w:val="8"/>
          <w:sz w:val="20"/>
          <w:szCs w:val="20"/>
        </w:rPr>
      </w:pPr>
      <w:r>
        <w:rPr>
          <w:spacing w:val="8"/>
          <w:sz w:val="20"/>
          <w:szCs w:val="20"/>
        </w:rPr>
        <w:t>SP. ZN.:</w:t>
      </w:r>
      <w:r>
        <w:rPr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dms_spisova_znacka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MZE-69/2025-12120</w:t>
      </w:r>
      <w:r>
        <w:rPr>
          <w:sz w:val="20"/>
          <w:szCs w:val="20"/>
        </w:rPr>
        <w:fldChar w:fldCharType="end"/>
      </w:r>
    </w:p>
    <w:p w14:paraId="504E6A20" w14:textId="77777777" w:rsidR="003E3FAE" w:rsidRDefault="003E3FAE" w:rsidP="003E3FAE">
      <w:pPr>
        <w:tabs>
          <w:tab w:val="left" w:pos="993"/>
        </w:tabs>
        <w:jc w:val="left"/>
        <w:rPr>
          <w:spacing w:val="8"/>
          <w:sz w:val="20"/>
          <w:szCs w:val="20"/>
        </w:rPr>
      </w:pPr>
      <w:r>
        <w:rPr>
          <w:caps/>
          <w:spacing w:val="8"/>
          <w:sz w:val="20"/>
          <w:szCs w:val="20"/>
        </w:rPr>
        <w:t>Č. J.:</w:t>
      </w:r>
      <w:r>
        <w:rPr>
          <w:caps/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dms_cj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MZE-77998/2025-12120</w:t>
      </w:r>
      <w:r>
        <w:rPr>
          <w:sz w:val="20"/>
          <w:szCs w:val="20"/>
        </w:rPr>
        <w:fldChar w:fldCharType="end"/>
      </w:r>
    </w:p>
    <w:p w14:paraId="66517C67" w14:textId="77777777" w:rsidR="003E3FAE" w:rsidRDefault="003E3FAE" w:rsidP="00544DBA">
      <w:pPr>
        <w:spacing w:line="360" w:lineRule="auto"/>
        <w:jc w:val="center"/>
        <w:rPr>
          <w:b/>
          <w:szCs w:val="22"/>
        </w:rPr>
      </w:pPr>
    </w:p>
    <w:p w14:paraId="2E2063F4" w14:textId="77777777" w:rsidR="003E3FAE" w:rsidRDefault="003E3FAE" w:rsidP="00544DBA">
      <w:pPr>
        <w:spacing w:line="360" w:lineRule="auto"/>
        <w:jc w:val="center"/>
        <w:rPr>
          <w:b/>
          <w:szCs w:val="22"/>
        </w:rPr>
      </w:pPr>
    </w:p>
    <w:p w14:paraId="447FCE6E" w14:textId="77777777" w:rsidR="003E3FAE" w:rsidRDefault="003E3FAE" w:rsidP="00544DBA">
      <w:pPr>
        <w:spacing w:line="360" w:lineRule="auto"/>
        <w:jc w:val="center"/>
        <w:rPr>
          <w:b/>
          <w:szCs w:val="22"/>
        </w:rPr>
      </w:pPr>
    </w:p>
    <w:p w14:paraId="26BD53AE" w14:textId="77777777" w:rsidR="003E3FAE" w:rsidRDefault="003E3FAE" w:rsidP="00544DBA">
      <w:pPr>
        <w:spacing w:line="360" w:lineRule="auto"/>
        <w:jc w:val="center"/>
        <w:rPr>
          <w:b/>
          <w:szCs w:val="22"/>
        </w:rPr>
      </w:pPr>
    </w:p>
    <w:p w14:paraId="1F70FF1F" w14:textId="3A7BE33B" w:rsidR="00544DBA" w:rsidRPr="00E3020B" w:rsidRDefault="00544DBA" w:rsidP="00544DBA">
      <w:pPr>
        <w:spacing w:line="360" w:lineRule="auto"/>
        <w:jc w:val="center"/>
        <w:rPr>
          <w:b/>
          <w:szCs w:val="22"/>
        </w:rPr>
      </w:pPr>
      <w:r w:rsidRPr="00E3020B">
        <w:rPr>
          <w:b/>
          <w:szCs w:val="22"/>
        </w:rPr>
        <w:t xml:space="preserve">Dodatek č.  </w:t>
      </w:r>
      <w:r w:rsidR="002B7F0C">
        <w:rPr>
          <w:b/>
          <w:szCs w:val="22"/>
        </w:rPr>
        <w:t>2</w:t>
      </w:r>
    </w:p>
    <w:p w14:paraId="4CF7F8F7" w14:textId="34EFACF7" w:rsidR="00544DBA" w:rsidRPr="00872414" w:rsidRDefault="00544DBA" w:rsidP="00544DBA">
      <w:pPr>
        <w:spacing w:line="360" w:lineRule="auto"/>
        <w:jc w:val="center"/>
        <w:rPr>
          <w:b/>
          <w:szCs w:val="22"/>
        </w:rPr>
      </w:pPr>
      <w:r w:rsidRPr="00E3020B">
        <w:rPr>
          <w:b/>
          <w:szCs w:val="22"/>
        </w:rPr>
        <w:t xml:space="preserve">ke </w:t>
      </w:r>
      <w:r w:rsidR="00CA52B6" w:rsidRPr="00E3020B">
        <w:rPr>
          <w:b/>
          <w:szCs w:val="22"/>
        </w:rPr>
        <w:t xml:space="preserve">smlouvě </w:t>
      </w:r>
      <w:r w:rsidR="00CA52B6" w:rsidRPr="00872414">
        <w:rPr>
          <w:b/>
          <w:bCs/>
          <w:szCs w:val="22"/>
        </w:rPr>
        <w:t>O</w:t>
      </w:r>
      <w:r w:rsidRPr="00872414">
        <w:rPr>
          <w:b/>
          <w:bCs/>
          <w:szCs w:val="22"/>
        </w:rPr>
        <w:t xml:space="preserve"> NÁKUPU ICT PROSTŘEDKŮ NA ZÁKLADĚ VEŘEJNÉ ZAKÁZKY DNS 2017 - 98. KOLO - NOTEBOOKY, PC A MONITORY PRO MZE </w:t>
      </w:r>
    </w:p>
    <w:p w14:paraId="6016F81E" w14:textId="6C665A4C" w:rsidR="00544DBA" w:rsidRPr="00872414" w:rsidRDefault="00544DBA" w:rsidP="00544DBA">
      <w:pPr>
        <w:spacing w:line="360" w:lineRule="auto"/>
        <w:jc w:val="center"/>
        <w:rPr>
          <w:bCs/>
          <w:szCs w:val="22"/>
        </w:rPr>
      </w:pPr>
      <w:r w:rsidRPr="008F1496">
        <w:rPr>
          <w:bCs/>
          <w:szCs w:val="22"/>
        </w:rPr>
        <w:t xml:space="preserve">(Číslo </w:t>
      </w:r>
      <w:r w:rsidR="003E3FAE" w:rsidRPr="008F1496">
        <w:rPr>
          <w:bCs/>
          <w:szCs w:val="22"/>
        </w:rPr>
        <w:t>dodatku č.2:</w:t>
      </w:r>
      <w:r w:rsidRPr="008F1496">
        <w:rPr>
          <w:bCs/>
          <w:szCs w:val="22"/>
        </w:rPr>
        <w:t xml:space="preserve"> S2025-00</w:t>
      </w:r>
      <w:r w:rsidR="003E3FAE" w:rsidRPr="008F1496">
        <w:rPr>
          <w:bCs/>
          <w:szCs w:val="22"/>
        </w:rPr>
        <w:t>57</w:t>
      </w:r>
      <w:r w:rsidRPr="008F1496">
        <w:rPr>
          <w:bCs/>
          <w:szCs w:val="22"/>
        </w:rPr>
        <w:t>, DMS: 964-2025-12120</w:t>
      </w:r>
      <w:r w:rsidR="003E3FAE" w:rsidRPr="008F1496">
        <w:rPr>
          <w:bCs/>
          <w:szCs w:val="22"/>
        </w:rPr>
        <w:t>/2</w:t>
      </w:r>
      <w:r w:rsidRPr="008F1496">
        <w:rPr>
          <w:bCs/>
          <w:szCs w:val="22"/>
        </w:rPr>
        <w:t xml:space="preserve">, č. j. </w:t>
      </w:r>
      <w:r w:rsidR="003E3FAE" w:rsidRPr="008F1496">
        <w:rPr>
          <w:bCs/>
          <w:szCs w:val="22"/>
        </w:rPr>
        <w:t>MZE-77998/2025-12120</w:t>
      </w:r>
      <w:r w:rsidRPr="008F1496">
        <w:rPr>
          <w:bCs/>
          <w:szCs w:val="22"/>
        </w:rPr>
        <w:t>)</w:t>
      </w:r>
      <w:r w:rsidRPr="00872414">
        <w:rPr>
          <w:bCs/>
          <w:szCs w:val="22"/>
        </w:rPr>
        <w:t xml:space="preserve"> </w:t>
      </w:r>
    </w:p>
    <w:p w14:paraId="1A5DC41C" w14:textId="77777777" w:rsidR="003E3FAE" w:rsidRDefault="003E3FAE" w:rsidP="00544DBA">
      <w:pPr>
        <w:spacing w:line="360" w:lineRule="auto"/>
        <w:jc w:val="center"/>
        <w:rPr>
          <w:szCs w:val="22"/>
        </w:rPr>
      </w:pPr>
    </w:p>
    <w:p w14:paraId="1FA4986C" w14:textId="77777777" w:rsidR="003E3FAE" w:rsidRDefault="003E3FAE" w:rsidP="00544DBA">
      <w:pPr>
        <w:spacing w:line="360" w:lineRule="auto"/>
        <w:jc w:val="center"/>
        <w:rPr>
          <w:szCs w:val="22"/>
        </w:rPr>
      </w:pPr>
    </w:p>
    <w:p w14:paraId="6C396F50" w14:textId="1A3934A0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Smluvní strany: </w:t>
      </w:r>
    </w:p>
    <w:p w14:paraId="727036C9" w14:textId="77777777" w:rsidR="00544DBA" w:rsidRPr="00872414" w:rsidRDefault="00544DBA" w:rsidP="00544DBA">
      <w:pPr>
        <w:spacing w:line="360" w:lineRule="auto"/>
        <w:jc w:val="center"/>
        <w:rPr>
          <w:b/>
          <w:bCs/>
          <w:szCs w:val="22"/>
        </w:rPr>
      </w:pPr>
      <w:r w:rsidRPr="00872414">
        <w:rPr>
          <w:b/>
          <w:bCs/>
          <w:szCs w:val="22"/>
        </w:rPr>
        <w:t xml:space="preserve">Česká republika – Ministerstvo zemědělství </w:t>
      </w:r>
    </w:p>
    <w:p w14:paraId="55F2BE6B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se sídlem: Těšnov 65/17, 110 00 Praha 1 – Nové Město </w:t>
      </w:r>
    </w:p>
    <w:p w14:paraId="5C800362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IČO: 00020478, DIČ: CZ00020478 </w:t>
      </w:r>
    </w:p>
    <w:p w14:paraId="360EB1C0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bank. Spojení: Česká národní banka, č. účtu: 1226001/0710 </w:t>
      </w:r>
    </w:p>
    <w:p w14:paraId="6CC5E2D9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zastoupená: Ing. Leonou Slabochovou, ředitelkou Odboru informačních a komunikačních technologií </w:t>
      </w:r>
    </w:p>
    <w:p w14:paraId="7E9C7F56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>(dále jen „Kupující“</w:t>
      </w:r>
      <w:r>
        <w:rPr>
          <w:szCs w:val="22"/>
        </w:rPr>
        <w:t xml:space="preserve"> nebo „MZe“</w:t>
      </w:r>
      <w:r w:rsidRPr="00872414">
        <w:rPr>
          <w:szCs w:val="22"/>
        </w:rPr>
        <w:t xml:space="preserve">) </w:t>
      </w:r>
    </w:p>
    <w:p w14:paraId="54CE04A5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a </w:t>
      </w:r>
    </w:p>
    <w:p w14:paraId="7E951843" w14:textId="77777777" w:rsidR="00544DBA" w:rsidRPr="00872414" w:rsidRDefault="00544DBA" w:rsidP="00544DBA">
      <w:pPr>
        <w:spacing w:line="360" w:lineRule="auto"/>
        <w:jc w:val="center"/>
        <w:rPr>
          <w:b/>
          <w:bCs/>
          <w:szCs w:val="22"/>
        </w:rPr>
      </w:pPr>
      <w:r w:rsidRPr="00872414">
        <w:rPr>
          <w:b/>
          <w:bCs/>
          <w:szCs w:val="22"/>
        </w:rPr>
        <w:t xml:space="preserve">TOPSOFT JKM spol. s r.o. </w:t>
      </w:r>
    </w:p>
    <w:p w14:paraId="38D0B8E1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se sídlem: Jungmannova 1029, 413 01 Roudnice nad Labem </w:t>
      </w:r>
    </w:p>
    <w:p w14:paraId="3A515100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IČO: 25403435, DIČ: CZ25403435 </w:t>
      </w:r>
    </w:p>
    <w:p w14:paraId="5C9D4EDB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společnost zapsaná v obchodním rejstříku vedeném Krajským soudem v Ústí nad Labem, oddíl C, vložka 15532, </w:t>
      </w:r>
    </w:p>
    <w:p w14:paraId="19E709F1" w14:textId="77777777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bank. spojení: MONETA Money Bank, a.s., č. účtu: 261761027/0600 </w:t>
      </w:r>
    </w:p>
    <w:p w14:paraId="4F7528FC" w14:textId="39EE0672" w:rsidR="00544DBA" w:rsidRPr="00872414" w:rsidRDefault="00544DBA" w:rsidP="00544DBA">
      <w:pPr>
        <w:spacing w:line="360" w:lineRule="auto"/>
        <w:jc w:val="center"/>
        <w:rPr>
          <w:szCs w:val="22"/>
        </w:rPr>
      </w:pPr>
      <w:r w:rsidRPr="00872414">
        <w:rPr>
          <w:szCs w:val="22"/>
        </w:rPr>
        <w:t xml:space="preserve">zastoupená: </w:t>
      </w:r>
      <w:r w:rsidR="00EE10B8">
        <w:rPr>
          <w:szCs w:val="22"/>
        </w:rPr>
        <w:t>xxx</w:t>
      </w:r>
      <w:r w:rsidRPr="00872414">
        <w:rPr>
          <w:szCs w:val="22"/>
        </w:rPr>
        <w:t xml:space="preserve">, </w:t>
      </w:r>
      <w:r w:rsidR="00EE10B8">
        <w:rPr>
          <w:szCs w:val="22"/>
        </w:rPr>
        <w:t>xxx</w:t>
      </w:r>
      <w:r w:rsidRPr="00872414">
        <w:rPr>
          <w:szCs w:val="22"/>
        </w:rPr>
        <w:t xml:space="preserve">, jednateli </w:t>
      </w:r>
    </w:p>
    <w:p w14:paraId="5CB21B7E" w14:textId="77777777" w:rsidR="00544DBA" w:rsidRPr="00BD4145" w:rsidRDefault="00544DBA" w:rsidP="00544DBA">
      <w:pPr>
        <w:spacing w:line="360" w:lineRule="auto"/>
        <w:jc w:val="center"/>
        <w:rPr>
          <w:szCs w:val="22"/>
        </w:rPr>
      </w:pPr>
      <w:r w:rsidRPr="00BD4145">
        <w:rPr>
          <w:szCs w:val="22"/>
        </w:rPr>
        <w:t>(dále jen „Prodávající“)</w:t>
      </w:r>
    </w:p>
    <w:p w14:paraId="37D5A9B5" w14:textId="77777777" w:rsidR="00544DBA" w:rsidRPr="00E3020B" w:rsidRDefault="00544DBA" w:rsidP="00544DBA">
      <w:pPr>
        <w:spacing w:line="360" w:lineRule="auto"/>
        <w:rPr>
          <w:szCs w:val="22"/>
        </w:rPr>
      </w:pPr>
    </w:p>
    <w:p w14:paraId="1ADC650A" w14:textId="76B84218" w:rsidR="00544DBA" w:rsidRDefault="00544DBA" w:rsidP="00544DBA">
      <w:pPr>
        <w:spacing w:before="120"/>
        <w:rPr>
          <w:szCs w:val="22"/>
        </w:rPr>
      </w:pPr>
      <w:r w:rsidRPr="00E3020B">
        <w:rPr>
          <w:szCs w:val="22"/>
        </w:rPr>
        <w:t xml:space="preserve">uzavřely tento </w:t>
      </w:r>
      <w:r>
        <w:rPr>
          <w:szCs w:val="22"/>
        </w:rPr>
        <w:t>dod</w:t>
      </w:r>
      <w:r w:rsidRPr="00E3020B">
        <w:rPr>
          <w:szCs w:val="22"/>
        </w:rPr>
        <w:t xml:space="preserve">atek č. </w:t>
      </w:r>
      <w:r w:rsidR="007A1B8D">
        <w:rPr>
          <w:szCs w:val="22"/>
        </w:rPr>
        <w:t>2</w:t>
      </w:r>
      <w:r w:rsidRPr="00E3020B">
        <w:rPr>
          <w:szCs w:val="22"/>
        </w:rPr>
        <w:t xml:space="preserve"> ke smlouvě </w:t>
      </w:r>
      <w:r>
        <w:rPr>
          <w:szCs w:val="22"/>
        </w:rPr>
        <w:t xml:space="preserve">o nákupu ICT prostředků na základě veřejné zakázky DNS 2017 – 98. kolo – notebooky, PC a monitory pro MZe, číslo smlouvy objednatele S2025-0037, DMS: 964-2025-12120, č.j. MZE52538/2025-12120 ze dne 25. 7. 2025 </w:t>
      </w:r>
      <w:r w:rsidR="004552E2">
        <w:rPr>
          <w:szCs w:val="22"/>
        </w:rPr>
        <w:t>ve znění dodatku č. 1</w:t>
      </w:r>
      <w:r w:rsidR="001A41F5">
        <w:rPr>
          <w:szCs w:val="22"/>
        </w:rPr>
        <w:t xml:space="preserve"> ze dne </w:t>
      </w:r>
      <w:r w:rsidR="003447EC">
        <w:rPr>
          <w:szCs w:val="22"/>
        </w:rPr>
        <w:t>2. 10. 2025</w:t>
      </w:r>
      <w:r w:rsidR="003E3FAE">
        <w:rPr>
          <w:szCs w:val="22"/>
        </w:rPr>
        <w:t xml:space="preserve">, </w:t>
      </w:r>
      <w:r w:rsidR="003E3FAE" w:rsidRPr="00FE1CB1">
        <w:rPr>
          <w:szCs w:val="22"/>
        </w:rPr>
        <w:t>číslo objednatele S2025-0056, DMS: 964-2025-12120/1, č. j. MZE-69020/2025-12120</w:t>
      </w:r>
      <w:r w:rsidR="00FE1CB1">
        <w:rPr>
          <w:szCs w:val="22"/>
        </w:rPr>
        <w:t>.</w:t>
      </w:r>
    </w:p>
    <w:p w14:paraId="141CF3C6" w14:textId="77777777" w:rsidR="00544DBA" w:rsidRPr="00E3020B" w:rsidRDefault="00544DBA" w:rsidP="00544DBA">
      <w:pPr>
        <w:spacing w:before="120"/>
        <w:rPr>
          <w:szCs w:val="22"/>
        </w:rPr>
      </w:pPr>
    </w:p>
    <w:p w14:paraId="35C09CD1" w14:textId="77777777" w:rsidR="00544DBA" w:rsidRDefault="00544DBA" w:rsidP="00544DBA">
      <w:pPr>
        <w:spacing w:line="360" w:lineRule="auto"/>
        <w:jc w:val="center"/>
        <w:rPr>
          <w:szCs w:val="22"/>
        </w:rPr>
      </w:pPr>
      <w:r w:rsidRPr="00E3020B">
        <w:rPr>
          <w:szCs w:val="22"/>
        </w:rPr>
        <w:t xml:space="preserve">(dále jen </w:t>
      </w:r>
      <w:r w:rsidRPr="00E3020B">
        <w:rPr>
          <w:b/>
          <w:szCs w:val="22"/>
        </w:rPr>
        <w:t>„Dodatek“</w:t>
      </w:r>
      <w:r w:rsidRPr="00E3020B">
        <w:rPr>
          <w:szCs w:val="22"/>
        </w:rPr>
        <w:t>)</w:t>
      </w:r>
    </w:p>
    <w:p w14:paraId="482833A1" w14:textId="77777777" w:rsidR="00E50C32" w:rsidRPr="00E3020B" w:rsidRDefault="00E50C32" w:rsidP="00544DBA">
      <w:pPr>
        <w:spacing w:line="360" w:lineRule="auto"/>
        <w:jc w:val="center"/>
        <w:rPr>
          <w:szCs w:val="22"/>
        </w:rPr>
      </w:pPr>
    </w:p>
    <w:p w14:paraId="394CC602" w14:textId="77777777" w:rsidR="00544DBA" w:rsidRDefault="00544DBA" w:rsidP="00544DBA">
      <w:pPr>
        <w:spacing w:line="360" w:lineRule="auto"/>
        <w:jc w:val="center"/>
        <w:rPr>
          <w:b/>
          <w:szCs w:val="22"/>
        </w:rPr>
      </w:pPr>
    </w:p>
    <w:p w14:paraId="4FFD565C" w14:textId="77777777" w:rsidR="00650F47" w:rsidRPr="00E3020B" w:rsidRDefault="00650F47" w:rsidP="00544DBA">
      <w:pPr>
        <w:spacing w:line="360" w:lineRule="auto"/>
        <w:jc w:val="center"/>
        <w:rPr>
          <w:b/>
          <w:szCs w:val="22"/>
        </w:rPr>
      </w:pPr>
    </w:p>
    <w:p w14:paraId="389E6187" w14:textId="77777777" w:rsidR="004C4AD7" w:rsidRDefault="004C4AD7" w:rsidP="00544DBA">
      <w:pPr>
        <w:jc w:val="center"/>
        <w:rPr>
          <w:b/>
          <w:szCs w:val="22"/>
        </w:rPr>
      </w:pPr>
    </w:p>
    <w:p w14:paraId="51550A86" w14:textId="2C7C538F" w:rsidR="00544DBA" w:rsidRDefault="00544DBA" w:rsidP="00544DBA">
      <w:pPr>
        <w:jc w:val="center"/>
        <w:rPr>
          <w:b/>
          <w:szCs w:val="22"/>
        </w:rPr>
      </w:pPr>
      <w:r w:rsidRPr="00E3020B">
        <w:rPr>
          <w:b/>
          <w:szCs w:val="22"/>
        </w:rPr>
        <w:t>Smluvní strany se dohodly na následujícím znění Dodatku</w:t>
      </w:r>
    </w:p>
    <w:p w14:paraId="4681A1AD" w14:textId="77777777" w:rsidR="00544DBA" w:rsidRDefault="00544DBA" w:rsidP="00544DBA">
      <w:pPr>
        <w:jc w:val="center"/>
        <w:rPr>
          <w:b/>
          <w:szCs w:val="22"/>
        </w:rPr>
      </w:pPr>
    </w:p>
    <w:p w14:paraId="361E2CEB" w14:textId="77777777" w:rsidR="004C4AD7" w:rsidRDefault="004C4AD7" w:rsidP="00544DBA">
      <w:pPr>
        <w:jc w:val="center"/>
        <w:rPr>
          <w:b/>
          <w:szCs w:val="22"/>
        </w:rPr>
      </w:pPr>
    </w:p>
    <w:p w14:paraId="3757559E" w14:textId="77777777" w:rsidR="004C4AD7" w:rsidRDefault="004C4AD7" w:rsidP="00544DBA">
      <w:pPr>
        <w:jc w:val="center"/>
        <w:rPr>
          <w:b/>
          <w:szCs w:val="22"/>
        </w:rPr>
      </w:pPr>
    </w:p>
    <w:p w14:paraId="7624525F" w14:textId="77777777" w:rsidR="00544DBA" w:rsidRDefault="00544DBA" w:rsidP="00544DBA">
      <w:pPr>
        <w:pStyle w:val="Odstavecseseznamem"/>
        <w:numPr>
          <w:ilvl w:val="0"/>
          <w:numId w:val="2"/>
        </w:numPr>
        <w:jc w:val="center"/>
        <w:rPr>
          <w:b/>
          <w:szCs w:val="22"/>
        </w:rPr>
      </w:pPr>
      <w:r>
        <w:rPr>
          <w:b/>
          <w:szCs w:val="22"/>
        </w:rPr>
        <w:t>Úvodní ustanovení</w:t>
      </w:r>
    </w:p>
    <w:p w14:paraId="6A78EF42" w14:textId="77777777" w:rsidR="00544DBA" w:rsidRDefault="00544DBA" w:rsidP="00544DBA">
      <w:pPr>
        <w:rPr>
          <w:b/>
          <w:szCs w:val="22"/>
        </w:rPr>
      </w:pPr>
    </w:p>
    <w:p w14:paraId="3C7FB4C8" w14:textId="77777777" w:rsidR="00544DBA" w:rsidRPr="00E83ECE" w:rsidRDefault="00544DBA" w:rsidP="00544DBA">
      <w:pPr>
        <w:pStyle w:val="Odstavecseseznamem"/>
        <w:numPr>
          <w:ilvl w:val="0"/>
          <w:numId w:val="1"/>
        </w:numPr>
        <w:rPr>
          <w:szCs w:val="22"/>
        </w:rPr>
      </w:pPr>
      <w:r w:rsidRPr="00E83ECE">
        <w:rPr>
          <w:bCs/>
          <w:szCs w:val="22"/>
        </w:rPr>
        <w:t xml:space="preserve">Předmětem tohoto dodatku jsou změny, které nejsou podstatnou změnou smlouvy ve smyslu § 222 odst. 4 zákona č. 134/2016 Sb., o zadávání veřejných zakázek, ve znění pozdějších předpisů, neboť nemění celkovou povahu smlouvy, cena, termín dodání ani požadovaná specifikace zboží se nemění. </w:t>
      </w:r>
    </w:p>
    <w:p w14:paraId="0A473586" w14:textId="156F4B96" w:rsidR="004736D6" w:rsidRDefault="00544DBA" w:rsidP="00544DBA">
      <w:pPr>
        <w:pStyle w:val="Odstavecseseznamem"/>
        <w:numPr>
          <w:ilvl w:val="0"/>
          <w:numId w:val="1"/>
        </w:numPr>
        <w:rPr>
          <w:bCs/>
          <w:szCs w:val="22"/>
        </w:rPr>
      </w:pPr>
      <w:r w:rsidRPr="00196831">
        <w:rPr>
          <w:bCs/>
          <w:szCs w:val="22"/>
        </w:rPr>
        <w:t>Z</w:t>
      </w:r>
      <w:r w:rsidR="00154E93">
        <w:rPr>
          <w:bCs/>
          <w:szCs w:val="22"/>
        </w:rPr>
        <w:t> </w:t>
      </w:r>
      <w:r w:rsidRPr="00196831">
        <w:rPr>
          <w:bCs/>
          <w:szCs w:val="22"/>
        </w:rPr>
        <w:t>důvodu</w:t>
      </w:r>
      <w:r w:rsidR="00154E93">
        <w:rPr>
          <w:bCs/>
          <w:szCs w:val="22"/>
        </w:rPr>
        <w:t>,</w:t>
      </w:r>
      <w:r w:rsidRPr="00196831">
        <w:rPr>
          <w:bCs/>
          <w:szCs w:val="22"/>
        </w:rPr>
        <w:t xml:space="preserve"> </w:t>
      </w:r>
      <w:r w:rsidR="00154E93" w:rsidRPr="00154E93">
        <w:rPr>
          <w:bCs/>
          <w:szCs w:val="22"/>
        </w:rPr>
        <w:t>že došlo u PC k</w:t>
      </w:r>
      <w:r w:rsidR="00154E93">
        <w:rPr>
          <w:bCs/>
          <w:szCs w:val="22"/>
        </w:rPr>
        <w:t xml:space="preserve"> neočekávané </w:t>
      </w:r>
      <w:r w:rsidR="00154E93" w:rsidRPr="00154E93">
        <w:rPr>
          <w:bCs/>
          <w:szCs w:val="22"/>
        </w:rPr>
        <w:t>změně procesoru, původní procesor Intel i5-13500 byl nahrazen procesorem novější generace Intel i5-14500</w:t>
      </w:r>
      <w:r w:rsidR="00D2282F">
        <w:rPr>
          <w:bCs/>
          <w:szCs w:val="22"/>
        </w:rPr>
        <w:t xml:space="preserve"> </w:t>
      </w:r>
      <w:r w:rsidRPr="00D40603">
        <w:rPr>
          <w:bCs/>
          <w:szCs w:val="22"/>
        </w:rPr>
        <w:t>není prodávající schopen dodat nabízen</w:t>
      </w:r>
      <w:r w:rsidR="00D2282F" w:rsidRPr="00D40603">
        <w:rPr>
          <w:bCs/>
          <w:szCs w:val="22"/>
        </w:rPr>
        <w:t>é</w:t>
      </w:r>
      <w:r w:rsidRPr="00D40603">
        <w:rPr>
          <w:bCs/>
          <w:szCs w:val="22"/>
        </w:rPr>
        <w:t xml:space="preserve"> </w:t>
      </w:r>
      <w:r w:rsidR="00D2282F" w:rsidRPr="00D40603">
        <w:rPr>
          <w:bCs/>
          <w:szCs w:val="22"/>
        </w:rPr>
        <w:t>PC</w:t>
      </w:r>
      <w:r w:rsidR="00412D73" w:rsidRPr="00D40603">
        <w:rPr>
          <w:bCs/>
          <w:szCs w:val="22"/>
        </w:rPr>
        <w:t xml:space="preserve"> s procesorem Intel i5-13500</w:t>
      </w:r>
      <w:r w:rsidRPr="00D40603">
        <w:rPr>
          <w:bCs/>
          <w:szCs w:val="22"/>
        </w:rPr>
        <w:t>.</w:t>
      </w:r>
      <w:r w:rsidRPr="00196831">
        <w:rPr>
          <w:bCs/>
          <w:szCs w:val="22"/>
        </w:rPr>
        <w:t xml:space="preserve"> </w:t>
      </w:r>
      <w:r w:rsidR="00DE5381">
        <w:rPr>
          <w:bCs/>
          <w:szCs w:val="22"/>
        </w:rPr>
        <w:t>Dále z</w:t>
      </w:r>
      <w:r w:rsidR="00A15EAE">
        <w:rPr>
          <w:bCs/>
          <w:szCs w:val="22"/>
        </w:rPr>
        <w:t> </w:t>
      </w:r>
      <w:r w:rsidR="00DE5381">
        <w:rPr>
          <w:bCs/>
          <w:szCs w:val="22"/>
        </w:rPr>
        <w:t>důvodu</w:t>
      </w:r>
      <w:r w:rsidR="00A15EAE">
        <w:rPr>
          <w:bCs/>
          <w:szCs w:val="22"/>
        </w:rPr>
        <w:t xml:space="preserve"> neočekávané nemožnosti dodán</w:t>
      </w:r>
      <w:r w:rsidR="00C759E2">
        <w:rPr>
          <w:bCs/>
          <w:szCs w:val="22"/>
        </w:rPr>
        <w:t>í není Prodávající schopen dodat</w:t>
      </w:r>
      <w:r w:rsidR="00A15EAE">
        <w:rPr>
          <w:bCs/>
          <w:szCs w:val="22"/>
        </w:rPr>
        <w:t xml:space="preserve"> </w:t>
      </w:r>
      <w:r w:rsidR="004A1103">
        <w:rPr>
          <w:bCs/>
          <w:szCs w:val="22"/>
        </w:rPr>
        <w:t>Monitor</w:t>
      </w:r>
      <w:r w:rsidR="00C6327E" w:rsidRPr="00C6327E">
        <w:rPr>
          <w:bCs/>
          <w:szCs w:val="22"/>
        </w:rPr>
        <w:t xml:space="preserve"> model Acer UM.HB7EE.G21</w:t>
      </w:r>
      <w:r w:rsidR="00C34CFE">
        <w:rPr>
          <w:bCs/>
          <w:szCs w:val="22"/>
        </w:rPr>
        <w:t>.</w:t>
      </w:r>
      <w:r w:rsidR="00C6327E" w:rsidRPr="00C6327E">
        <w:rPr>
          <w:bCs/>
          <w:szCs w:val="22"/>
        </w:rPr>
        <w:t xml:space="preserve"> </w:t>
      </w:r>
      <w:r w:rsidRPr="00B34AF4">
        <w:rPr>
          <w:bCs/>
          <w:szCs w:val="22"/>
        </w:rPr>
        <w:t xml:space="preserve">Na základě vzájemné dohody smluvní strany potvrdily změnu spočívající v dodání </w:t>
      </w:r>
      <w:r w:rsidR="00D40603">
        <w:rPr>
          <w:bCs/>
          <w:szCs w:val="22"/>
        </w:rPr>
        <w:t xml:space="preserve">PC s procesorem </w:t>
      </w:r>
      <w:r w:rsidR="00D40603" w:rsidRPr="00D40603">
        <w:rPr>
          <w:bCs/>
          <w:szCs w:val="22"/>
        </w:rPr>
        <w:t>Intel i5-13500</w:t>
      </w:r>
      <w:r w:rsidRPr="00B34AF4">
        <w:rPr>
          <w:bCs/>
          <w:szCs w:val="22"/>
        </w:rPr>
        <w:t xml:space="preserve"> jako nové specifikace </w:t>
      </w:r>
      <w:r w:rsidRPr="00196831">
        <w:rPr>
          <w:bCs/>
          <w:szCs w:val="22"/>
        </w:rPr>
        <w:t>nabízené sestavy</w:t>
      </w:r>
      <w:r w:rsidRPr="00B34AF4">
        <w:rPr>
          <w:bCs/>
          <w:szCs w:val="22"/>
        </w:rPr>
        <w:t xml:space="preserve"> zboží</w:t>
      </w:r>
      <w:r w:rsidR="0076562A">
        <w:rPr>
          <w:bCs/>
          <w:szCs w:val="22"/>
        </w:rPr>
        <w:t xml:space="preserve"> a monitoru </w:t>
      </w:r>
      <w:r w:rsidR="0076562A" w:rsidRPr="00C6327E">
        <w:rPr>
          <w:bCs/>
          <w:szCs w:val="22"/>
        </w:rPr>
        <w:t>Acer UM.HB8EE.E03</w:t>
      </w:r>
      <w:r w:rsidR="0076562A">
        <w:rPr>
          <w:bCs/>
          <w:szCs w:val="22"/>
        </w:rPr>
        <w:t xml:space="preserve">. </w:t>
      </w:r>
      <w:r w:rsidRPr="00196831">
        <w:rPr>
          <w:bCs/>
          <w:szCs w:val="22"/>
        </w:rPr>
        <w:t>Změna se týká pouze nabízené</w:t>
      </w:r>
      <w:r w:rsidR="0076562A">
        <w:rPr>
          <w:bCs/>
          <w:szCs w:val="22"/>
        </w:rPr>
        <w:t xml:space="preserve"> sestavy PC a</w:t>
      </w:r>
      <w:r w:rsidR="00611FA8">
        <w:t> </w:t>
      </w:r>
      <w:r w:rsidR="00560CE9">
        <w:rPr>
          <w:bCs/>
          <w:szCs w:val="22"/>
        </w:rPr>
        <w:t>Monitoru</w:t>
      </w:r>
      <w:r>
        <w:rPr>
          <w:bCs/>
          <w:szCs w:val="22"/>
        </w:rPr>
        <w:t>, která je zcela v souladu se zadávací dokumentací a splňuj</w:t>
      </w:r>
      <w:r w:rsidR="00387EE5">
        <w:rPr>
          <w:bCs/>
          <w:szCs w:val="22"/>
        </w:rPr>
        <w:t>í</w:t>
      </w:r>
      <w:r>
        <w:rPr>
          <w:bCs/>
          <w:szCs w:val="22"/>
        </w:rPr>
        <w:t xml:space="preserve"> všechny technické požadavky Veřejné zakázky</w:t>
      </w:r>
      <w:r w:rsidRPr="00196831">
        <w:rPr>
          <w:bCs/>
          <w:szCs w:val="22"/>
        </w:rPr>
        <w:t>.</w:t>
      </w:r>
      <w:r>
        <w:rPr>
          <w:bCs/>
          <w:szCs w:val="22"/>
        </w:rPr>
        <w:t xml:space="preserve"> </w:t>
      </w:r>
    </w:p>
    <w:p w14:paraId="79F76398" w14:textId="77777777" w:rsidR="004736D6" w:rsidRDefault="004736D6">
      <w:pPr>
        <w:spacing w:after="160" w:line="278" w:lineRule="auto"/>
        <w:jc w:val="left"/>
        <w:rPr>
          <w:bCs/>
          <w:szCs w:val="22"/>
        </w:rPr>
      </w:pPr>
      <w:r>
        <w:rPr>
          <w:bCs/>
          <w:szCs w:val="22"/>
        </w:rPr>
        <w:br w:type="page"/>
      </w:r>
    </w:p>
    <w:p w14:paraId="32C1DF7C" w14:textId="77777777" w:rsidR="00544DBA" w:rsidRPr="00196831" w:rsidRDefault="00544DBA" w:rsidP="004736D6">
      <w:pPr>
        <w:pStyle w:val="Odstavecseseznamem"/>
        <w:rPr>
          <w:bCs/>
          <w:szCs w:val="22"/>
        </w:rPr>
      </w:pPr>
    </w:p>
    <w:p w14:paraId="68DD197D" w14:textId="77777777" w:rsidR="00544DBA" w:rsidRPr="00195D6C" w:rsidRDefault="00544DBA" w:rsidP="00544DBA">
      <w:pPr>
        <w:ind w:left="360"/>
        <w:rPr>
          <w:szCs w:val="22"/>
        </w:rPr>
      </w:pPr>
    </w:p>
    <w:p w14:paraId="0527B904" w14:textId="77777777" w:rsidR="00544DBA" w:rsidRDefault="00544DBA" w:rsidP="00544DBA">
      <w:pPr>
        <w:pStyle w:val="Odstavecseseznamem"/>
        <w:jc w:val="left"/>
        <w:rPr>
          <w:szCs w:val="22"/>
        </w:rPr>
      </w:pPr>
    </w:p>
    <w:p w14:paraId="5FF17171" w14:textId="77777777" w:rsidR="00544DBA" w:rsidRDefault="00544DBA" w:rsidP="00544DBA">
      <w:pPr>
        <w:pStyle w:val="Odstavecseseznamem"/>
        <w:numPr>
          <w:ilvl w:val="0"/>
          <w:numId w:val="2"/>
        </w:numPr>
        <w:jc w:val="center"/>
        <w:rPr>
          <w:b/>
          <w:bCs/>
          <w:szCs w:val="22"/>
        </w:rPr>
      </w:pPr>
      <w:r w:rsidRPr="007575D6">
        <w:rPr>
          <w:b/>
          <w:bCs/>
          <w:szCs w:val="22"/>
        </w:rPr>
        <w:t>Předmět dodatku</w:t>
      </w:r>
    </w:p>
    <w:p w14:paraId="4C99F596" w14:textId="77777777" w:rsidR="00544DBA" w:rsidRDefault="00544DBA" w:rsidP="00544DBA">
      <w:pPr>
        <w:pStyle w:val="Odstavecseseznamem"/>
        <w:ind w:left="1080"/>
        <w:rPr>
          <w:b/>
          <w:bCs/>
          <w:szCs w:val="22"/>
        </w:rPr>
      </w:pPr>
    </w:p>
    <w:p w14:paraId="496F46CB" w14:textId="6058D901" w:rsidR="00544DBA" w:rsidRDefault="00544DBA" w:rsidP="00544DBA">
      <w:pPr>
        <w:pStyle w:val="Odstavecseseznamem"/>
        <w:numPr>
          <w:ilvl w:val="0"/>
          <w:numId w:val="3"/>
        </w:numPr>
        <w:rPr>
          <w:szCs w:val="22"/>
        </w:rPr>
      </w:pPr>
      <w:r w:rsidRPr="001C68C0">
        <w:rPr>
          <w:szCs w:val="22"/>
        </w:rPr>
        <w:t>V příloze č. 1 Smlouvy</w:t>
      </w:r>
      <w:r>
        <w:rPr>
          <w:szCs w:val="22"/>
        </w:rPr>
        <w:t xml:space="preserve"> – Technická specifikace Zboží </w:t>
      </w:r>
      <w:r w:rsidRPr="001C68C0">
        <w:rPr>
          <w:szCs w:val="22"/>
        </w:rPr>
        <w:t xml:space="preserve">se </w:t>
      </w:r>
      <w:r>
        <w:rPr>
          <w:szCs w:val="22"/>
        </w:rPr>
        <w:t xml:space="preserve">v části </w:t>
      </w:r>
      <w:r w:rsidRPr="009B7196">
        <w:rPr>
          <w:szCs w:val="22"/>
        </w:rPr>
        <w:t>Sestava</w:t>
      </w:r>
      <w:r w:rsidR="0050102F" w:rsidRPr="009B7196">
        <w:rPr>
          <w:szCs w:val="22"/>
        </w:rPr>
        <w:t xml:space="preserve"> PC a MONITOR 02</w:t>
      </w:r>
      <w:r w:rsidRPr="009B7196">
        <w:rPr>
          <w:szCs w:val="22"/>
        </w:rPr>
        <w:t xml:space="preserve"> upravuje takto:</w:t>
      </w:r>
    </w:p>
    <w:p w14:paraId="1A5AB79E" w14:textId="77777777" w:rsidR="00E432C8" w:rsidRPr="009B7196" w:rsidRDefault="00E432C8" w:rsidP="00E432C8">
      <w:pPr>
        <w:pStyle w:val="Odstavecseseznamem"/>
        <w:rPr>
          <w:szCs w:val="22"/>
        </w:rPr>
      </w:pPr>
    </w:p>
    <w:p w14:paraId="4CFBC8A4" w14:textId="77777777" w:rsidR="00544DBA" w:rsidRDefault="00544DBA" w:rsidP="00544DBA">
      <w:pPr>
        <w:jc w:val="center"/>
        <w:rPr>
          <w:szCs w:val="22"/>
        </w:rPr>
      </w:pPr>
      <w:r w:rsidRPr="00544DBA">
        <w:rPr>
          <w:szCs w:val="22"/>
        </w:rPr>
        <w:t>Technická specifikace zboží</w:t>
      </w:r>
    </w:p>
    <w:p w14:paraId="0CAFEF99" w14:textId="77777777" w:rsidR="000C3D38" w:rsidRDefault="000C3D38" w:rsidP="00C70E83">
      <w:pPr>
        <w:rPr>
          <w:szCs w:val="22"/>
        </w:rPr>
      </w:pPr>
    </w:p>
    <w:p w14:paraId="6CC3E660" w14:textId="77777777" w:rsidR="000C3D38" w:rsidRDefault="000C3D38" w:rsidP="00544DBA">
      <w:pPr>
        <w:jc w:val="center"/>
        <w:rPr>
          <w:szCs w:val="22"/>
        </w:rPr>
      </w:pPr>
    </w:p>
    <w:p w14:paraId="62FFDAB5" w14:textId="77777777" w:rsidR="00E432C8" w:rsidRPr="00544DBA" w:rsidRDefault="00E432C8" w:rsidP="00544DBA">
      <w:pPr>
        <w:jc w:val="center"/>
        <w:rPr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1218"/>
        <w:gridCol w:w="3783"/>
        <w:gridCol w:w="634"/>
        <w:gridCol w:w="3295"/>
      </w:tblGrid>
      <w:tr w:rsidR="00DB35AA" w:rsidRPr="00DB35AA" w14:paraId="651F4CE8" w14:textId="77777777" w:rsidTr="00DB35AA">
        <w:trPr>
          <w:trHeight w:val="750"/>
        </w:trPr>
        <w:tc>
          <w:tcPr>
            <w:tcW w:w="315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B9B3B2B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cs-CZ"/>
              </w:rPr>
              <w:t>Funkcionalita / požadované parametry závazné pro dodavatele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2D39AE8C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eastAsia="cs-CZ"/>
              </w:rPr>
              <w:t>min. / max.</w:t>
            </w:r>
          </w:p>
        </w:tc>
        <w:tc>
          <w:tcPr>
            <w:tcW w:w="1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8EA071B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cs-CZ"/>
              </w:rPr>
              <w:t>Nabízená sestava</w:t>
            </w:r>
          </w:p>
        </w:tc>
      </w:tr>
      <w:tr w:rsidR="00DB35AA" w:rsidRPr="00DB35AA" w14:paraId="7360C535" w14:textId="77777777" w:rsidTr="00DB35AA">
        <w:trPr>
          <w:trHeight w:val="390"/>
        </w:trPr>
        <w:tc>
          <w:tcPr>
            <w:tcW w:w="3157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63FA9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2553F5D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eastAsia="cs-CZ"/>
              </w:rPr>
            </w:pPr>
          </w:p>
        </w:tc>
        <w:tc>
          <w:tcPr>
            <w:tcW w:w="1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B6CAE1F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ASUS D901SDR</w:t>
            </w:r>
          </w:p>
        </w:tc>
      </w:tr>
      <w:tr w:rsidR="00DB35AA" w:rsidRPr="00DB35AA" w14:paraId="35BD372A" w14:textId="77777777" w:rsidTr="00DB35AA">
        <w:trPr>
          <w:trHeight w:val="1365"/>
        </w:trPr>
        <w:tc>
          <w:tcPr>
            <w:tcW w:w="7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27A7C4F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CPU (procesor)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0FFFDEDC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 xml:space="preserve">Passmark CPU (www.passmark.com) dodavatel doloží přílohou výpisu databáze (například kopie obrazovky) hodnot passmark.com v rozmezí od data  zveřejnění  zadávací  dokumentace po datum podání nabídky.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6155092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5AC0E92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I5-14500 31 357</w:t>
            </w:r>
          </w:p>
        </w:tc>
      </w:tr>
      <w:tr w:rsidR="00DB35AA" w:rsidRPr="00DB35AA" w14:paraId="1D21E69F" w14:textId="77777777" w:rsidTr="00DB35AA">
        <w:trPr>
          <w:trHeight w:val="288"/>
        </w:trPr>
        <w:tc>
          <w:tcPr>
            <w:tcW w:w="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A105D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32528BEA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 xml:space="preserve">Podpora rozšíření instrukční sady AES-NI </w:t>
            </w:r>
          </w:p>
        </w:tc>
        <w:tc>
          <w:tcPr>
            <w:tcW w:w="241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CE5877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3E249982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23D41D0C" w14:textId="77777777" w:rsidTr="00DB35AA">
        <w:trPr>
          <w:trHeight w:val="288"/>
        </w:trPr>
        <w:tc>
          <w:tcPr>
            <w:tcW w:w="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925CC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664BDA40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Virtualizace procesoru a síťové karty</w:t>
            </w:r>
          </w:p>
        </w:tc>
        <w:tc>
          <w:tcPr>
            <w:tcW w:w="241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700AC9C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3FEA8A9A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169B507A" w14:textId="77777777" w:rsidTr="00DB35AA">
        <w:trPr>
          <w:trHeight w:val="300"/>
        </w:trPr>
        <w:tc>
          <w:tcPr>
            <w:tcW w:w="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B2CCE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9A28D5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Technologie 64 bit</w:t>
            </w:r>
          </w:p>
        </w:tc>
        <w:tc>
          <w:tcPr>
            <w:tcW w:w="241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C15066A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7DA3F92E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7CCE9F9D" w14:textId="77777777" w:rsidTr="00DB35AA">
        <w:trPr>
          <w:trHeight w:val="288"/>
        </w:trPr>
        <w:tc>
          <w:tcPr>
            <w:tcW w:w="75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F6B080C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Operační paměť</w:t>
            </w:r>
          </w:p>
        </w:tc>
        <w:tc>
          <w:tcPr>
            <w:tcW w:w="57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820A940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Typ</w:t>
            </w:r>
          </w:p>
        </w:tc>
        <w:tc>
          <w:tcPr>
            <w:tcW w:w="183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0809BD84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8B82C71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4C8DF3CB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DDR5</w:t>
            </w:r>
          </w:p>
        </w:tc>
      </w:tr>
      <w:tr w:rsidR="00DB35AA" w:rsidRPr="00DB35AA" w14:paraId="113CA61C" w14:textId="77777777" w:rsidTr="00DB35AA">
        <w:trPr>
          <w:trHeight w:val="288"/>
        </w:trPr>
        <w:tc>
          <w:tcPr>
            <w:tcW w:w="75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CE4751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0D92BCE1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Celková instalovaná velikost</w:t>
            </w:r>
          </w:p>
        </w:tc>
        <w:tc>
          <w:tcPr>
            <w:tcW w:w="241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164BE08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20DB1EE3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32</w:t>
            </w:r>
          </w:p>
        </w:tc>
      </w:tr>
      <w:tr w:rsidR="00DB35AA" w:rsidRPr="00DB35AA" w14:paraId="34CFA5EC" w14:textId="77777777" w:rsidTr="00DB35AA">
        <w:trPr>
          <w:trHeight w:val="1140"/>
        </w:trPr>
        <w:tc>
          <w:tcPr>
            <w:tcW w:w="75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BD4A20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1ED1922E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podpora Windows 10 Virtualization-based Security (VBS) – VT-x, SLAT, VT-D, WSMT, UEFI MAT, EFI Page Protections, MOR v2</w:t>
            </w: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br/>
              <w:t>(nebo ekvivalentní)</w:t>
            </w:r>
          </w:p>
        </w:tc>
        <w:tc>
          <w:tcPr>
            <w:tcW w:w="241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8E1BF68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3778EAAC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3760BB5B" w14:textId="77777777" w:rsidTr="00DB35AA">
        <w:trPr>
          <w:trHeight w:val="300"/>
        </w:trPr>
        <w:tc>
          <w:tcPr>
            <w:tcW w:w="75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D1D159E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Hlučnost zařízení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7FD321CA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při požadovaných výkonech procesorů a při teplotě 23°C ± 2°C a měřena dle normy ISO 7779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1C448F4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max.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422F9B2C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38 dB</w:t>
            </w:r>
          </w:p>
        </w:tc>
      </w:tr>
      <w:tr w:rsidR="00DB35AA" w:rsidRPr="00DB35AA" w14:paraId="2CCA582D" w14:textId="77777777" w:rsidTr="00DB35AA">
        <w:trPr>
          <w:trHeight w:val="1080"/>
        </w:trPr>
        <w:tc>
          <w:tcPr>
            <w:tcW w:w="7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0059C5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UEFI/BIOS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4980878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Identifikace UEFI (Unified Extensible Firmware Interface) / BIOS musí obsahovat sériové číslo, informace o výrobci a modelu a licenční kód k produktu OS.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2DBF8EB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2BE9360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0EFE48EF" w14:textId="77777777" w:rsidTr="00DB35AA">
        <w:trPr>
          <w:trHeight w:val="420"/>
        </w:trPr>
        <w:tc>
          <w:tcPr>
            <w:tcW w:w="7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58193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D68CC55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 xml:space="preserve">Možnost zabezpečení heslem proti neoprávněnému přístupu do BIOS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7389E3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537D74FF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47357B68" w14:textId="77777777" w:rsidTr="00DB35AA">
        <w:trPr>
          <w:trHeight w:val="810"/>
        </w:trPr>
        <w:tc>
          <w:tcPr>
            <w:tcW w:w="7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0BAB0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6A46BED0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Podpora aktualizace a konfigurace bios a nastavení/změna hesla - vzdáleně a bezobslužně pomocí skriptu / dedikovaného programu / sccm</w:t>
            </w:r>
          </w:p>
        </w:tc>
        <w:tc>
          <w:tcPr>
            <w:tcW w:w="241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7131957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72BFE808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018960ED" w14:textId="77777777" w:rsidTr="00DB35AA">
        <w:trPr>
          <w:trHeight w:val="705"/>
        </w:trPr>
        <w:tc>
          <w:tcPr>
            <w:tcW w:w="7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C326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9B6694A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 xml:space="preserve">Podpora SecureBoot s kapacitou NVRAM minimálně 128 KB pro uložení klíčů (PK, KEK, db, dbx) 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F22DD9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76D5C23C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58925357" w14:textId="77777777" w:rsidTr="00DB35AA">
        <w:trPr>
          <w:trHeight w:val="435"/>
        </w:trPr>
        <w:tc>
          <w:tcPr>
            <w:tcW w:w="7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81195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3A73E6B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Možnost zablokování zavedení operačního systému z periférií.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128A8B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3C59B570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362A9569" w14:textId="77777777" w:rsidTr="00DB35AA">
        <w:trPr>
          <w:trHeight w:val="510"/>
        </w:trPr>
        <w:tc>
          <w:tcPr>
            <w:tcW w:w="7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41FA7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4D8F047C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Možnost zaměnit BIOS za UEFI (Unified Extensible Firmware Interface)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BF972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hideMark/>
          </w:tcPr>
          <w:p w14:paraId="1A8D34AD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2D4546CC" w14:textId="77777777" w:rsidTr="00DB35AA">
        <w:trPr>
          <w:trHeight w:val="750"/>
        </w:trPr>
        <w:tc>
          <w:tcPr>
            <w:tcW w:w="7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2AF58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3FD8069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Možnost zablokování vybraných zařízení (periférií) tak, aby s nimi nemohl pracovat OS.</w:t>
            </w:r>
          </w:p>
        </w:tc>
        <w:tc>
          <w:tcPr>
            <w:tcW w:w="241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3413E3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4BEBB9D7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1ECC1592" w14:textId="77777777" w:rsidTr="00DB35AA">
        <w:trPr>
          <w:trHeight w:val="288"/>
        </w:trPr>
        <w:tc>
          <w:tcPr>
            <w:tcW w:w="75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5B9C3D8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Pevný disk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9B1719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SSD M2 slot</w:t>
            </w:r>
          </w:p>
        </w:tc>
        <w:tc>
          <w:tcPr>
            <w:tcW w:w="183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22D20DEC" w14:textId="7940A0D1" w:rsidR="00DB35AA" w:rsidRPr="00DB35AA" w:rsidRDefault="0066503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K</w:t>
            </w:r>
            <w:r w:rsidR="00DB35AA" w:rsidRPr="00DB35AA">
              <w:rPr>
                <w:rFonts w:ascii="Calibri" w:eastAsia="Times New Roman" w:hAnsi="Calibri" w:cs="Calibri"/>
                <w:szCs w:val="22"/>
                <w:lang w:eastAsia="cs-CZ"/>
              </w:rPr>
              <w:t>apacita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6CE987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4047D53B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1 TB</w:t>
            </w:r>
          </w:p>
        </w:tc>
      </w:tr>
      <w:tr w:rsidR="00DB35AA" w:rsidRPr="00DB35AA" w14:paraId="6A88B806" w14:textId="77777777" w:rsidTr="00DB35AA">
        <w:trPr>
          <w:trHeight w:val="300"/>
        </w:trPr>
        <w:tc>
          <w:tcPr>
            <w:tcW w:w="75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64536A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21E0C707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7400FE4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rychlost čtení / zápis MB / sec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AE6814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60DBC7B1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2800/2200</w:t>
            </w:r>
          </w:p>
        </w:tc>
      </w:tr>
      <w:tr w:rsidR="00DB35AA" w:rsidRPr="00DB35AA" w14:paraId="76BDC93D" w14:textId="77777777" w:rsidTr="00DB35AA">
        <w:trPr>
          <w:trHeight w:val="855"/>
        </w:trPr>
        <w:tc>
          <w:tcPr>
            <w:tcW w:w="75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A08BF82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lastRenderedPageBreak/>
              <w:t>Základní deska</w:t>
            </w:r>
          </w:p>
        </w:tc>
        <w:tc>
          <w:tcPr>
            <w:tcW w:w="2406" w:type="pct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hideMark/>
          </w:tcPr>
          <w:p w14:paraId="5CA7A555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Integrovaná síťová karta - 100/1000 Mbit/sec, RJ45, Wake on LAN, podpora "802.1X", PXE (Preboot eXecution Environment)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7E962E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6154368E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41C6555D" w14:textId="77777777" w:rsidTr="00DB35AA">
        <w:trPr>
          <w:trHeight w:val="855"/>
        </w:trPr>
        <w:tc>
          <w:tcPr>
            <w:tcW w:w="75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E1953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87E823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bezdrátové připojení</w:t>
            </w:r>
          </w:p>
        </w:tc>
        <w:tc>
          <w:tcPr>
            <w:tcW w:w="1836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8560B29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10EB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7C50C5EF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 xml:space="preserve">Wireles LAN 802.11 a/b/g/n/ac/ax/be, BlueTooth 5.3 LE </w:t>
            </w:r>
          </w:p>
        </w:tc>
      </w:tr>
      <w:tr w:rsidR="00DB35AA" w:rsidRPr="00DB35AA" w14:paraId="781030D0" w14:textId="77777777" w:rsidTr="00DB35AA">
        <w:trPr>
          <w:trHeight w:val="600"/>
        </w:trPr>
        <w:tc>
          <w:tcPr>
            <w:tcW w:w="75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0C5AE38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240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AB9879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podpora zobrazovacího režimu - 2x QHD při 60 Hz přes USB-C/DP nebo HDMI</w:t>
            </w:r>
          </w:p>
        </w:tc>
        <w:tc>
          <w:tcPr>
            <w:tcW w:w="24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937F66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378B5A33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7806A259" w14:textId="77777777" w:rsidTr="00DB35AA">
        <w:trPr>
          <w:trHeight w:val="288"/>
        </w:trPr>
        <w:tc>
          <w:tcPr>
            <w:tcW w:w="75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2D970C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5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0086807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Integrovaná grafická karta</w:t>
            </w:r>
          </w:p>
        </w:tc>
        <w:tc>
          <w:tcPr>
            <w:tcW w:w="183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2D8B7EA7" w14:textId="5345CA43" w:rsidR="00DB35AA" w:rsidRPr="00DB35AA" w:rsidRDefault="0066503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R</w:t>
            </w:r>
            <w:r w:rsidR="00DB35AA" w:rsidRPr="00DB35AA">
              <w:rPr>
                <w:rFonts w:ascii="Calibri" w:eastAsia="Times New Roman" w:hAnsi="Calibri" w:cs="Calibri"/>
                <w:szCs w:val="22"/>
                <w:lang w:eastAsia="cs-CZ"/>
              </w:rPr>
              <w:t>ozlišení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86A9A7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58275577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3 840 × 2 160</w:t>
            </w:r>
          </w:p>
        </w:tc>
      </w:tr>
      <w:tr w:rsidR="00DB35AA" w:rsidRPr="00DB35AA" w14:paraId="47E88E6E" w14:textId="77777777" w:rsidTr="00DB35AA">
        <w:trPr>
          <w:trHeight w:val="288"/>
        </w:trPr>
        <w:tc>
          <w:tcPr>
            <w:tcW w:w="75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18F34A8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3E27A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0A744D2C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podpora práce více monitorů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C14536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5388F33F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2</w:t>
            </w:r>
          </w:p>
        </w:tc>
      </w:tr>
      <w:tr w:rsidR="00DB35AA" w:rsidRPr="00DB35AA" w14:paraId="6E015C9C" w14:textId="77777777" w:rsidTr="00DB35AA">
        <w:trPr>
          <w:trHeight w:val="588"/>
        </w:trPr>
        <w:tc>
          <w:tcPr>
            <w:tcW w:w="75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ACE3EF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116B9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32C19B50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rozhraní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701950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0F87F652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2x digitální připojení k externímu monitoru (HDMI standard)</w:t>
            </w:r>
          </w:p>
        </w:tc>
      </w:tr>
      <w:tr w:rsidR="00DB35AA" w:rsidRPr="00DB35AA" w14:paraId="170C1747" w14:textId="77777777" w:rsidTr="00DB35AA">
        <w:trPr>
          <w:trHeight w:val="300"/>
        </w:trPr>
        <w:tc>
          <w:tcPr>
            <w:tcW w:w="75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54ACF0C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2406" w:type="pct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hideMark/>
          </w:tcPr>
          <w:p w14:paraId="61F5DB4B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Integrovaná zvuková karta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EAC794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5CF751DB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7E9B07E3" w14:textId="77777777" w:rsidTr="00DB35AA">
        <w:trPr>
          <w:trHeight w:val="576"/>
        </w:trPr>
        <w:tc>
          <w:tcPr>
            <w:tcW w:w="75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E5B4AB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5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0CE9A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Integrovaná konektivita</w:t>
            </w:r>
          </w:p>
        </w:tc>
        <w:tc>
          <w:tcPr>
            <w:tcW w:w="1836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F12B28C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USB (2.0 a vyšší)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58A570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52CF87D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 xml:space="preserve">11x - z toho vzadu 2x USB-A 3.2 , z toho vpředu 6x USB-A 3.2  a 1x USB-C              </w:t>
            </w:r>
          </w:p>
        </w:tc>
      </w:tr>
      <w:tr w:rsidR="00DB35AA" w:rsidRPr="00DB35AA" w14:paraId="5F1167D8" w14:textId="77777777" w:rsidTr="00DB35AA">
        <w:trPr>
          <w:trHeight w:val="288"/>
        </w:trPr>
        <w:tc>
          <w:tcPr>
            <w:tcW w:w="75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C8A85EE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0B5AF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286B339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PCI / PCI Express (x16/x8)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965178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25C0588A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44C625D4" w14:textId="77777777" w:rsidTr="00DB35AA">
        <w:trPr>
          <w:trHeight w:val="840"/>
        </w:trPr>
        <w:tc>
          <w:tcPr>
            <w:tcW w:w="75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C9AEC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2AB9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BD622C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1x Jack konektor 3,5mm audio out a 1x Jack konektor 3,5mm audio in (může být  společný)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6C132B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5E2822A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1</w:t>
            </w:r>
          </w:p>
        </w:tc>
      </w:tr>
      <w:tr w:rsidR="00DB35AA" w:rsidRPr="00DB35AA" w14:paraId="55AE2143" w14:textId="77777777" w:rsidTr="00DB35AA">
        <w:trPr>
          <w:trHeight w:val="480"/>
        </w:trPr>
        <w:tc>
          <w:tcPr>
            <w:tcW w:w="75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0A60299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Napájecí zdroj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7BBE4D1E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Výkon odpovídající stabilnímu chodu sestavy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A1782D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hideMark/>
          </w:tcPr>
          <w:p w14:paraId="238C3A87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2DCA5240" w14:textId="77777777" w:rsidTr="00DB35AA">
        <w:trPr>
          <w:trHeight w:val="585"/>
        </w:trPr>
        <w:tc>
          <w:tcPr>
            <w:tcW w:w="75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3EE77A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4C42E885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Napájecí síťový kabel délky min. 1,5 m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F0ECF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hideMark/>
          </w:tcPr>
          <w:p w14:paraId="3147E288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781EB012" w14:textId="77777777" w:rsidTr="00DB35AA">
        <w:trPr>
          <w:trHeight w:val="288"/>
        </w:trPr>
        <w:tc>
          <w:tcPr>
            <w:tcW w:w="75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5C228BB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Skříň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4A172B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Provedení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BA95B9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110E9960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desktop</w:t>
            </w:r>
          </w:p>
        </w:tc>
      </w:tr>
      <w:tr w:rsidR="00DB35AA" w:rsidRPr="00DB35AA" w14:paraId="7850C1DF" w14:textId="77777777" w:rsidTr="00DB35AA">
        <w:trPr>
          <w:trHeight w:val="495"/>
        </w:trPr>
        <w:tc>
          <w:tcPr>
            <w:tcW w:w="75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5590B8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99DD3EA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Zabezpečení: detekce vniknutí do skříně s hlášením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D76F29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11D01F63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5F13AC03" w14:textId="77777777" w:rsidTr="00DB35AA">
        <w:trPr>
          <w:trHeight w:val="288"/>
        </w:trPr>
        <w:tc>
          <w:tcPr>
            <w:tcW w:w="75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2A8EF5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4BB2C1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Maximální velikost skříně (rozměry nebo typ)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973516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02DC78D1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desktop</w:t>
            </w:r>
          </w:p>
        </w:tc>
      </w:tr>
      <w:tr w:rsidR="00DB35AA" w:rsidRPr="00DB35AA" w14:paraId="0787765E" w14:textId="77777777" w:rsidTr="00DB35AA">
        <w:trPr>
          <w:trHeight w:val="300"/>
        </w:trPr>
        <w:tc>
          <w:tcPr>
            <w:tcW w:w="75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0BAD0E0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69EBED6D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Uzamykatelná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05673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hideMark/>
          </w:tcPr>
          <w:p w14:paraId="77014A2C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0050D300" w14:textId="77777777" w:rsidTr="00DB35AA">
        <w:trPr>
          <w:trHeight w:val="1230"/>
        </w:trPr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D4BBB4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Externí kursorový ovladač (myš)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31D423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USB: min. 3 tlačítka, délka kabelu min. 1,5m, symetrické provedení (pro praváky i leváky), rolovací kolečko, senzor laser nebo BlueTrack min. 1000 DPI, klasická velikost od 10 do 12 cm (ne malé notebookové)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A42459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541337CF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64640223" w14:textId="77777777" w:rsidTr="00DB35AA">
        <w:trPr>
          <w:trHeight w:val="1050"/>
        </w:trPr>
        <w:tc>
          <w:tcPr>
            <w:tcW w:w="751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hideMark/>
          </w:tcPr>
          <w:p w14:paraId="37BB4F7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Externí klávesnice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27E43F02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USB:  klasické rozložení CZ, klávesy F1-F12 a numerická klávesnice (tlačítko Enter a Shift zvětšené), české rozložení kláves, délka kabelu min. 1,5 m, klávesy s nízkým zdvihem, min. 101 kláves, protiskluzová úprava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A51E91E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EECE1"/>
            <w:hideMark/>
          </w:tcPr>
          <w:p w14:paraId="33692959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3F5E8283" w14:textId="77777777" w:rsidTr="00DB35AA">
        <w:trPr>
          <w:trHeight w:val="312"/>
        </w:trPr>
        <w:tc>
          <w:tcPr>
            <w:tcW w:w="751" w:type="pct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92D050"/>
            <w:hideMark/>
          </w:tcPr>
          <w:p w14:paraId="6BB2EB81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Společné parametry</w:t>
            </w:r>
          </w:p>
        </w:tc>
        <w:tc>
          <w:tcPr>
            <w:tcW w:w="5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hideMark/>
          </w:tcPr>
          <w:p w14:paraId="4A019831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83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hideMark/>
          </w:tcPr>
          <w:p w14:paraId="3A387208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7B7BC5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EECE1"/>
            <w:hideMark/>
          </w:tcPr>
          <w:p w14:paraId="7647E664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</w:tr>
      <w:tr w:rsidR="00DB35AA" w:rsidRPr="00DB35AA" w14:paraId="63501DEB" w14:textId="77777777" w:rsidTr="00DB35AA">
        <w:trPr>
          <w:trHeight w:val="3135"/>
        </w:trPr>
        <w:tc>
          <w:tcPr>
            <w:tcW w:w="75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7C1C2EB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lastRenderedPageBreak/>
              <w:t>Systémová platforma</w:t>
            </w: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F5F775A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 xml:space="preserve">Základní předinstalované programové vybavení (image na disku) - OS OEM MS Windows 11 pro CZ  64 bit. OS dodá výrobce zařízení. </w:t>
            </w: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br/>
              <w:t>Originální plná licence OS Windows 11 Professional v souladu s licenčními podmínkami výrobce operačního systému (Microsoft), splňující definici kvalifikujícího operačního systému dle Microsoft Product Terms: https://www.microsoft.com/en-us/licensing/product-licensing/windows</w:t>
            </w: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br/>
              <w:t xml:space="preserve">Zadavatel požaduje pro každé jednotlivé zařízení jednu unikátní plnou licenci s unikátním aktivačním klíčem pro jednotlivou licenci. (Neakceptuje se dodání tzv. MAK- multikativačních klíčů, které se vztahují k upgrade licencím a ne k potřebné plné licenci).                                         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2AA90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hideMark/>
          </w:tcPr>
          <w:p w14:paraId="76061B3E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34D3D855" w14:textId="77777777" w:rsidTr="00DB35AA">
        <w:trPr>
          <w:trHeight w:val="750"/>
        </w:trPr>
        <w:tc>
          <w:tcPr>
            <w:tcW w:w="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98BF14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5E71BA9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Dodání CD/DVD/USB s operačním systémem, ovladači nebo managementem na vyžádání při nákupu</w:t>
            </w:r>
          </w:p>
        </w:tc>
        <w:tc>
          <w:tcPr>
            <w:tcW w:w="241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1D017A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69CE926A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1470AAF3" w14:textId="77777777" w:rsidTr="00DB35AA">
        <w:trPr>
          <w:trHeight w:val="300"/>
        </w:trPr>
        <w:tc>
          <w:tcPr>
            <w:tcW w:w="7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E1EF6F7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Vzdálená správa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4F54383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Vzdálená správa prostřednictvím MSSC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2BD401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7C70F4EA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3E03408E" w14:textId="77777777" w:rsidTr="00DB35AA">
        <w:trPr>
          <w:trHeight w:val="1290"/>
        </w:trPr>
        <w:tc>
          <w:tcPr>
            <w:tcW w:w="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ADC28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5BCC6FE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Servisní zásah administrátora: integrované KVM přes IP, možnost vzdáleného převzetí myši, klávesnice a monitoru bez ohledu na stav  out of band management. operačního systému a vypnutí/zapnutí počítače.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2ADDA8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758658A2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40CDAE77" w14:textId="77777777" w:rsidTr="00DB35AA">
        <w:trPr>
          <w:trHeight w:val="690"/>
        </w:trPr>
        <w:tc>
          <w:tcPr>
            <w:tcW w:w="751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DD04B40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 xml:space="preserve">MS Endpoint Manager Autopilot </w:t>
            </w:r>
          </w:p>
        </w:tc>
        <w:tc>
          <w:tcPr>
            <w:tcW w:w="2406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5AE38A8C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Zadavatel požaduje od dodavatele zadat žádost o registraci do Microsoft Endpoint Manager autopilot program u výrobce s těmito parametry:</w:t>
            </w:r>
          </w:p>
        </w:tc>
        <w:tc>
          <w:tcPr>
            <w:tcW w:w="24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64714D1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hideMark/>
          </w:tcPr>
          <w:p w14:paraId="4FF68EB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53F1AD98" w14:textId="77777777" w:rsidTr="00DB35AA">
        <w:trPr>
          <w:trHeight w:val="690"/>
        </w:trPr>
        <w:tc>
          <w:tcPr>
            <w:tcW w:w="75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DAAD69C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F7EE2D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Tenant Name:</w:t>
            </w: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B78DD1B" w14:textId="4010B146" w:rsidR="00DB35AA" w:rsidRPr="00DB35AA" w:rsidRDefault="00DE65AB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Cs w:val="22"/>
                <w:lang w:eastAsia="cs-CZ"/>
              </w:rPr>
              <w:t>Viz základní smlouva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C74DD1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hideMark/>
          </w:tcPr>
          <w:p w14:paraId="07013241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</w:tr>
      <w:tr w:rsidR="00DB35AA" w:rsidRPr="00DB35AA" w14:paraId="546643A4" w14:textId="77777777" w:rsidTr="00DB35AA">
        <w:trPr>
          <w:trHeight w:val="690"/>
        </w:trPr>
        <w:tc>
          <w:tcPr>
            <w:tcW w:w="75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99D9315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D2077ED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Tenant ID:</w:t>
            </w:r>
          </w:p>
        </w:tc>
        <w:tc>
          <w:tcPr>
            <w:tcW w:w="1836" w:type="pct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1A59D22" w14:textId="1913A1EE" w:rsidR="00DB35AA" w:rsidRPr="00DB35AA" w:rsidRDefault="00DE65AB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Cs w:val="22"/>
                <w:lang w:eastAsia="cs-CZ"/>
              </w:rPr>
              <w:t>Viz základní smlouva</w:t>
            </w:r>
          </w:p>
        </w:tc>
        <w:tc>
          <w:tcPr>
            <w:tcW w:w="241" w:type="pct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989F99E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hideMark/>
          </w:tcPr>
          <w:p w14:paraId="1D39FB31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</w:tr>
      <w:tr w:rsidR="00DB35AA" w:rsidRPr="00DB35AA" w14:paraId="73C5DCF7" w14:textId="77777777" w:rsidTr="00DB35AA">
        <w:trPr>
          <w:trHeight w:val="690"/>
        </w:trPr>
        <w:tc>
          <w:tcPr>
            <w:tcW w:w="7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3DD74C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96DF4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Group Tag:</w:t>
            </w:r>
          </w:p>
        </w:tc>
        <w:tc>
          <w:tcPr>
            <w:tcW w:w="1836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27C007B" w14:textId="783E4AB1" w:rsidR="00DB35AA" w:rsidRPr="00DB35AA" w:rsidRDefault="00DE65AB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Cs w:val="22"/>
                <w:lang w:eastAsia="cs-CZ"/>
              </w:rPr>
              <w:t>Viz základní smlouva</w:t>
            </w:r>
          </w:p>
        </w:tc>
        <w:tc>
          <w:tcPr>
            <w:tcW w:w="241" w:type="pct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A2B5C8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hideMark/>
          </w:tcPr>
          <w:p w14:paraId="6C898BD2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</w:tr>
      <w:tr w:rsidR="00DB35AA" w:rsidRPr="00DB35AA" w14:paraId="0F8B3F59" w14:textId="77777777" w:rsidTr="00DB35AA">
        <w:trPr>
          <w:trHeight w:val="1545"/>
        </w:trPr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8BADC4E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Záruka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03A25775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Záruka v ČR garantovaná výrobcem dokončení opravy NBD on-site od nahlášení,  ponechání vadného disku zákazníkovi.  V případě použití výrobcem dodané OEM licence zadavatel požaduje garanci záruky a podpory od výrobce zařízení na kompletní systém (hardware + software).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01E30C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116FF80A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5 let</w:t>
            </w:r>
          </w:p>
        </w:tc>
      </w:tr>
      <w:tr w:rsidR="00DB35AA" w:rsidRPr="00DB35AA" w14:paraId="4ECA059D" w14:textId="77777777" w:rsidTr="00DB35AA">
        <w:trPr>
          <w:trHeight w:val="3195"/>
        </w:trPr>
        <w:tc>
          <w:tcPr>
            <w:tcW w:w="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09F725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5B4106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Řešení závad - rozsah servisních středisek, telefonní podpora a podpora prostřednictvím Internetu: Jediné kontaktní místo pro nahlášení poruch v celé ČR, servisní střediska pokrývající celé území ČR, možnost sledování servisních reportů prostřednictvím Internetu. Podpora poskytovaná prostřednictvím telefonní linky (zdarma nebo běžný účastnícký tarif) v českém /s lovenském jazyce musí být dostupná v pracovní dny minimálně v době od 8:00 do 17:00 hod. Podpora prostřednictvím internetu musí umožňovat stahování ovladačů a manuálů z internetu adresně pro konkrétní zadané sériové číslo zařízení nebo jiný unkátní identifikátor na zařízení.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DA6350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5D20CFA0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0733175C" w14:textId="77777777" w:rsidTr="00DB35AA">
        <w:trPr>
          <w:trHeight w:val="1650"/>
        </w:trPr>
        <w:tc>
          <w:tcPr>
            <w:tcW w:w="75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74645BB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lastRenderedPageBreak/>
              <w:t xml:space="preserve">Ostatní 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1DEDEDC7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Zařízení musí splňovat: Nařízení Komise EU č. 617/2013 ze dne 26. června 2013, kterým se provádí směrnice Evropského parlamentu a Rady 2009/2009/125/ES, soulad s direktivou RoHS (Restriction of Use of Certain Hazardous Substances), certifikát EPEAT (Electronic Product Environmental Assessment Tool)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C7B2C6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47223AB5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642B38E7" w14:textId="77777777" w:rsidTr="00DB35AA">
        <w:trPr>
          <w:trHeight w:val="2310"/>
        </w:trPr>
        <w:tc>
          <w:tcPr>
            <w:tcW w:w="75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E13E396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C0ED00D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Požadujeme v nabídce, ve smlouvě a faktuře přesnou identifikaci zařízení produktovým číslem výrobce (tzv. Part Number), v případě dodání licence Windows OS jinou formou než prostřednictvím výrobce (OEM), požadujeme identifikaci licence Windows pomocí Part Number výrobce OS a plným názvem licence. Zadavatel si vyhrazuje právo ověřit si konfiguraci HW a SW daného produktu u výrobce nebo autorizovaného distributora společnosti Microsoft, jestli odpovídá údajům uvedeným v nabídce, smlouvě a faktuře.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6568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hideMark/>
          </w:tcPr>
          <w:p w14:paraId="1A4F02CD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DB35AA" w:rsidRPr="00DB35AA" w14:paraId="5466AA4C" w14:textId="77777777" w:rsidTr="00DB35AA">
        <w:trPr>
          <w:trHeight w:val="735"/>
        </w:trPr>
        <w:tc>
          <w:tcPr>
            <w:tcW w:w="7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32EC3A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240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9D6601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Sestava v odstínu jedné barvy (výběr z barev černá, šedá, stříbrná)</w:t>
            </w:r>
          </w:p>
        </w:tc>
        <w:tc>
          <w:tcPr>
            <w:tcW w:w="241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5F14A5" w14:textId="77777777" w:rsidR="00DB35AA" w:rsidRPr="00DB35AA" w:rsidRDefault="00DB35AA" w:rsidP="00DB35A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602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50A7E771" w14:textId="77777777" w:rsidR="00DB35AA" w:rsidRPr="00DB35AA" w:rsidRDefault="00DB35AA" w:rsidP="00DB35A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DB35A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</w:tbl>
    <w:p w14:paraId="724D0ED2" w14:textId="77777777" w:rsidR="00544DBA" w:rsidRPr="007A2680" w:rsidRDefault="00544DBA" w:rsidP="00544DBA">
      <w:pPr>
        <w:rPr>
          <w:szCs w:val="22"/>
        </w:rPr>
      </w:pPr>
    </w:p>
    <w:p w14:paraId="53945630" w14:textId="2D730C62" w:rsidR="00544DBA" w:rsidRDefault="00544DBA" w:rsidP="00544DBA">
      <w:pPr>
        <w:pStyle w:val="Odstavecseseznamem"/>
        <w:rPr>
          <w:szCs w:val="22"/>
        </w:rPr>
      </w:pPr>
    </w:p>
    <w:p w14:paraId="7FD12E1E" w14:textId="0C763244" w:rsidR="003175C8" w:rsidRPr="001C68C0" w:rsidRDefault="003175C8" w:rsidP="00544DBA">
      <w:pPr>
        <w:pStyle w:val="Odstavecseseznamem"/>
        <w:rPr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5434"/>
        <w:gridCol w:w="634"/>
        <w:gridCol w:w="2681"/>
      </w:tblGrid>
      <w:tr w:rsidR="0066503A" w:rsidRPr="0066503A" w14:paraId="040E9EBC" w14:textId="77777777" w:rsidTr="0066503A">
        <w:trPr>
          <w:trHeight w:val="1710"/>
        </w:trPr>
        <w:tc>
          <w:tcPr>
            <w:tcW w:w="34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FEBC9B7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cs-CZ"/>
              </w:rPr>
              <w:t>Funkcionalita / požadované parametry závazné pro dodavatele</w:t>
            </w:r>
          </w:p>
        </w:tc>
        <w:tc>
          <w:tcPr>
            <w:tcW w:w="265" w:type="pct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13A65B5B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eastAsia="cs-CZ"/>
              </w:rPr>
              <w:t>min. / max.</w:t>
            </w:r>
          </w:p>
        </w:tc>
        <w:tc>
          <w:tcPr>
            <w:tcW w:w="12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0B7EDC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cs-CZ"/>
              </w:rPr>
              <w:t>Nabízený monitor</w:t>
            </w:r>
          </w:p>
        </w:tc>
      </w:tr>
      <w:tr w:rsidR="0066503A" w:rsidRPr="0066503A" w14:paraId="599BE736" w14:textId="77777777" w:rsidTr="0066503A">
        <w:trPr>
          <w:trHeight w:val="312"/>
        </w:trPr>
        <w:tc>
          <w:tcPr>
            <w:tcW w:w="34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C397C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265" w:type="pct"/>
            <w:vMerge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46623CF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eastAsia="cs-CZ"/>
              </w:rPr>
            </w:pP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D78AD44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eastAsia="cs-CZ"/>
              </w:rPr>
              <w:t> </w:t>
            </w:r>
          </w:p>
        </w:tc>
      </w:tr>
      <w:tr w:rsidR="0066503A" w:rsidRPr="0066503A" w14:paraId="04CF3943" w14:textId="77777777" w:rsidTr="0066503A">
        <w:trPr>
          <w:trHeight w:val="324"/>
        </w:trPr>
        <w:tc>
          <w:tcPr>
            <w:tcW w:w="34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1F6D5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265" w:type="pct"/>
            <w:vMerge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F6718A7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eastAsia="cs-CZ"/>
              </w:rPr>
            </w:pP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1299F41" w14:textId="554D01DB" w:rsidR="0066503A" w:rsidRPr="0066503A" w:rsidRDefault="00E9746C" w:rsidP="0066503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eastAsia="cs-CZ"/>
              </w:rPr>
              <w:t xml:space="preserve">ACER </w:t>
            </w:r>
            <w:r w:rsidR="0066503A" w:rsidRPr="0066503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eastAsia="cs-CZ"/>
              </w:rPr>
              <w:t xml:space="preserve">UM.HB8EE.E03    </w:t>
            </w:r>
          </w:p>
        </w:tc>
      </w:tr>
      <w:tr w:rsidR="0066503A" w:rsidRPr="0066503A" w14:paraId="6B2D22EF" w14:textId="77777777" w:rsidTr="0066503A">
        <w:trPr>
          <w:trHeight w:val="30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CD47F1B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Velikost úhlopříčky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1CF864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hideMark/>
          </w:tcPr>
          <w:p w14:paraId="3571D60B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27"</w:t>
            </w:r>
          </w:p>
        </w:tc>
      </w:tr>
      <w:tr w:rsidR="0066503A" w:rsidRPr="0066503A" w14:paraId="2C9D48D5" w14:textId="77777777" w:rsidTr="0066503A">
        <w:trPr>
          <w:trHeight w:val="30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DA21AD8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Technologie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EEC993A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25BF07DC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LCD barevný</w:t>
            </w:r>
          </w:p>
        </w:tc>
      </w:tr>
      <w:tr w:rsidR="0066503A" w:rsidRPr="0066503A" w14:paraId="3BDFB6E5" w14:textId="77777777" w:rsidTr="0066503A">
        <w:trPr>
          <w:trHeight w:val="144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8FFD8EA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Pracovní rozlišení bodů (š x v)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A31520F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51260D79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Požadujeme QHD (2560 × 1440) vyšší hodnota nebude akceptována</w:t>
            </w:r>
          </w:p>
        </w:tc>
      </w:tr>
      <w:tr w:rsidR="0066503A" w:rsidRPr="0066503A" w14:paraId="5CCC8B93" w14:textId="77777777" w:rsidTr="0066503A">
        <w:trPr>
          <w:trHeight w:val="30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078442A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Povrh displeje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0DBB1FB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3747E943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matný</w:t>
            </w:r>
          </w:p>
        </w:tc>
      </w:tr>
      <w:tr w:rsidR="0066503A" w:rsidRPr="0066503A" w14:paraId="73811998" w14:textId="77777777" w:rsidTr="0066503A">
        <w:trPr>
          <w:trHeight w:val="300"/>
        </w:trPr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E13773F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Podsvícení LED</w:t>
            </w:r>
          </w:p>
        </w:tc>
        <w:tc>
          <w:tcPr>
            <w:tcW w:w="26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BD2747E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3CBDFFD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0F5CBB10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66503A" w:rsidRPr="0066503A" w14:paraId="5EAA993D" w14:textId="77777777" w:rsidTr="0066503A">
        <w:trPr>
          <w:trHeight w:val="30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ABFD2AE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Jas [cd/m2]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C023DCB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2D0973C2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300</w:t>
            </w:r>
          </w:p>
        </w:tc>
      </w:tr>
      <w:tr w:rsidR="0066503A" w:rsidRPr="0066503A" w14:paraId="3FD1866B" w14:textId="77777777" w:rsidTr="0066503A">
        <w:trPr>
          <w:trHeight w:val="30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1C5A91A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Kontrastní poměr (typický)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6F53286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279FFD9F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1000:1</w:t>
            </w:r>
          </w:p>
        </w:tc>
      </w:tr>
      <w:tr w:rsidR="0066503A" w:rsidRPr="0066503A" w14:paraId="069280BA" w14:textId="77777777" w:rsidTr="0066503A">
        <w:trPr>
          <w:trHeight w:val="30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41E7F8D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Redukce (filtr) modrého světla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1102569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6377D0CF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66503A" w:rsidRPr="0066503A" w14:paraId="53B075F8" w14:textId="77777777" w:rsidTr="0066503A">
        <w:trPr>
          <w:trHeight w:val="30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D611140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Technologie Flicker free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FDF8822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4D766FEB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66503A" w:rsidRPr="0066503A" w14:paraId="404F3B3C" w14:textId="77777777" w:rsidTr="0066503A">
        <w:trPr>
          <w:trHeight w:val="30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3AA7EA4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Pozorovací úhel (h x v)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EC9215C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7511A0B5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178°x178°</w:t>
            </w:r>
          </w:p>
        </w:tc>
      </w:tr>
      <w:tr w:rsidR="0066503A" w:rsidRPr="0066503A" w14:paraId="534E1878" w14:textId="77777777" w:rsidTr="0066503A">
        <w:trPr>
          <w:trHeight w:val="30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AA053D3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Doba odezvy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3BC9620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max.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64D8269C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4 ms</w:t>
            </w:r>
          </w:p>
        </w:tc>
      </w:tr>
      <w:tr w:rsidR="0066503A" w:rsidRPr="0066503A" w14:paraId="70868922" w14:textId="77777777" w:rsidTr="0066503A">
        <w:trPr>
          <w:trHeight w:val="300"/>
        </w:trPr>
        <w:tc>
          <w:tcPr>
            <w:tcW w:w="82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0D9FB6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Rozhraní (konektory)</w:t>
            </w:r>
          </w:p>
        </w:tc>
        <w:tc>
          <w:tcPr>
            <w:tcW w:w="2614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3B50D72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digitální port  (HDMI 2.0 a DisplayPort)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1797F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262EE7FD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2 (1x HDMI a 2x DP)</w:t>
            </w:r>
          </w:p>
        </w:tc>
      </w:tr>
      <w:tr w:rsidR="0066503A" w:rsidRPr="0066503A" w14:paraId="6EA00A9D" w14:textId="77777777" w:rsidTr="0066503A">
        <w:trPr>
          <w:trHeight w:val="300"/>
        </w:trPr>
        <w:tc>
          <w:tcPr>
            <w:tcW w:w="82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47CE57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6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1C3DC84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 xml:space="preserve">rozhraní USB 2.0 / 3.X, konektory typu A 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1EF5FA3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29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6734C615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2</w:t>
            </w:r>
          </w:p>
        </w:tc>
      </w:tr>
      <w:tr w:rsidR="0066503A" w:rsidRPr="0066503A" w14:paraId="200EE7E9" w14:textId="77777777" w:rsidTr="0066503A">
        <w:trPr>
          <w:trHeight w:val="588"/>
        </w:trPr>
        <w:tc>
          <w:tcPr>
            <w:tcW w:w="82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C413F6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</w:p>
        </w:tc>
        <w:tc>
          <w:tcPr>
            <w:tcW w:w="2614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93E7FA2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USB C (včetně USB C kabelu s podporou přenosu obrazu, zvuku a dat.     S možností vypnutí a zapnutí monitoru prostřednictvím NTB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DB35DB1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min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751E2218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1</w:t>
            </w:r>
          </w:p>
        </w:tc>
      </w:tr>
      <w:tr w:rsidR="0066503A" w:rsidRPr="0066503A" w14:paraId="756FA9DE" w14:textId="77777777" w:rsidTr="0066503A">
        <w:trPr>
          <w:trHeight w:val="30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6E38C6A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Výškově nastavitelný stojan - min.30,5 cm střed obrazovky nad deskou stolu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28EB63F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07F24C8E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66503A" w:rsidRPr="0066503A" w14:paraId="3E2FA645" w14:textId="77777777" w:rsidTr="0066503A">
        <w:trPr>
          <w:trHeight w:val="30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7D49206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Nastavení náklonu (předo-zadní), min. -5/+20 °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0F2CB12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4D6531AD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66503A" w:rsidRPr="0066503A" w14:paraId="436854E5" w14:textId="77777777" w:rsidTr="0066503A">
        <w:trPr>
          <w:trHeight w:val="30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50A7889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Otočení monitoru o +/- 90 ° (pivot)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DBF06F2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647A5052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66503A" w:rsidRPr="0066503A" w14:paraId="70C1C3F8" w14:textId="77777777" w:rsidTr="0066503A">
        <w:trPr>
          <w:trHeight w:val="99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48DBFBE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 xml:space="preserve">Napájecí síťový kabel délky min. </w:t>
            </w:r>
            <w:r w:rsidRPr="0066503A">
              <w:rPr>
                <w:rFonts w:ascii="Calibri" w:eastAsia="Times New Roman" w:hAnsi="Calibri" w:cs="Calibri"/>
                <w:b/>
                <w:bCs/>
                <w:szCs w:val="22"/>
                <w:lang w:eastAsia="cs-CZ"/>
              </w:rPr>
              <w:t>2 m</w:t>
            </w: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 xml:space="preserve"> a propojovací HDMI nebo DP kabel. (HDMI nebo DP je nutno definovat při tvorbě parametrů)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D019ABE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EECE1"/>
            <w:hideMark/>
          </w:tcPr>
          <w:p w14:paraId="619A1FC5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ano (napájecí síťový kabel a HDMI 2.0 kabel)</w:t>
            </w:r>
          </w:p>
        </w:tc>
      </w:tr>
      <w:tr w:rsidR="0066503A" w:rsidRPr="0066503A" w14:paraId="4DC776B2" w14:textId="77777777" w:rsidTr="0066503A">
        <w:trPr>
          <w:trHeight w:val="300"/>
        </w:trPr>
        <w:tc>
          <w:tcPr>
            <w:tcW w:w="3439" w:type="pct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hideMark/>
          </w:tcPr>
          <w:p w14:paraId="54880784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 xml:space="preserve">Integrované reproduktory, nebo sounbar s podporou připojení k monitoru 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19527B3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2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EEECE1"/>
            <w:hideMark/>
          </w:tcPr>
          <w:p w14:paraId="5220C236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66503A" w:rsidRPr="0066503A" w14:paraId="727647BE" w14:textId="77777777" w:rsidTr="0066503A">
        <w:trPr>
          <w:trHeight w:val="312"/>
        </w:trPr>
        <w:tc>
          <w:tcPr>
            <w:tcW w:w="8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hideMark/>
          </w:tcPr>
          <w:p w14:paraId="7821713D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Společné parametry</w:t>
            </w:r>
          </w:p>
        </w:tc>
        <w:tc>
          <w:tcPr>
            <w:tcW w:w="261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hideMark/>
          </w:tcPr>
          <w:p w14:paraId="3602248D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92D050"/>
            <w:hideMark/>
          </w:tcPr>
          <w:p w14:paraId="0B410493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29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EECE1"/>
            <w:hideMark/>
          </w:tcPr>
          <w:p w14:paraId="58593C97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</w:tr>
      <w:tr w:rsidR="0066503A" w:rsidRPr="0066503A" w14:paraId="6559C87B" w14:textId="77777777" w:rsidTr="0066503A">
        <w:trPr>
          <w:trHeight w:val="588"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EAB2A87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Záruka</w:t>
            </w:r>
          </w:p>
        </w:tc>
        <w:tc>
          <w:tcPr>
            <w:tcW w:w="261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B431A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Záruka v ČR garantovaná výrobcem dokončení opravy NBD on-site od nahlášení.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0FEA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min.</w:t>
            </w:r>
          </w:p>
        </w:tc>
        <w:tc>
          <w:tcPr>
            <w:tcW w:w="12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65616B2F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5 let</w:t>
            </w:r>
          </w:p>
        </w:tc>
      </w:tr>
      <w:tr w:rsidR="0066503A" w:rsidRPr="0066503A" w14:paraId="70C01DED" w14:textId="77777777" w:rsidTr="0066503A">
        <w:trPr>
          <w:trHeight w:val="2604"/>
        </w:trPr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6D11CB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2614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3505CEF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Řešení závad - rozsah servisních středisek, telefonní podpora a podpora prostřednictvím Internetu: Jediné kontaktní místo pro nahlášení poruch v celé ČR, servisní střediska pokrývající celé území ČR, možnost sledování servisních reportů prostřednictvím Internetu. Podpora poskytovaná prostřednictvím telefonní linky (zdarma nebo běžný účastnícký tarif) v českém /s lovenském jazyce musí být dostupná v pracovní dny minimálně v době od 8:00 do 17:00 hod. Podpora prostřednictvím internetu musí umožňovat stahování ovladačů a manuálů z internetu adresně pro konkrétní zadané sériové číslo zařízení nebo jiný unkátní identifikátor na zařízení.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09FB8A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7303B83E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66503A" w:rsidRPr="0066503A" w14:paraId="1D8520C3" w14:textId="77777777" w:rsidTr="0066503A">
        <w:trPr>
          <w:trHeight w:val="1440"/>
        </w:trPr>
        <w:tc>
          <w:tcPr>
            <w:tcW w:w="8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5491399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 xml:space="preserve">Ostatní </w:t>
            </w:r>
          </w:p>
        </w:tc>
        <w:tc>
          <w:tcPr>
            <w:tcW w:w="261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8189DB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Zařízení musí splňovat: Nařízení Komise EU č. 617/2013 ze dne 26. června 2013, kterým se provádí směrnice Evropského parlamentu a Rady 2009/2009/125/ES, soulad s direktivou RoHS (Restriction of Use of Certain Hazardous Substances), certifikát EPEAT (Electronic Product Environmental Assessment Tool)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7605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hideMark/>
          </w:tcPr>
          <w:p w14:paraId="68C66106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  <w:tr w:rsidR="0066503A" w:rsidRPr="0066503A" w14:paraId="003A8903" w14:textId="77777777" w:rsidTr="0066503A">
        <w:trPr>
          <w:trHeight w:val="300"/>
        </w:trPr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469CCD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2614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AFA34A6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Barva v odstínech a kombinacích barev černá, šedá, bílá, stříbrná.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C2856B" w14:textId="77777777" w:rsidR="0066503A" w:rsidRPr="0066503A" w:rsidRDefault="0066503A" w:rsidP="0066503A">
            <w:pPr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 </w:t>
            </w:r>
          </w:p>
        </w:tc>
        <w:tc>
          <w:tcPr>
            <w:tcW w:w="1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14:paraId="30852DCB" w14:textId="77777777" w:rsidR="0066503A" w:rsidRPr="0066503A" w:rsidRDefault="0066503A" w:rsidP="0066503A">
            <w:pPr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66503A"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</w:tr>
    </w:tbl>
    <w:p w14:paraId="7CBB50B1" w14:textId="77777777" w:rsidR="00544DBA" w:rsidRDefault="00544DBA" w:rsidP="00544DBA">
      <w:pPr>
        <w:jc w:val="center"/>
        <w:rPr>
          <w:b/>
          <w:bCs/>
          <w:szCs w:val="22"/>
        </w:rPr>
      </w:pPr>
    </w:p>
    <w:p w14:paraId="39138DAA" w14:textId="77777777" w:rsidR="00544DBA" w:rsidRDefault="00544DBA" w:rsidP="00544DBA">
      <w:pPr>
        <w:jc w:val="center"/>
        <w:rPr>
          <w:b/>
          <w:bCs/>
          <w:szCs w:val="22"/>
        </w:rPr>
      </w:pPr>
    </w:p>
    <w:p w14:paraId="21EA3182" w14:textId="77777777" w:rsidR="0066503A" w:rsidRDefault="0066503A" w:rsidP="00544DBA">
      <w:pPr>
        <w:jc w:val="center"/>
        <w:rPr>
          <w:b/>
          <w:bCs/>
          <w:szCs w:val="22"/>
        </w:rPr>
      </w:pPr>
    </w:p>
    <w:p w14:paraId="5762E464" w14:textId="3269E730" w:rsidR="000C3D38" w:rsidRDefault="000C3D38">
      <w:pPr>
        <w:spacing w:after="160" w:line="278" w:lineRule="auto"/>
        <w:jc w:val="left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23D6EF16" w14:textId="77777777" w:rsidR="0066503A" w:rsidRDefault="0066503A" w:rsidP="00544DBA">
      <w:pPr>
        <w:jc w:val="center"/>
        <w:rPr>
          <w:b/>
          <w:bCs/>
          <w:szCs w:val="22"/>
        </w:rPr>
      </w:pPr>
    </w:p>
    <w:p w14:paraId="1E0B74D5" w14:textId="77777777" w:rsidR="004C4AD7" w:rsidRDefault="004C4AD7" w:rsidP="00544DBA">
      <w:pPr>
        <w:jc w:val="center"/>
        <w:rPr>
          <w:b/>
          <w:bCs/>
          <w:szCs w:val="22"/>
        </w:rPr>
      </w:pPr>
    </w:p>
    <w:p w14:paraId="3E2E73DF" w14:textId="77777777" w:rsidR="00544DBA" w:rsidRPr="00727728" w:rsidRDefault="00544DBA" w:rsidP="00544DBA">
      <w:pPr>
        <w:jc w:val="center"/>
        <w:rPr>
          <w:b/>
          <w:bCs/>
          <w:szCs w:val="22"/>
        </w:rPr>
      </w:pPr>
    </w:p>
    <w:p w14:paraId="172005EF" w14:textId="77777777" w:rsidR="00544DBA" w:rsidRDefault="00544DBA" w:rsidP="00544DBA">
      <w:pPr>
        <w:pStyle w:val="Odstavecseseznamem"/>
        <w:numPr>
          <w:ilvl w:val="0"/>
          <w:numId w:val="2"/>
        </w:numPr>
        <w:jc w:val="center"/>
        <w:rPr>
          <w:b/>
          <w:bCs/>
          <w:szCs w:val="22"/>
        </w:rPr>
      </w:pPr>
      <w:r>
        <w:rPr>
          <w:b/>
          <w:bCs/>
          <w:szCs w:val="22"/>
        </w:rPr>
        <w:t>Závěrečná ustanovení</w:t>
      </w:r>
    </w:p>
    <w:p w14:paraId="42906616" w14:textId="21397629" w:rsidR="00544DBA" w:rsidRDefault="00544DBA" w:rsidP="00544DBA">
      <w:pPr>
        <w:pStyle w:val="Odstavecseseznamem"/>
        <w:numPr>
          <w:ilvl w:val="0"/>
          <w:numId w:val="4"/>
        </w:numPr>
        <w:ind w:left="567" w:hanging="425"/>
        <w:rPr>
          <w:szCs w:val="22"/>
        </w:rPr>
      </w:pPr>
      <w:r>
        <w:rPr>
          <w:szCs w:val="22"/>
        </w:rPr>
        <w:t xml:space="preserve">Tento Dodatek nabývá platnosti dnem podpisu druhou ze </w:t>
      </w:r>
      <w:r w:rsidR="00CA52B6">
        <w:rPr>
          <w:szCs w:val="22"/>
        </w:rPr>
        <w:t>smluvních</w:t>
      </w:r>
      <w:r>
        <w:rPr>
          <w:szCs w:val="22"/>
        </w:rPr>
        <w:t xml:space="preserve"> stran, a účinnosti dnem uveřejnění v registru smluv.</w:t>
      </w:r>
    </w:p>
    <w:p w14:paraId="38A91FAD" w14:textId="77777777" w:rsidR="00544DBA" w:rsidRDefault="00544DBA" w:rsidP="00544DBA">
      <w:pPr>
        <w:pStyle w:val="Odstavecseseznamem"/>
        <w:numPr>
          <w:ilvl w:val="0"/>
          <w:numId w:val="4"/>
        </w:numPr>
        <w:ind w:left="567" w:hanging="425"/>
        <w:rPr>
          <w:szCs w:val="22"/>
        </w:rPr>
      </w:pPr>
      <w:r>
        <w:rPr>
          <w:szCs w:val="22"/>
        </w:rPr>
        <w:t>Prodávající souhlasí, aby byl uveřejněn obraz tohoto Dodatku a metadata k tomuto Dodatku v registru smluv v souladu se zákonem č. 340/2015 Sb., o zvláštních podmínkách účinnosti některých smluv, uveřejňování těchto smluv a o registru smluv (zákon o registru smluv), ve znění pozdějších předpisů. Smluvní strany se dohodly, že podklady dle tohoto odstavce odešle za účelem jejich uveřejnění správci registru smluv Kupující, tím není dotčeno právo Prodávajícího k jejich odeslání.</w:t>
      </w:r>
    </w:p>
    <w:p w14:paraId="4B3106D7" w14:textId="77777777" w:rsidR="00544DBA" w:rsidRPr="00B7091C" w:rsidRDefault="00544DBA" w:rsidP="00544DBA">
      <w:pPr>
        <w:pStyle w:val="Odstavecseseznamem"/>
        <w:numPr>
          <w:ilvl w:val="0"/>
          <w:numId w:val="4"/>
        </w:numPr>
        <w:ind w:left="567" w:hanging="425"/>
        <w:rPr>
          <w:szCs w:val="22"/>
        </w:rPr>
      </w:pPr>
      <w:r>
        <w:rPr>
          <w:szCs w:val="22"/>
        </w:rPr>
        <w:t>Tento Dodatek se vyhotovuje v elektronické podobě ve formátu (PDF/A), přičemž každá ze smluvních stran obdrží oboustranně elektronicky podepsaný datový soubor tohoto Dodatku.</w:t>
      </w:r>
    </w:p>
    <w:p w14:paraId="32E03B86" w14:textId="77777777" w:rsidR="00544DBA" w:rsidRDefault="00544DBA" w:rsidP="00544DBA">
      <w:pPr>
        <w:pStyle w:val="Odstavecseseznamem"/>
        <w:numPr>
          <w:ilvl w:val="0"/>
          <w:numId w:val="4"/>
        </w:numPr>
        <w:ind w:left="567" w:hanging="425"/>
        <w:rPr>
          <w:szCs w:val="22"/>
        </w:rPr>
      </w:pPr>
      <w:r>
        <w:rPr>
          <w:szCs w:val="22"/>
        </w:rPr>
        <w:t>Ostatní ustanovení Smlouvy zůstávají beze změny.</w:t>
      </w:r>
    </w:p>
    <w:p w14:paraId="5F586037" w14:textId="77777777" w:rsidR="00544DBA" w:rsidRDefault="00544DBA" w:rsidP="00544DBA">
      <w:pPr>
        <w:pStyle w:val="Odstavecseseznamem"/>
        <w:numPr>
          <w:ilvl w:val="0"/>
          <w:numId w:val="4"/>
        </w:numPr>
        <w:ind w:left="567" w:hanging="425"/>
        <w:rPr>
          <w:szCs w:val="22"/>
        </w:rPr>
      </w:pPr>
      <w:r>
        <w:rPr>
          <w:szCs w:val="22"/>
        </w:rPr>
        <w:t>Smluvní strany svým podpisem s kvalifikovaným časovým razítkem stvrzují, že si tento Dodatek přečetly a že s jeho obsahem souhlasí.</w:t>
      </w:r>
    </w:p>
    <w:p w14:paraId="5C700455" w14:textId="77777777" w:rsidR="00544DBA" w:rsidRDefault="00544DBA" w:rsidP="00544DBA">
      <w:pPr>
        <w:rPr>
          <w:szCs w:val="22"/>
        </w:rPr>
      </w:pPr>
    </w:p>
    <w:p w14:paraId="50630F5D" w14:textId="77777777" w:rsidR="00544DBA" w:rsidRDefault="00544DBA" w:rsidP="00544DBA">
      <w:pPr>
        <w:rPr>
          <w:szCs w:val="22"/>
        </w:rPr>
      </w:pPr>
    </w:p>
    <w:p w14:paraId="03513E80" w14:textId="77777777" w:rsidR="00544DBA" w:rsidRDefault="00544DBA" w:rsidP="00544DBA">
      <w:pPr>
        <w:rPr>
          <w:szCs w:val="22"/>
        </w:rPr>
      </w:pPr>
    </w:p>
    <w:p w14:paraId="5ED77490" w14:textId="77777777" w:rsidR="00544DBA" w:rsidRDefault="00544DBA" w:rsidP="00544DBA">
      <w:pPr>
        <w:rPr>
          <w:szCs w:val="22"/>
        </w:rPr>
      </w:pPr>
      <w:r>
        <w:rPr>
          <w:szCs w:val="22"/>
        </w:rPr>
        <w:t>V Praze dne dle elektronického podpisu:</w:t>
      </w:r>
    </w:p>
    <w:p w14:paraId="0A9F9DC5" w14:textId="77777777" w:rsidR="00544DBA" w:rsidRDefault="00544DBA" w:rsidP="00544DBA">
      <w:pPr>
        <w:rPr>
          <w:szCs w:val="22"/>
        </w:rPr>
      </w:pPr>
    </w:p>
    <w:p w14:paraId="287456CD" w14:textId="77777777" w:rsidR="00544DBA" w:rsidRDefault="00544DBA" w:rsidP="00544DBA">
      <w:pPr>
        <w:rPr>
          <w:szCs w:val="22"/>
        </w:rPr>
      </w:pPr>
    </w:p>
    <w:p w14:paraId="1232ADD9" w14:textId="77777777" w:rsidR="00544DBA" w:rsidRDefault="00544DBA" w:rsidP="00544DBA">
      <w:pPr>
        <w:rPr>
          <w:szCs w:val="22"/>
        </w:rPr>
      </w:pPr>
      <w:r>
        <w:rPr>
          <w:szCs w:val="22"/>
        </w:rPr>
        <w:t>Za kupující:</w:t>
      </w:r>
    </w:p>
    <w:p w14:paraId="3D441A3A" w14:textId="77777777" w:rsidR="00544DBA" w:rsidRDefault="00544DBA" w:rsidP="00544DBA">
      <w:pPr>
        <w:rPr>
          <w:szCs w:val="22"/>
        </w:rPr>
      </w:pPr>
    </w:p>
    <w:p w14:paraId="157BCA0B" w14:textId="77777777" w:rsidR="00CA52B6" w:rsidRDefault="00CA52B6" w:rsidP="00544DBA">
      <w:pPr>
        <w:rPr>
          <w:szCs w:val="22"/>
        </w:rPr>
      </w:pPr>
    </w:p>
    <w:p w14:paraId="0BD000C0" w14:textId="77777777" w:rsidR="00CA52B6" w:rsidRDefault="00CA52B6" w:rsidP="00544DBA">
      <w:pPr>
        <w:rPr>
          <w:szCs w:val="22"/>
        </w:rPr>
      </w:pPr>
    </w:p>
    <w:p w14:paraId="78AEE5FA" w14:textId="77777777" w:rsidR="00544DBA" w:rsidRDefault="00544DBA" w:rsidP="00544DBA">
      <w:pPr>
        <w:rPr>
          <w:szCs w:val="22"/>
        </w:rPr>
      </w:pPr>
    </w:p>
    <w:p w14:paraId="68B9AFE3" w14:textId="77777777" w:rsidR="00544DBA" w:rsidRDefault="00544DBA" w:rsidP="00544DBA">
      <w:pPr>
        <w:rPr>
          <w:szCs w:val="22"/>
        </w:rPr>
      </w:pPr>
    </w:p>
    <w:p w14:paraId="369D9246" w14:textId="77777777" w:rsidR="00544DBA" w:rsidRDefault="00544DBA" w:rsidP="00544DBA">
      <w:pPr>
        <w:rPr>
          <w:szCs w:val="22"/>
        </w:rPr>
      </w:pPr>
      <w:r>
        <w:rPr>
          <w:szCs w:val="22"/>
        </w:rPr>
        <w:t>…………………………………</w:t>
      </w:r>
    </w:p>
    <w:p w14:paraId="5601561A" w14:textId="77777777" w:rsidR="00544DBA" w:rsidRDefault="00544DBA" w:rsidP="00544DBA">
      <w:pPr>
        <w:rPr>
          <w:szCs w:val="22"/>
        </w:rPr>
      </w:pPr>
      <w:r>
        <w:rPr>
          <w:szCs w:val="22"/>
        </w:rPr>
        <w:t>Ing. Leona Slabochová</w:t>
      </w:r>
    </w:p>
    <w:p w14:paraId="0C511903" w14:textId="77777777" w:rsidR="00544DBA" w:rsidRDefault="00544DBA" w:rsidP="00544DBA">
      <w:pPr>
        <w:rPr>
          <w:szCs w:val="22"/>
        </w:rPr>
      </w:pPr>
      <w:r>
        <w:rPr>
          <w:szCs w:val="22"/>
        </w:rPr>
        <w:t>ředitelka Odboru informačních a komunikačních technologií</w:t>
      </w:r>
    </w:p>
    <w:p w14:paraId="1E393B58" w14:textId="77777777" w:rsidR="00544DBA" w:rsidRDefault="00544DBA" w:rsidP="00544DBA">
      <w:pPr>
        <w:rPr>
          <w:szCs w:val="22"/>
        </w:rPr>
      </w:pPr>
    </w:p>
    <w:p w14:paraId="14A65BBD" w14:textId="77777777" w:rsidR="00544DBA" w:rsidRDefault="00544DBA" w:rsidP="00544DBA">
      <w:pPr>
        <w:rPr>
          <w:szCs w:val="22"/>
        </w:rPr>
      </w:pPr>
    </w:p>
    <w:p w14:paraId="4D1A210D" w14:textId="77777777" w:rsidR="00544DBA" w:rsidRDefault="00544DBA" w:rsidP="00544DBA">
      <w:pPr>
        <w:rPr>
          <w:szCs w:val="22"/>
        </w:rPr>
      </w:pPr>
    </w:p>
    <w:p w14:paraId="7E72BCD2" w14:textId="77777777" w:rsidR="00544DBA" w:rsidRDefault="00544DBA" w:rsidP="00544DBA">
      <w:pPr>
        <w:rPr>
          <w:szCs w:val="22"/>
        </w:rPr>
      </w:pPr>
      <w:r>
        <w:rPr>
          <w:szCs w:val="22"/>
        </w:rPr>
        <w:t>Za prodávající:</w:t>
      </w:r>
    </w:p>
    <w:p w14:paraId="12C2C0F9" w14:textId="77777777" w:rsidR="00544DBA" w:rsidRDefault="00544DBA" w:rsidP="00544DBA">
      <w:pPr>
        <w:rPr>
          <w:szCs w:val="22"/>
        </w:rPr>
      </w:pPr>
    </w:p>
    <w:p w14:paraId="5471CD86" w14:textId="77777777" w:rsidR="00544DBA" w:rsidRDefault="00544DBA" w:rsidP="00544DBA">
      <w:pPr>
        <w:rPr>
          <w:szCs w:val="22"/>
        </w:rPr>
      </w:pPr>
    </w:p>
    <w:p w14:paraId="2CE668F2" w14:textId="77777777" w:rsidR="00544DBA" w:rsidRDefault="00544DBA" w:rsidP="00544DBA">
      <w:pPr>
        <w:rPr>
          <w:szCs w:val="22"/>
        </w:rPr>
      </w:pPr>
    </w:p>
    <w:p w14:paraId="1E54C889" w14:textId="77777777" w:rsidR="00544DBA" w:rsidRDefault="00544DBA" w:rsidP="00544DBA">
      <w:pPr>
        <w:rPr>
          <w:szCs w:val="22"/>
        </w:rPr>
      </w:pPr>
    </w:p>
    <w:p w14:paraId="359DE139" w14:textId="77777777" w:rsidR="00544DBA" w:rsidRDefault="00544DBA" w:rsidP="00544DBA">
      <w:pPr>
        <w:rPr>
          <w:szCs w:val="22"/>
        </w:rPr>
      </w:pPr>
    </w:p>
    <w:p w14:paraId="04D61D0E" w14:textId="77777777" w:rsidR="00544DBA" w:rsidRDefault="00544DBA" w:rsidP="00544DBA">
      <w:pPr>
        <w:rPr>
          <w:szCs w:val="22"/>
        </w:rPr>
      </w:pPr>
    </w:p>
    <w:p w14:paraId="2525514B" w14:textId="77777777" w:rsidR="00544DBA" w:rsidRDefault="00544DBA" w:rsidP="00544DBA">
      <w:pPr>
        <w:rPr>
          <w:szCs w:val="22"/>
        </w:rPr>
      </w:pPr>
      <w:r>
        <w:rPr>
          <w:szCs w:val="22"/>
        </w:rPr>
        <w:t>……………………………..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………………………………..</w:t>
      </w:r>
    </w:p>
    <w:p w14:paraId="23AC6E5C" w14:textId="78C7D7F2" w:rsidR="00544DBA" w:rsidRPr="00F244B7" w:rsidRDefault="00E432C8" w:rsidP="00544DBA">
      <w:pPr>
        <w:rPr>
          <w:szCs w:val="22"/>
        </w:rPr>
      </w:pPr>
      <w:r>
        <w:rPr>
          <w:szCs w:val="22"/>
        </w:rPr>
        <w:t>j</w:t>
      </w:r>
      <w:r w:rsidR="00544DBA">
        <w:rPr>
          <w:szCs w:val="22"/>
        </w:rPr>
        <w:t>ednatel společnosti</w:t>
      </w:r>
      <w:r w:rsidR="00544DBA">
        <w:rPr>
          <w:szCs w:val="22"/>
        </w:rPr>
        <w:tab/>
      </w:r>
      <w:r w:rsidR="00544DBA">
        <w:rPr>
          <w:szCs w:val="22"/>
        </w:rPr>
        <w:tab/>
      </w:r>
      <w:r w:rsidR="00544DBA">
        <w:rPr>
          <w:szCs w:val="22"/>
        </w:rPr>
        <w:tab/>
      </w:r>
      <w:r w:rsidR="00544DBA">
        <w:rPr>
          <w:szCs w:val="22"/>
        </w:rPr>
        <w:tab/>
      </w:r>
      <w:r w:rsidR="00544DBA">
        <w:rPr>
          <w:szCs w:val="22"/>
        </w:rPr>
        <w:tab/>
      </w:r>
      <w:r w:rsidR="00544DBA">
        <w:rPr>
          <w:szCs w:val="22"/>
        </w:rPr>
        <w:tab/>
        <w:t>jednatel společnosti</w:t>
      </w:r>
    </w:p>
    <w:p w14:paraId="2912772C" w14:textId="77777777" w:rsidR="00544DBA" w:rsidRDefault="00544DBA" w:rsidP="00544DBA">
      <w:pPr>
        <w:rPr>
          <w:szCs w:val="22"/>
        </w:rPr>
      </w:pPr>
    </w:p>
    <w:p w14:paraId="44728BDB" w14:textId="77777777" w:rsidR="00544DBA" w:rsidRPr="00685633" w:rsidRDefault="00544DBA" w:rsidP="00544DBA">
      <w:pPr>
        <w:rPr>
          <w:szCs w:val="22"/>
        </w:rPr>
      </w:pPr>
    </w:p>
    <w:p w14:paraId="796C2539" w14:textId="77777777" w:rsidR="00544DBA" w:rsidRDefault="00544DBA" w:rsidP="00544DBA">
      <w:pPr>
        <w:jc w:val="center"/>
        <w:rPr>
          <w:b/>
          <w:bCs/>
          <w:szCs w:val="22"/>
        </w:rPr>
      </w:pPr>
    </w:p>
    <w:p w14:paraId="44DD05A6" w14:textId="77777777" w:rsidR="00544DBA" w:rsidRDefault="00544DBA" w:rsidP="00544DBA">
      <w:pPr>
        <w:rPr>
          <w:szCs w:val="22"/>
        </w:rPr>
      </w:pPr>
    </w:p>
    <w:p w14:paraId="44E8C568" w14:textId="77777777" w:rsidR="000231AC" w:rsidRDefault="000231AC"/>
    <w:sectPr w:rsidR="000231AC" w:rsidSect="00A0110C">
      <w:footerReference w:type="defaul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3901" w14:textId="77777777" w:rsidR="00256754" w:rsidRDefault="00256754" w:rsidP="00A0110C">
      <w:r>
        <w:separator/>
      </w:r>
    </w:p>
  </w:endnote>
  <w:endnote w:type="continuationSeparator" w:id="0">
    <w:p w14:paraId="60CE30E7" w14:textId="77777777" w:rsidR="00256754" w:rsidRDefault="00256754" w:rsidP="00A0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5034983"/>
      <w:docPartObj>
        <w:docPartGallery w:val="Page Numbers (Bottom of Page)"/>
        <w:docPartUnique/>
      </w:docPartObj>
    </w:sdtPr>
    <w:sdtContent>
      <w:p w14:paraId="7C37C47C" w14:textId="487047FB" w:rsidR="00A0110C" w:rsidRDefault="00A0110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52B55" w14:textId="77777777" w:rsidR="00A0110C" w:rsidRDefault="00A011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274F" w14:textId="77777777" w:rsidR="00256754" w:rsidRDefault="00256754" w:rsidP="00A0110C">
      <w:r>
        <w:separator/>
      </w:r>
    </w:p>
  </w:footnote>
  <w:footnote w:type="continuationSeparator" w:id="0">
    <w:p w14:paraId="6A850DD3" w14:textId="77777777" w:rsidR="00256754" w:rsidRDefault="00256754" w:rsidP="00A01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543D6"/>
    <w:multiLevelType w:val="hybridMultilevel"/>
    <w:tmpl w:val="83AE2E70"/>
    <w:lvl w:ilvl="0" w:tplc="03924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18FC"/>
    <w:multiLevelType w:val="hybridMultilevel"/>
    <w:tmpl w:val="2E04B29C"/>
    <w:lvl w:ilvl="0" w:tplc="26B8E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72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419F7"/>
    <w:multiLevelType w:val="hybridMultilevel"/>
    <w:tmpl w:val="7018E00A"/>
    <w:lvl w:ilvl="0" w:tplc="78280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838DA"/>
    <w:multiLevelType w:val="hybridMultilevel"/>
    <w:tmpl w:val="A7FCF534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57526011">
    <w:abstractNumId w:val="0"/>
  </w:num>
  <w:num w:numId="2" w16cid:durableId="1118792027">
    <w:abstractNumId w:val="1"/>
  </w:num>
  <w:num w:numId="3" w16cid:durableId="607464382">
    <w:abstractNumId w:val="2"/>
  </w:num>
  <w:num w:numId="4" w16cid:durableId="249313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BA"/>
    <w:rsid w:val="000231AC"/>
    <w:rsid w:val="00090BE3"/>
    <w:rsid w:val="000C3D38"/>
    <w:rsid w:val="001229CF"/>
    <w:rsid w:val="00130098"/>
    <w:rsid w:val="00154E93"/>
    <w:rsid w:val="001A41F5"/>
    <w:rsid w:val="00256754"/>
    <w:rsid w:val="002B7F0C"/>
    <w:rsid w:val="002F0A87"/>
    <w:rsid w:val="003175C8"/>
    <w:rsid w:val="003447EC"/>
    <w:rsid w:val="00387EE5"/>
    <w:rsid w:val="003920DC"/>
    <w:rsid w:val="003E1A7C"/>
    <w:rsid w:val="003E3FAE"/>
    <w:rsid w:val="003F1A3A"/>
    <w:rsid w:val="00412D73"/>
    <w:rsid w:val="00434E95"/>
    <w:rsid w:val="004552E2"/>
    <w:rsid w:val="004736D6"/>
    <w:rsid w:val="004A1103"/>
    <w:rsid w:val="004C3D7A"/>
    <w:rsid w:val="004C4AD7"/>
    <w:rsid w:val="0050102F"/>
    <w:rsid w:val="00544DBA"/>
    <w:rsid w:val="00551971"/>
    <w:rsid w:val="00560CE9"/>
    <w:rsid w:val="00611FA8"/>
    <w:rsid w:val="00634A14"/>
    <w:rsid w:val="00650F47"/>
    <w:rsid w:val="0065454F"/>
    <w:rsid w:val="0066503A"/>
    <w:rsid w:val="00706763"/>
    <w:rsid w:val="00744C8B"/>
    <w:rsid w:val="0076562A"/>
    <w:rsid w:val="007714CB"/>
    <w:rsid w:val="007A1B8D"/>
    <w:rsid w:val="007E77AD"/>
    <w:rsid w:val="007F482B"/>
    <w:rsid w:val="0080373A"/>
    <w:rsid w:val="00806EF2"/>
    <w:rsid w:val="00821D72"/>
    <w:rsid w:val="008949EC"/>
    <w:rsid w:val="008F1496"/>
    <w:rsid w:val="008F4A50"/>
    <w:rsid w:val="009252C3"/>
    <w:rsid w:val="00976DAE"/>
    <w:rsid w:val="00983256"/>
    <w:rsid w:val="009B7196"/>
    <w:rsid w:val="009C674A"/>
    <w:rsid w:val="00A0110C"/>
    <w:rsid w:val="00A15EAE"/>
    <w:rsid w:val="00AB0336"/>
    <w:rsid w:val="00AC2A48"/>
    <w:rsid w:val="00AC7B0F"/>
    <w:rsid w:val="00B0357A"/>
    <w:rsid w:val="00B26819"/>
    <w:rsid w:val="00BC5987"/>
    <w:rsid w:val="00BE0722"/>
    <w:rsid w:val="00C34CFE"/>
    <w:rsid w:val="00C45B71"/>
    <w:rsid w:val="00C6327E"/>
    <w:rsid w:val="00C70E83"/>
    <w:rsid w:val="00C759E2"/>
    <w:rsid w:val="00CA52B6"/>
    <w:rsid w:val="00CD2C57"/>
    <w:rsid w:val="00D2282F"/>
    <w:rsid w:val="00D314C9"/>
    <w:rsid w:val="00D40603"/>
    <w:rsid w:val="00D56A9A"/>
    <w:rsid w:val="00DB35AA"/>
    <w:rsid w:val="00DE5381"/>
    <w:rsid w:val="00DE5A17"/>
    <w:rsid w:val="00DE65AB"/>
    <w:rsid w:val="00E0474B"/>
    <w:rsid w:val="00E432C8"/>
    <w:rsid w:val="00E50C32"/>
    <w:rsid w:val="00E9746C"/>
    <w:rsid w:val="00EE10B8"/>
    <w:rsid w:val="00F42C93"/>
    <w:rsid w:val="00F64536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1A5B"/>
  <w15:chartTrackingRefBased/>
  <w15:docId w15:val="{61D95B4E-26A4-46E1-914C-7B4E1C69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DBA"/>
    <w:pPr>
      <w:spacing w:after="0" w:line="240" w:lineRule="auto"/>
      <w:jc w:val="both"/>
    </w:pPr>
    <w:rPr>
      <w:rFonts w:ascii="Arial" w:eastAsia="Arial" w:hAnsi="Arial" w:cs="Arial"/>
      <w:kern w:val="0"/>
      <w:sz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44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4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4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4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4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4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4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4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4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4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4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4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4D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4D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4D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4D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4D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4D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4D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4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4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4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4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4D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4D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4D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4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4D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4DB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F1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C45B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A01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110C"/>
    <w:rPr>
      <w:rFonts w:ascii="Arial" w:eastAsia="Arial" w:hAnsi="Arial" w:cs="Arial"/>
      <w:kern w:val="0"/>
      <w:sz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011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110C"/>
    <w:rPr>
      <w:rFonts w:ascii="Arial" w:eastAsia="Arial" w:hAnsi="Arial" w:cs="Arial"/>
      <w:kern w:val="0"/>
      <w:sz w:val="22"/>
      <w14:ligatures w14:val="none"/>
    </w:rPr>
  </w:style>
  <w:style w:type="paragraph" w:customStyle="1" w:styleId="NoList1">
    <w:name w:val="No List1"/>
    <w:semiHidden/>
    <w:rsid w:val="003E3F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b5223dda1afbcc3e3bf93a0b7bb1d9fd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950513cae6a0dd854e11b7cecd38cd4c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e050e4-a095-4828-90b3-960b8f7c867f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C5C807-8545-4197-A9E0-DA32E3CCD44F}"/>
</file>

<file path=customXml/itemProps2.xml><?xml version="1.0" encoding="utf-8"?>
<ds:datastoreItem xmlns:ds="http://schemas.openxmlformats.org/officeDocument/2006/customXml" ds:itemID="{8A7BE75D-0669-4DA8-ACD0-5D761B988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CF4AD-5A6D-4BB4-8EE0-1E9313A45F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53bec7-b816-48b2-9890-241c8b78b8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1839</Words>
  <Characters>10853</Characters>
  <Application>Microsoft Office Word</Application>
  <DocSecurity>0</DocSecurity>
  <Lines>90</Lines>
  <Paragraphs>25</Paragraphs>
  <ScaleCrop>false</ScaleCrop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Dočekalová Jitka</dc:creator>
  <cp:keywords/>
  <dc:description/>
  <cp:lastModifiedBy>Hynková Dana</cp:lastModifiedBy>
  <cp:revision>3</cp:revision>
  <cp:lastPrinted>2025-11-04T07:37:00Z</cp:lastPrinted>
  <dcterms:created xsi:type="dcterms:W3CDTF">2025-11-05T13:04:00Z</dcterms:created>
  <dcterms:modified xsi:type="dcterms:W3CDTF">2025-11-05T13:05:00Z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2025-09-18T07:41:50Z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d713394e-944e-4229-aa3a-45dbecec8f9a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</Properties>
</file>