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73F1" w:rsidRDefault="002973F1" w:rsidP="002973F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5, 2025 12:20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 w:rsidRPr="00B95287">
        <w:rPr>
          <w:rFonts w:eastAsia="Times New Roman"/>
          <w:b/>
          <w:bCs/>
          <w:lang w:eastAsia="cs-CZ"/>
        </w:rPr>
        <w:t>:</w:t>
      </w:r>
      <w:r w:rsidRPr="00B95287">
        <w:rPr>
          <w:rFonts w:eastAsia="Times New Roman"/>
          <w:b/>
          <w:lang w:eastAsia="cs-CZ"/>
        </w:rPr>
        <w:t xml:space="preserve"> Objednávka č. 282/2025/OTS – Stávající odběrná místa – 10/2025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  <w:bookmarkStart w:id="1" w:name="_GoBack"/>
    </w:p>
    <w:bookmarkEnd w:id="1"/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973F1">
        <w:t xml:space="preserve">. č. </w:t>
      </w:r>
      <w:r w:rsidR="002973F1" w:rsidRPr="00B95287">
        <w:rPr>
          <w:b/>
        </w:rPr>
        <w:t>282</w:t>
      </w:r>
      <w:r w:rsidRPr="00B95287">
        <w:rPr>
          <w:b/>
        </w:rPr>
        <w:t>/2025/OTS</w:t>
      </w:r>
      <w:r>
        <w:t xml:space="preserve"> </w:t>
      </w:r>
      <w:r w:rsidR="001D6987">
        <w:t>ze dne</w:t>
      </w:r>
      <w:r w:rsidR="002973F1">
        <w:t xml:space="preserve"> </w:t>
      </w:r>
      <w:r w:rsidR="002973F1" w:rsidRPr="00B95287">
        <w:rPr>
          <w:b/>
        </w:rPr>
        <w:t>4. 11. 2025</w:t>
      </w:r>
      <w:r w:rsidR="002973F1">
        <w:t xml:space="preserve"> – Stávající OM za měsíc </w:t>
      </w:r>
      <w:r w:rsidR="002973F1" w:rsidRPr="00B95287">
        <w:rPr>
          <w:b/>
        </w:rPr>
        <w:t>říjen 2025</w:t>
      </w:r>
      <w:r w:rsidR="002973F1">
        <w:t>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2973F1">
        <w:t>72.939,90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973F1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95287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4</cp:revision>
  <cp:lastPrinted>2025-11-05T11:30:00Z</cp:lastPrinted>
  <dcterms:created xsi:type="dcterms:W3CDTF">2025-11-05T11:30:00Z</dcterms:created>
  <dcterms:modified xsi:type="dcterms:W3CDTF">2025-11-05T11:41:00Z</dcterms:modified>
</cp:coreProperties>
</file>