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84F9" w14:textId="77777777" w:rsidR="005731A8" w:rsidRDefault="00EC5B86">
      <w:pPr>
        <w:pStyle w:val="Nadpis1"/>
        <w:spacing w:before="89"/>
        <w:ind w:left="3771" w:firstLine="0"/>
        <w:jc w:val="left"/>
      </w:pPr>
      <w:r>
        <w:rPr>
          <w:spacing w:val="4"/>
        </w:rPr>
        <w:t>SMLOUVA</w:t>
      </w:r>
      <w:r>
        <w:rPr>
          <w:spacing w:val="29"/>
        </w:rPr>
        <w:t xml:space="preserve"> </w:t>
      </w:r>
      <w:r>
        <w:rPr>
          <w:spacing w:val="4"/>
        </w:rPr>
        <w:t>O</w:t>
      </w:r>
      <w:r>
        <w:rPr>
          <w:spacing w:val="29"/>
        </w:rPr>
        <w:t xml:space="preserve"> </w:t>
      </w:r>
      <w:r>
        <w:rPr>
          <w:spacing w:val="4"/>
        </w:rPr>
        <w:t>POSKYTOVÁNÍ</w:t>
      </w:r>
      <w:r>
        <w:rPr>
          <w:spacing w:val="29"/>
        </w:rPr>
        <w:t xml:space="preserve"> </w:t>
      </w:r>
      <w:r>
        <w:rPr>
          <w:spacing w:val="-2"/>
        </w:rPr>
        <w:t>SLUŽEB</w:t>
      </w:r>
    </w:p>
    <w:p w14:paraId="674B2137" w14:textId="77777777" w:rsidR="005731A8" w:rsidRDefault="005731A8">
      <w:pPr>
        <w:pStyle w:val="Zkladntext"/>
        <w:spacing w:before="73"/>
        <w:ind w:left="0" w:firstLine="0"/>
        <w:jc w:val="left"/>
        <w:rPr>
          <w:b/>
        </w:rPr>
      </w:pPr>
    </w:p>
    <w:p w14:paraId="4846363D" w14:textId="77777777" w:rsidR="005731A8" w:rsidRDefault="00EC5B86">
      <w:pPr>
        <w:pStyle w:val="Zkladntext"/>
        <w:ind w:left="850" w:firstLine="0"/>
        <w:jc w:val="left"/>
      </w:pPr>
      <w:r>
        <w:rPr>
          <w:w w:val="110"/>
        </w:rPr>
        <w:t>Tato</w:t>
      </w:r>
      <w:r>
        <w:rPr>
          <w:spacing w:val="42"/>
          <w:w w:val="110"/>
        </w:rPr>
        <w:t xml:space="preserve"> </w:t>
      </w:r>
      <w:r>
        <w:rPr>
          <w:w w:val="110"/>
        </w:rPr>
        <w:t>smlouva</w:t>
      </w:r>
      <w:r>
        <w:rPr>
          <w:spacing w:val="47"/>
          <w:w w:val="110"/>
        </w:rPr>
        <w:t xml:space="preserve"> </w:t>
      </w:r>
      <w:r>
        <w:rPr>
          <w:w w:val="110"/>
        </w:rPr>
        <w:t>o</w:t>
      </w:r>
      <w:r>
        <w:rPr>
          <w:spacing w:val="47"/>
          <w:w w:val="110"/>
        </w:rPr>
        <w:t xml:space="preserve"> </w:t>
      </w:r>
      <w:r>
        <w:rPr>
          <w:w w:val="110"/>
        </w:rPr>
        <w:t>poskytování</w:t>
      </w:r>
      <w:r>
        <w:rPr>
          <w:spacing w:val="48"/>
          <w:w w:val="110"/>
        </w:rPr>
        <w:t xml:space="preserve"> </w:t>
      </w:r>
      <w:r>
        <w:rPr>
          <w:w w:val="110"/>
        </w:rPr>
        <w:t>služeb</w:t>
      </w:r>
      <w:r>
        <w:rPr>
          <w:spacing w:val="48"/>
          <w:w w:val="110"/>
        </w:rPr>
        <w:t xml:space="preserve"> </w:t>
      </w:r>
      <w:r>
        <w:rPr>
          <w:w w:val="110"/>
        </w:rPr>
        <w:t>(„</w:t>
      </w:r>
      <w:r>
        <w:rPr>
          <w:b/>
          <w:w w:val="110"/>
        </w:rPr>
        <w:t>Smlouva</w:t>
      </w:r>
      <w:r>
        <w:rPr>
          <w:w w:val="110"/>
        </w:rPr>
        <w:t>“)</w:t>
      </w:r>
      <w:r>
        <w:rPr>
          <w:spacing w:val="48"/>
          <w:w w:val="110"/>
        </w:rPr>
        <w:t xml:space="preserve"> </w:t>
      </w:r>
      <w:r>
        <w:rPr>
          <w:w w:val="110"/>
        </w:rPr>
        <w:t>byla</w:t>
      </w:r>
      <w:r>
        <w:rPr>
          <w:spacing w:val="47"/>
          <w:w w:val="110"/>
        </w:rPr>
        <w:t xml:space="preserve"> </w:t>
      </w:r>
      <w:r>
        <w:rPr>
          <w:w w:val="110"/>
        </w:rPr>
        <w:t>níže</w:t>
      </w:r>
      <w:r>
        <w:rPr>
          <w:spacing w:val="47"/>
          <w:w w:val="110"/>
        </w:rPr>
        <w:t xml:space="preserve"> </w:t>
      </w:r>
      <w:r>
        <w:rPr>
          <w:w w:val="110"/>
        </w:rPr>
        <w:t>uvedeného</w:t>
      </w:r>
      <w:r>
        <w:rPr>
          <w:spacing w:val="47"/>
          <w:w w:val="110"/>
        </w:rPr>
        <w:t xml:space="preserve"> </w:t>
      </w:r>
      <w:r>
        <w:rPr>
          <w:w w:val="110"/>
        </w:rPr>
        <w:t>dne</w:t>
      </w:r>
      <w:r>
        <w:rPr>
          <w:spacing w:val="47"/>
          <w:w w:val="110"/>
        </w:rPr>
        <w:t xml:space="preserve"> </w:t>
      </w:r>
      <w:r>
        <w:rPr>
          <w:w w:val="110"/>
        </w:rPr>
        <w:t>uzavřena</w:t>
      </w:r>
      <w:r>
        <w:rPr>
          <w:spacing w:val="47"/>
          <w:w w:val="110"/>
        </w:rPr>
        <w:t xml:space="preserve"> </w:t>
      </w:r>
      <w:r>
        <w:rPr>
          <w:w w:val="110"/>
        </w:rPr>
        <w:t>v</w:t>
      </w:r>
      <w:r>
        <w:rPr>
          <w:spacing w:val="-13"/>
          <w:w w:val="110"/>
        </w:rPr>
        <w:t xml:space="preserve"> </w:t>
      </w:r>
      <w:r>
        <w:rPr>
          <w:w w:val="110"/>
        </w:rPr>
        <w:t>souladu</w:t>
      </w:r>
      <w:r>
        <w:rPr>
          <w:spacing w:val="47"/>
          <w:w w:val="110"/>
        </w:rPr>
        <w:t xml:space="preserve"> </w:t>
      </w:r>
      <w:r>
        <w:rPr>
          <w:spacing w:val="-10"/>
          <w:w w:val="110"/>
        </w:rPr>
        <w:t>s</w:t>
      </w:r>
    </w:p>
    <w:p w14:paraId="489B9448" w14:textId="77777777" w:rsidR="005731A8" w:rsidRDefault="00EC5B86">
      <w:pPr>
        <w:pStyle w:val="Zkladntext"/>
        <w:spacing w:before="34" w:line="278" w:lineRule="auto"/>
        <w:ind w:left="850" w:firstLine="0"/>
        <w:jc w:val="left"/>
      </w:pPr>
      <w:r>
        <w:rPr>
          <w:spacing w:val="-2"/>
          <w:w w:val="110"/>
        </w:rPr>
        <w:t>§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1746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odst.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zákona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89/2012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Sb.,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občanského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zákoníku,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platném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znění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(„</w:t>
      </w:r>
      <w:r>
        <w:rPr>
          <w:b/>
          <w:spacing w:val="-2"/>
          <w:w w:val="110"/>
        </w:rPr>
        <w:t>občanský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zákoník</w:t>
      </w:r>
      <w:r>
        <w:rPr>
          <w:spacing w:val="-2"/>
          <w:w w:val="110"/>
        </w:rPr>
        <w:t>“),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mezi </w:t>
      </w:r>
      <w:r>
        <w:rPr>
          <w:w w:val="110"/>
        </w:rPr>
        <w:t>těmito</w:t>
      </w:r>
      <w:r>
        <w:rPr>
          <w:spacing w:val="-12"/>
          <w:w w:val="110"/>
        </w:rPr>
        <w:t xml:space="preserve"> </w:t>
      </w:r>
      <w:r>
        <w:rPr>
          <w:w w:val="110"/>
        </w:rPr>
        <w:t>stranami:</w:t>
      </w:r>
    </w:p>
    <w:p w14:paraId="13946AFF" w14:textId="77777777" w:rsidR="005731A8" w:rsidRDefault="00EC5B86">
      <w:pPr>
        <w:pStyle w:val="Odstavecseseznamem"/>
        <w:numPr>
          <w:ilvl w:val="0"/>
          <w:numId w:val="2"/>
        </w:numPr>
        <w:tabs>
          <w:tab w:val="left" w:pos="1558"/>
        </w:tabs>
        <w:spacing w:before="197" w:line="273" w:lineRule="auto"/>
        <w:ind w:left="1558" w:right="140"/>
        <w:rPr>
          <w:sz w:val="20"/>
        </w:rPr>
      </w:pPr>
      <w:r>
        <w:rPr>
          <w:b/>
          <w:w w:val="105"/>
          <w:sz w:val="20"/>
        </w:rPr>
        <w:t>Fermanio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NTS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s.r.o.,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IČO: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21024456,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sídlem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Zámostní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1155/27,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Slezská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Ostrava,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710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00 Ostrava,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zapsaná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 obchodním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rejstříku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pod</w:t>
      </w:r>
      <w:r>
        <w:rPr>
          <w:spacing w:val="-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</w:t>
      </w:r>
      <w:proofErr w:type="spellEnd"/>
      <w:r>
        <w:rPr>
          <w:w w:val="105"/>
          <w:sz w:val="20"/>
        </w:rPr>
        <w:t>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zn.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94614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vedenou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Krajského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soudu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Ostravě;</w:t>
      </w:r>
    </w:p>
    <w:p w14:paraId="3FD96E23" w14:textId="77777777" w:rsidR="005731A8" w:rsidRDefault="00EC5B86">
      <w:pPr>
        <w:spacing w:before="62" w:line="336" w:lineRule="auto"/>
        <w:ind w:left="1558" w:right="6527"/>
        <w:rPr>
          <w:sz w:val="20"/>
        </w:rPr>
      </w:pPr>
      <w:r>
        <w:rPr>
          <w:spacing w:val="-4"/>
          <w:w w:val="110"/>
          <w:sz w:val="20"/>
        </w:rPr>
        <w:t>(dále</w:t>
      </w:r>
      <w:r>
        <w:rPr>
          <w:spacing w:val="-7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jen</w:t>
      </w:r>
      <w:r>
        <w:rPr>
          <w:spacing w:val="-7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„</w:t>
      </w:r>
      <w:r>
        <w:rPr>
          <w:b/>
          <w:spacing w:val="-4"/>
          <w:w w:val="110"/>
          <w:sz w:val="20"/>
        </w:rPr>
        <w:t>Fermanio</w:t>
      </w:r>
      <w:r>
        <w:rPr>
          <w:spacing w:val="-4"/>
          <w:w w:val="110"/>
          <w:sz w:val="20"/>
        </w:rPr>
        <w:t xml:space="preserve">“); </w:t>
      </w:r>
      <w:r>
        <w:rPr>
          <w:spacing w:val="-10"/>
          <w:w w:val="110"/>
          <w:sz w:val="20"/>
        </w:rPr>
        <w:t>a</w:t>
      </w:r>
    </w:p>
    <w:p w14:paraId="136302B8" w14:textId="19106CD0" w:rsidR="005731A8" w:rsidRDefault="00EC5B86">
      <w:pPr>
        <w:pStyle w:val="Odstavecseseznamem"/>
        <w:numPr>
          <w:ilvl w:val="0"/>
          <w:numId w:val="2"/>
        </w:numPr>
        <w:tabs>
          <w:tab w:val="left" w:pos="1558"/>
        </w:tabs>
        <w:spacing w:before="0" w:line="242" w:lineRule="exact"/>
        <w:ind w:left="1558" w:hanging="708"/>
        <w:rPr>
          <w:sz w:val="20"/>
        </w:rPr>
      </w:pPr>
      <w:r>
        <w:rPr>
          <w:b/>
          <w:w w:val="105"/>
          <w:sz w:val="20"/>
        </w:rPr>
        <w:t>Divadlo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v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Dlouhé,</w:t>
      </w:r>
      <w:r>
        <w:rPr>
          <w:b/>
          <w:spacing w:val="78"/>
          <w:w w:val="105"/>
          <w:sz w:val="20"/>
        </w:rPr>
        <w:t xml:space="preserve"> </w:t>
      </w:r>
      <w:r>
        <w:rPr>
          <w:w w:val="105"/>
          <w:sz w:val="20"/>
        </w:rPr>
        <w:t>IČ: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00064343,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sídlem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Dlouhá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727/39,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Staré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Město,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110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00</w:t>
      </w:r>
      <w:r>
        <w:rPr>
          <w:spacing w:val="3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Praha,</w:t>
      </w:r>
    </w:p>
    <w:p w14:paraId="586C03B1" w14:textId="45FA0719" w:rsidR="005731A8" w:rsidRDefault="00EC5B86">
      <w:pPr>
        <w:pStyle w:val="Zkladntext"/>
        <w:spacing w:before="40" w:line="336" w:lineRule="auto"/>
        <w:ind w:right="624" w:firstLine="0"/>
        <w:jc w:val="left"/>
      </w:pPr>
      <w:r>
        <w:t>Česká</w:t>
      </w:r>
      <w:r>
        <w:rPr>
          <w:spacing w:val="28"/>
        </w:rPr>
        <w:t xml:space="preserve"> </w:t>
      </w:r>
      <w:r>
        <w:t>republika,</w:t>
      </w:r>
      <w:r>
        <w:rPr>
          <w:spacing w:val="28"/>
        </w:rPr>
        <w:t xml:space="preserve"> </w:t>
      </w:r>
      <w:r>
        <w:t>zřízeným</w:t>
      </w:r>
      <w:r>
        <w:rPr>
          <w:spacing w:val="28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práva</w:t>
      </w:r>
      <w:r>
        <w:rPr>
          <w:spacing w:val="28"/>
        </w:rPr>
        <w:t xml:space="preserve"> </w:t>
      </w:r>
      <w:r>
        <w:t>České</w:t>
      </w:r>
      <w:r>
        <w:rPr>
          <w:spacing w:val="28"/>
        </w:rPr>
        <w:t xml:space="preserve"> </w:t>
      </w:r>
      <w:r>
        <w:t>republiky,</w:t>
      </w:r>
      <w:r>
        <w:rPr>
          <w:spacing w:val="28"/>
        </w:rPr>
        <w:t xml:space="preserve"> </w:t>
      </w:r>
      <w:r>
        <w:t xml:space="preserve">e-mail: </w:t>
      </w:r>
      <w:r>
        <w:rPr>
          <w:w w:val="110"/>
        </w:rPr>
        <w:t>(dále</w:t>
      </w:r>
      <w:r>
        <w:rPr>
          <w:spacing w:val="-8"/>
          <w:w w:val="110"/>
        </w:rPr>
        <w:t xml:space="preserve"> </w:t>
      </w:r>
      <w:r>
        <w:rPr>
          <w:w w:val="110"/>
        </w:rPr>
        <w:t>jen</w:t>
      </w:r>
      <w:r>
        <w:rPr>
          <w:spacing w:val="-8"/>
          <w:w w:val="110"/>
        </w:rPr>
        <w:t xml:space="preserve"> </w:t>
      </w:r>
      <w:r>
        <w:rPr>
          <w:w w:val="110"/>
        </w:rPr>
        <w:t>„</w:t>
      </w:r>
      <w:r>
        <w:rPr>
          <w:b/>
          <w:w w:val="110"/>
        </w:rPr>
        <w:t>Klient</w:t>
      </w:r>
      <w:r>
        <w:rPr>
          <w:w w:val="110"/>
        </w:rPr>
        <w:t>“;</w:t>
      </w:r>
      <w:r>
        <w:rPr>
          <w:spacing w:val="-8"/>
          <w:w w:val="110"/>
        </w:rPr>
        <w:t xml:space="preserve"> </w:t>
      </w:r>
      <w:r>
        <w:rPr>
          <w:w w:val="110"/>
        </w:rPr>
        <w:t>Fermanio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Klient</w:t>
      </w:r>
      <w:r>
        <w:rPr>
          <w:spacing w:val="-6"/>
          <w:w w:val="110"/>
        </w:rPr>
        <w:t xml:space="preserve"> </w:t>
      </w:r>
      <w:r>
        <w:rPr>
          <w:w w:val="110"/>
        </w:rPr>
        <w:t>společně</w:t>
      </w:r>
      <w:r>
        <w:rPr>
          <w:spacing w:val="-8"/>
          <w:w w:val="110"/>
        </w:rPr>
        <w:t xml:space="preserve"> </w:t>
      </w:r>
      <w:r>
        <w:rPr>
          <w:w w:val="110"/>
        </w:rPr>
        <w:t>dále</w:t>
      </w:r>
      <w:r>
        <w:rPr>
          <w:spacing w:val="-8"/>
          <w:w w:val="110"/>
        </w:rPr>
        <w:t xml:space="preserve"> </w:t>
      </w:r>
      <w:r>
        <w:rPr>
          <w:w w:val="110"/>
        </w:rPr>
        <w:t>také</w:t>
      </w:r>
      <w:r>
        <w:rPr>
          <w:spacing w:val="-8"/>
          <w:w w:val="110"/>
        </w:rPr>
        <w:t xml:space="preserve"> </w:t>
      </w:r>
      <w:r>
        <w:rPr>
          <w:w w:val="110"/>
        </w:rPr>
        <w:t>jako</w:t>
      </w:r>
      <w:r>
        <w:rPr>
          <w:spacing w:val="-8"/>
          <w:w w:val="110"/>
        </w:rPr>
        <w:t xml:space="preserve"> </w:t>
      </w:r>
      <w:r>
        <w:rPr>
          <w:w w:val="110"/>
        </w:rPr>
        <w:t>„</w:t>
      </w:r>
      <w:r>
        <w:rPr>
          <w:b/>
          <w:w w:val="110"/>
        </w:rPr>
        <w:t>Smluvní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strany</w:t>
      </w:r>
      <w:r>
        <w:rPr>
          <w:w w:val="110"/>
        </w:rPr>
        <w:t>“)</w:t>
      </w:r>
    </w:p>
    <w:p w14:paraId="42D675A4" w14:textId="77777777" w:rsidR="005731A8" w:rsidRDefault="00EC5B86">
      <w:pPr>
        <w:pStyle w:val="Nadpis1"/>
        <w:spacing w:before="118"/>
        <w:ind w:left="141" w:firstLine="0"/>
        <w:jc w:val="left"/>
      </w:pPr>
      <w:r>
        <w:rPr>
          <w:smallCaps/>
        </w:rPr>
        <w:t>Vzhledem</w:t>
      </w:r>
      <w:r>
        <w:rPr>
          <w:smallCaps/>
          <w:spacing w:val="29"/>
        </w:rPr>
        <w:t xml:space="preserve"> </w:t>
      </w:r>
      <w:r>
        <w:rPr>
          <w:smallCaps/>
        </w:rPr>
        <w:t>k</w:t>
      </w:r>
      <w:r>
        <w:rPr>
          <w:smallCaps/>
          <w:spacing w:val="45"/>
        </w:rPr>
        <w:t xml:space="preserve"> </w:t>
      </w:r>
      <w:r>
        <w:rPr>
          <w:smallCaps/>
        </w:rPr>
        <w:t>tomu,</w:t>
      </w:r>
      <w:r>
        <w:rPr>
          <w:smallCaps/>
          <w:spacing w:val="7"/>
        </w:rPr>
        <w:t xml:space="preserve"> </w:t>
      </w:r>
      <w:r>
        <w:rPr>
          <w:smallCaps/>
          <w:spacing w:val="-5"/>
        </w:rPr>
        <w:t>že:</w:t>
      </w:r>
    </w:p>
    <w:p w14:paraId="386BF456" w14:textId="77777777" w:rsidR="005731A8" w:rsidRDefault="005731A8">
      <w:pPr>
        <w:pStyle w:val="Zkladntext"/>
        <w:spacing w:before="21"/>
        <w:ind w:left="0" w:firstLine="0"/>
        <w:jc w:val="left"/>
        <w:rPr>
          <w:b/>
          <w:sz w:val="16"/>
        </w:rPr>
      </w:pPr>
    </w:p>
    <w:p w14:paraId="20896654" w14:textId="77777777" w:rsidR="005731A8" w:rsidRDefault="00EC5B86">
      <w:pPr>
        <w:pStyle w:val="Odstavecseseznamem"/>
        <w:numPr>
          <w:ilvl w:val="0"/>
          <w:numId w:val="1"/>
        </w:numPr>
        <w:tabs>
          <w:tab w:val="left" w:pos="1558"/>
        </w:tabs>
        <w:spacing w:before="0"/>
        <w:ind w:left="1558" w:hanging="708"/>
        <w:jc w:val="both"/>
        <w:rPr>
          <w:sz w:val="20"/>
        </w:rPr>
      </w:pPr>
      <w:r>
        <w:rPr>
          <w:w w:val="105"/>
          <w:sz w:val="20"/>
        </w:rPr>
        <w:t>Fermanio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provozuje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webovou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aplikaci</w:t>
      </w:r>
      <w:r>
        <w:rPr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Ferman.io</w:t>
      </w:r>
      <w:r>
        <w:rPr>
          <w:b/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webové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stránce</w:t>
      </w:r>
      <w:r>
        <w:rPr>
          <w:spacing w:val="6"/>
          <w:w w:val="105"/>
          <w:sz w:val="20"/>
        </w:rPr>
        <w:t xml:space="preserve"> </w:t>
      </w:r>
      <w:r>
        <w:rPr>
          <w:color w:val="0563C1"/>
          <w:w w:val="105"/>
          <w:sz w:val="20"/>
          <w:u w:val="single" w:color="0563C1"/>
        </w:rPr>
        <w:t>https://ferman.io/</w:t>
      </w:r>
      <w:r>
        <w:rPr>
          <w:color w:val="0563C1"/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(dále</w:t>
      </w:r>
      <w:r>
        <w:rPr>
          <w:spacing w:val="6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jen</w:t>
      </w:r>
    </w:p>
    <w:p w14:paraId="52276B3F" w14:textId="77777777" w:rsidR="005731A8" w:rsidRDefault="00EC5B86">
      <w:pPr>
        <w:pStyle w:val="Zkladntext"/>
        <w:spacing w:before="34" w:line="276" w:lineRule="auto"/>
        <w:ind w:right="139" w:firstLine="0"/>
      </w:pPr>
      <w:r>
        <w:rPr>
          <w:w w:val="105"/>
        </w:rPr>
        <w:t>„</w:t>
      </w:r>
      <w:r>
        <w:rPr>
          <w:b/>
          <w:w w:val="105"/>
        </w:rPr>
        <w:t>Web</w:t>
      </w:r>
      <w:r>
        <w:rPr>
          <w:w w:val="105"/>
        </w:rPr>
        <w:t>“), která slouží k</w:t>
      </w:r>
      <w:r>
        <w:rPr>
          <w:spacing w:val="-6"/>
          <w:w w:val="105"/>
        </w:rPr>
        <w:t xml:space="preserve"> </w:t>
      </w:r>
      <w:r>
        <w:rPr>
          <w:w w:val="105"/>
        </w:rPr>
        <w:t>řízení divadelního provozu (dále jen „</w:t>
      </w:r>
      <w:r>
        <w:rPr>
          <w:b/>
          <w:w w:val="105"/>
        </w:rPr>
        <w:t>Aplikace</w:t>
      </w:r>
      <w:r>
        <w:rPr>
          <w:w w:val="105"/>
        </w:rPr>
        <w:t>“). Jejím cílem je automatizovat rutinní úkony a zjednodušit a zpřehlednit administrativu v</w:t>
      </w:r>
      <w:r>
        <w:rPr>
          <w:spacing w:val="-5"/>
          <w:w w:val="105"/>
        </w:rPr>
        <w:t xml:space="preserve"> </w:t>
      </w:r>
      <w:r>
        <w:rPr>
          <w:w w:val="105"/>
        </w:rPr>
        <w:t>rámci řízení divadelního provozu a v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návaznosti na to nejen snížit chybovost, ale také zefektivnit jednotlivé divadelní </w:t>
      </w:r>
      <w:r>
        <w:rPr>
          <w:spacing w:val="-2"/>
          <w:w w:val="105"/>
        </w:rPr>
        <w:t>procesy.</w:t>
      </w:r>
    </w:p>
    <w:p w14:paraId="4D4A3BB5" w14:textId="77777777" w:rsidR="005731A8" w:rsidRDefault="00EC5B86">
      <w:pPr>
        <w:pStyle w:val="Odstavecseseznamem"/>
        <w:numPr>
          <w:ilvl w:val="0"/>
          <w:numId w:val="1"/>
        </w:numPr>
        <w:tabs>
          <w:tab w:val="left" w:pos="1558"/>
        </w:tabs>
        <w:spacing w:before="63"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 xml:space="preserve">Aplikace je cloudovou aplikací poskytovanou formou </w:t>
      </w:r>
      <w:proofErr w:type="spellStart"/>
      <w:r>
        <w:rPr>
          <w:w w:val="105"/>
          <w:sz w:val="20"/>
        </w:rPr>
        <w:t>SaaS</w:t>
      </w:r>
      <w:proofErr w:type="spellEnd"/>
      <w:r>
        <w:rPr>
          <w:w w:val="105"/>
          <w:sz w:val="20"/>
        </w:rPr>
        <w:t>, tedy jako služba bez možnosti Aplikaci jakkoli měnit či doplňovat a zajišťující Klientovi pouze právo přístupu k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Aplikaci přes uživatelské rozhraní Aplikace v rozsahu funkcionality zpřístupněné dle zvoleného tarifu.</w:t>
      </w:r>
    </w:p>
    <w:p w14:paraId="33E17734" w14:textId="70725719" w:rsidR="005731A8" w:rsidRDefault="00EC5B86">
      <w:pPr>
        <w:pStyle w:val="Odstavecseseznamem"/>
        <w:numPr>
          <w:ilvl w:val="0"/>
          <w:numId w:val="1"/>
        </w:numPr>
        <w:tabs>
          <w:tab w:val="left" w:pos="1555"/>
          <w:tab w:val="left" w:pos="1558"/>
        </w:tabs>
        <w:spacing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Klient má zájem o používání Aplikace 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rozsahu definovaném touto Smlouvou a Obchodními podmínkami společnosti Fermanio dostupnými na adrese (</w:t>
      </w:r>
      <w:hyperlink r:id="rId8" w:history="1">
        <w:r w:rsidR="007723B6" w:rsidRPr="008045BD">
          <w:rPr>
            <w:rStyle w:val="Hypertextovodkaz"/>
            <w:w w:val="105"/>
            <w:sz w:val="20"/>
          </w:rPr>
          <w:t>https://ferman.io/wp-content/uploads/2025/10/250911_VOP_Ferman.io_.pdf</w:t>
        </w:r>
      </w:hyperlink>
      <w:r w:rsidR="007723B6">
        <w:rPr>
          <w:color w:val="0563C1"/>
          <w:w w:val="105"/>
          <w:sz w:val="20"/>
          <w:u w:val="single" w:color="0563C1"/>
        </w:rPr>
        <w:t xml:space="preserve">; </w:t>
      </w:r>
      <w:r>
        <w:rPr>
          <w:w w:val="105"/>
          <w:sz w:val="20"/>
        </w:rPr>
        <w:t>dále jen „</w:t>
      </w:r>
      <w:r>
        <w:rPr>
          <w:b/>
          <w:w w:val="105"/>
          <w:sz w:val="20"/>
        </w:rPr>
        <w:t>Podmínky</w:t>
      </w:r>
      <w:r>
        <w:rPr>
          <w:w w:val="105"/>
          <w:sz w:val="20"/>
        </w:rPr>
        <w:t>“).</w:t>
      </w:r>
    </w:p>
    <w:p w14:paraId="6BA6E7AB" w14:textId="77777777" w:rsidR="005731A8" w:rsidRDefault="00EC5B86">
      <w:pPr>
        <w:pStyle w:val="Odstavecseseznamem"/>
        <w:numPr>
          <w:ilvl w:val="0"/>
          <w:numId w:val="1"/>
        </w:numPr>
        <w:tabs>
          <w:tab w:val="left" w:pos="1556"/>
          <w:tab w:val="left" w:pos="1558"/>
        </w:tabs>
        <w:spacing w:line="273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Strany mají 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úmyslu touto Smlouvou upravit specifické podmínky, za kterých bude Klientovi poskytován přístup k Aplikaci a případně další navazující služby (dále společně jen „</w:t>
      </w:r>
      <w:r>
        <w:rPr>
          <w:b/>
          <w:w w:val="105"/>
          <w:sz w:val="20"/>
        </w:rPr>
        <w:t>Služby</w:t>
      </w:r>
      <w:r>
        <w:rPr>
          <w:w w:val="105"/>
          <w:sz w:val="20"/>
        </w:rPr>
        <w:t>“).</w:t>
      </w:r>
    </w:p>
    <w:p w14:paraId="7D128CE5" w14:textId="77777777" w:rsidR="005731A8" w:rsidRDefault="00EC5B86">
      <w:pPr>
        <w:spacing w:before="183"/>
        <w:ind w:left="141"/>
        <w:rPr>
          <w:b/>
          <w:sz w:val="20"/>
        </w:rPr>
      </w:pPr>
      <w:r>
        <w:rPr>
          <w:b/>
          <w:w w:val="105"/>
          <w:sz w:val="16"/>
        </w:rPr>
        <w:t>UZAVÍRAJÍ</w:t>
      </w:r>
      <w:r>
        <w:rPr>
          <w:b/>
          <w:spacing w:val="3"/>
          <w:w w:val="105"/>
          <w:sz w:val="16"/>
        </w:rPr>
        <w:t xml:space="preserve"> </w:t>
      </w:r>
      <w:r>
        <w:rPr>
          <w:b/>
          <w:w w:val="105"/>
          <w:sz w:val="16"/>
        </w:rPr>
        <w:t>STRANY</w:t>
      </w:r>
      <w:r>
        <w:rPr>
          <w:b/>
          <w:spacing w:val="5"/>
          <w:w w:val="105"/>
          <w:sz w:val="16"/>
        </w:rPr>
        <w:t xml:space="preserve"> </w:t>
      </w:r>
      <w:r>
        <w:rPr>
          <w:b/>
          <w:w w:val="105"/>
          <w:sz w:val="16"/>
        </w:rPr>
        <w:t>TUTO</w:t>
      </w:r>
      <w:r>
        <w:rPr>
          <w:b/>
          <w:spacing w:val="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SMLOUVU</w:t>
      </w:r>
      <w:r>
        <w:rPr>
          <w:b/>
          <w:spacing w:val="-2"/>
          <w:w w:val="105"/>
          <w:sz w:val="20"/>
        </w:rPr>
        <w:t>:</w:t>
      </w:r>
    </w:p>
    <w:p w14:paraId="4BB41E1C" w14:textId="77777777" w:rsidR="005731A8" w:rsidRDefault="005731A8">
      <w:pPr>
        <w:pStyle w:val="Zkladntext"/>
        <w:spacing w:before="21"/>
        <w:ind w:left="0" w:firstLine="0"/>
        <w:jc w:val="left"/>
        <w:rPr>
          <w:b/>
          <w:sz w:val="16"/>
        </w:rPr>
      </w:pPr>
    </w:p>
    <w:p w14:paraId="57F3E7D2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ind w:left="1558" w:hanging="708"/>
        <w:jc w:val="both"/>
      </w:pPr>
      <w:r>
        <w:rPr>
          <w:w w:val="105"/>
        </w:rPr>
        <w:t>PŘEDMĚT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SMLOUVY</w:t>
      </w:r>
    </w:p>
    <w:p w14:paraId="4311405A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217" w:line="273" w:lineRule="auto"/>
        <w:ind w:left="1558" w:right="140"/>
        <w:rPr>
          <w:sz w:val="20"/>
        </w:rPr>
      </w:pPr>
      <w:bookmarkStart w:id="0" w:name="_bookmark0"/>
      <w:bookmarkEnd w:id="0"/>
      <w:r>
        <w:rPr>
          <w:w w:val="105"/>
          <w:sz w:val="20"/>
        </w:rPr>
        <w:t>Na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Fermanio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poskytovat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Klientovi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Přístup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Aplikaci v tarifu „</w:t>
      </w:r>
      <w:r>
        <w:rPr>
          <w:b/>
          <w:w w:val="105"/>
          <w:sz w:val="20"/>
        </w:rPr>
        <w:t>Základní</w:t>
      </w:r>
      <w:r>
        <w:rPr>
          <w:w w:val="105"/>
          <w:sz w:val="20"/>
        </w:rPr>
        <w:t>“ („</w:t>
      </w:r>
      <w:r>
        <w:rPr>
          <w:b/>
          <w:w w:val="105"/>
          <w:sz w:val="20"/>
        </w:rPr>
        <w:t>Tarif</w:t>
      </w:r>
      <w:r>
        <w:rPr>
          <w:w w:val="105"/>
          <w:sz w:val="20"/>
        </w:rPr>
        <w:t>“).</w:t>
      </w:r>
    </w:p>
    <w:p w14:paraId="07DE871A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2" w:line="278" w:lineRule="auto"/>
        <w:ind w:left="1558" w:right="140"/>
        <w:rPr>
          <w:sz w:val="20"/>
        </w:rPr>
      </w:pPr>
      <w:r>
        <w:rPr>
          <w:w w:val="105"/>
          <w:sz w:val="20"/>
        </w:rPr>
        <w:t>Fermanio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rámci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Služeb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poskytne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Klientovi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také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doplňkové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zahrnuté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Tarifu (např.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sjednanou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úroveň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podpory)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také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služby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instalace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importu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Aplikace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rozsahu:</w:t>
      </w:r>
    </w:p>
    <w:p w14:paraId="7EF1B214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7"/>
        </w:tabs>
        <w:spacing w:before="58"/>
        <w:ind w:left="2267"/>
        <w:rPr>
          <w:sz w:val="20"/>
        </w:rPr>
      </w:pPr>
      <w:r>
        <w:rPr>
          <w:w w:val="105"/>
          <w:sz w:val="20"/>
        </w:rPr>
        <w:t>příprava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vlastní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instance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Aplikace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URL</w:t>
      </w:r>
      <w:r>
        <w:rPr>
          <w:spacing w:val="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https://vdlouhe.ferman.io/</w:t>
      </w:r>
    </w:p>
    <w:p w14:paraId="1949ADF7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7"/>
        </w:tabs>
        <w:spacing w:before="96"/>
        <w:ind w:left="2267"/>
        <w:rPr>
          <w:sz w:val="20"/>
        </w:rPr>
      </w:pPr>
      <w:r>
        <w:rPr>
          <w:spacing w:val="-2"/>
          <w:w w:val="105"/>
          <w:sz w:val="20"/>
        </w:rPr>
        <w:t>jednorázový prvotní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import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osob do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Aplikace;</w:t>
      </w:r>
    </w:p>
    <w:p w14:paraId="3AA3AA95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7"/>
        </w:tabs>
        <w:spacing w:before="97" w:line="273" w:lineRule="auto"/>
        <w:ind w:left="2267" w:right="140"/>
        <w:rPr>
          <w:sz w:val="20"/>
        </w:rPr>
      </w:pPr>
      <w:r>
        <w:rPr>
          <w:w w:val="105"/>
          <w:sz w:val="20"/>
        </w:rPr>
        <w:t>školení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pracovníků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Klienta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používání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systému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maximálně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hodiny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formou online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školení.</w:t>
      </w:r>
    </w:p>
    <w:p w14:paraId="33D3E567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3"/>
        <w:ind w:left="1558" w:hanging="708"/>
        <w:rPr>
          <w:sz w:val="20"/>
        </w:rPr>
      </w:pPr>
      <w:r>
        <w:rPr>
          <w:sz w:val="20"/>
        </w:rPr>
        <w:t>Klient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povinen</w:t>
      </w:r>
      <w:r>
        <w:rPr>
          <w:spacing w:val="27"/>
          <w:sz w:val="20"/>
        </w:rPr>
        <w:t xml:space="preserve"> </w:t>
      </w:r>
      <w:r>
        <w:rPr>
          <w:sz w:val="20"/>
        </w:rPr>
        <w:t>uhradit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pacing w:val="26"/>
          <w:sz w:val="20"/>
        </w:rPr>
        <w:t xml:space="preserve"> </w:t>
      </w:r>
      <w:r>
        <w:rPr>
          <w:sz w:val="20"/>
        </w:rPr>
        <w:t>sjednané</w:t>
      </w:r>
      <w:r>
        <w:rPr>
          <w:spacing w:val="27"/>
          <w:sz w:val="20"/>
        </w:rPr>
        <w:t xml:space="preserve"> </w:t>
      </w:r>
      <w:r>
        <w:rPr>
          <w:sz w:val="20"/>
        </w:rPr>
        <w:t>Služby</w:t>
      </w:r>
      <w:r>
        <w:rPr>
          <w:spacing w:val="26"/>
          <w:sz w:val="20"/>
        </w:rPr>
        <w:t xml:space="preserve"> </w:t>
      </w:r>
      <w:r>
        <w:rPr>
          <w:sz w:val="20"/>
        </w:rPr>
        <w:t>sjednanou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cenu.</w:t>
      </w:r>
    </w:p>
    <w:p w14:paraId="63148100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spacing w:before="216"/>
        <w:ind w:left="1558" w:hanging="708"/>
        <w:jc w:val="both"/>
      </w:pPr>
      <w:r>
        <w:rPr>
          <w:spacing w:val="-2"/>
          <w:w w:val="110"/>
        </w:rPr>
        <w:t>DALŠÍ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PRÁVA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POVINNOSTI</w:t>
      </w:r>
    </w:p>
    <w:p w14:paraId="24A5BC03" w14:textId="69D16842" w:rsidR="005731A8" w:rsidRPr="00481A6E" w:rsidRDefault="00EC5B86" w:rsidP="000606D2">
      <w:pPr>
        <w:pStyle w:val="Odstavecseseznamem"/>
        <w:numPr>
          <w:ilvl w:val="2"/>
          <w:numId w:val="1"/>
        </w:numPr>
        <w:tabs>
          <w:tab w:val="left" w:pos="1558"/>
        </w:tabs>
        <w:spacing w:before="217" w:line="276" w:lineRule="auto"/>
        <w:ind w:left="1560" w:right="139"/>
        <w:jc w:val="both"/>
        <w:rPr>
          <w:sz w:val="20"/>
        </w:rPr>
      </w:pPr>
      <w:r w:rsidRPr="00481A6E">
        <w:rPr>
          <w:w w:val="105"/>
          <w:sz w:val="20"/>
        </w:rPr>
        <w:t>Klient bere na vědomí a souhlasí s tím, že rozsah funkcionality Aplikace v</w:t>
      </w:r>
      <w:r w:rsidRPr="00481A6E">
        <w:rPr>
          <w:spacing w:val="-4"/>
          <w:w w:val="105"/>
          <w:sz w:val="20"/>
        </w:rPr>
        <w:t xml:space="preserve"> </w:t>
      </w:r>
      <w:r w:rsidRPr="00481A6E">
        <w:rPr>
          <w:w w:val="105"/>
          <w:sz w:val="20"/>
        </w:rPr>
        <w:t xml:space="preserve">předmětném Tarifu se řídí Ceníkem </w:t>
      </w:r>
      <w:r w:rsidRPr="00481A6E">
        <w:rPr>
          <w:i/>
          <w:w w:val="105"/>
          <w:sz w:val="20"/>
        </w:rPr>
        <w:t>(jak je tento definován v Podmínkách)</w:t>
      </w:r>
      <w:r w:rsidRPr="00481A6E">
        <w:rPr>
          <w:w w:val="105"/>
          <w:sz w:val="20"/>
        </w:rPr>
        <w:t>, a že tak může být ze strany Fermanio kdykoli jednostranně měněn, a že je srozuměn s</w:t>
      </w:r>
      <w:r w:rsidRPr="00481A6E">
        <w:rPr>
          <w:spacing w:val="-2"/>
          <w:w w:val="105"/>
          <w:sz w:val="20"/>
        </w:rPr>
        <w:t xml:space="preserve"> </w:t>
      </w:r>
      <w:r w:rsidRPr="00481A6E">
        <w:rPr>
          <w:w w:val="105"/>
          <w:sz w:val="20"/>
        </w:rPr>
        <w:t>tím, že tato vlastnost je dána povahou Aplikace jakožto cloudové</w:t>
      </w:r>
      <w:r w:rsidRPr="00481A6E">
        <w:rPr>
          <w:spacing w:val="-10"/>
          <w:w w:val="105"/>
          <w:sz w:val="20"/>
        </w:rPr>
        <w:t xml:space="preserve"> </w:t>
      </w:r>
      <w:r w:rsidRPr="00481A6E">
        <w:rPr>
          <w:w w:val="105"/>
          <w:sz w:val="20"/>
        </w:rPr>
        <w:t>služby.</w:t>
      </w:r>
      <w:r w:rsidR="0091080B" w:rsidRPr="00481A6E">
        <w:rPr>
          <w:w w:val="105"/>
          <w:sz w:val="20"/>
        </w:rPr>
        <w:t xml:space="preserve"> </w:t>
      </w:r>
      <w:r w:rsidR="00F35106">
        <w:rPr>
          <w:w w:val="105"/>
          <w:sz w:val="20"/>
        </w:rPr>
        <w:t xml:space="preserve">Pokud by došlo </w:t>
      </w:r>
      <w:r w:rsidR="0091080B" w:rsidRPr="00481A6E">
        <w:rPr>
          <w:w w:val="105"/>
          <w:sz w:val="20"/>
        </w:rPr>
        <w:t>k významnému omezení funkcionality Aplikace ze strany Fermanio</w:t>
      </w:r>
      <w:r w:rsidR="00481A6E" w:rsidRPr="00481A6E">
        <w:rPr>
          <w:w w:val="105"/>
          <w:sz w:val="20"/>
        </w:rPr>
        <w:t xml:space="preserve"> a/nebo k významnému </w:t>
      </w:r>
      <w:r w:rsidR="00481A6E" w:rsidRPr="000606D2">
        <w:rPr>
          <w:w w:val="105"/>
          <w:sz w:val="20"/>
        </w:rPr>
        <w:t xml:space="preserve">omezení možnosti </w:t>
      </w:r>
      <w:r w:rsidR="00245D45">
        <w:rPr>
          <w:w w:val="105"/>
          <w:sz w:val="20"/>
        </w:rPr>
        <w:t xml:space="preserve">Klienta </w:t>
      </w:r>
      <w:r w:rsidR="00481A6E" w:rsidRPr="000606D2">
        <w:rPr>
          <w:w w:val="105"/>
          <w:sz w:val="20"/>
        </w:rPr>
        <w:t>Aplikaci plnohodnotně využívat v souladu s</w:t>
      </w:r>
      <w:r w:rsidR="00F35106">
        <w:rPr>
          <w:w w:val="105"/>
          <w:sz w:val="20"/>
        </w:rPr>
        <w:t xml:space="preserve"> touto </w:t>
      </w:r>
      <w:r w:rsidR="00481A6E" w:rsidRPr="00481A6E">
        <w:rPr>
          <w:w w:val="105"/>
          <w:sz w:val="20"/>
        </w:rPr>
        <w:t>S</w:t>
      </w:r>
      <w:r w:rsidR="00481A6E" w:rsidRPr="000606D2">
        <w:rPr>
          <w:w w:val="105"/>
          <w:sz w:val="20"/>
        </w:rPr>
        <w:t>mlouvou (krácení</w:t>
      </w:r>
      <w:r w:rsidR="00245D45">
        <w:rPr>
          <w:w w:val="105"/>
          <w:sz w:val="20"/>
        </w:rPr>
        <w:t xml:space="preserve"> nebo </w:t>
      </w:r>
      <w:r w:rsidR="00481A6E" w:rsidRPr="000606D2">
        <w:rPr>
          <w:w w:val="105"/>
          <w:sz w:val="20"/>
        </w:rPr>
        <w:t>omezení služeb, zrušení služ</w:t>
      </w:r>
      <w:r w:rsidR="00245D45">
        <w:rPr>
          <w:w w:val="105"/>
          <w:sz w:val="20"/>
        </w:rPr>
        <w:t xml:space="preserve">eb </w:t>
      </w:r>
      <w:r w:rsidR="00481A6E" w:rsidRPr="000606D2">
        <w:rPr>
          <w:w w:val="105"/>
          <w:sz w:val="20"/>
        </w:rPr>
        <w:t>apod.)</w:t>
      </w:r>
      <w:r w:rsidR="00481A6E" w:rsidRPr="00481A6E">
        <w:rPr>
          <w:w w:val="105"/>
          <w:sz w:val="20"/>
        </w:rPr>
        <w:t xml:space="preserve">, uplatní se právo </w:t>
      </w:r>
      <w:r w:rsidR="00072E8A">
        <w:rPr>
          <w:w w:val="105"/>
          <w:sz w:val="20"/>
        </w:rPr>
        <w:lastRenderedPageBreak/>
        <w:t xml:space="preserve">Klienta </w:t>
      </w:r>
      <w:r w:rsidR="00481A6E" w:rsidRPr="00481A6E">
        <w:rPr>
          <w:w w:val="105"/>
          <w:sz w:val="20"/>
        </w:rPr>
        <w:t xml:space="preserve">tuto Smlouvu vypovědět bez výpovědní doby dle ustanovení čl. 3., odst. 3.3. této Smlouvy obdobně. </w:t>
      </w:r>
    </w:p>
    <w:p w14:paraId="4A516123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89"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 xml:space="preserve">Klient zároveň </w:t>
      </w:r>
      <w:r>
        <w:rPr>
          <w:b/>
          <w:w w:val="105"/>
          <w:sz w:val="20"/>
        </w:rPr>
        <w:t xml:space="preserve">výslovně žádá </w:t>
      </w:r>
      <w:r>
        <w:rPr>
          <w:w w:val="105"/>
          <w:sz w:val="20"/>
        </w:rPr>
        <w:t xml:space="preserve">o to, aby mu byla Aplikace a případné dodatečné Služby zpřístupněny okamžitě po zaplacení, tudíž i před uplynutím zákonné lhůty v délce 14 dní pro odstoupení </w:t>
      </w:r>
      <w:r>
        <w:rPr>
          <w:i/>
          <w:w w:val="105"/>
          <w:sz w:val="20"/>
        </w:rPr>
        <w:t>(tato se uplatní pouze v případě, kdy je Klient spotřebitelem)</w:t>
      </w:r>
      <w:r>
        <w:rPr>
          <w:w w:val="105"/>
          <w:sz w:val="20"/>
        </w:rPr>
        <w:t>.</w:t>
      </w:r>
    </w:p>
    <w:p w14:paraId="2F0863CB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line="273" w:lineRule="auto"/>
        <w:ind w:left="1558" w:right="139"/>
        <w:jc w:val="both"/>
        <w:rPr>
          <w:sz w:val="20"/>
        </w:rPr>
      </w:pPr>
      <w:r>
        <w:rPr>
          <w:spacing w:val="-2"/>
          <w:w w:val="110"/>
          <w:sz w:val="20"/>
        </w:rPr>
        <w:t>Smluvní</w:t>
      </w:r>
      <w:r>
        <w:rPr>
          <w:spacing w:val="-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strany dále prohlašují, že v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maximálním možném rozsahu dovoleném zákonem vylučují </w:t>
      </w:r>
      <w:r>
        <w:rPr>
          <w:w w:val="110"/>
          <w:sz w:val="20"/>
        </w:rPr>
        <w:t xml:space="preserve">aplikaci </w:t>
      </w:r>
      <w:proofErr w:type="spellStart"/>
      <w:r>
        <w:rPr>
          <w:w w:val="110"/>
          <w:sz w:val="20"/>
        </w:rPr>
        <w:t>ust</w:t>
      </w:r>
      <w:proofErr w:type="spellEnd"/>
      <w:r>
        <w:rPr>
          <w:w w:val="110"/>
          <w:sz w:val="20"/>
        </w:rPr>
        <w:t>. 2389a a násl. občanského zákoníku.</w:t>
      </w:r>
    </w:p>
    <w:p w14:paraId="6FE921AF" w14:textId="21999853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2"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Veškeré touto Smlouvou neupravené podmínky se budou řídit Podmínkami, které mohou být čas od času jednostranně změněny způsoben 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nich definovaných. Není-li v této Smlouvě výslovně stanoveno jinak, mají pojmy definované v Podmínkách s velkým počátečním písmenem stejný význam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Smlouvě.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případě,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rozporu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Podmínkami</w:t>
      </w:r>
      <w:r w:rsidR="005B0487">
        <w:rPr>
          <w:spacing w:val="-3"/>
          <w:w w:val="105"/>
          <w:sz w:val="20"/>
        </w:rPr>
        <w:t xml:space="preserve">, </w:t>
      </w:r>
      <w:r>
        <w:rPr>
          <w:w w:val="105"/>
          <w:sz w:val="20"/>
        </w:rPr>
        <w:t>má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Smlouva </w:t>
      </w:r>
      <w:r>
        <w:rPr>
          <w:spacing w:val="-2"/>
          <w:w w:val="105"/>
          <w:sz w:val="20"/>
        </w:rPr>
        <w:t>přednost.</w:t>
      </w:r>
    </w:p>
    <w:p w14:paraId="5DBE2697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line="276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>Klient výslovně bere na vědomí a souhlasí 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tím, že 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případě porušení jakýchkoli jeho povinností dle Smlouvy a/nebo Podmínek je Fermanio oprávněna pozastavit další poskytování Služeb až do okamžiku,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kdy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dojde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nápravě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Klienta,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nároku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Klienta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jakoukoli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náhradu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újmy.</w:t>
      </w:r>
    </w:p>
    <w:p w14:paraId="62DB5DF9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1" w:line="276" w:lineRule="auto"/>
        <w:ind w:left="1558" w:right="137"/>
        <w:jc w:val="both"/>
        <w:rPr>
          <w:sz w:val="20"/>
        </w:rPr>
      </w:pPr>
      <w:r>
        <w:rPr>
          <w:w w:val="105"/>
          <w:sz w:val="20"/>
        </w:rPr>
        <w:t>Jakékoliv všeobecné obchodní podmínky, nákupní podmínky, dodací podmínky či jiné obchodní zvyklosti Klienta, a to i tehdy, pokud na ně Klient v objednávce či jiné komunikaci odkazuje, jsou vyloučeny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nejsou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závazné,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ledaže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byly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výslovně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písemně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přijaty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strany Fermanio.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Uzavření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jiný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úkon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Fermanio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nelze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považovat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souhlas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podmínkami </w:t>
      </w:r>
      <w:r>
        <w:rPr>
          <w:spacing w:val="-2"/>
          <w:w w:val="105"/>
          <w:sz w:val="20"/>
        </w:rPr>
        <w:t>klienta.</w:t>
      </w:r>
    </w:p>
    <w:p w14:paraId="14B1019C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spacing w:before="242"/>
        <w:ind w:left="1558" w:hanging="708"/>
        <w:jc w:val="both"/>
      </w:pPr>
      <w:r>
        <w:rPr>
          <w:spacing w:val="-4"/>
          <w:w w:val="115"/>
        </w:rPr>
        <w:t>CENA</w:t>
      </w:r>
    </w:p>
    <w:p w14:paraId="65978394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212"/>
        <w:ind w:left="1558" w:hanging="708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20"/>
          <w:sz w:val="20"/>
        </w:rPr>
        <w:t xml:space="preserve"> </w:t>
      </w:r>
      <w:r>
        <w:rPr>
          <w:sz w:val="20"/>
        </w:rPr>
        <w:t>strany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dohodly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tom,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09FB0AB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97" w:line="276" w:lineRule="auto"/>
        <w:ind w:left="2267" w:right="139"/>
        <w:jc w:val="both"/>
        <w:rPr>
          <w:sz w:val="20"/>
        </w:rPr>
      </w:pPr>
      <w:bookmarkStart w:id="1" w:name="_bookmark1"/>
      <w:bookmarkEnd w:id="1"/>
      <w:r>
        <w:rPr>
          <w:w w:val="105"/>
          <w:sz w:val="20"/>
        </w:rPr>
        <w:t>za Přístup k Aplikaci je Klient povinen uhradit cenu dle poslední aktuální verze Ceníku a sjednaného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Tarifu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smyslu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čl.</w:t>
      </w:r>
      <w:r>
        <w:rPr>
          <w:spacing w:val="-3"/>
          <w:w w:val="105"/>
          <w:sz w:val="20"/>
        </w:rPr>
        <w:t xml:space="preserve"> </w:t>
      </w:r>
      <w:hyperlink w:anchor="_bookmark0" w:history="1">
        <w:r w:rsidR="005731A8">
          <w:rPr>
            <w:w w:val="105"/>
            <w:sz w:val="20"/>
          </w:rPr>
          <w:t>1.1</w:t>
        </w:r>
      </w:hyperlink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každý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Soubor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(jak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pojem definován v Podmínkách);</w:t>
      </w:r>
    </w:p>
    <w:p w14:paraId="094932D1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5"/>
        </w:tabs>
        <w:ind w:left="2265" w:hanging="707"/>
        <w:jc w:val="both"/>
        <w:rPr>
          <w:sz w:val="20"/>
        </w:rPr>
      </w:pP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služby</w:t>
      </w:r>
      <w:r>
        <w:rPr>
          <w:spacing w:val="29"/>
          <w:sz w:val="20"/>
        </w:rPr>
        <w:t xml:space="preserve"> </w:t>
      </w:r>
      <w:r>
        <w:rPr>
          <w:sz w:val="20"/>
        </w:rPr>
        <w:t>instalace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implementace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povinen</w:t>
      </w:r>
      <w:r>
        <w:rPr>
          <w:spacing w:val="29"/>
          <w:sz w:val="20"/>
        </w:rPr>
        <w:t xml:space="preserve"> </w:t>
      </w:r>
      <w:r>
        <w:rPr>
          <w:sz w:val="20"/>
        </w:rPr>
        <w:t>uhradit</w:t>
      </w:r>
      <w:r>
        <w:rPr>
          <w:spacing w:val="29"/>
          <w:sz w:val="20"/>
        </w:rPr>
        <w:t xml:space="preserve"> </w:t>
      </w:r>
      <w:r>
        <w:rPr>
          <w:sz w:val="20"/>
        </w:rPr>
        <w:t>částku</w:t>
      </w:r>
      <w:r>
        <w:rPr>
          <w:spacing w:val="32"/>
          <w:sz w:val="20"/>
        </w:rPr>
        <w:t xml:space="preserve"> </w:t>
      </w:r>
      <w:r>
        <w:rPr>
          <w:sz w:val="20"/>
        </w:rPr>
        <w:t>0,-</w:t>
      </w:r>
      <w:r>
        <w:rPr>
          <w:spacing w:val="29"/>
          <w:sz w:val="20"/>
        </w:rPr>
        <w:t xml:space="preserve"> </w:t>
      </w:r>
      <w:r>
        <w:rPr>
          <w:spacing w:val="-5"/>
          <w:sz w:val="20"/>
        </w:rPr>
        <w:t>Kč.</w:t>
      </w:r>
    </w:p>
    <w:p w14:paraId="582F3339" w14:textId="77777777" w:rsidR="005731A8" w:rsidRPr="007723B6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96" w:line="276" w:lineRule="auto"/>
        <w:ind w:left="1558" w:right="138"/>
        <w:jc w:val="both"/>
        <w:rPr>
          <w:sz w:val="20"/>
        </w:rPr>
      </w:pPr>
      <w:r>
        <w:rPr>
          <w:w w:val="105"/>
          <w:sz w:val="20"/>
        </w:rPr>
        <w:t>Počet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Souborů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krytých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Případné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navýšení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Souborů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Klient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oznámit vždy alespoň 30 dní předem, přičemž za jakýkoli takto přidaný Soubor je Fermanio oprávněno požadovat cenu ve smyslu této Smlouvy.</w:t>
      </w:r>
    </w:p>
    <w:p w14:paraId="0E3509BC" w14:textId="50E27518" w:rsidR="0091080B" w:rsidRPr="007723B6" w:rsidRDefault="0091080B" w:rsidP="007723B6">
      <w:pPr>
        <w:pStyle w:val="Odstavecseseznamem"/>
        <w:numPr>
          <w:ilvl w:val="2"/>
          <w:numId w:val="1"/>
        </w:numPr>
        <w:tabs>
          <w:tab w:val="left" w:pos="1558"/>
        </w:tabs>
        <w:spacing w:before="61" w:line="276" w:lineRule="auto"/>
        <w:ind w:left="1558" w:right="141"/>
        <w:jc w:val="both"/>
        <w:rPr>
          <w:sz w:val="20"/>
        </w:rPr>
      </w:pPr>
      <w:r w:rsidRPr="00073A26">
        <w:rPr>
          <w:sz w:val="20"/>
        </w:rPr>
        <w:t xml:space="preserve">Fermanio si vyhrazuje právo kdykoliv změnit obsah </w:t>
      </w:r>
      <w:r>
        <w:rPr>
          <w:sz w:val="20"/>
        </w:rPr>
        <w:t>Ceníku</w:t>
      </w:r>
      <w:r w:rsidRPr="00073A26">
        <w:rPr>
          <w:sz w:val="20"/>
        </w:rPr>
        <w:t>, přičemž změnu ohlásí nejméně 14</w:t>
      </w:r>
      <w:r>
        <w:rPr>
          <w:sz w:val="20"/>
        </w:rPr>
        <w:t xml:space="preserve"> </w:t>
      </w:r>
      <w:r w:rsidRPr="00073A26">
        <w:rPr>
          <w:sz w:val="20"/>
        </w:rPr>
        <w:t>dnů předem zasláním e-mailu Klientovi na e-mailovou adresu Klienta uvedenou v</w:t>
      </w:r>
      <w:r>
        <w:rPr>
          <w:sz w:val="20"/>
        </w:rPr>
        <w:t> záhlaví této</w:t>
      </w:r>
      <w:r w:rsidRPr="00073A26">
        <w:rPr>
          <w:sz w:val="20"/>
        </w:rPr>
        <w:t xml:space="preserve"> Smlouv</w:t>
      </w:r>
      <w:r>
        <w:rPr>
          <w:sz w:val="20"/>
        </w:rPr>
        <w:t>y</w:t>
      </w:r>
      <w:r w:rsidRPr="00073A26">
        <w:rPr>
          <w:sz w:val="20"/>
        </w:rPr>
        <w:t xml:space="preserve">. Klient má </w:t>
      </w:r>
      <w:r w:rsidR="00426273">
        <w:rPr>
          <w:sz w:val="20"/>
        </w:rPr>
        <w:t xml:space="preserve">vždy </w:t>
      </w:r>
      <w:r w:rsidRPr="00073A26">
        <w:rPr>
          <w:sz w:val="20"/>
        </w:rPr>
        <w:t xml:space="preserve">možnost změnu </w:t>
      </w:r>
      <w:r w:rsidR="00BB3D12">
        <w:rPr>
          <w:sz w:val="20"/>
        </w:rPr>
        <w:t xml:space="preserve">Ceníku </w:t>
      </w:r>
      <w:r w:rsidRPr="00073A26">
        <w:rPr>
          <w:sz w:val="20"/>
        </w:rPr>
        <w:t xml:space="preserve">nepřijmout a Smlouvu jednostranně </w:t>
      </w:r>
      <w:r>
        <w:rPr>
          <w:sz w:val="20"/>
        </w:rPr>
        <w:t>vypovědět bez výpovědní doby</w:t>
      </w:r>
      <w:r w:rsidRPr="00073A26">
        <w:rPr>
          <w:sz w:val="20"/>
        </w:rPr>
        <w:t>, ani v takovém případě však Klient nemá nárok na vrácení již uhrazené Ceny ani jakékoli její část</w:t>
      </w:r>
      <w:r>
        <w:rPr>
          <w:sz w:val="20"/>
        </w:rPr>
        <w:t>i.</w:t>
      </w:r>
    </w:p>
    <w:p w14:paraId="25CCF8FF" w14:textId="2896B45B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1" w:line="276" w:lineRule="auto"/>
        <w:ind w:left="1558" w:right="14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21"/>
          <w:sz w:val="20"/>
        </w:rPr>
        <w:t xml:space="preserve"> </w:t>
      </w:r>
      <w:r>
        <w:rPr>
          <w:sz w:val="20"/>
        </w:rPr>
        <w:t>strany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dále</w:t>
      </w:r>
      <w:r>
        <w:rPr>
          <w:spacing w:val="19"/>
          <w:sz w:val="20"/>
        </w:rPr>
        <w:t xml:space="preserve"> </w:t>
      </w:r>
      <w:r>
        <w:rPr>
          <w:sz w:val="20"/>
        </w:rPr>
        <w:t>dohodly,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z w:val="20"/>
        </w:rPr>
        <w:t>po</w:t>
      </w:r>
      <w:r>
        <w:rPr>
          <w:spacing w:val="19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prvních</w:t>
      </w:r>
      <w:r>
        <w:rPr>
          <w:spacing w:val="19"/>
          <w:sz w:val="20"/>
        </w:rPr>
        <w:t xml:space="preserve"> </w:t>
      </w:r>
      <w:r>
        <w:rPr>
          <w:sz w:val="20"/>
        </w:rPr>
        <w:t>3</w:t>
      </w:r>
      <w:r>
        <w:rPr>
          <w:spacing w:val="19"/>
          <w:sz w:val="20"/>
        </w:rPr>
        <w:t xml:space="preserve"> </w:t>
      </w:r>
      <w:r>
        <w:rPr>
          <w:sz w:val="20"/>
        </w:rPr>
        <w:t>měsíců</w:t>
      </w:r>
      <w:r>
        <w:rPr>
          <w:spacing w:val="19"/>
          <w:sz w:val="20"/>
        </w:rPr>
        <w:t xml:space="preserve"> </w:t>
      </w:r>
      <w:r>
        <w:rPr>
          <w:sz w:val="20"/>
        </w:rPr>
        <w:t>Přístupu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31"/>
          <w:sz w:val="20"/>
        </w:rPr>
        <w:t xml:space="preserve"> </w:t>
      </w:r>
      <w:r>
        <w:rPr>
          <w:sz w:val="20"/>
        </w:rPr>
        <w:t>Aplikaci</w:t>
      </w:r>
      <w:r>
        <w:rPr>
          <w:spacing w:val="21"/>
          <w:sz w:val="20"/>
        </w:rPr>
        <w:t xml:space="preserve"> </w:t>
      </w:r>
      <w:r>
        <w:rPr>
          <w:sz w:val="20"/>
        </w:rPr>
        <w:t>platí</w:t>
      </w:r>
      <w:r>
        <w:rPr>
          <w:spacing w:val="21"/>
          <w:sz w:val="20"/>
        </w:rPr>
        <w:t xml:space="preserve"> </w:t>
      </w:r>
      <w:r>
        <w:rPr>
          <w:sz w:val="20"/>
        </w:rPr>
        <w:t>snížená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cena za Přístup, a to ve výši 2 950,-Kč za každý měsíc a každý Soubor. Po uplynutí této doby je dále Klient </w:t>
      </w:r>
      <w:r>
        <w:rPr>
          <w:w w:val="110"/>
          <w:sz w:val="20"/>
        </w:rPr>
        <w:t>povinen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platit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cenu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Přístup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Aplikaci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smyslu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čl.</w:t>
      </w:r>
      <w:r>
        <w:rPr>
          <w:spacing w:val="-6"/>
          <w:w w:val="110"/>
          <w:sz w:val="20"/>
        </w:rPr>
        <w:t xml:space="preserve"> </w:t>
      </w:r>
      <w:hyperlink w:anchor="_bookmark1" w:history="1">
        <w:r w:rsidR="005731A8">
          <w:rPr>
            <w:w w:val="110"/>
            <w:sz w:val="20"/>
          </w:rPr>
          <w:t>3.1.1</w:t>
        </w:r>
      </w:hyperlink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výše.</w:t>
      </w:r>
    </w:p>
    <w:p w14:paraId="4379245B" w14:textId="4E9164C5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ind w:left="1558" w:hanging="708"/>
        <w:jc w:val="both"/>
        <w:rPr>
          <w:sz w:val="20"/>
        </w:rPr>
      </w:pPr>
      <w:r>
        <w:rPr>
          <w:w w:val="105"/>
          <w:sz w:val="20"/>
        </w:rPr>
        <w:t>Elektronická adresa Klienta pro zasílání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faktur ve smyslu</w:t>
      </w:r>
      <w:r>
        <w:rPr>
          <w:spacing w:val="2"/>
          <w:w w:val="105"/>
          <w:sz w:val="20"/>
        </w:rPr>
        <w:t xml:space="preserve"> </w:t>
      </w:r>
      <w:r w:rsidR="00F74A06">
        <w:rPr>
          <w:w w:val="105"/>
          <w:sz w:val="20"/>
        </w:rPr>
        <w:t>Podmínek je</w:t>
      </w:r>
      <w:r>
        <w:rPr>
          <w:color w:val="000000"/>
          <w:spacing w:val="-2"/>
          <w:w w:val="105"/>
          <w:sz w:val="20"/>
        </w:rPr>
        <w:t>.</w:t>
      </w:r>
    </w:p>
    <w:p w14:paraId="1974891C" w14:textId="4DB5622B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96"/>
        <w:ind w:left="1558" w:hanging="708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Klienta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úhradou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vzniká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Fermanio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5"/>
          <w:w w:val="105"/>
          <w:sz w:val="20"/>
        </w:rPr>
        <w:t xml:space="preserve"> </w:t>
      </w:r>
      <w:r w:rsidR="009377DD">
        <w:rPr>
          <w:spacing w:val="5"/>
          <w:w w:val="105"/>
          <w:sz w:val="20"/>
        </w:rPr>
        <w:t xml:space="preserve">úrok z prodlení </w:t>
      </w:r>
      <w:r>
        <w:rPr>
          <w:w w:val="105"/>
          <w:sz w:val="20"/>
        </w:rPr>
        <w:t>ve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5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0,05</w:t>
      </w:r>
    </w:p>
    <w:p w14:paraId="26BCA6AE" w14:textId="77777777" w:rsidR="005731A8" w:rsidRDefault="00EC5B86">
      <w:pPr>
        <w:pStyle w:val="Zkladntext"/>
        <w:spacing w:before="39"/>
        <w:ind w:firstLine="0"/>
      </w:pPr>
      <w:r>
        <w:t>%</w:t>
      </w:r>
      <w:r>
        <w:rPr>
          <w:spacing w:val="18"/>
        </w:rPr>
        <w:t xml:space="preserve"> </w:t>
      </w:r>
      <w:r>
        <w:t>denně</w:t>
      </w:r>
      <w:r>
        <w:rPr>
          <w:spacing w:val="18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dlužné</w:t>
      </w:r>
      <w:r>
        <w:rPr>
          <w:spacing w:val="19"/>
        </w:rPr>
        <w:t xml:space="preserve"> </w:t>
      </w:r>
      <w:r>
        <w:t>částky,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okamžiku</w:t>
      </w:r>
      <w:r>
        <w:rPr>
          <w:spacing w:val="18"/>
        </w:rPr>
        <w:t xml:space="preserve"> </w:t>
      </w:r>
      <w:r>
        <w:t>jejího</w:t>
      </w:r>
      <w:r>
        <w:rPr>
          <w:spacing w:val="19"/>
        </w:rPr>
        <w:t xml:space="preserve"> </w:t>
      </w:r>
      <w:r>
        <w:t>úplného</w:t>
      </w:r>
      <w:r>
        <w:rPr>
          <w:spacing w:val="18"/>
        </w:rPr>
        <w:t xml:space="preserve"> </w:t>
      </w:r>
      <w:r>
        <w:rPr>
          <w:spacing w:val="-2"/>
        </w:rPr>
        <w:t>uhrazení.</w:t>
      </w:r>
    </w:p>
    <w:p w14:paraId="2E531AD5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97"/>
        <w:ind w:left="1558" w:hanging="70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25"/>
          <w:sz w:val="20"/>
        </w:rPr>
        <w:t xml:space="preserve"> </w:t>
      </w:r>
      <w:r>
        <w:rPr>
          <w:sz w:val="20"/>
        </w:rPr>
        <w:t>práva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Smluvních</w:t>
      </w:r>
      <w:r>
        <w:rPr>
          <w:spacing w:val="24"/>
          <w:sz w:val="20"/>
        </w:rPr>
        <w:t xml:space="preserve"> </w:t>
      </w:r>
      <w:r>
        <w:rPr>
          <w:sz w:val="20"/>
        </w:rPr>
        <w:t>stran</w:t>
      </w:r>
      <w:r>
        <w:rPr>
          <w:spacing w:val="26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řídí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Podmínkami.</w:t>
      </w:r>
    </w:p>
    <w:p w14:paraId="45392B01" w14:textId="77777777" w:rsidR="005731A8" w:rsidRDefault="005731A8">
      <w:pPr>
        <w:pStyle w:val="Zkladntext"/>
        <w:spacing w:before="35"/>
        <w:ind w:left="0" w:firstLine="0"/>
        <w:jc w:val="left"/>
      </w:pPr>
    </w:p>
    <w:p w14:paraId="3D33A619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ind w:left="1558" w:hanging="708"/>
        <w:jc w:val="both"/>
      </w:pPr>
      <w:r>
        <w:rPr>
          <w:w w:val="110"/>
        </w:rPr>
        <w:t>PROHLÁŠENÍ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KLIENTA</w:t>
      </w:r>
    </w:p>
    <w:p w14:paraId="0177D3AB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212" w:line="276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>Klient tímto prohlašuje, že veškeré informace, dokumenty a data předané společnosti Fermanio byly poskytnuty přímo ze strany Klienta a/nebo jinak zajištěny Klientem, přičemž tyto údaje Klient v rámci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své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důkladně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zkontroloval,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profesionálního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úsudku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tyto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informace, dokumenty a data pravdivé a úplné.</w:t>
      </w:r>
    </w:p>
    <w:p w14:paraId="6CFFFEA4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2" w:line="273" w:lineRule="auto"/>
        <w:ind w:left="1558" w:right="141"/>
        <w:jc w:val="both"/>
        <w:rPr>
          <w:sz w:val="20"/>
        </w:rPr>
      </w:pPr>
      <w:r>
        <w:rPr>
          <w:w w:val="105"/>
          <w:sz w:val="20"/>
        </w:rPr>
        <w:t xml:space="preserve">Klient je povinen poskytnout Fermanio veškerou nezbytnou součinnost potřebnou pro plnění </w:t>
      </w:r>
      <w:r>
        <w:rPr>
          <w:w w:val="105"/>
          <w:sz w:val="20"/>
        </w:rPr>
        <w:lastRenderedPageBreak/>
        <w:t>povinností Fermanio dle této Smlouvy a Podmínek, a to zejména:</w:t>
      </w:r>
    </w:p>
    <w:p w14:paraId="33D8CA46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63" w:line="276" w:lineRule="auto"/>
        <w:ind w:left="2267" w:right="139"/>
        <w:jc w:val="both"/>
        <w:rPr>
          <w:sz w:val="20"/>
        </w:rPr>
      </w:pPr>
      <w:r>
        <w:rPr>
          <w:w w:val="105"/>
          <w:sz w:val="20"/>
        </w:rPr>
        <w:t>předat Fermanio veškeré relevantní informace a data nezbytné pro řádné zprovoznění Přístupu k Aplikaci a případně splnění dodatečných Služeb, a to ve formátu vyžádaném ze strany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Fermanio;</w:t>
      </w:r>
    </w:p>
    <w:p w14:paraId="5EE33F9F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89" w:line="273" w:lineRule="auto"/>
        <w:ind w:left="2267" w:right="140"/>
        <w:jc w:val="both"/>
        <w:rPr>
          <w:sz w:val="20"/>
        </w:rPr>
      </w:pPr>
      <w:r>
        <w:rPr>
          <w:w w:val="105"/>
          <w:sz w:val="20"/>
        </w:rPr>
        <w:t>předávat Fermanio veškeré případné požadavky elektronicky 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rámci zpřístupněného Helpdesk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Aplikace.</w:t>
      </w:r>
    </w:p>
    <w:p w14:paraId="4F0C95B2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2"/>
        <w:ind w:left="1558" w:hanging="708"/>
        <w:jc w:val="both"/>
        <w:rPr>
          <w:sz w:val="20"/>
        </w:rPr>
      </w:pPr>
      <w:r>
        <w:rPr>
          <w:w w:val="105"/>
          <w:sz w:val="20"/>
        </w:rPr>
        <w:t>Klient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dodržovat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také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další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stanovené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rámci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Podmínek.</w:t>
      </w:r>
    </w:p>
    <w:p w14:paraId="30D7ACD3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97"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V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případě, že se kterékoli ze shora uvedených prohlášení ukáže jako neúplné a/nebo nepravdivé a/nebo dojde 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porušení jiné povinnosti Klienta dle této Smlouvy a/nebo Podmínek, odpovídá Klient Fermanio za případnou škodu způsobenou tímto jednáním a zavazuje se bez zbytečného odkladu odškodnit takto způsobenou škodu.</w:t>
      </w:r>
    </w:p>
    <w:p w14:paraId="5D0DE85A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spacing w:before="240"/>
        <w:ind w:left="1558" w:hanging="708"/>
        <w:jc w:val="both"/>
      </w:pPr>
      <w:r>
        <w:rPr>
          <w:w w:val="105"/>
        </w:rPr>
        <w:t>TRVÁNÍ</w:t>
      </w:r>
      <w:r>
        <w:rPr>
          <w:spacing w:val="-3"/>
          <w:w w:val="105"/>
        </w:rPr>
        <w:t xml:space="preserve"> </w:t>
      </w:r>
      <w:r>
        <w:rPr>
          <w:spacing w:val="-2"/>
          <w:w w:val="110"/>
        </w:rPr>
        <w:t>SMLOUVY</w:t>
      </w:r>
    </w:p>
    <w:p w14:paraId="7997AC65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217"/>
        <w:ind w:left="1558" w:hanging="708"/>
        <w:rPr>
          <w:sz w:val="20"/>
        </w:rPr>
      </w:pPr>
      <w:r>
        <w:rPr>
          <w:sz w:val="20"/>
        </w:rPr>
        <w:t>Tato</w:t>
      </w:r>
      <w:r>
        <w:rPr>
          <w:spacing w:val="24"/>
          <w:sz w:val="20"/>
        </w:rPr>
        <w:t xml:space="preserve"> </w:t>
      </w:r>
      <w:r>
        <w:rPr>
          <w:sz w:val="20"/>
        </w:rPr>
        <w:t>Smlouva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sjednává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dobu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neurčitou.</w:t>
      </w:r>
    </w:p>
    <w:p w14:paraId="4ABD8784" w14:textId="73517177" w:rsidR="005731A8" w:rsidRDefault="00EC5B86" w:rsidP="003C22D1">
      <w:pPr>
        <w:pStyle w:val="Odstavecseseznamem"/>
        <w:numPr>
          <w:ilvl w:val="2"/>
          <w:numId w:val="1"/>
        </w:numPr>
        <w:tabs>
          <w:tab w:val="left" w:pos="1558"/>
        </w:tabs>
        <w:spacing w:before="96" w:line="273" w:lineRule="auto"/>
        <w:ind w:left="1558" w:right="141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21"/>
          <w:sz w:val="20"/>
        </w:rPr>
        <w:t xml:space="preserve"> </w:t>
      </w:r>
      <w:r>
        <w:rPr>
          <w:sz w:val="20"/>
        </w:rPr>
        <w:t>nabývá</w:t>
      </w:r>
      <w:r>
        <w:rPr>
          <w:spacing w:val="21"/>
          <w:sz w:val="20"/>
        </w:rPr>
        <w:t xml:space="preserve"> </w:t>
      </w:r>
      <w:r>
        <w:rPr>
          <w:sz w:val="20"/>
        </w:rPr>
        <w:t>platnosti</w:t>
      </w:r>
      <w:r>
        <w:rPr>
          <w:spacing w:val="21"/>
          <w:sz w:val="20"/>
        </w:rPr>
        <w:t xml:space="preserve"> </w:t>
      </w:r>
      <w:r>
        <w:rPr>
          <w:sz w:val="20"/>
        </w:rPr>
        <w:t>jejím</w:t>
      </w:r>
      <w:r>
        <w:rPr>
          <w:spacing w:val="19"/>
          <w:sz w:val="20"/>
        </w:rPr>
        <w:t xml:space="preserve"> </w:t>
      </w:r>
      <w:r>
        <w:rPr>
          <w:sz w:val="20"/>
        </w:rPr>
        <w:t>uzavřením.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1"/>
          <w:sz w:val="20"/>
        </w:rPr>
        <w:t xml:space="preserve"> </w:t>
      </w:r>
      <w:r>
        <w:rPr>
          <w:sz w:val="20"/>
        </w:rPr>
        <w:t>může</w:t>
      </w:r>
      <w:r>
        <w:rPr>
          <w:spacing w:val="21"/>
          <w:sz w:val="20"/>
        </w:rPr>
        <w:t xml:space="preserve"> </w:t>
      </w:r>
      <w:r>
        <w:rPr>
          <w:sz w:val="20"/>
        </w:rPr>
        <w:t>být</w:t>
      </w:r>
      <w:r>
        <w:rPr>
          <w:spacing w:val="21"/>
          <w:sz w:val="20"/>
        </w:rPr>
        <w:t xml:space="preserve"> </w:t>
      </w:r>
      <w:r>
        <w:rPr>
          <w:sz w:val="20"/>
        </w:rPr>
        <w:t>uzavřena</w:t>
      </w:r>
      <w:r>
        <w:rPr>
          <w:spacing w:val="21"/>
          <w:sz w:val="20"/>
        </w:rPr>
        <w:t xml:space="preserve"> </w:t>
      </w:r>
      <w:r>
        <w:rPr>
          <w:sz w:val="20"/>
        </w:rPr>
        <w:t>také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akceptací </w:t>
      </w:r>
      <w:r>
        <w:rPr>
          <w:w w:val="110"/>
          <w:sz w:val="20"/>
        </w:rPr>
        <w:t>obsahu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Smlouvy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prostředky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vzdálené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komunikace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oběma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Smluvními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stranami.</w:t>
      </w:r>
      <w:r w:rsidR="003746BE">
        <w:rPr>
          <w:w w:val="110"/>
          <w:sz w:val="20"/>
        </w:rPr>
        <w:t xml:space="preserve"> </w:t>
      </w:r>
      <w:r w:rsidR="009C322D">
        <w:rPr>
          <w:w w:val="110"/>
          <w:sz w:val="20"/>
        </w:rPr>
        <w:t xml:space="preserve">Vzhledem k tomu, že </w:t>
      </w:r>
      <w:r w:rsidR="00D14674">
        <w:rPr>
          <w:w w:val="110"/>
          <w:sz w:val="20"/>
        </w:rPr>
        <w:t xml:space="preserve">Klient </w:t>
      </w:r>
      <w:r w:rsidR="00D14674" w:rsidRPr="003C22D1">
        <w:rPr>
          <w:sz w:val="20"/>
        </w:rPr>
        <w:t>je povinným subjektem dle § 2 odst. 1 písm. g) zákona č. 340/2015 Sb., o registru smluv, ve znění pozdějších předpisů (dále jen „</w:t>
      </w:r>
      <w:r w:rsidR="00D14674" w:rsidRPr="005D32F3">
        <w:rPr>
          <w:b/>
          <w:bCs/>
          <w:sz w:val="20"/>
        </w:rPr>
        <w:t>Zákon o registru smluv</w:t>
      </w:r>
      <w:r w:rsidR="00D14674" w:rsidRPr="003C22D1">
        <w:rPr>
          <w:sz w:val="20"/>
        </w:rPr>
        <w:t>“)</w:t>
      </w:r>
      <w:r w:rsidR="009C322D">
        <w:rPr>
          <w:sz w:val="20"/>
        </w:rPr>
        <w:t xml:space="preserve">, nabude tato Smlouva </w:t>
      </w:r>
      <w:r w:rsidR="00D14674" w:rsidRPr="003C22D1">
        <w:rPr>
          <w:sz w:val="20"/>
        </w:rPr>
        <w:t>účinnosti až dnem jejího zveřejnění v registru smluv v souladu se Zákonem o registru smluv</w:t>
      </w:r>
      <w:r w:rsidR="003C22D1">
        <w:rPr>
          <w:sz w:val="20"/>
        </w:rPr>
        <w:t xml:space="preserve">. </w:t>
      </w:r>
    </w:p>
    <w:p w14:paraId="6404B149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3"/>
        <w:ind w:left="1558" w:hanging="708"/>
        <w:rPr>
          <w:sz w:val="20"/>
        </w:rPr>
      </w:pPr>
      <w:r>
        <w:rPr>
          <w:w w:val="105"/>
          <w:sz w:val="20"/>
        </w:rPr>
        <w:t>Tuto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Smlouvu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lze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ukončit:</w:t>
      </w:r>
    </w:p>
    <w:p w14:paraId="231231A9" w14:textId="77777777" w:rsidR="005731A8" w:rsidRDefault="00EC5B86">
      <w:pPr>
        <w:pStyle w:val="Odstavecseseznamem"/>
        <w:numPr>
          <w:ilvl w:val="3"/>
          <w:numId w:val="1"/>
        </w:numPr>
        <w:tabs>
          <w:tab w:val="left" w:pos="2267"/>
        </w:tabs>
        <w:spacing w:before="96"/>
        <w:ind w:left="2267"/>
        <w:rPr>
          <w:sz w:val="20"/>
        </w:rPr>
      </w:pPr>
      <w:r>
        <w:rPr>
          <w:spacing w:val="2"/>
          <w:sz w:val="20"/>
        </w:rPr>
        <w:t>dohodou</w:t>
      </w:r>
      <w:r>
        <w:rPr>
          <w:spacing w:val="32"/>
          <w:sz w:val="20"/>
        </w:rPr>
        <w:t xml:space="preserve"> </w:t>
      </w:r>
      <w:r>
        <w:rPr>
          <w:spacing w:val="2"/>
          <w:sz w:val="20"/>
        </w:rPr>
        <w:t>Smluvních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stran;</w:t>
      </w:r>
    </w:p>
    <w:p w14:paraId="0C07E8B4" w14:textId="3184D62C" w:rsidR="005731A8" w:rsidRDefault="00EC5B86">
      <w:pPr>
        <w:pStyle w:val="Odstavecseseznamem"/>
        <w:numPr>
          <w:ilvl w:val="3"/>
          <w:numId w:val="1"/>
        </w:numPr>
        <w:tabs>
          <w:tab w:val="left" w:pos="2267"/>
        </w:tabs>
        <w:spacing w:before="97"/>
        <w:ind w:left="2267"/>
        <w:rPr>
          <w:sz w:val="20"/>
        </w:rPr>
      </w:pPr>
      <w:r>
        <w:rPr>
          <w:sz w:val="20"/>
        </w:rPr>
        <w:t>výpovědí</w:t>
      </w:r>
      <w:r>
        <w:rPr>
          <w:spacing w:val="21"/>
          <w:sz w:val="20"/>
        </w:rPr>
        <w:t xml:space="preserve"> </w:t>
      </w:r>
      <w:r>
        <w:rPr>
          <w:sz w:val="20"/>
        </w:rPr>
        <w:t>jedné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Smluvních</w:t>
      </w:r>
      <w:r>
        <w:rPr>
          <w:spacing w:val="19"/>
          <w:sz w:val="20"/>
        </w:rPr>
        <w:t xml:space="preserve"> </w:t>
      </w:r>
      <w:r>
        <w:rPr>
          <w:sz w:val="20"/>
        </w:rPr>
        <w:t>stran</w:t>
      </w:r>
      <w:r>
        <w:rPr>
          <w:spacing w:val="20"/>
          <w:sz w:val="20"/>
        </w:rPr>
        <w:t xml:space="preserve"> </w:t>
      </w:r>
      <w:r>
        <w:rPr>
          <w:sz w:val="20"/>
        </w:rPr>
        <w:t>bez</w:t>
      </w:r>
      <w:r>
        <w:rPr>
          <w:spacing w:val="20"/>
          <w:sz w:val="20"/>
        </w:rPr>
        <w:t xml:space="preserve"> </w:t>
      </w:r>
      <w:r>
        <w:rPr>
          <w:sz w:val="20"/>
        </w:rPr>
        <w:t>uvedení</w:t>
      </w:r>
      <w:r>
        <w:rPr>
          <w:spacing w:val="22"/>
          <w:sz w:val="20"/>
        </w:rPr>
        <w:t xml:space="preserve"> </w:t>
      </w:r>
      <w:r>
        <w:rPr>
          <w:sz w:val="20"/>
        </w:rPr>
        <w:t>důvodu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20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22"/>
          <w:sz w:val="20"/>
        </w:rPr>
        <w:t xml:space="preserve"> </w:t>
      </w:r>
      <w:r>
        <w:rPr>
          <w:sz w:val="20"/>
        </w:rPr>
        <w:t>dobou</w:t>
      </w:r>
      <w:r>
        <w:rPr>
          <w:spacing w:val="19"/>
          <w:sz w:val="20"/>
        </w:rPr>
        <w:t xml:space="preserve"> </w:t>
      </w:r>
      <w:r w:rsidR="0091080B">
        <w:rPr>
          <w:sz w:val="20"/>
        </w:rPr>
        <w:t>3</w:t>
      </w:r>
      <w:r w:rsidR="0091080B">
        <w:rPr>
          <w:spacing w:val="20"/>
          <w:sz w:val="20"/>
        </w:rPr>
        <w:t xml:space="preserve"> </w:t>
      </w:r>
      <w:r>
        <w:rPr>
          <w:spacing w:val="-2"/>
          <w:sz w:val="20"/>
        </w:rPr>
        <w:t>měsíců;</w:t>
      </w:r>
    </w:p>
    <w:p w14:paraId="2676FFBC" w14:textId="167AE163" w:rsidR="005731A8" w:rsidRPr="008927FE" w:rsidRDefault="00EC5B86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97" w:line="276" w:lineRule="auto"/>
        <w:ind w:left="2267" w:right="139"/>
        <w:jc w:val="both"/>
        <w:rPr>
          <w:sz w:val="20"/>
        </w:rPr>
      </w:pPr>
      <w:r>
        <w:rPr>
          <w:w w:val="105"/>
          <w:sz w:val="20"/>
        </w:rPr>
        <w:t>výpovědí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kteroukoli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bez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výpovědní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porušení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jakékoli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dle této Smlouvy ze strany druhé Smluvní strany 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případě, kdy takové porušení neodstraní a zcela neodčiní (zdržením se dalšího protiprávního jednání, navrácením do původního stavu, jakož i odčiněním majetkové i nemajetkové újmy, na kterou má druhá Smluvní strana nárok) ani v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dodatečné lhůtě ne kratší než 5 kalendářních dní od doručení výzvy poškozené Smluvní strany</w:t>
      </w:r>
      <w:r w:rsidR="00BC0F5D">
        <w:rPr>
          <w:w w:val="105"/>
          <w:sz w:val="20"/>
        </w:rPr>
        <w:t>;</w:t>
      </w:r>
    </w:p>
    <w:p w14:paraId="6608CA1A" w14:textId="77777777" w:rsidR="00CF63F1" w:rsidRPr="008927FE" w:rsidRDefault="00097B0D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97" w:line="276" w:lineRule="auto"/>
        <w:ind w:left="2267" w:right="139"/>
        <w:jc w:val="both"/>
        <w:rPr>
          <w:sz w:val="20"/>
        </w:rPr>
      </w:pPr>
      <w:r>
        <w:rPr>
          <w:w w:val="105"/>
          <w:sz w:val="20"/>
        </w:rPr>
        <w:t>odstoupením od Smlouvy ze zákonných důvodů</w:t>
      </w:r>
      <w:r w:rsidR="00BC0F5D">
        <w:rPr>
          <w:w w:val="105"/>
          <w:sz w:val="20"/>
        </w:rPr>
        <w:t>.</w:t>
      </w:r>
    </w:p>
    <w:p w14:paraId="26BC0C34" w14:textId="333C0DB8" w:rsidR="00097B0D" w:rsidRDefault="00481A6E">
      <w:pPr>
        <w:pStyle w:val="Odstavecseseznamem"/>
        <w:numPr>
          <w:ilvl w:val="3"/>
          <w:numId w:val="1"/>
        </w:numPr>
        <w:tabs>
          <w:tab w:val="left" w:pos="2265"/>
          <w:tab w:val="left" w:pos="2267"/>
        </w:tabs>
        <w:spacing w:before="97" w:line="276" w:lineRule="auto"/>
        <w:ind w:left="2267" w:right="139"/>
        <w:jc w:val="both"/>
        <w:rPr>
          <w:sz w:val="20"/>
        </w:rPr>
      </w:pPr>
      <w:r>
        <w:rPr>
          <w:w w:val="105"/>
          <w:sz w:val="20"/>
        </w:rPr>
        <w:t>j</w:t>
      </w:r>
      <w:r w:rsidR="00CF63F1">
        <w:rPr>
          <w:w w:val="105"/>
          <w:sz w:val="20"/>
        </w:rPr>
        <w:t xml:space="preserve">inou výpovědí nebo </w:t>
      </w:r>
      <w:r>
        <w:rPr>
          <w:w w:val="105"/>
          <w:sz w:val="20"/>
        </w:rPr>
        <w:t xml:space="preserve">jinou </w:t>
      </w:r>
      <w:r w:rsidR="00CF63F1">
        <w:rPr>
          <w:w w:val="105"/>
          <w:sz w:val="20"/>
        </w:rPr>
        <w:t>formou ukončení této Smlouvy výslovně uvedenou v této Smlouvě nebo v Podmínkách</w:t>
      </w:r>
      <w:r w:rsidR="00097B0D">
        <w:rPr>
          <w:w w:val="105"/>
          <w:sz w:val="20"/>
        </w:rPr>
        <w:t xml:space="preserve"> </w:t>
      </w:r>
      <w:r w:rsidR="00CF63F1">
        <w:rPr>
          <w:w w:val="105"/>
          <w:sz w:val="20"/>
        </w:rPr>
        <w:t xml:space="preserve">(například v čl. </w:t>
      </w:r>
      <w:r w:rsidR="008927FE">
        <w:rPr>
          <w:w w:val="105"/>
          <w:sz w:val="20"/>
        </w:rPr>
        <w:t xml:space="preserve">2., odst. 2.1. nebo čl. </w:t>
      </w:r>
      <w:r w:rsidR="00CF63F1">
        <w:rPr>
          <w:w w:val="105"/>
          <w:sz w:val="20"/>
        </w:rPr>
        <w:t>3., odst. 3.3. této Smlouvy)</w:t>
      </w:r>
    </w:p>
    <w:p w14:paraId="5986AF53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58" w:line="278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Výpověď i odstoupení od Smlouvy je účinné okamžikem jejího doručení druhé Straně, není-li sjednána konkrétní výpovědní doba, která vždy začíná běžet od doručení výpovědi.</w:t>
      </w:r>
    </w:p>
    <w:p w14:paraId="1F00E157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58" w:line="276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>Okamžikem účinnosti ukončení této Smlouvy dochází k znepřístupnění Aplikace, nedohodnou-li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se Smluvní strany jinak. Klient však za žádných okolností nemá nárok na vrácení již uhrazené ceny za zpřístupnění, a to ani 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případě, kdy nedošlo k vyčerpání celého předplaceného období Přístup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Aplikaci.</w:t>
      </w:r>
    </w:p>
    <w:p w14:paraId="7FD18671" w14:textId="77777777" w:rsidR="005731A8" w:rsidRDefault="00EC5B86">
      <w:pPr>
        <w:pStyle w:val="Nadpis1"/>
        <w:numPr>
          <w:ilvl w:val="1"/>
          <w:numId w:val="1"/>
        </w:numPr>
        <w:tabs>
          <w:tab w:val="left" w:pos="1558"/>
        </w:tabs>
        <w:spacing w:before="240"/>
        <w:ind w:left="1558" w:hanging="708"/>
      </w:pPr>
      <w:r>
        <w:rPr>
          <w:w w:val="110"/>
        </w:rPr>
        <w:t>ZÁVĚREČNÁ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SPOLEČNÁ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USTANOVENÍ</w:t>
      </w:r>
    </w:p>
    <w:p w14:paraId="241F93F7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217" w:line="276" w:lineRule="auto"/>
        <w:ind w:left="1558" w:right="138"/>
        <w:jc w:val="both"/>
        <w:rPr>
          <w:sz w:val="20"/>
        </w:rPr>
      </w:pPr>
      <w:r>
        <w:rPr>
          <w:w w:val="105"/>
          <w:sz w:val="20"/>
        </w:rPr>
        <w:t>Smluvní strany se dohodly, že pro závazky vyplývající z této Smlouvy se nepoužije ustanovení § 1793 občanského zákoníku (neúměrné zkrácení), § 1796 občanského zákoníku (lichva) ani ustanovení § 2050 občanského zákoníku (a smluvní pokuta tedy nevylučuje nárok Fermanio na náhradu škody). Smluvní strany na sebe berou riziko nebezpečí změny okolností ve smyslu ustanovení §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1765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zákoníku. Odpověď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Smluvní strany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dodatkem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odchylkou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 smyslu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1740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zákoníku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přijetím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nabídky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uzavření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jejího dodatku, ani když podstatně nemění podmínky nabídky.</w:t>
      </w:r>
    </w:p>
    <w:p w14:paraId="6A7C2865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line="276" w:lineRule="auto"/>
        <w:ind w:left="1558" w:right="138"/>
        <w:jc w:val="both"/>
        <w:rPr>
          <w:sz w:val="20"/>
        </w:rPr>
      </w:pPr>
      <w:r>
        <w:rPr>
          <w:spacing w:val="-2"/>
          <w:w w:val="110"/>
          <w:sz w:val="20"/>
        </w:rPr>
        <w:t>Smluvní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strany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vylučují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užití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§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1765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§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1766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občanského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zákoníku.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Smluvní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strany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nepřejí,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aby </w:t>
      </w:r>
      <w:r>
        <w:rPr>
          <w:w w:val="110"/>
          <w:sz w:val="20"/>
        </w:rPr>
        <w:lastRenderedPageBreak/>
        <w:t>nad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rámec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výslovných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ustanovení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této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Smlouvy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byla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jakákoliv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práva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dovozována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z </w:t>
      </w:r>
      <w:r>
        <w:rPr>
          <w:sz w:val="20"/>
        </w:rPr>
        <w:t>dosavadní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budoucí</w:t>
      </w:r>
      <w:r>
        <w:rPr>
          <w:spacing w:val="19"/>
          <w:sz w:val="20"/>
        </w:rPr>
        <w:t xml:space="preserve"> </w:t>
      </w:r>
      <w:r>
        <w:rPr>
          <w:sz w:val="20"/>
        </w:rPr>
        <w:t>praxe</w:t>
      </w:r>
      <w:r>
        <w:rPr>
          <w:spacing w:val="17"/>
          <w:sz w:val="20"/>
        </w:rPr>
        <w:t xml:space="preserve"> </w:t>
      </w:r>
      <w:r>
        <w:rPr>
          <w:sz w:val="20"/>
        </w:rPr>
        <w:t>zavedené</w:t>
      </w:r>
      <w:r>
        <w:rPr>
          <w:spacing w:val="17"/>
          <w:sz w:val="20"/>
        </w:rPr>
        <w:t xml:space="preserve"> </w:t>
      </w:r>
      <w:r>
        <w:rPr>
          <w:sz w:val="20"/>
        </w:rPr>
        <w:t>mezi</w:t>
      </w:r>
      <w:r>
        <w:rPr>
          <w:spacing w:val="19"/>
          <w:sz w:val="20"/>
        </w:rPr>
        <w:t xml:space="preserve"> </w:t>
      </w:r>
      <w:r>
        <w:rPr>
          <w:sz w:val="20"/>
        </w:rPr>
        <w:t>Smluvními</w:t>
      </w:r>
      <w:r>
        <w:rPr>
          <w:spacing w:val="19"/>
          <w:sz w:val="20"/>
        </w:rPr>
        <w:t xml:space="preserve"> </w:t>
      </w:r>
      <w:r>
        <w:rPr>
          <w:sz w:val="20"/>
        </w:rPr>
        <w:t>stranami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zvyklostí</w:t>
      </w:r>
      <w:r>
        <w:rPr>
          <w:spacing w:val="19"/>
          <w:sz w:val="20"/>
        </w:rPr>
        <w:t xml:space="preserve"> </w:t>
      </w:r>
      <w:r>
        <w:rPr>
          <w:sz w:val="20"/>
        </w:rPr>
        <w:t>zachovávaných</w:t>
      </w:r>
      <w:r>
        <w:rPr>
          <w:spacing w:val="17"/>
          <w:sz w:val="20"/>
        </w:rPr>
        <w:t xml:space="preserve"> </w:t>
      </w:r>
      <w:r>
        <w:rPr>
          <w:sz w:val="20"/>
        </w:rPr>
        <w:t>obecně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či v odvětví týkajícím se předmětu plnění této Smlouvy. Vedle shora uvedeného si Smluvní strany potvrzují,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4"/>
          <w:sz w:val="20"/>
        </w:rPr>
        <w:t xml:space="preserve"> </w:t>
      </w:r>
      <w:r>
        <w:rPr>
          <w:sz w:val="20"/>
        </w:rPr>
        <w:t>si</w:t>
      </w:r>
      <w:r>
        <w:rPr>
          <w:spacing w:val="16"/>
          <w:sz w:val="20"/>
        </w:rPr>
        <w:t xml:space="preserve"> </w:t>
      </w:r>
      <w:r>
        <w:rPr>
          <w:sz w:val="20"/>
        </w:rPr>
        <w:t>nejsou</w:t>
      </w:r>
      <w:r>
        <w:rPr>
          <w:spacing w:val="14"/>
          <w:sz w:val="20"/>
        </w:rPr>
        <w:t xml:space="preserve"> </w:t>
      </w:r>
      <w:r>
        <w:rPr>
          <w:sz w:val="20"/>
        </w:rPr>
        <w:t>vědomy</w:t>
      </w:r>
      <w:r>
        <w:rPr>
          <w:spacing w:val="16"/>
          <w:sz w:val="20"/>
        </w:rPr>
        <w:t xml:space="preserve"> </w:t>
      </w:r>
      <w:r>
        <w:rPr>
          <w:sz w:val="20"/>
        </w:rPr>
        <w:t>žádných</w:t>
      </w:r>
      <w:r>
        <w:rPr>
          <w:spacing w:val="14"/>
          <w:sz w:val="20"/>
        </w:rPr>
        <w:t xml:space="preserve"> </w:t>
      </w:r>
      <w:r>
        <w:rPr>
          <w:sz w:val="20"/>
        </w:rPr>
        <w:t>dosud</w:t>
      </w:r>
      <w:r>
        <w:rPr>
          <w:spacing w:val="14"/>
          <w:sz w:val="20"/>
        </w:rPr>
        <w:t xml:space="preserve"> </w:t>
      </w:r>
      <w:r>
        <w:rPr>
          <w:sz w:val="20"/>
        </w:rPr>
        <w:t>mezi</w:t>
      </w:r>
      <w:r>
        <w:rPr>
          <w:spacing w:val="16"/>
          <w:sz w:val="20"/>
        </w:rPr>
        <w:t xml:space="preserve"> </w:t>
      </w:r>
      <w:r>
        <w:rPr>
          <w:sz w:val="20"/>
        </w:rPr>
        <w:t>nimi</w:t>
      </w:r>
      <w:r>
        <w:rPr>
          <w:spacing w:val="16"/>
          <w:sz w:val="20"/>
        </w:rPr>
        <w:t xml:space="preserve"> </w:t>
      </w:r>
      <w:r>
        <w:rPr>
          <w:sz w:val="20"/>
        </w:rPr>
        <w:t>zavedených</w:t>
      </w:r>
      <w:r>
        <w:rPr>
          <w:spacing w:val="14"/>
          <w:sz w:val="20"/>
        </w:rPr>
        <w:t xml:space="preserve"> </w:t>
      </w:r>
      <w:r>
        <w:rPr>
          <w:sz w:val="20"/>
        </w:rPr>
        <w:t>obchodních</w:t>
      </w:r>
      <w:r>
        <w:rPr>
          <w:spacing w:val="14"/>
          <w:sz w:val="20"/>
        </w:rPr>
        <w:t xml:space="preserve"> </w:t>
      </w:r>
      <w:r>
        <w:rPr>
          <w:sz w:val="20"/>
        </w:rPr>
        <w:t>zvyklostí</w:t>
      </w:r>
      <w:r>
        <w:rPr>
          <w:spacing w:val="16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praxe.</w:t>
      </w:r>
    </w:p>
    <w:p w14:paraId="3B88A69E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89" w:line="276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dále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dohodly,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komunikace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mezi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nimi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probíhat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zejména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prostředky elektronické vzdálené komunikace, přičemž komunikace takto zaslaná druhé Smluvní straně se považuje za doručenou nejpozději uplynutím 5. kalendářního dne po jejím odeslání příslušnou Smluvní stranou, neprokáže-li Smluvní strana odesílající komunikaci, že tato byla doručena již </w:t>
      </w:r>
      <w:r>
        <w:rPr>
          <w:spacing w:val="-2"/>
          <w:w w:val="105"/>
          <w:sz w:val="20"/>
        </w:rPr>
        <w:t>dříve.</w:t>
      </w:r>
    </w:p>
    <w:p w14:paraId="046CD637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line="273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Práva a závazky vyplývající 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 Smlouvy nemůže žádná ze Smluvních stran převést anebo postoupit na třetí osobu bez předchozího písemného souhlasu druhé Smluvní strany.</w:t>
      </w:r>
    </w:p>
    <w:p w14:paraId="5E62B526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62" w:line="276" w:lineRule="auto"/>
        <w:ind w:left="1558" w:right="140"/>
        <w:jc w:val="both"/>
        <w:rPr>
          <w:sz w:val="20"/>
        </w:rPr>
      </w:pPr>
      <w:r>
        <w:rPr>
          <w:w w:val="105"/>
          <w:sz w:val="20"/>
        </w:rPr>
        <w:t>Práva a povinnosti z této Smlouvy vyplývající a vznikající se řídí platným právním řádem České republiky a veškeré spory, které mezi Smluvními stranami vzniknou z této Smlouvy nebo v souvislosti s ní, budou řešeny před věcně a místně příslušným civilním soudem v České republice.</w:t>
      </w:r>
    </w:p>
    <w:p w14:paraId="0BCC635A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line="276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>Bude-li některé ustanovení této Smlouvy shledáno neplatným či neúčinným, nemá to vliv na ostatní ustanovení této Smlouvy. Smluvní strany se zavazují bez zbytečného odkladu nahradit neplatné či neúčinné ustanovení platným a účinným ustanovením, které bude svým obsahem, smyslem a účelem co nejlépe odpovídat nahrazovanému ustanovení.</w:t>
      </w:r>
    </w:p>
    <w:p w14:paraId="3B0C206E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58" w:line="278" w:lineRule="auto"/>
        <w:ind w:left="1558" w:right="141"/>
        <w:jc w:val="both"/>
        <w:rPr>
          <w:sz w:val="20"/>
        </w:rPr>
      </w:pPr>
      <w:r>
        <w:rPr>
          <w:w w:val="105"/>
          <w:sz w:val="20"/>
        </w:rPr>
        <w:t>Tuto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Smlouvu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možné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změnit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zrušit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písemné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formě,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využití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elektronických prostředků (např. </w:t>
      </w:r>
      <w:proofErr w:type="spellStart"/>
      <w:r>
        <w:rPr>
          <w:w w:val="105"/>
          <w:sz w:val="20"/>
        </w:rPr>
        <w:t>DocuSign</w:t>
      </w:r>
      <w:proofErr w:type="spellEnd"/>
      <w:r>
        <w:rPr>
          <w:w w:val="105"/>
          <w:sz w:val="20"/>
        </w:rPr>
        <w:t>).</w:t>
      </w:r>
      <w:bookmarkStart w:id="2" w:name="_GoBack"/>
      <w:bookmarkEnd w:id="2"/>
    </w:p>
    <w:p w14:paraId="5B44E04B" w14:textId="77777777" w:rsidR="005731A8" w:rsidRDefault="00EC5B86">
      <w:pPr>
        <w:pStyle w:val="Odstavecseseznamem"/>
        <w:numPr>
          <w:ilvl w:val="2"/>
          <w:numId w:val="1"/>
        </w:numPr>
        <w:tabs>
          <w:tab w:val="left" w:pos="1558"/>
        </w:tabs>
        <w:spacing w:before="58" w:line="273" w:lineRule="auto"/>
        <w:ind w:left="1558" w:right="139"/>
        <w:jc w:val="both"/>
        <w:rPr>
          <w:sz w:val="20"/>
        </w:rPr>
      </w:pPr>
      <w:r>
        <w:rPr>
          <w:w w:val="105"/>
          <w:sz w:val="20"/>
        </w:rPr>
        <w:t xml:space="preserve">Tato Smlouva je vyhotovena </w:t>
      </w:r>
      <w:r>
        <w:rPr>
          <w:b/>
          <w:w w:val="105"/>
          <w:sz w:val="20"/>
        </w:rPr>
        <w:t xml:space="preserve">ve 2 (dvou) stejnopisech </w:t>
      </w:r>
      <w:r>
        <w:rPr>
          <w:w w:val="105"/>
          <w:sz w:val="20"/>
        </w:rPr>
        <w:t>s platností originálu, z nichž každá ze Smluvních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obdrží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jeden,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ledaže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vyhotovena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 využitím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elektronických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prostředků.</w:t>
      </w:r>
    </w:p>
    <w:p w14:paraId="7C5D9042" w14:textId="77777777" w:rsidR="005731A8" w:rsidRDefault="005731A8">
      <w:pPr>
        <w:pStyle w:val="Zkladntext"/>
        <w:spacing w:before="63"/>
        <w:ind w:left="0" w:firstLine="0"/>
        <w:jc w:val="left"/>
      </w:pPr>
    </w:p>
    <w:p w14:paraId="2C742D36" w14:textId="77777777" w:rsidR="005731A8" w:rsidRDefault="00EC5B86">
      <w:pPr>
        <w:pStyle w:val="Zkladntext"/>
        <w:tabs>
          <w:tab w:val="left" w:pos="2592"/>
          <w:tab w:val="left" w:pos="4382"/>
          <w:tab w:val="left" w:pos="5496"/>
          <w:tab w:val="left" w:pos="7128"/>
          <w:tab w:val="left" w:pos="8918"/>
        </w:tabs>
        <w:ind w:left="960" w:firstLine="0"/>
        <w:jc w:val="left"/>
        <w:rPr>
          <w:rFonts w:ascii="Times New Roman"/>
        </w:rPr>
      </w:pP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dne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dne </w:t>
      </w:r>
      <w:r>
        <w:rPr>
          <w:rFonts w:ascii="Times New Roman"/>
          <w:u w:val="single"/>
        </w:rPr>
        <w:tab/>
      </w:r>
    </w:p>
    <w:p w14:paraId="7FF7468E" w14:textId="77777777" w:rsidR="005731A8" w:rsidRDefault="005731A8">
      <w:pPr>
        <w:pStyle w:val="Zkladntext"/>
        <w:ind w:left="0" w:firstLine="0"/>
        <w:jc w:val="left"/>
        <w:rPr>
          <w:rFonts w:ascii="Times New Roman"/>
        </w:rPr>
      </w:pPr>
    </w:p>
    <w:p w14:paraId="4C5AC2E6" w14:textId="77777777" w:rsidR="005731A8" w:rsidRDefault="005731A8">
      <w:pPr>
        <w:pStyle w:val="Zkladntext"/>
        <w:ind w:left="0" w:firstLine="0"/>
        <w:jc w:val="left"/>
        <w:rPr>
          <w:rFonts w:ascii="Times New Roman"/>
        </w:rPr>
      </w:pPr>
    </w:p>
    <w:p w14:paraId="50F3E192" w14:textId="77777777" w:rsidR="005731A8" w:rsidRDefault="005731A8">
      <w:pPr>
        <w:pStyle w:val="Zkladntext"/>
        <w:ind w:left="0" w:firstLine="0"/>
        <w:jc w:val="left"/>
        <w:rPr>
          <w:rFonts w:ascii="Times New Roman"/>
        </w:rPr>
      </w:pPr>
    </w:p>
    <w:p w14:paraId="37218D15" w14:textId="77777777" w:rsidR="005731A8" w:rsidRDefault="005731A8">
      <w:pPr>
        <w:pStyle w:val="Zkladntext"/>
        <w:ind w:left="0" w:firstLine="0"/>
        <w:jc w:val="left"/>
        <w:rPr>
          <w:rFonts w:ascii="Times New Roman"/>
        </w:rPr>
      </w:pPr>
    </w:p>
    <w:p w14:paraId="1D2E3FD0" w14:textId="77777777" w:rsidR="005731A8" w:rsidRDefault="005731A8">
      <w:pPr>
        <w:pStyle w:val="Zkladntext"/>
        <w:spacing w:before="82"/>
        <w:ind w:left="0" w:firstLine="0"/>
        <w:jc w:val="left"/>
        <w:rPr>
          <w:rFonts w:ascii="Times New Roman"/>
        </w:rPr>
      </w:pPr>
    </w:p>
    <w:p w14:paraId="1252D898" w14:textId="77777777" w:rsidR="005731A8" w:rsidRDefault="00EC5B86">
      <w:pPr>
        <w:tabs>
          <w:tab w:val="left" w:pos="5496"/>
        </w:tabs>
        <w:spacing w:line="20" w:lineRule="exact"/>
        <w:ind w:left="96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27847AF9" wp14:editId="206E739B">
                <wp:extent cx="239522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5220" cy="6350"/>
                          <a:chOff x="0" y="0"/>
                          <a:chExt cx="239522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969"/>
                            <a:ext cx="239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220">
                                <a:moveTo>
                                  <a:pt x="0" y="0"/>
                                </a:moveTo>
                                <a:lnTo>
                                  <a:pt x="2394961" y="0"/>
                                </a:lnTo>
                              </a:path>
                            </a:pathLst>
                          </a:custGeom>
                          <a:ln w="59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8DA596" id="Group 4" o:spid="_x0000_s1026" style="width:188.6pt;height:.5pt;mso-position-horizontal-relative:char;mso-position-vertical-relative:line" coordsize="239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">
                <v:shape id="Graphic 5" o:spid="_x0000_s1027" style="position:absolute;top:29;width:23952;height:13;visibility:visible;mso-wrap-style:square;v-text-anchor:top" coordsize="2395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" path="m,l2394961,e" filled="f" strokeweight=".16494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4855D048" wp14:editId="1F24453B">
                <wp:extent cx="239522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5220" cy="6350"/>
                          <a:chOff x="0" y="0"/>
                          <a:chExt cx="239522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969"/>
                            <a:ext cx="239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220">
                                <a:moveTo>
                                  <a:pt x="0" y="0"/>
                                </a:moveTo>
                                <a:lnTo>
                                  <a:pt x="2394961" y="0"/>
                                </a:lnTo>
                              </a:path>
                            </a:pathLst>
                          </a:custGeom>
                          <a:ln w="59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153AE3" id="Group 6" o:spid="_x0000_s1026" style="width:188.6pt;height:.5pt;mso-position-horizontal-relative:char;mso-position-vertical-relative:line" coordsize="239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">
                <v:shape id="Graphic 7" o:spid="_x0000_s1027" style="position:absolute;top:29;width:23952;height:13;visibility:visible;mso-wrap-style:square;v-text-anchor:top" coordsize="2395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" path="m,l2394961,e" filled="f" strokeweight=".16494mm">
                  <v:path arrowok="t"/>
                </v:shape>
                <w10:anchorlock/>
              </v:group>
            </w:pict>
          </mc:Fallback>
        </mc:AlternateContent>
      </w:r>
    </w:p>
    <w:p w14:paraId="0F4C0462" w14:textId="77777777" w:rsidR="005731A8" w:rsidRDefault="005731A8">
      <w:pPr>
        <w:spacing w:line="20" w:lineRule="exact"/>
        <w:rPr>
          <w:rFonts w:ascii="Times New Roman"/>
          <w:sz w:val="2"/>
        </w:rPr>
        <w:sectPr w:rsidR="005731A8">
          <w:headerReference w:type="default" r:id="rId9"/>
          <w:footerReference w:type="default" r:id="rId10"/>
          <w:pgSz w:w="11910" w:h="16840"/>
          <w:pgMar w:top="1260" w:right="1275" w:bottom="920" w:left="566" w:header="481" w:footer="738" w:gutter="0"/>
          <w:cols w:space="708"/>
        </w:sectPr>
      </w:pPr>
    </w:p>
    <w:p w14:paraId="7250C9D0" w14:textId="77777777" w:rsidR="005731A8" w:rsidRDefault="00EC5B86">
      <w:pPr>
        <w:pStyle w:val="Nadpis1"/>
        <w:spacing w:before="15"/>
        <w:ind w:left="960" w:firstLine="0"/>
        <w:jc w:val="left"/>
      </w:pPr>
      <w:r>
        <w:rPr>
          <w:w w:val="110"/>
        </w:rPr>
        <w:lastRenderedPageBreak/>
        <w:t>Za</w:t>
      </w:r>
      <w:r>
        <w:rPr>
          <w:spacing w:val="-10"/>
          <w:w w:val="110"/>
        </w:rPr>
        <w:t xml:space="preserve"> </w:t>
      </w:r>
      <w:r>
        <w:rPr>
          <w:w w:val="110"/>
        </w:rPr>
        <w:t>Fermanio</w:t>
      </w:r>
      <w:r>
        <w:rPr>
          <w:spacing w:val="-9"/>
          <w:w w:val="110"/>
        </w:rPr>
        <w:t xml:space="preserve"> </w:t>
      </w:r>
      <w:r>
        <w:rPr>
          <w:w w:val="110"/>
        </w:rPr>
        <w:t>NTS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s.r.o.</w:t>
      </w:r>
    </w:p>
    <w:p w14:paraId="205B22D5" w14:textId="77777777" w:rsidR="005731A8" w:rsidRDefault="00EC5B86">
      <w:pPr>
        <w:pStyle w:val="Zkladntext"/>
        <w:spacing w:before="1"/>
        <w:ind w:left="960" w:firstLine="0"/>
        <w:jc w:val="left"/>
      </w:pPr>
      <w:r>
        <w:rPr>
          <w:w w:val="105"/>
        </w:rPr>
        <w:t>Ing.</w:t>
      </w:r>
      <w:r>
        <w:rPr>
          <w:spacing w:val="-11"/>
          <w:w w:val="105"/>
        </w:rPr>
        <w:t xml:space="preserve"> </w:t>
      </w:r>
      <w:r>
        <w:rPr>
          <w:w w:val="105"/>
        </w:rPr>
        <w:t>Lubomír</w:t>
      </w:r>
      <w:r>
        <w:rPr>
          <w:spacing w:val="-10"/>
          <w:w w:val="105"/>
        </w:rPr>
        <w:t xml:space="preserve"> </w:t>
      </w:r>
      <w:r>
        <w:rPr>
          <w:w w:val="105"/>
        </w:rPr>
        <w:t>Urbánek,</w:t>
      </w:r>
      <w:r>
        <w:rPr>
          <w:spacing w:val="-10"/>
          <w:w w:val="105"/>
        </w:rPr>
        <w:t xml:space="preserve"> </w:t>
      </w:r>
      <w:r>
        <w:rPr>
          <w:w w:val="105"/>
        </w:rPr>
        <w:t>MBA,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jednatel</w:t>
      </w:r>
    </w:p>
    <w:p w14:paraId="6353F901" w14:textId="77777777" w:rsidR="005731A8" w:rsidRDefault="00EC5B86">
      <w:pPr>
        <w:spacing w:before="15"/>
        <w:ind w:left="960"/>
        <w:rPr>
          <w:b/>
          <w:color w:val="000000"/>
          <w:spacing w:val="-2"/>
          <w:w w:val="105"/>
          <w:sz w:val="20"/>
        </w:rPr>
      </w:pPr>
      <w:r>
        <w:br w:type="column"/>
      </w:r>
      <w:r w:rsidRPr="002C4707">
        <w:rPr>
          <w:b/>
          <w:color w:val="000000"/>
          <w:w w:val="105"/>
          <w:sz w:val="20"/>
        </w:rPr>
        <w:lastRenderedPageBreak/>
        <w:t>Klient</w:t>
      </w:r>
      <w:r w:rsidRPr="002C4707">
        <w:rPr>
          <w:b/>
          <w:color w:val="000000"/>
          <w:spacing w:val="-3"/>
          <w:w w:val="105"/>
          <w:sz w:val="20"/>
        </w:rPr>
        <w:t xml:space="preserve"> </w:t>
      </w:r>
      <w:r w:rsidRPr="002C4707">
        <w:rPr>
          <w:color w:val="000000"/>
          <w:w w:val="105"/>
          <w:sz w:val="20"/>
        </w:rPr>
        <w:t>/</w:t>
      </w:r>
      <w:r w:rsidRPr="002C4707">
        <w:rPr>
          <w:color w:val="000000"/>
          <w:spacing w:val="-2"/>
          <w:w w:val="105"/>
          <w:sz w:val="20"/>
        </w:rPr>
        <w:t xml:space="preserve"> </w:t>
      </w:r>
      <w:r w:rsidRPr="002C4707">
        <w:rPr>
          <w:color w:val="000000"/>
          <w:w w:val="105"/>
          <w:sz w:val="20"/>
        </w:rPr>
        <w:t>Za</w:t>
      </w:r>
      <w:r w:rsidRPr="002C4707">
        <w:rPr>
          <w:color w:val="000000"/>
          <w:spacing w:val="-2"/>
          <w:w w:val="105"/>
          <w:sz w:val="20"/>
        </w:rPr>
        <w:t xml:space="preserve"> </w:t>
      </w:r>
      <w:r w:rsidRPr="002C4707">
        <w:rPr>
          <w:b/>
          <w:color w:val="000000"/>
          <w:spacing w:val="-2"/>
          <w:w w:val="105"/>
          <w:sz w:val="20"/>
        </w:rPr>
        <w:t>Klienta</w:t>
      </w:r>
    </w:p>
    <w:p w14:paraId="26712D56" w14:textId="2135B542" w:rsidR="002C4707" w:rsidRDefault="002C4707">
      <w:pPr>
        <w:spacing w:before="15"/>
        <w:ind w:left="960"/>
        <w:rPr>
          <w:b/>
          <w:sz w:val="20"/>
        </w:rPr>
      </w:pPr>
      <w:r>
        <w:t>Mgr. Daniela Šálková, ředitelka</w:t>
      </w:r>
    </w:p>
    <w:sectPr w:rsidR="002C4707">
      <w:type w:val="continuous"/>
      <w:pgSz w:w="11910" w:h="16840"/>
      <w:pgMar w:top="1260" w:right="1275" w:bottom="920" w:left="566" w:header="481" w:footer="738" w:gutter="0"/>
      <w:cols w:num="2" w:space="708" w:equalWidth="0">
        <w:col w:w="4149" w:space="387"/>
        <w:col w:w="55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70B3" w14:textId="77777777" w:rsidR="00803B41" w:rsidRDefault="00803B41">
      <w:r>
        <w:separator/>
      </w:r>
    </w:p>
  </w:endnote>
  <w:endnote w:type="continuationSeparator" w:id="0">
    <w:p w14:paraId="563ED33F" w14:textId="77777777" w:rsidR="00803B41" w:rsidRDefault="0080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9F01D" w14:textId="77777777" w:rsidR="005731A8" w:rsidRDefault="00EC5B86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A970F6" wp14:editId="655F5080">
              <wp:simplePos x="0" y="0"/>
              <wp:positionH relativeFrom="page">
                <wp:posOffset>6552669</wp:posOffset>
              </wp:positionH>
              <wp:positionV relativeFrom="page">
                <wp:posOffset>10083993</wp:posOffset>
              </wp:positionV>
              <wp:extent cx="15748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7BA32" w14:textId="77777777" w:rsidR="005731A8" w:rsidRDefault="00EC5B86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F74A06">
                            <w:rPr>
                              <w:noProof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5.95pt;margin-top:794pt;width:12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" filled="f" stroked="f">
              <v:path arrowok="t"/>
              <v:textbox inset="0,0,0,0">
                <w:txbxContent>
                  <w:p w14:paraId="7F07BA32" w14:textId="77777777" w:rsidR="005731A8" w:rsidRDefault="00EC5B86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F74A06">
                      <w:rPr>
                        <w:noProof/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B7251" w14:textId="77777777" w:rsidR="00803B41" w:rsidRDefault="00803B41">
      <w:r>
        <w:separator/>
      </w:r>
    </w:p>
  </w:footnote>
  <w:footnote w:type="continuationSeparator" w:id="0">
    <w:p w14:paraId="4270E283" w14:textId="77777777" w:rsidR="00803B41" w:rsidRDefault="0080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FD78" w14:textId="77777777" w:rsidR="005731A8" w:rsidRDefault="00EC5B86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44AFFE1D" wp14:editId="2EB464F8">
          <wp:simplePos x="0" y="0"/>
          <wp:positionH relativeFrom="page">
            <wp:posOffset>900428</wp:posOffset>
          </wp:positionH>
          <wp:positionV relativeFrom="page">
            <wp:posOffset>305283</wp:posOffset>
          </wp:positionV>
          <wp:extent cx="1385899" cy="358775"/>
          <wp:effectExtent l="0" t="0" r="0" b="0"/>
          <wp:wrapNone/>
          <wp:docPr id="84466214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5899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924E0A" wp14:editId="5CC8CE91">
              <wp:simplePos x="0" y="0"/>
              <wp:positionH relativeFrom="page">
                <wp:posOffset>5458459</wp:posOffset>
              </wp:positionH>
              <wp:positionV relativeFrom="page">
                <wp:posOffset>531561</wp:posOffset>
              </wp:positionV>
              <wp:extent cx="880744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74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0351D" w14:textId="77777777" w:rsidR="005731A8" w:rsidRDefault="00EC5B86">
                          <w:pPr>
                            <w:pStyle w:val="Zkladntext"/>
                            <w:spacing w:before="19"/>
                            <w:ind w:left="20" w:firstLine="0"/>
                            <w:jc w:val="left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SAAS/2025/008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924E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9.8pt;margin-top:41.85pt;width:69.3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" filled="f" stroked="f">
              <v:textbox inset="0,0,0,0">
                <w:txbxContent>
                  <w:p w14:paraId="14A0351D" w14:textId="77777777" w:rsidR="005731A8" w:rsidRDefault="00EC5B86">
                    <w:pPr>
                      <w:pStyle w:val="Zkladntext"/>
                      <w:spacing w:before="19"/>
                      <w:ind w:left="20" w:firstLine="0"/>
                      <w:jc w:val="left"/>
                    </w:pPr>
                    <w:r>
                      <w:rPr>
                        <w:spacing w:val="-2"/>
                        <w:w w:val="105"/>
                      </w:rPr>
                      <w:t>SAAS/2025/008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B1764"/>
    <w:multiLevelType w:val="multilevel"/>
    <w:tmpl w:val="0DB4344A"/>
    <w:lvl w:ilvl="0">
      <w:start w:val="1"/>
      <w:numFmt w:val="upperLetter"/>
      <w:lvlText w:val="(%1)"/>
      <w:lvlJc w:val="left"/>
      <w:pPr>
        <w:ind w:left="1559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1559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8"/>
        <w:sz w:val="20"/>
        <w:szCs w:val="20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1559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0"/>
        <w:szCs w:val="20"/>
        <w:lang w:val="cs-CZ" w:eastAsia="en-US" w:bidi="ar-SA"/>
      </w:rPr>
    </w:lvl>
    <w:lvl w:ilvl="3">
      <w:start w:val="1"/>
      <w:numFmt w:val="decimal"/>
      <w:lvlText w:val="%2.%3.%4"/>
      <w:lvlJc w:val="left"/>
      <w:pPr>
        <w:ind w:left="2268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4861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28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95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62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29" w:hanging="709"/>
      </w:pPr>
      <w:rPr>
        <w:rFonts w:hint="default"/>
        <w:lang w:val="cs-CZ" w:eastAsia="en-US" w:bidi="ar-SA"/>
      </w:rPr>
    </w:lvl>
  </w:abstractNum>
  <w:abstractNum w:abstractNumId="1">
    <w:nsid w:val="765E4D95"/>
    <w:multiLevelType w:val="hybridMultilevel"/>
    <w:tmpl w:val="24CCFE34"/>
    <w:lvl w:ilvl="0" w:tplc="AA02A140">
      <w:start w:val="1"/>
      <w:numFmt w:val="decimal"/>
      <w:lvlText w:val="(%1)"/>
      <w:lvlJc w:val="left"/>
      <w:pPr>
        <w:ind w:left="1559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cs-CZ" w:eastAsia="en-US" w:bidi="ar-SA"/>
      </w:rPr>
    </w:lvl>
    <w:lvl w:ilvl="1" w:tplc="988CE21A">
      <w:numFmt w:val="bullet"/>
      <w:lvlText w:val="•"/>
      <w:lvlJc w:val="left"/>
      <w:pPr>
        <w:ind w:left="2410" w:hanging="709"/>
      </w:pPr>
      <w:rPr>
        <w:rFonts w:hint="default"/>
        <w:lang w:val="cs-CZ" w:eastAsia="en-US" w:bidi="ar-SA"/>
      </w:rPr>
    </w:lvl>
    <w:lvl w:ilvl="2" w:tplc="9766B0B4">
      <w:numFmt w:val="bullet"/>
      <w:lvlText w:val="•"/>
      <w:lvlJc w:val="left"/>
      <w:pPr>
        <w:ind w:left="3260" w:hanging="709"/>
      </w:pPr>
      <w:rPr>
        <w:rFonts w:hint="default"/>
        <w:lang w:val="cs-CZ" w:eastAsia="en-US" w:bidi="ar-SA"/>
      </w:rPr>
    </w:lvl>
    <w:lvl w:ilvl="3" w:tplc="7B8E9D20">
      <w:numFmt w:val="bullet"/>
      <w:lvlText w:val="•"/>
      <w:lvlJc w:val="left"/>
      <w:pPr>
        <w:ind w:left="4110" w:hanging="709"/>
      </w:pPr>
      <w:rPr>
        <w:rFonts w:hint="default"/>
        <w:lang w:val="cs-CZ" w:eastAsia="en-US" w:bidi="ar-SA"/>
      </w:rPr>
    </w:lvl>
    <w:lvl w:ilvl="4" w:tplc="5D8E6B20">
      <w:numFmt w:val="bullet"/>
      <w:lvlText w:val="•"/>
      <w:lvlJc w:val="left"/>
      <w:pPr>
        <w:ind w:left="4961" w:hanging="709"/>
      </w:pPr>
      <w:rPr>
        <w:rFonts w:hint="default"/>
        <w:lang w:val="cs-CZ" w:eastAsia="en-US" w:bidi="ar-SA"/>
      </w:rPr>
    </w:lvl>
    <w:lvl w:ilvl="5" w:tplc="13CE1C48">
      <w:numFmt w:val="bullet"/>
      <w:lvlText w:val="•"/>
      <w:lvlJc w:val="left"/>
      <w:pPr>
        <w:ind w:left="5811" w:hanging="709"/>
      </w:pPr>
      <w:rPr>
        <w:rFonts w:hint="default"/>
        <w:lang w:val="cs-CZ" w:eastAsia="en-US" w:bidi="ar-SA"/>
      </w:rPr>
    </w:lvl>
    <w:lvl w:ilvl="6" w:tplc="755A8806">
      <w:numFmt w:val="bullet"/>
      <w:lvlText w:val="•"/>
      <w:lvlJc w:val="left"/>
      <w:pPr>
        <w:ind w:left="6661" w:hanging="709"/>
      </w:pPr>
      <w:rPr>
        <w:rFonts w:hint="default"/>
        <w:lang w:val="cs-CZ" w:eastAsia="en-US" w:bidi="ar-SA"/>
      </w:rPr>
    </w:lvl>
    <w:lvl w:ilvl="7" w:tplc="B8842168">
      <w:numFmt w:val="bullet"/>
      <w:lvlText w:val="•"/>
      <w:lvlJc w:val="left"/>
      <w:pPr>
        <w:ind w:left="7512" w:hanging="709"/>
      </w:pPr>
      <w:rPr>
        <w:rFonts w:hint="default"/>
        <w:lang w:val="cs-CZ" w:eastAsia="en-US" w:bidi="ar-SA"/>
      </w:rPr>
    </w:lvl>
    <w:lvl w:ilvl="8" w:tplc="1884F6FE">
      <w:numFmt w:val="bullet"/>
      <w:lvlText w:val="•"/>
      <w:lvlJc w:val="left"/>
      <w:pPr>
        <w:ind w:left="8362" w:hanging="70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A8"/>
    <w:rsid w:val="0000593A"/>
    <w:rsid w:val="00045517"/>
    <w:rsid w:val="000606D2"/>
    <w:rsid w:val="00072E8A"/>
    <w:rsid w:val="00073A26"/>
    <w:rsid w:val="00093741"/>
    <w:rsid w:val="00097B0D"/>
    <w:rsid w:val="00245D45"/>
    <w:rsid w:val="002C4707"/>
    <w:rsid w:val="003746BE"/>
    <w:rsid w:val="003C22D1"/>
    <w:rsid w:val="003F606A"/>
    <w:rsid w:val="00426273"/>
    <w:rsid w:val="00481A6E"/>
    <w:rsid w:val="004C25FE"/>
    <w:rsid w:val="00564DEA"/>
    <w:rsid w:val="00570559"/>
    <w:rsid w:val="005731A8"/>
    <w:rsid w:val="005B0487"/>
    <w:rsid w:val="005D32F3"/>
    <w:rsid w:val="005E2A94"/>
    <w:rsid w:val="005E631A"/>
    <w:rsid w:val="00626025"/>
    <w:rsid w:val="006B6541"/>
    <w:rsid w:val="007723B6"/>
    <w:rsid w:val="0077274E"/>
    <w:rsid w:val="00774829"/>
    <w:rsid w:val="007F7C28"/>
    <w:rsid w:val="00803B41"/>
    <w:rsid w:val="008927FE"/>
    <w:rsid w:val="008A1282"/>
    <w:rsid w:val="0091080B"/>
    <w:rsid w:val="009377DD"/>
    <w:rsid w:val="009C322D"/>
    <w:rsid w:val="00A2310F"/>
    <w:rsid w:val="00A355ED"/>
    <w:rsid w:val="00B20688"/>
    <w:rsid w:val="00B73800"/>
    <w:rsid w:val="00BB3D12"/>
    <w:rsid w:val="00BC0F5D"/>
    <w:rsid w:val="00BD6688"/>
    <w:rsid w:val="00BE3EB0"/>
    <w:rsid w:val="00C904EA"/>
    <w:rsid w:val="00CD3678"/>
    <w:rsid w:val="00CF63F1"/>
    <w:rsid w:val="00D14674"/>
    <w:rsid w:val="00DA506A"/>
    <w:rsid w:val="00E62670"/>
    <w:rsid w:val="00E67792"/>
    <w:rsid w:val="00E81268"/>
    <w:rsid w:val="00EC5B86"/>
    <w:rsid w:val="00F35106"/>
    <w:rsid w:val="00F7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5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558" w:hanging="708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8" w:hanging="7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0"/>
      <w:ind w:left="1558" w:hanging="70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073A26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723B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23B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723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558" w:hanging="708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8" w:hanging="7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0"/>
      <w:ind w:left="1558" w:hanging="70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073A26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723B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23B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723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man.io/wp-content/uploads/2025/10/250911_VOP_Ferman.io_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1727</Words>
  <Characters>10195</Characters>
  <Application>Microsoft Office Word</Application>
  <DocSecurity>0</DocSecurity>
  <Lines>84</Lines>
  <Paragraphs>23</Paragraphs>
  <ScaleCrop>false</ScaleCrop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Radan Janoš</dc:creator>
  <cp:lastModifiedBy>Test</cp:lastModifiedBy>
  <cp:revision>4</cp:revision>
  <dcterms:created xsi:type="dcterms:W3CDTF">2025-10-08T08:46:00Z</dcterms:created>
  <dcterms:modified xsi:type="dcterms:W3CDTF">2025-11-05T09:24:00Z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macOS Verze 26.0 (sestava 25A354) Quartz PDFContext</vt:lpwstr>
  </property>
</Properties>
</file>