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5271F232" w14:textId="77777777" w:rsidR="005809AA" w:rsidRDefault="005809AA" w:rsidP="00D516A3">
      <w:pPr>
        <w:rPr>
          <w:b/>
        </w:rPr>
      </w:pPr>
      <w:r>
        <w:rPr>
          <w:b/>
        </w:rPr>
        <w:t>MAKOVEC a.s</w:t>
      </w:r>
    </w:p>
    <w:p w14:paraId="6C82765F" w14:textId="2754E3FC" w:rsidR="00D516A3" w:rsidRDefault="00D516A3" w:rsidP="00D516A3">
      <w:r>
        <w:t xml:space="preserve">IČO: </w:t>
      </w:r>
      <w:r w:rsidR="005809AA">
        <w:t>46903631</w:t>
      </w:r>
    </w:p>
    <w:p w14:paraId="64040907" w14:textId="22B48882" w:rsidR="00D516A3" w:rsidRPr="00512AB9" w:rsidRDefault="00D516A3" w:rsidP="00D516A3">
      <w:r>
        <w:t xml:space="preserve">DIČ: </w:t>
      </w:r>
      <w:r w:rsidR="005809AA">
        <w:t>CZ46903631</w:t>
      </w:r>
    </w:p>
    <w:p w14:paraId="09DB4EC0" w14:textId="71134753" w:rsidR="00D516A3" w:rsidRPr="00512AB9" w:rsidRDefault="00D516A3" w:rsidP="00D516A3">
      <w:r>
        <w:t>se sídlem</w:t>
      </w:r>
      <w:r w:rsidRPr="00512AB9">
        <w:t xml:space="preserve">:  </w:t>
      </w:r>
      <w:r w:rsidR="005809AA">
        <w:t>Nám.T.G.Masaryka 201/23, Prostějov,79601</w:t>
      </w:r>
    </w:p>
    <w:p w14:paraId="3D68E33B" w14:textId="089F3AE6" w:rsidR="00D516A3" w:rsidRPr="00512AB9" w:rsidRDefault="00D516A3" w:rsidP="00D516A3">
      <w:r>
        <w:t>zastoupena</w:t>
      </w:r>
      <w:r w:rsidRPr="00512AB9">
        <w:t xml:space="preserve">: </w:t>
      </w:r>
      <w:r w:rsidR="005809AA">
        <w:t>Stanislavem Makovcem, předsedou představenstva</w:t>
      </w:r>
    </w:p>
    <w:p w14:paraId="7BE23335" w14:textId="27466613" w:rsidR="00D516A3" w:rsidRPr="00512AB9" w:rsidRDefault="00D516A3" w:rsidP="00D516A3">
      <w:r w:rsidRPr="00512AB9">
        <w:t xml:space="preserve">bankovní spojení: </w:t>
      </w:r>
      <w:r w:rsidR="005809AA">
        <w:t>Česká spořitelna</w:t>
      </w:r>
    </w:p>
    <w:p w14:paraId="2FD38439" w14:textId="2F93887C" w:rsidR="00D516A3" w:rsidRPr="00512AB9" w:rsidRDefault="00D516A3" w:rsidP="00D516A3">
      <w:r w:rsidRPr="00512AB9">
        <w:t xml:space="preserve">číslo účtu: </w:t>
      </w:r>
      <w:r w:rsidR="005809AA">
        <w:t>1502030319/0800</w:t>
      </w:r>
    </w:p>
    <w:p w14:paraId="60843DDF" w14:textId="3AD1C260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809AA">
        <w:t xml:space="preserve">Krajským </w:t>
      </w:r>
      <w:r w:rsidRPr="00652864">
        <w:t>soudem v</w:t>
      </w:r>
      <w:r w:rsidR="005809AA">
        <w:t xml:space="preserve"> Brně, </w:t>
      </w:r>
      <w:r w:rsidRPr="00652864">
        <w:t xml:space="preserve">oddíl </w:t>
      </w:r>
      <w:r w:rsidR="005809AA">
        <w:t xml:space="preserve">B </w:t>
      </w:r>
      <w:r w:rsidRPr="00652864">
        <w:t xml:space="preserve">vložka </w:t>
      </w:r>
      <w:r w:rsidR="005809AA">
        <w:t>3736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D0CE59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46494E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5D04B399" w:rsidR="00D516A3" w:rsidRDefault="00D516A3" w:rsidP="0069206D">
      <w:pPr>
        <w:pStyle w:val="Psmenoodstavce"/>
      </w:pPr>
      <w:r>
        <w:t xml:space="preserve">e-mailem na adresu </w:t>
      </w:r>
      <w:r w:rsidR="00E4169A">
        <w:t>xxxxxxxxxxxx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318CA2E7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E4169A">
        <w:t>xxxxxxxxx</w:t>
      </w:r>
      <w:r w:rsidR="005809AA">
        <w:t xml:space="preserve">, </w:t>
      </w:r>
      <w:r w:rsidR="00E4169A">
        <w:t>xxxxxxxxxxx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5504C28B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E4169A" w:rsidRPr="00E4169A">
        <w:rPr>
          <w:rStyle w:val="Hypertextovodkaz"/>
          <w:color w:val="auto"/>
          <w:u w:val="none"/>
        </w:rPr>
        <w:t xml:space="preserve"> xxxxxxxxxxxx</w:t>
      </w:r>
      <w:r w:rsidR="00844162" w:rsidRPr="00E4169A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482265A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 xml:space="preserve">Faktura musí splňovat podmínku strojové čitelnosti textu. Vystavenou fakturu zasílá Prodávající na adresu </w:t>
      </w:r>
      <w:r w:rsidR="00114AC2">
        <w:t>xxxx</w:t>
      </w:r>
      <w:bookmarkStart w:id="8" w:name="_GoBack"/>
      <w:bookmarkEnd w:id="8"/>
      <w:r w:rsidR="00114AC2">
        <w:t>xxxxxxxx</w:t>
      </w:r>
      <w:r w:rsidRPr="00493873">
        <w:t xml:space="preserve">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</w:t>
      </w:r>
      <w:r w:rsidRPr="00C92C8B">
        <w:lastRenderedPageBreak/>
        <w:t>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3A50B73A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5809AA">
              <w:rPr>
                <w:sz w:val="22"/>
                <w:szCs w:val="22"/>
              </w:rPr>
              <w:t xml:space="preserve"> Prostějově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47210BE3" w:rsidR="00D516A3" w:rsidRPr="00D722DC" w:rsidRDefault="005809A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MAKOVEC a.s.</w:t>
            </w:r>
          </w:p>
          <w:p w14:paraId="3B3DD143" w14:textId="30FC1406" w:rsidR="00D516A3" w:rsidRDefault="005809A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Makovec</w:t>
            </w:r>
            <w:r w:rsidR="007F4677">
              <w:rPr>
                <w:sz w:val="22"/>
                <w:szCs w:val="22"/>
              </w:rPr>
              <w:t>, předseda představenstva</w:t>
            </w:r>
          </w:p>
          <w:p w14:paraId="0DBDD8DB" w14:textId="516B01F1" w:rsidR="005809AA" w:rsidRPr="00D722DC" w:rsidRDefault="005809A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999"/>
        <w:gridCol w:w="2398"/>
        <w:gridCol w:w="2552"/>
        <w:gridCol w:w="1134"/>
        <w:gridCol w:w="3544"/>
        <w:gridCol w:w="1559"/>
        <w:gridCol w:w="1701"/>
        <w:gridCol w:w="1134"/>
      </w:tblGrid>
      <w:tr w:rsidR="004E3585" w14:paraId="41843C99" w14:textId="77777777" w:rsidTr="000D197E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2398" w:type="dxa"/>
          </w:tcPr>
          <w:p w14:paraId="58EE6D7A" w14:textId="3D6BD9BD" w:rsidR="00350509" w:rsidRDefault="00825615" w:rsidP="00023008">
            <w:r>
              <w:t>N</w:t>
            </w:r>
            <w:r w:rsidR="00350509">
              <w:t>ázev</w:t>
            </w:r>
          </w:p>
        </w:tc>
        <w:tc>
          <w:tcPr>
            <w:tcW w:w="2552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544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701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1134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A50852" w14:paraId="1F3EF07F" w14:textId="77777777" w:rsidTr="000D197E">
        <w:tc>
          <w:tcPr>
            <w:tcW w:w="999" w:type="dxa"/>
          </w:tcPr>
          <w:p w14:paraId="73C9BADF" w14:textId="7449A291" w:rsidR="00A50852" w:rsidRPr="00F85A0A" w:rsidRDefault="00A50852" w:rsidP="00A50852">
            <w:r w:rsidRPr="00F85A0A">
              <w:t>1</w:t>
            </w:r>
          </w:p>
        </w:tc>
        <w:tc>
          <w:tcPr>
            <w:tcW w:w="2398" w:type="dxa"/>
          </w:tcPr>
          <w:p w14:paraId="1D12DF78" w14:textId="1FB803D6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přední bez kosti býk kližka</w:t>
            </w:r>
          </w:p>
        </w:tc>
        <w:tc>
          <w:tcPr>
            <w:tcW w:w="2552" w:type="dxa"/>
          </w:tcPr>
          <w:p w14:paraId="7813CC24" w14:textId="1D49AADA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2A8B8135" w14:textId="6F542100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44E8991B" w14:textId="6389FF5D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přední bez kosti býk kližka</w:t>
            </w:r>
          </w:p>
        </w:tc>
        <w:tc>
          <w:tcPr>
            <w:tcW w:w="1559" w:type="dxa"/>
          </w:tcPr>
          <w:p w14:paraId="2A468C42" w14:textId="2921B764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6F7F8595" w14:textId="4D6319C5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215 kč</w:t>
            </w:r>
          </w:p>
        </w:tc>
        <w:tc>
          <w:tcPr>
            <w:tcW w:w="1134" w:type="dxa"/>
          </w:tcPr>
          <w:p w14:paraId="0A349B85" w14:textId="0363635F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  <w:tr w:rsidR="00A50852" w14:paraId="3C512919" w14:textId="77777777" w:rsidTr="000D197E">
        <w:tc>
          <w:tcPr>
            <w:tcW w:w="999" w:type="dxa"/>
          </w:tcPr>
          <w:p w14:paraId="2D207F15" w14:textId="1CDA10F9" w:rsidR="00A50852" w:rsidRPr="00A50852" w:rsidRDefault="00A50852" w:rsidP="00A50852">
            <w:r w:rsidRPr="00A50852">
              <w:t>2</w:t>
            </w:r>
          </w:p>
        </w:tc>
        <w:tc>
          <w:tcPr>
            <w:tcW w:w="2398" w:type="dxa"/>
          </w:tcPr>
          <w:p w14:paraId="52B80C70" w14:textId="2784B939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přední bez kosti býk krk</w:t>
            </w:r>
          </w:p>
        </w:tc>
        <w:tc>
          <w:tcPr>
            <w:tcW w:w="2552" w:type="dxa"/>
          </w:tcPr>
          <w:p w14:paraId="79C20D49" w14:textId="02BABBB5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2484993D" w14:textId="15490F36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0DF78C69" w14:textId="40167E3C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přední bez kosti býk krk</w:t>
            </w:r>
          </w:p>
        </w:tc>
        <w:tc>
          <w:tcPr>
            <w:tcW w:w="1559" w:type="dxa"/>
          </w:tcPr>
          <w:p w14:paraId="6CD2440D" w14:textId="72050BDE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5989917F" w14:textId="76F7B655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249 kč</w:t>
            </w:r>
          </w:p>
        </w:tc>
        <w:tc>
          <w:tcPr>
            <w:tcW w:w="1134" w:type="dxa"/>
          </w:tcPr>
          <w:p w14:paraId="0D9F88D6" w14:textId="21B500A5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  <w:tr w:rsidR="00A50852" w14:paraId="1EAD9A49" w14:textId="77777777" w:rsidTr="000D197E">
        <w:tc>
          <w:tcPr>
            <w:tcW w:w="999" w:type="dxa"/>
          </w:tcPr>
          <w:p w14:paraId="527ADFCF" w14:textId="369A6BEF" w:rsidR="00A50852" w:rsidRPr="00A50852" w:rsidRDefault="00A50852" w:rsidP="00A50852">
            <w:r w:rsidRPr="00A50852">
              <w:t>3</w:t>
            </w:r>
          </w:p>
        </w:tc>
        <w:tc>
          <w:tcPr>
            <w:tcW w:w="2398" w:type="dxa"/>
          </w:tcPr>
          <w:p w14:paraId="4EE8F91E" w14:textId="6D8476A9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zadní bez kosti plec</w:t>
            </w:r>
          </w:p>
        </w:tc>
        <w:tc>
          <w:tcPr>
            <w:tcW w:w="2552" w:type="dxa"/>
          </w:tcPr>
          <w:p w14:paraId="5AA9C379" w14:textId="4D6E86BE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3DBCCF0D" w14:textId="55AC621C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0F5FF440" w14:textId="39F58968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zadní bez kosti plec</w:t>
            </w:r>
          </w:p>
        </w:tc>
        <w:tc>
          <w:tcPr>
            <w:tcW w:w="1559" w:type="dxa"/>
          </w:tcPr>
          <w:p w14:paraId="6F29FC83" w14:textId="0491D3D7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38C90F72" w14:textId="48B2904F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255 kč</w:t>
            </w:r>
          </w:p>
        </w:tc>
        <w:tc>
          <w:tcPr>
            <w:tcW w:w="1134" w:type="dxa"/>
          </w:tcPr>
          <w:p w14:paraId="14626AF3" w14:textId="72A71AF6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  <w:tr w:rsidR="00A50852" w14:paraId="03AE2927" w14:textId="77777777" w:rsidTr="000D197E">
        <w:tc>
          <w:tcPr>
            <w:tcW w:w="999" w:type="dxa"/>
          </w:tcPr>
          <w:p w14:paraId="33C31F3B" w14:textId="5E5B0F14" w:rsidR="00A50852" w:rsidRPr="00A50852" w:rsidRDefault="00A50852" w:rsidP="00A50852">
            <w:r w:rsidRPr="00A50852">
              <w:t>5</w:t>
            </w:r>
          </w:p>
        </w:tc>
        <w:tc>
          <w:tcPr>
            <w:tcW w:w="2398" w:type="dxa"/>
          </w:tcPr>
          <w:p w14:paraId="5F91F731" w14:textId="261462E2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ořez</w:t>
            </w:r>
          </w:p>
        </w:tc>
        <w:tc>
          <w:tcPr>
            <w:tcW w:w="2552" w:type="dxa"/>
          </w:tcPr>
          <w:p w14:paraId="7DC50E0E" w14:textId="21EDC111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tučnost 85/15 (85 % maso, 15 % tuk), volně ložené</w:t>
            </w:r>
          </w:p>
        </w:tc>
        <w:tc>
          <w:tcPr>
            <w:tcW w:w="1134" w:type="dxa"/>
          </w:tcPr>
          <w:p w14:paraId="0BB92793" w14:textId="252BBAB0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592FE8E0" w14:textId="21F37FB7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ořez</w:t>
            </w:r>
            <w:r w:rsidR="00582C1E" w:rsidRPr="000D197E">
              <w:rPr>
                <w:szCs w:val="18"/>
              </w:rPr>
              <w:t xml:space="preserve"> - tučnost 85/15 (85 % maso, 15 % tuk), volně ložené</w:t>
            </w:r>
          </w:p>
        </w:tc>
        <w:tc>
          <w:tcPr>
            <w:tcW w:w="1559" w:type="dxa"/>
          </w:tcPr>
          <w:p w14:paraId="1E05B53D" w14:textId="6F25C4D6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5C06B329" w14:textId="2DA56647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125 kč</w:t>
            </w:r>
          </w:p>
        </w:tc>
        <w:tc>
          <w:tcPr>
            <w:tcW w:w="1134" w:type="dxa"/>
          </w:tcPr>
          <w:p w14:paraId="0814091C" w14:textId="09B6E42D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  <w:tr w:rsidR="00A50852" w14:paraId="63CB2674" w14:textId="77777777" w:rsidTr="000D197E">
        <w:tc>
          <w:tcPr>
            <w:tcW w:w="999" w:type="dxa"/>
          </w:tcPr>
          <w:p w14:paraId="427C437A" w14:textId="6CAED91C" w:rsidR="00A50852" w:rsidRPr="00A50852" w:rsidRDefault="00A50852" w:rsidP="00A50852">
            <w:r w:rsidRPr="00A50852">
              <w:t>6</w:t>
            </w:r>
          </w:p>
        </w:tc>
        <w:tc>
          <w:tcPr>
            <w:tcW w:w="2398" w:type="dxa"/>
          </w:tcPr>
          <w:p w14:paraId="34356EF8" w14:textId="6AFDF066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dršťky</w:t>
            </w:r>
          </w:p>
        </w:tc>
        <w:tc>
          <w:tcPr>
            <w:tcW w:w="2552" w:type="dxa"/>
          </w:tcPr>
          <w:p w14:paraId="00EEFD29" w14:textId="74C7D182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předžaludky a žaludek, zbavené obžaludkového a bráničního oleje, sliznice, prané, volně ložené</w:t>
            </w:r>
          </w:p>
        </w:tc>
        <w:tc>
          <w:tcPr>
            <w:tcW w:w="1134" w:type="dxa"/>
          </w:tcPr>
          <w:p w14:paraId="6B72B1EF" w14:textId="2E5ED6F5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2A2105D4" w14:textId="71FD1109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dršťky</w:t>
            </w:r>
          </w:p>
        </w:tc>
        <w:tc>
          <w:tcPr>
            <w:tcW w:w="1559" w:type="dxa"/>
          </w:tcPr>
          <w:p w14:paraId="4FE95986" w14:textId="64CA21D1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461C5CC5" w14:textId="20EB04C0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95 kč</w:t>
            </w:r>
          </w:p>
        </w:tc>
        <w:tc>
          <w:tcPr>
            <w:tcW w:w="1134" w:type="dxa"/>
          </w:tcPr>
          <w:p w14:paraId="491FCB68" w14:textId="0D5F819A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  <w:tr w:rsidR="00A50852" w14:paraId="7CAE7937" w14:textId="77777777" w:rsidTr="000D197E">
        <w:tc>
          <w:tcPr>
            <w:tcW w:w="999" w:type="dxa"/>
          </w:tcPr>
          <w:p w14:paraId="7B737845" w14:textId="2761224E" w:rsidR="00A50852" w:rsidRPr="00A50852" w:rsidRDefault="00A50852" w:rsidP="00A50852">
            <w:r w:rsidRPr="00A50852">
              <w:t>7</w:t>
            </w:r>
          </w:p>
        </w:tc>
        <w:tc>
          <w:tcPr>
            <w:tcW w:w="2398" w:type="dxa"/>
          </w:tcPr>
          <w:p w14:paraId="17D9E395" w14:textId="1D28B561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harfy, morkové kosti</w:t>
            </w:r>
          </w:p>
        </w:tc>
        <w:tc>
          <w:tcPr>
            <w:tcW w:w="2552" w:type="dxa"/>
          </w:tcPr>
          <w:p w14:paraId="1CFC8FFE" w14:textId="117B00B9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volně ložené, v poměru 60 % harfy a 40 % morkové kosti</w:t>
            </w:r>
          </w:p>
        </w:tc>
        <w:tc>
          <w:tcPr>
            <w:tcW w:w="1134" w:type="dxa"/>
          </w:tcPr>
          <w:p w14:paraId="202CB3FB" w14:textId="45239675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kg</w:t>
            </w:r>
          </w:p>
        </w:tc>
        <w:tc>
          <w:tcPr>
            <w:tcW w:w="3544" w:type="dxa"/>
          </w:tcPr>
          <w:p w14:paraId="6E015A34" w14:textId="7E078EB1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Hovězí harfy, morkové kosti</w:t>
            </w:r>
            <w:r w:rsidR="00582C1E" w:rsidRPr="000D197E">
              <w:rPr>
                <w:szCs w:val="18"/>
              </w:rPr>
              <w:t xml:space="preserve"> v poměru 60 % harfy a 40 % morkové kosti</w:t>
            </w:r>
          </w:p>
        </w:tc>
        <w:tc>
          <w:tcPr>
            <w:tcW w:w="1559" w:type="dxa"/>
          </w:tcPr>
          <w:p w14:paraId="44EE7BAB" w14:textId="1343D509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3 dny</w:t>
            </w:r>
          </w:p>
        </w:tc>
        <w:tc>
          <w:tcPr>
            <w:tcW w:w="1701" w:type="dxa"/>
          </w:tcPr>
          <w:p w14:paraId="0C0B35DA" w14:textId="7BEC3B46" w:rsidR="00A50852" w:rsidRPr="000D197E" w:rsidRDefault="00AE02C4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85 kč</w:t>
            </w:r>
          </w:p>
        </w:tc>
        <w:tc>
          <w:tcPr>
            <w:tcW w:w="1134" w:type="dxa"/>
          </w:tcPr>
          <w:p w14:paraId="251DA0CC" w14:textId="7A64F01F" w:rsidR="00A50852" w:rsidRPr="000D197E" w:rsidRDefault="00A50852" w:rsidP="00A50852">
            <w:pPr>
              <w:rPr>
                <w:szCs w:val="18"/>
              </w:rPr>
            </w:pPr>
            <w:r w:rsidRPr="000D197E">
              <w:rPr>
                <w:szCs w:val="18"/>
              </w:rPr>
              <w:t>12%</w:t>
            </w:r>
          </w:p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F03B00A" w16cid:durableId="7ED2C8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14AC2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4AC2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2180B" w14:textId="5F0EA847" w:rsidR="008865A4" w:rsidRDefault="008865A4">
    <w:pPr>
      <w:pStyle w:val="Zhlav"/>
      <w:jc w:val="right"/>
      <w:rPr>
        <w:color w:val="7F7F7F" w:themeColor="text1" w:themeTint="80"/>
      </w:rPr>
    </w:pPr>
    <w:r>
      <w:rPr>
        <w:color w:val="7F7F7F" w:themeColor="text1" w:themeTint="80"/>
      </w:rPr>
      <w:t>KD/3547/2025</w:t>
    </w:r>
    <w:sdt>
      <w:sdtPr>
        <w:rPr>
          <w:color w:val="7F7F7F" w:themeColor="text1" w:themeTint="80"/>
        </w:rPr>
        <w:alias w:val="Název"/>
        <w:tag w:val=""/>
        <w:id w:val="1116400235"/>
        <w:placeholder>
          <w:docPart w:val="6A747F14219F46899E8DD54EA46E81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7F7F7F" w:themeColor="text1" w:themeTint="80"/>
          </w:rPr>
          <w:t>/Do</w:t>
        </w:r>
      </w:sdtContent>
    </w:sdt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197E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4AC2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06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9AA"/>
    <w:rsid w:val="00580CAE"/>
    <w:rsid w:val="00582C1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6981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C5F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7F4677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865A4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852"/>
    <w:rsid w:val="00A50BC9"/>
    <w:rsid w:val="00A5141C"/>
    <w:rsid w:val="00A51573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02C4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7610E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3496"/>
    <w:rsid w:val="00DC4260"/>
    <w:rsid w:val="00DD12BB"/>
    <w:rsid w:val="00DD456C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169A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5A0A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747F14219F46899E8DD54EA46E8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6161B-47B3-4FEB-A048-979744827815}"/>
      </w:docPartPr>
      <w:docPartBody>
        <w:p w:rsidR="00F24B6F" w:rsidRDefault="00895881" w:rsidP="00895881">
          <w:pPr>
            <w:pStyle w:val="6A747F14219F46899E8DD54EA46E81BE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1"/>
    <w:rsid w:val="00895881"/>
    <w:rsid w:val="00F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A747F14219F46899E8DD54EA46E81BE">
    <w:name w:val="6A747F14219F46899E8DD54EA46E81BE"/>
    <w:rsid w:val="00895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09E8E0C2-2B10-4D88-B3E8-6F42BAD2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3501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/Do</dc:title>
  <dc:creator>sV</dc:creator>
  <cp:lastModifiedBy>Dorazilová Tereza</cp:lastModifiedBy>
  <cp:revision>105</cp:revision>
  <cp:lastPrinted>2018-11-27T10:11:00Z</cp:lastPrinted>
  <dcterms:created xsi:type="dcterms:W3CDTF">2023-09-08T06:42:00Z</dcterms:created>
  <dcterms:modified xsi:type="dcterms:W3CDTF">2025-10-31T06:22:00Z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