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0F4B3" w14:textId="30D5AB45" w:rsidR="008278EB" w:rsidRDefault="008278EB">
      <w:pPr>
        <w:pStyle w:val="Zkladntext50"/>
      </w:pPr>
    </w:p>
    <w:p w14:paraId="185857FD" w14:textId="77777777" w:rsidR="008278EB" w:rsidRDefault="00B007D1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SKODA</w:t>
      </w:r>
      <w:bookmarkEnd w:id="0"/>
    </w:p>
    <w:p w14:paraId="10343A30" w14:textId="77777777" w:rsidR="008278EB" w:rsidRDefault="00B007D1">
      <w:pPr>
        <w:pStyle w:val="Nadpis30"/>
        <w:keepNext/>
        <w:keepLines/>
      </w:pPr>
      <w:bookmarkStart w:id="1" w:name="bookmark2"/>
      <w:r>
        <w:rPr>
          <w:rStyle w:val="Nadpis3"/>
          <w:b/>
          <w:bCs/>
        </w:rPr>
        <w:t>ZÁVAZNÁ OBJEDNÁVKA NOVÉHO VOZU ČÍS.22279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582"/>
      </w:tblGrid>
      <w:tr w:rsidR="008278EB" w14:paraId="73ECD6FA" w14:textId="77777777">
        <w:trPr>
          <w:trHeight w:hRule="exact" w:val="331"/>
          <w:jc w:val="center"/>
        </w:trPr>
        <w:tc>
          <w:tcPr>
            <w:tcW w:w="9268" w:type="dxa"/>
            <w:gridSpan w:val="2"/>
          </w:tcPr>
          <w:p w14:paraId="3EA8FC89" w14:textId="77777777" w:rsidR="008278EB" w:rsidRDefault="00B007D1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5"/>
                <w:szCs w:val="15"/>
              </w:rPr>
              <w:t>1. Účastníci</w:t>
            </w:r>
          </w:p>
        </w:tc>
      </w:tr>
      <w:tr w:rsidR="008278EB" w14:paraId="76FD2269" w14:textId="77777777">
        <w:trPr>
          <w:trHeight w:hRule="exact" w:val="283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14:paraId="60003266" w14:textId="77777777" w:rsidR="008278EB" w:rsidRDefault="00B007D1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Prodávající</w:t>
            </w:r>
          </w:p>
        </w:tc>
        <w:tc>
          <w:tcPr>
            <w:tcW w:w="5582" w:type="dxa"/>
            <w:tcBorders>
              <w:top w:val="single" w:sz="4" w:space="0" w:color="auto"/>
            </w:tcBorders>
            <w:vAlign w:val="bottom"/>
          </w:tcPr>
          <w:p w14:paraId="029A5D62" w14:textId="77777777" w:rsidR="008278EB" w:rsidRDefault="00B007D1">
            <w:pPr>
              <w:pStyle w:val="Jin0"/>
              <w:spacing w:after="0" w:line="240" w:lineRule="auto"/>
              <w:ind w:firstLine="960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Kupující</w:t>
            </w:r>
          </w:p>
        </w:tc>
      </w:tr>
      <w:tr w:rsidR="008278EB" w14:paraId="1208C622" w14:textId="77777777">
        <w:trPr>
          <w:trHeight w:hRule="exact" w:val="221"/>
          <w:jc w:val="center"/>
        </w:trPr>
        <w:tc>
          <w:tcPr>
            <w:tcW w:w="3686" w:type="dxa"/>
            <w:vAlign w:val="bottom"/>
          </w:tcPr>
          <w:p w14:paraId="681DFD9F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ADIV, spol. s r.o.</w:t>
            </w:r>
          </w:p>
        </w:tc>
        <w:tc>
          <w:tcPr>
            <w:tcW w:w="5582" w:type="dxa"/>
            <w:vAlign w:val="bottom"/>
          </w:tcPr>
          <w:p w14:paraId="6197A7AF" w14:textId="77777777" w:rsidR="008278EB" w:rsidRDefault="00B007D1">
            <w:pPr>
              <w:pStyle w:val="Jin0"/>
              <w:spacing w:after="0" w:line="240" w:lineRule="auto"/>
              <w:ind w:firstLine="96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Sdružené zdravotnické zařízení Krnov, příspěvková organizace</w:t>
            </w:r>
          </w:p>
        </w:tc>
      </w:tr>
      <w:tr w:rsidR="008278EB" w14:paraId="422E088E" w14:textId="77777777">
        <w:trPr>
          <w:trHeight w:hRule="exact" w:val="226"/>
          <w:jc w:val="center"/>
        </w:trPr>
        <w:tc>
          <w:tcPr>
            <w:tcW w:w="3686" w:type="dxa"/>
          </w:tcPr>
          <w:p w14:paraId="75A5CCDB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Těšínská 3007/91</w:t>
            </w:r>
          </w:p>
        </w:tc>
        <w:tc>
          <w:tcPr>
            <w:tcW w:w="5582" w:type="dxa"/>
          </w:tcPr>
          <w:p w14:paraId="74B0EAD6" w14:textId="77777777" w:rsidR="008278EB" w:rsidRDefault="00B007D1">
            <w:pPr>
              <w:pStyle w:val="Jin0"/>
              <w:spacing w:after="0" w:line="240" w:lineRule="auto"/>
              <w:ind w:firstLine="9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I. P. Pavlova 552/9</w:t>
            </w:r>
          </w:p>
        </w:tc>
      </w:tr>
      <w:tr w:rsidR="008278EB" w14:paraId="62157A8C" w14:textId="77777777">
        <w:trPr>
          <w:trHeight w:hRule="exact" w:val="221"/>
          <w:jc w:val="center"/>
        </w:trPr>
        <w:tc>
          <w:tcPr>
            <w:tcW w:w="3686" w:type="dxa"/>
            <w:vAlign w:val="bottom"/>
          </w:tcPr>
          <w:p w14:paraId="7B0B1051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746 01 Opava</w:t>
            </w:r>
          </w:p>
        </w:tc>
        <w:tc>
          <w:tcPr>
            <w:tcW w:w="5582" w:type="dxa"/>
            <w:vAlign w:val="bottom"/>
          </w:tcPr>
          <w:p w14:paraId="727DE05E" w14:textId="77777777" w:rsidR="008278EB" w:rsidRDefault="00B007D1">
            <w:pPr>
              <w:pStyle w:val="Jin0"/>
              <w:spacing w:after="0" w:line="240" w:lineRule="auto"/>
              <w:ind w:firstLine="9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794 01 Krnov</w:t>
            </w:r>
          </w:p>
        </w:tc>
      </w:tr>
      <w:tr w:rsidR="008278EB" w14:paraId="7034D0C0" w14:textId="77777777">
        <w:trPr>
          <w:trHeight w:hRule="exact" w:val="216"/>
          <w:jc w:val="center"/>
        </w:trPr>
        <w:tc>
          <w:tcPr>
            <w:tcW w:w="3686" w:type="dxa"/>
          </w:tcPr>
          <w:p w14:paraId="6D0B2533" w14:textId="77777777" w:rsidR="008278EB" w:rsidRDefault="00B007D1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IČ 13642391, DIČ CZ13642391</w:t>
            </w:r>
          </w:p>
        </w:tc>
        <w:tc>
          <w:tcPr>
            <w:tcW w:w="5582" w:type="dxa"/>
          </w:tcPr>
          <w:p w14:paraId="5F9EF549" w14:textId="6D50505D" w:rsidR="008278EB" w:rsidRDefault="00FF6255">
            <w:pPr>
              <w:pStyle w:val="Jin0"/>
              <w:spacing w:after="0" w:line="240" w:lineRule="auto"/>
              <w:ind w:firstLine="9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+420xxxxxxxxx</w:t>
            </w:r>
          </w:p>
        </w:tc>
      </w:tr>
      <w:tr w:rsidR="008278EB" w14:paraId="206562BD" w14:textId="77777777">
        <w:trPr>
          <w:trHeight w:hRule="exact" w:val="538"/>
          <w:jc w:val="center"/>
        </w:trPr>
        <w:tc>
          <w:tcPr>
            <w:tcW w:w="3686" w:type="dxa"/>
          </w:tcPr>
          <w:p w14:paraId="353950C9" w14:textId="4D346FD4" w:rsidR="008278EB" w:rsidRDefault="00FF6255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ČSOB, a. s. xxxxxxxxx/xxxx</w:t>
            </w:r>
          </w:p>
        </w:tc>
        <w:tc>
          <w:tcPr>
            <w:tcW w:w="5582" w:type="dxa"/>
          </w:tcPr>
          <w:p w14:paraId="72DCEC62" w14:textId="06EBF9B2" w:rsidR="008278EB" w:rsidRDefault="00FF6255">
            <w:pPr>
              <w:pStyle w:val="Jin0"/>
              <w:spacing w:after="0" w:line="324" w:lineRule="auto"/>
              <w:ind w:left="960"/>
            </w:pPr>
            <w:hyperlink r:id="rId7" w:history="1">
              <w:r w:rsidRPr="00E84344">
                <w:rPr>
                  <w:rStyle w:val="Hypertextovodkaz"/>
                  <w:rFonts w:ascii="Arial" w:eastAsia="Arial" w:hAnsi="Arial" w:cs="Arial"/>
                  <w:b/>
                  <w:bCs/>
                  <w:lang w:val="en-US" w:eastAsia="en-US"/>
                </w:rPr>
                <w:t>xxxxxxxx xxxx@szzkrnov.cz</w:t>
              </w:r>
            </w:hyperlink>
            <w:r w:rsidR="00B007D1">
              <w:rPr>
                <w:rStyle w:val="Jin"/>
                <w:rFonts w:ascii="Arial" w:eastAsia="Arial" w:hAnsi="Arial" w:cs="Arial"/>
                <w:b/>
                <w:bCs/>
                <w:lang w:val="en-US" w:eastAsia="en-US"/>
              </w:rPr>
              <w:t xml:space="preserve"> </w:t>
            </w:r>
            <w:r w:rsidR="00B007D1">
              <w:rPr>
                <w:rStyle w:val="Jin"/>
                <w:rFonts w:ascii="Arial" w:eastAsia="Arial" w:hAnsi="Arial" w:cs="Arial"/>
                <w:b/>
                <w:bCs/>
              </w:rPr>
              <w:t>IČ 00844641, DIČ CZ00844641</w:t>
            </w:r>
          </w:p>
        </w:tc>
      </w:tr>
      <w:tr w:rsidR="008278EB" w14:paraId="04A63206" w14:textId="77777777">
        <w:trPr>
          <w:trHeight w:hRule="exact" w:val="533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89BF4E" w14:textId="77777777" w:rsidR="008278EB" w:rsidRDefault="00B007D1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Na základě nabídky</w:t>
            </w:r>
          </w:p>
          <w:p w14:paraId="7B7CFA95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113O18/V.2 s platností do 15.10.2025</w:t>
            </w:r>
          </w:p>
        </w:tc>
      </w:tr>
    </w:tbl>
    <w:p w14:paraId="76D9C873" w14:textId="77777777" w:rsidR="008278EB" w:rsidRDefault="00B007D1">
      <w:pPr>
        <w:pStyle w:val="Titulektabulky0"/>
        <w:ind w:left="24"/>
        <w:rPr>
          <w:sz w:val="15"/>
          <w:szCs w:val="15"/>
        </w:rPr>
      </w:pPr>
      <w:r>
        <w:rPr>
          <w:rStyle w:val="Titulektabulky"/>
          <w:b/>
          <w:bCs/>
          <w:sz w:val="15"/>
          <w:szCs w:val="15"/>
        </w:rPr>
        <w:t>2. Předmét smlouvy</w:t>
      </w:r>
    </w:p>
    <w:p w14:paraId="1BEBCD6E" w14:textId="77777777" w:rsidR="008278EB" w:rsidRDefault="008278EB">
      <w:pPr>
        <w:spacing w:after="299" w:line="1" w:lineRule="exact"/>
      </w:pPr>
    </w:p>
    <w:p w14:paraId="4034ACEF" w14:textId="77777777" w:rsidR="008278EB" w:rsidRDefault="00B007D1">
      <w:pPr>
        <w:pStyle w:val="Zkladntext40"/>
        <w:tabs>
          <w:tab w:val="left" w:pos="5182"/>
          <w:tab w:val="left" w:leader="underscore" w:pos="5346"/>
        </w:tabs>
      </w:pPr>
      <w:r>
        <w:rPr>
          <w:rStyle w:val="Zkladntext4"/>
          <w:b/>
          <w:bCs/>
        </w:rPr>
        <w:t>MlflvIUI</w:t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  <w:t xml:space="preserve"> v</w:t>
      </w:r>
    </w:p>
    <w:p w14:paraId="3FDB1A9A" w14:textId="77777777" w:rsidR="008278EB" w:rsidRDefault="00B007D1">
      <w:pPr>
        <w:pStyle w:val="Zkladntext20"/>
        <w:tabs>
          <w:tab w:val="left" w:pos="4589"/>
        </w:tabs>
        <w:spacing w:after="140" w:line="180" w:lineRule="auto"/>
      </w:pPr>
      <w:r>
        <w:rPr>
          <w:rStyle w:val="Zkladntext2"/>
        </w:rPr>
        <w:t>Šk</w:t>
      </w:r>
      <w:r>
        <w:rPr>
          <w:rStyle w:val="Zkladntext2"/>
          <w:vertAlign w:val="subscript"/>
        </w:rPr>
        <w:t>oc</w:t>
      </w:r>
      <w:r>
        <w:rPr>
          <w:rStyle w:val="Zkladntext2"/>
        </w:rPr>
        <w:t>j</w:t>
      </w:r>
      <w:r>
        <w:rPr>
          <w:rStyle w:val="Zkladntext2"/>
          <w:vertAlign w:val="subscript"/>
        </w:rPr>
        <w:t>a</w:t>
      </w:r>
      <w:r>
        <w:rPr>
          <w:rStyle w:val="Zkladntext2"/>
        </w:rPr>
        <w:tab/>
        <w:t>5X5XN E, Sedá Graphite metalíza, Int: Lodge</w:t>
      </w:r>
    </w:p>
    <w:p w14:paraId="53984E40" w14:textId="77777777" w:rsidR="008278EB" w:rsidRDefault="00B007D1">
      <w:pPr>
        <w:pStyle w:val="Zkladntext30"/>
        <w:tabs>
          <w:tab w:val="left" w:pos="4589"/>
        </w:tabs>
      </w:pPr>
      <w:r>
        <w:rPr>
          <w:rStyle w:val="Zkladntext3"/>
          <w:b/>
          <w:bCs/>
        </w:rPr>
        <w:t>Model</w:t>
      </w:r>
      <w:r>
        <w:rPr>
          <w:rStyle w:val="Zkladntext3"/>
          <w:b/>
          <w:bCs/>
        </w:rPr>
        <w:tab/>
        <w:t>VIN</w:t>
      </w:r>
    </w:p>
    <w:p w14:paraId="14FED1F5" w14:textId="77777777" w:rsidR="008278EB" w:rsidRDefault="00B007D1">
      <w:pPr>
        <w:pStyle w:val="Zkladntext20"/>
        <w:spacing w:after="220" w:line="240" w:lineRule="auto"/>
      </w:pPr>
      <w:r>
        <w:rPr>
          <w:rStyle w:val="Zkladntext2"/>
        </w:rPr>
        <w:t>Octavia C. Sel TS 150/2.0 A7A</w:t>
      </w:r>
    </w:p>
    <w:p w14:paraId="0EC95C47" w14:textId="77777777" w:rsidR="008278EB" w:rsidRDefault="00B007D1">
      <w:pPr>
        <w:pStyle w:val="Titulektabulky0"/>
        <w:tabs>
          <w:tab w:val="left" w:pos="4638"/>
        </w:tabs>
        <w:ind w:left="34"/>
      </w:pPr>
      <w:r>
        <w:rPr>
          <w:rStyle w:val="Titulektabulky"/>
          <w:b/>
          <w:bCs/>
        </w:rPr>
        <w:t>modelu</w:t>
      </w:r>
      <w:r>
        <w:rPr>
          <w:rStyle w:val="Titulektabulky"/>
          <w:b/>
          <w:bCs/>
        </w:rPr>
        <w:tab/>
        <w:t>Komise {ČWIDI</w:t>
      </w:r>
    </w:p>
    <w:p w14:paraId="5DE5D314" w14:textId="77777777" w:rsidR="008278EB" w:rsidRDefault="00B007D1">
      <w:pPr>
        <w:pStyle w:val="Titulektabulky0"/>
        <w:spacing w:line="218" w:lineRule="auto"/>
        <w:ind w:left="34"/>
        <w:rPr>
          <w:sz w:val="16"/>
          <w:szCs w:val="16"/>
        </w:rPr>
      </w:pPr>
      <w:r>
        <w:rPr>
          <w:rStyle w:val="Titulektabulky"/>
          <w:sz w:val="16"/>
          <w:szCs w:val="16"/>
        </w:rPr>
        <w:t>PV5DFZ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4"/>
      </w:tblGrid>
      <w:tr w:rsidR="008278EB" w14:paraId="1DE915FB" w14:textId="77777777">
        <w:trPr>
          <w:trHeight w:hRule="exact" w:val="331"/>
          <w:jc w:val="center"/>
        </w:trPr>
        <w:tc>
          <w:tcPr>
            <w:tcW w:w="9254" w:type="dxa"/>
          </w:tcPr>
          <w:p w14:paraId="54DF8473" w14:textId="77777777" w:rsidR="008278EB" w:rsidRDefault="00B007D1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Kombinovaná hodnota spotřeby a COŽ</w:t>
            </w:r>
          </w:p>
        </w:tc>
      </w:tr>
      <w:tr w:rsidR="008278EB" w14:paraId="342AFFE4" w14:textId="77777777">
        <w:trPr>
          <w:trHeight w:hRule="exact" w:val="403"/>
          <w:jc w:val="center"/>
        </w:trPr>
        <w:tc>
          <w:tcPr>
            <w:tcW w:w="9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FD0EBC" w14:textId="77777777" w:rsidR="008278EB" w:rsidRDefault="00B007D1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5"/>
                <w:szCs w:val="15"/>
              </w:rPr>
              <w:t>3. Cenová zvláštní ujednání</w:t>
            </w:r>
          </w:p>
        </w:tc>
      </w:tr>
    </w:tbl>
    <w:p w14:paraId="70A78D24" w14:textId="77777777" w:rsidR="008278EB" w:rsidRDefault="00B007D1">
      <w:pPr>
        <w:pStyle w:val="Titulektabulky0"/>
        <w:tabs>
          <w:tab w:val="left" w:pos="4440"/>
        </w:tabs>
      </w:pPr>
      <w:r>
        <w:rPr>
          <w:rStyle w:val="Titulektabulky"/>
          <w:b/>
          <w:bCs/>
        </w:rPr>
        <w:t>Popis</w:t>
      </w:r>
      <w:r>
        <w:rPr>
          <w:rStyle w:val="Titulektabulky"/>
          <w:b/>
          <w:bCs/>
        </w:rPr>
        <w:tab/>
        <w:t>Cena bez DPH Cena a DPH</w:t>
      </w:r>
    </w:p>
    <w:p w14:paraId="66DE8A92" w14:textId="77777777" w:rsidR="008278EB" w:rsidRDefault="008278EB">
      <w:pPr>
        <w:spacing w:after="139" w:line="1" w:lineRule="exact"/>
      </w:pPr>
    </w:p>
    <w:p w14:paraId="027703D8" w14:textId="77777777" w:rsidR="008278EB" w:rsidRDefault="00B007D1">
      <w:pPr>
        <w:pStyle w:val="Zkladntext30"/>
      </w:pPr>
      <w:r>
        <w:rPr>
          <w:rStyle w:val="Zkladntext3"/>
          <w:b/>
          <w:bCs/>
        </w:rPr>
        <w:t>Základní model</w:t>
      </w:r>
    </w:p>
    <w:p w14:paraId="2ADB322A" w14:textId="0D7F413E" w:rsidR="008278EB" w:rsidRDefault="00B007D1">
      <w:pPr>
        <w:pStyle w:val="Zkladntext20"/>
        <w:spacing w:after="300" w:line="240" w:lineRule="auto"/>
        <w:jc w:val="both"/>
      </w:pPr>
      <w:r>
        <w:rPr>
          <w:rStyle w:val="Zkladntext2"/>
          <w:u w:val="single"/>
        </w:rPr>
        <w:t>Octavia C. Sel TS 150/2.0 A7A</w:t>
      </w:r>
      <w:r w:rsidR="0044363F">
        <w:rPr>
          <w:rStyle w:val="Zkladntext2"/>
          <w:u w:val="single"/>
        </w:rPr>
        <w:tab/>
      </w:r>
      <w:r w:rsidR="0044363F">
        <w:rPr>
          <w:rStyle w:val="Zkladntext2"/>
          <w:u w:val="single"/>
        </w:rPr>
        <w:tab/>
      </w:r>
      <w:r w:rsidR="0044363F">
        <w:rPr>
          <w:rStyle w:val="Zkladntext2"/>
          <w:u w:val="single"/>
        </w:rPr>
        <w:tab/>
      </w:r>
      <w:r w:rsidR="0044363F">
        <w:rPr>
          <w:rStyle w:val="Zkladntext2"/>
          <w:u w:val="single"/>
        </w:rPr>
        <w:tab/>
      </w:r>
      <w:r w:rsidR="0044363F">
        <w:rPr>
          <w:rStyle w:val="Zkladntext2"/>
          <w:u w:val="single"/>
        </w:rPr>
        <w:tab/>
      </w:r>
      <w:r w:rsidR="0044363F">
        <w:rPr>
          <w:rStyle w:val="Zkladntext2"/>
          <w:u w:val="single"/>
        </w:rPr>
        <w:tab/>
      </w:r>
      <w:r w:rsidR="0044363F">
        <w:rPr>
          <w:rStyle w:val="Zkladntext2"/>
          <w:u w:val="single"/>
        </w:rPr>
        <w:tab/>
      </w:r>
      <w:bookmarkStart w:id="2" w:name="_GoBack"/>
      <w:bookmarkEnd w:id="2"/>
      <w:r>
        <w:rPr>
          <w:rStyle w:val="Zkladntext2"/>
        </w:rPr>
        <w:t xml:space="preserve"> </w:t>
      </w:r>
      <w:r>
        <w:rPr>
          <w:rStyle w:val="Zkladntext2"/>
          <w:u w:val="single"/>
        </w:rPr>
        <w:t>801 570,00 Kč 969 899,70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958"/>
        <w:gridCol w:w="2472"/>
        <w:gridCol w:w="1248"/>
      </w:tblGrid>
      <w:tr w:rsidR="008278EB" w14:paraId="0B855471" w14:textId="77777777">
        <w:trPr>
          <w:trHeight w:hRule="exact" w:val="192"/>
          <w:jc w:val="center"/>
        </w:trPr>
        <w:tc>
          <w:tcPr>
            <w:tcW w:w="9259" w:type="dxa"/>
            <w:gridSpan w:val="4"/>
            <w:vAlign w:val="bottom"/>
          </w:tcPr>
          <w:p w14:paraId="36202DAF" w14:textId="77777777" w:rsidR="008278EB" w:rsidRDefault="00B007D1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Výbava ze sériová produkce výrobce</w:t>
            </w:r>
          </w:p>
        </w:tc>
      </w:tr>
      <w:tr w:rsidR="008278EB" w14:paraId="1DB78914" w14:textId="77777777">
        <w:trPr>
          <w:trHeight w:hRule="exact" w:val="206"/>
          <w:jc w:val="center"/>
        </w:trPr>
        <w:tc>
          <w:tcPr>
            <w:tcW w:w="581" w:type="dxa"/>
            <w:vAlign w:val="bottom"/>
          </w:tcPr>
          <w:p w14:paraId="15051991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WC2</w:t>
            </w:r>
          </w:p>
        </w:tc>
        <w:tc>
          <w:tcPr>
            <w:tcW w:w="4958" w:type="dxa"/>
            <w:vAlign w:val="bottom"/>
          </w:tcPr>
          <w:p w14:paraId="7FB29116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Business paket top</w:t>
            </w:r>
          </w:p>
        </w:tc>
        <w:tc>
          <w:tcPr>
            <w:tcW w:w="2472" w:type="dxa"/>
            <w:vAlign w:val="bottom"/>
          </w:tcPr>
          <w:p w14:paraId="0074E8CA" w14:textId="77777777" w:rsidR="008278EB" w:rsidRDefault="00B007D1">
            <w:pPr>
              <w:pStyle w:val="Jin0"/>
              <w:spacing w:after="0" w:line="240" w:lineRule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16116,00 KČ</w:t>
            </w:r>
          </w:p>
        </w:tc>
        <w:tc>
          <w:tcPr>
            <w:tcW w:w="1248" w:type="dxa"/>
            <w:vAlign w:val="bottom"/>
          </w:tcPr>
          <w:p w14:paraId="20134129" w14:textId="77777777" w:rsidR="008278EB" w:rsidRDefault="00B007D1">
            <w:pPr>
              <w:pStyle w:val="Jin0"/>
              <w:spacing w:after="0" w:line="240" w:lineRule="auto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19 500,36 Kč</w:t>
            </w:r>
          </w:p>
        </w:tc>
      </w:tr>
      <w:tr w:rsidR="008278EB" w14:paraId="5A78B193" w14:textId="77777777">
        <w:trPr>
          <w:trHeight w:hRule="exact" w:val="374"/>
          <w:jc w:val="center"/>
        </w:trPr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251298AD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WC4</w:t>
            </w:r>
          </w:p>
        </w:tc>
        <w:tc>
          <w:tcPr>
            <w:tcW w:w="4958" w:type="dxa"/>
            <w:tcBorders>
              <w:top w:val="single" w:sz="4" w:space="0" w:color="auto"/>
            </w:tcBorders>
            <w:vAlign w:val="bottom"/>
          </w:tcPr>
          <w:p w14:paraId="5577DCDB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TopSelection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bottom"/>
          </w:tcPr>
          <w:p w14:paraId="7260A1FF" w14:textId="77777777" w:rsidR="008278EB" w:rsidRDefault="00B007D1">
            <w:pPr>
              <w:pStyle w:val="Jin0"/>
              <w:spacing w:after="0" w:line="240" w:lineRule="auto"/>
              <w:ind w:left="12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57 851,00 Kč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bottom"/>
          </w:tcPr>
          <w:p w14:paraId="0033B378" w14:textId="77777777" w:rsidR="008278EB" w:rsidRDefault="00B007D1">
            <w:pPr>
              <w:pStyle w:val="Jin0"/>
              <w:spacing w:after="0" w:line="240" w:lineRule="auto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69 999,71Kč</w:t>
            </w:r>
          </w:p>
        </w:tc>
      </w:tr>
      <w:tr w:rsidR="008278EB" w14:paraId="18523437" w14:textId="77777777">
        <w:trPr>
          <w:trHeight w:hRule="exact" w:val="374"/>
          <w:jc w:val="center"/>
        </w:trPr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634129F8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5X5X</w:t>
            </w:r>
          </w:p>
        </w:tc>
        <w:tc>
          <w:tcPr>
            <w:tcW w:w="4958" w:type="dxa"/>
            <w:tcBorders>
              <w:top w:val="single" w:sz="4" w:space="0" w:color="auto"/>
            </w:tcBorders>
            <w:vAlign w:val="bottom"/>
          </w:tcPr>
          <w:p w14:paraId="55F407F4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Šedá Graphite metalíza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bottom"/>
          </w:tcPr>
          <w:p w14:paraId="0DE1F4F5" w14:textId="77777777" w:rsidR="008278EB" w:rsidRDefault="00B007D1">
            <w:pPr>
              <w:pStyle w:val="Jin0"/>
              <w:spacing w:after="0" w:line="240" w:lineRule="auto"/>
              <w:ind w:left="12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13 223,00 Kč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bottom"/>
          </w:tcPr>
          <w:p w14:paraId="307F2243" w14:textId="77777777" w:rsidR="008278EB" w:rsidRDefault="00B007D1">
            <w:pPr>
              <w:pStyle w:val="Jin0"/>
              <w:spacing w:after="0" w:line="240" w:lineRule="auto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15 999,83 Kč</w:t>
            </w:r>
          </w:p>
        </w:tc>
      </w:tr>
      <w:tr w:rsidR="008278EB" w14:paraId="1B4C8B09" w14:textId="77777777">
        <w:trPr>
          <w:trHeight w:hRule="exact" w:val="365"/>
          <w:jc w:val="center"/>
        </w:trPr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24A9ED96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PK1</w:t>
            </w:r>
          </w:p>
        </w:tc>
        <w:tc>
          <w:tcPr>
            <w:tcW w:w="4958" w:type="dxa"/>
            <w:tcBorders>
              <w:top w:val="single" w:sz="4" w:space="0" w:color="auto"/>
            </w:tcBorders>
            <w:vAlign w:val="bottom"/>
          </w:tcPr>
          <w:p w14:paraId="260C5189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Tažné zařízení sklopné, el odjistitelné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bottom"/>
          </w:tcPr>
          <w:p w14:paraId="41A0B788" w14:textId="77777777" w:rsidR="008278EB" w:rsidRDefault="00B007D1">
            <w:pPr>
              <w:pStyle w:val="Jin0"/>
              <w:spacing w:after="0" w:line="240" w:lineRule="auto"/>
              <w:ind w:left="12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20 661,00 Kč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bottom"/>
          </w:tcPr>
          <w:p w14:paraId="4DADB02D" w14:textId="77777777" w:rsidR="008278EB" w:rsidRDefault="00B007D1">
            <w:pPr>
              <w:pStyle w:val="Jin0"/>
              <w:spacing w:after="0" w:line="240" w:lineRule="auto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24 999,81 Kč</w:t>
            </w:r>
          </w:p>
        </w:tc>
      </w:tr>
      <w:tr w:rsidR="008278EB" w14:paraId="570737E3" w14:textId="77777777">
        <w:trPr>
          <w:trHeight w:hRule="exact" w:val="374"/>
          <w:jc w:val="center"/>
        </w:trPr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627EA631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PJ1</w:t>
            </w:r>
          </w:p>
        </w:tc>
        <w:tc>
          <w:tcPr>
            <w:tcW w:w="4958" w:type="dxa"/>
            <w:tcBorders>
              <w:top w:val="single" w:sz="4" w:space="0" w:color="auto"/>
            </w:tcBorders>
            <w:vAlign w:val="bottom"/>
          </w:tcPr>
          <w:p w14:paraId="2FBAA268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Mensa Aero 17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bottom"/>
          </w:tcPr>
          <w:p w14:paraId="25F54C3F" w14:textId="77777777" w:rsidR="008278EB" w:rsidRDefault="00B007D1">
            <w:pPr>
              <w:pStyle w:val="Jin0"/>
              <w:spacing w:after="0" w:line="240" w:lineRule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bottom"/>
          </w:tcPr>
          <w:p w14:paraId="4E7AC5E8" w14:textId="77777777" w:rsidR="008278EB" w:rsidRDefault="00B007D1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 Kč</w:t>
            </w:r>
          </w:p>
        </w:tc>
      </w:tr>
      <w:tr w:rsidR="008278EB" w14:paraId="326BECC2" w14:textId="77777777">
        <w:trPr>
          <w:trHeight w:hRule="exact" w:val="374"/>
          <w:jc w:val="center"/>
        </w:trPr>
        <w:tc>
          <w:tcPr>
            <w:tcW w:w="581" w:type="dxa"/>
            <w:tcBorders>
              <w:top w:val="single" w:sz="4" w:space="0" w:color="auto"/>
            </w:tcBorders>
            <w:vAlign w:val="bottom"/>
          </w:tcPr>
          <w:p w14:paraId="4AF7DACD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PJA</w:t>
            </w:r>
          </w:p>
        </w:tc>
        <w:tc>
          <w:tcPr>
            <w:tcW w:w="4958" w:type="dxa"/>
            <w:tcBorders>
              <w:top w:val="single" w:sz="4" w:space="0" w:color="auto"/>
            </w:tcBorders>
            <w:vAlign w:val="bottom"/>
          </w:tcPr>
          <w:p w14:paraId="2191D46C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Rezervní kolo (neplnohodnotné) s příslušenstvím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vAlign w:val="bottom"/>
          </w:tcPr>
          <w:p w14:paraId="728F06ED" w14:textId="77777777" w:rsidR="008278EB" w:rsidRDefault="00B007D1">
            <w:pPr>
              <w:pStyle w:val="Jin0"/>
              <w:spacing w:after="0" w:line="240" w:lineRule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3 223,00 Kč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bottom"/>
          </w:tcPr>
          <w:p w14:paraId="7409AE2D" w14:textId="77777777" w:rsidR="008278EB" w:rsidRDefault="00B007D1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3 899,83 Kč</w:t>
            </w:r>
          </w:p>
        </w:tc>
      </w:tr>
      <w:tr w:rsidR="008278EB" w14:paraId="515D6492" w14:textId="77777777">
        <w:trPr>
          <w:trHeight w:hRule="exact" w:val="384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6A46B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P29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BE83D4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Asistovaná jízda 1.5 s navigací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3FF4E" w14:textId="77777777" w:rsidR="008278EB" w:rsidRDefault="00B007D1">
            <w:pPr>
              <w:pStyle w:val="Jin0"/>
              <w:spacing w:after="0" w:line="240" w:lineRule="auto"/>
              <w:ind w:left="126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20 661,00 Kč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F64262" w14:textId="77777777" w:rsidR="008278EB" w:rsidRDefault="00B007D1">
            <w:pPr>
              <w:pStyle w:val="Jin0"/>
              <w:spacing w:after="0" w:line="240" w:lineRule="auto"/>
              <w:ind w:firstLine="18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24 999,81 Kč</w:t>
            </w:r>
          </w:p>
        </w:tc>
      </w:tr>
    </w:tbl>
    <w:p w14:paraId="06E80D02" w14:textId="77777777" w:rsidR="008278EB" w:rsidRDefault="008278EB">
      <w:pPr>
        <w:spacing w:after="299" w:line="1" w:lineRule="exact"/>
      </w:pPr>
    </w:p>
    <w:p w14:paraId="0F47C2A6" w14:textId="77777777" w:rsidR="008278EB" w:rsidRDefault="00B007D1">
      <w:pPr>
        <w:pStyle w:val="Zkladntext30"/>
      </w:pPr>
      <w:r>
        <w:rPr>
          <w:rStyle w:val="Zkladntext3"/>
          <w:b/>
          <w:bCs/>
        </w:rPr>
        <w:t>Doplňková výbava na základě dodatečné objednávky</w:t>
      </w:r>
    </w:p>
    <w:p w14:paraId="4F030144" w14:textId="77777777" w:rsidR="008278EB" w:rsidRDefault="00B007D1">
      <w:pPr>
        <w:pStyle w:val="Zkladntext20"/>
        <w:spacing w:after="140" w:line="240" w:lineRule="auto"/>
      </w:pPr>
      <w:r>
        <w:rPr>
          <w:rStyle w:val="Zkladntext2"/>
          <w:u w:val="single"/>
        </w:rPr>
        <w:t>YOZ Služby vzdálený přístup a infotainment Online na 3 roky</w:t>
      </w:r>
      <w:r>
        <w:rPr>
          <w:rStyle w:val="Zkladntext2"/>
        </w:rPr>
        <w:t xml:space="preserve"> </w:t>
      </w:r>
      <w:r>
        <w:rPr>
          <w:rStyle w:val="Zkladntext2"/>
          <w:u w:val="single"/>
        </w:rPr>
        <w:t>0,00 Kč</w:t>
      </w:r>
      <w:r>
        <w:rPr>
          <w:rStyle w:val="Zkladntext2"/>
        </w:rPr>
        <w:t xml:space="preserve"> </w:t>
      </w:r>
      <w:r>
        <w:rPr>
          <w:rStyle w:val="Zkladntext2"/>
          <w:u w:val="single"/>
        </w:rPr>
        <w:t>0,00 Kč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7"/>
        <w:gridCol w:w="2136"/>
        <w:gridCol w:w="1301"/>
      </w:tblGrid>
      <w:tr w:rsidR="008278EB" w14:paraId="6671885B" w14:textId="77777777">
        <w:trPr>
          <w:trHeight w:hRule="exact" w:val="221"/>
          <w:jc w:val="center"/>
        </w:trPr>
        <w:tc>
          <w:tcPr>
            <w:tcW w:w="5827" w:type="dxa"/>
            <w:vAlign w:val="bottom"/>
          </w:tcPr>
          <w:p w14:paraId="415478ED" w14:textId="77777777" w:rsidR="008278EB" w:rsidRDefault="00B007D1">
            <w:pPr>
              <w:pStyle w:val="Jin0"/>
              <w:spacing w:after="0" w:line="240" w:lineRule="auto"/>
              <w:ind w:firstLine="7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Zapsání vozidla na SP2 + Povinná výbava</w:t>
            </w:r>
          </w:p>
        </w:tc>
        <w:tc>
          <w:tcPr>
            <w:tcW w:w="2136" w:type="dxa"/>
            <w:vAlign w:val="bottom"/>
          </w:tcPr>
          <w:p w14:paraId="60AFF32A" w14:textId="77777777" w:rsidR="008278EB" w:rsidRDefault="00B007D1">
            <w:pPr>
              <w:pStyle w:val="Jin0"/>
              <w:spacing w:after="0" w:line="240" w:lineRule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 Kč</w:t>
            </w:r>
          </w:p>
        </w:tc>
        <w:tc>
          <w:tcPr>
            <w:tcW w:w="1301" w:type="dxa"/>
            <w:vAlign w:val="bottom"/>
          </w:tcPr>
          <w:p w14:paraId="59106EA5" w14:textId="77777777" w:rsidR="008278EB" w:rsidRDefault="00B007D1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 Kč</w:t>
            </w:r>
          </w:p>
        </w:tc>
      </w:tr>
      <w:tr w:rsidR="008278EB" w14:paraId="24006BF1" w14:textId="77777777">
        <w:trPr>
          <w:trHeight w:hRule="exact" w:val="710"/>
          <w:jc w:val="center"/>
        </w:trPr>
        <w:tc>
          <w:tcPr>
            <w:tcW w:w="5827" w:type="dxa"/>
            <w:tcBorders>
              <w:top w:val="single" w:sz="4" w:space="0" w:color="auto"/>
            </w:tcBorders>
            <w:vAlign w:val="bottom"/>
          </w:tcPr>
          <w:p w14:paraId="2C88F1C9" w14:textId="77777777" w:rsidR="008278EB" w:rsidRDefault="00B007D1">
            <w:pPr>
              <w:pStyle w:val="Jin0"/>
              <w:spacing w:after="0" w:line="240" w:lineRule="auto"/>
            </w:pPr>
            <w:r>
              <w:rPr>
                <w:rStyle w:val="Jin"/>
                <w:rFonts w:ascii="Arial" w:eastAsia="Arial" w:hAnsi="Arial" w:cs="Arial"/>
                <w:b/>
                <w:bCs/>
              </w:rPr>
              <w:t>Slevy a vyrov. ceny</w:t>
            </w:r>
          </w:p>
          <w:p w14:paraId="1CB086FC" w14:textId="77777777" w:rsidR="008278EB" w:rsidRDefault="00B007D1">
            <w:pPr>
              <w:pStyle w:val="Jin0"/>
              <w:spacing w:after="0" w:line="240" w:lineRule="auto"/>
              <w:ind w:firstLine="7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Sleva pro orgány státní správy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bottom"/>
          </w:tcPr>
          <w:p w14:paraId="3B3738A8" w14:textId="77777777" w:rsidR="008278EB" w:rsidRDefault="00B007D1">
            <w:pPr>
              <w:pStyle w:val="Jin0"/>
              <w:spacing w:after="0" w:line="240" w:lineRule="auto"/>
              <w:ind w:firstLine="8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-158 000,04 Kč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bottom"/>
          </w:tcPr>
          <w:p w14:paraId="508546F8" w14:textId="77777777" w:rsidR="008278EB" w:rsidRDefault="00B007D1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-191180,05 Kč</w:t>
            </w:r>
          </w:p>
        </w:tc>
      </w:tr>
      <w:tr w:rsidR="008278EB" w14:paraId="3DA52E4D" w14:textId="77777777">
        <w:trPr>
          <w:trHeight w:hRule="exact" w:val="370"/>
          <w:jc w:val="center"/>
        </w:trPr>
        <w:tc>
          <w:tcPr>
            <w:tcW w:w="5827" w:type="dxa"/>
            <w:tcBorders>
              <w:top w:val="single" w:sz="4" w:space="0" w:color="auto"/>
            </w:tcBorders>
            <w:vAlign w:val="bottom"/>
          </w:tcPr>
          <w:p w14:paraId="3F39B9D8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Celková sleva na vozidlo vč. mimořádných výbav: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bottom"/>
          </w:tcPr>
          <w:p w14:paraId="249B5D46" w14:textId="77777777" w:rsidR="008278EB" w:rsidRDefault="00B007D1">
            <w:pPr>
              <w:pStyle w:val="Jin0"/>
              <w:spacing w:after="0" w:line="240" w:lineRule="auto"/>
              <w:ind w:firstLine="800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-158 000,04 Kč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bottom"/>
          </w:tcPr>
          <w:p w14:paraId="77561D0B" w14:textId="77777777" w:rsidR="008278EB" w:rsidRDefault="00B007D1">
            <w:pPr>
              <w:pStyle w:val="Jin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-191180,05 KČ</w:t>
            </w:r>
          </w:p>
        </w:tc>
      </w:tr>
      <w:tr w:rsidR="008278EB" w14:paraId="65CF941B" w14:textId="77777777">
        <w:trPr>
          <w:trHeight w:hRule="exact" w:val="389"/>
          <w:jc w:val="center"/>
        </w:trPr>
        <w:tc>
          <w:tcPr>
            <w:tcW w:w="5827" w:type="dxa"/>
            <w:tcBorders>
              <w:top w:val="single" w:sz="4" w:space="0" w:color="auto"/>
            </w:tcBorders>
            <w:vAlign w:val="bottom"/>
          </w:tcPr>
          <w:p w14:paraId="04EE0AD4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Celková cena za vozidlo (vč. výbav, příslušenství a slev)</w:t>
            </w:r>
          </w:p>
        </w:tc>
        <w:tc>
          <w:tcPr>
            <w:tcW w:w="2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22C1A" w14:textId="77777777" w:rsidR="008278EB" w:rsidRDefault="00B007D1">
            <w:pPr>
              <w:pStyle w:val="Jin0"/>
              <w:spacing w:after="0" w:line="240" w:lineRule="auto"/>
              <w:ind w:right="140"/>
              <w:jc w:val="right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5"/>
                <w:szCs w:val="15"/>
              </w:rPr>
              <w:t>775 304,96 Kč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2A70E" w14:textId="77777777" w:rsidR="008278EB" w:rsidRDefault="00B007D1">
            <w:pPr>
              <w:pStyle w:val="Jin0"/>
              <w:spacing w:after="0" w:line="240" w:lineRule="auto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5"/>
                <w:szCs w:val="15"/>
              </w:rPr>
              <w:t>938119,00 Kč</w:t>
            </w:r>
          </w:p>
        </w:tc>
      </w:tr>
    </w:tbl>
    <w:p w14:paraId="6771CFB6" w14:textId="77777777" w:rsidR="008278EB" w:rsidRDefault="008278EB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7"/>
        <w:gridCol w:w="3307"/>
      </w:tblGrid>
      <w:tr w:rsidR="008278EB" w14:paraId="4F3062D9" w14:textId="77777777">
        <w:trPr>
          <w:trHeight w:hRule="exact" w:val="226"/>
          <w:jc w:val="center"/>
        </w:trPr>
        <w:tc>
          <w:tcPr>
            <w:tcW w:w="5947" w:type="dxa"/>
            <w:vAlign w:val="bottom"/>
          </w:tcPr>
          <w:p w14:paraId="143A5548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Celková korekce ceny (splátky, protiúčet apod.)</w:t>
            </w:r>
          </w:p>
        </w:tc>
        <w:tc>
          <w:tcPr>
            <w:tcW w:w="3307" w:type="dxa"/>
            <w:vAlign w:val="bottom"/>
          </w:tcPr>
          <w:p w14:paraId="1CE66EAB" w14:textId="77777777" w:rsidR="008278EB" w:rsidRDefault="00B007D1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 Kč</w:t>
            </w:r>
          </w:p>
        </w:tc>
      </w:tr>
      <w:tr w:rsidR="008278EB" w14:paraId="45B876F6" w14:textId="77777777">
        <w:trPr>
          <w:trHeight w:hRule="exact" w:val="499"/>
          <w:jc w:val="center"/>
        </w:trPr>
        <w:tc>
          <w:tcPr>
            <w:tcW w:w="5947" w:type="dxa"/>
            <w:tcBorders>
              <w:top w:val="single" w:sz="4" w:space="0" w:color="auto"/>
            </w:tcBorders>
          </w:tcPr>
          <w:p w14:paraId="0E4CF8AD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Záloha</w:t>
            </w:r>
          </w:p>
        </w:tc>
        <w:tc>
          <w:tcPr>
            <w:tcW w:w="3307" w:type="dxa"/>
            <w:tcBorders>
              <w:top w:val="single" w:sz="4" w:space="0" w:color="auto"/>
            </w:tcBorders>
            <w:vAlign w:val="bottom"/>
          </w:tcPr>
          <w:p w14:paraId="39ECB028" w14:textId="77777777" w:rsidR="008278EB" w:rsidRDefault="00B007D1">
            <w:pPr>
              <w:pStyle w:val="Jin0"/>
              <w:spacing w:after="120" w:line="240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sz w:val="16"/>
                <w:szCs w:val="16"/>
              </w:rPr>
              <w:t>0,00 Kč</w:t>
            </w:r>
          </w:p>
          <w:p w14:paraId="482EC7EC" w14:textId="77777777" w:rsidR="008278EB" w:rsidRDefault="00B007D1">
            <w:pPr>
              <w:pStyle w:val="Jin0"/>
              <w:spacing w:after="0" w:line="240" w:lineRule="auto"/>
              <w:jc w:val="right"/>
            </w:pPr>
            <w:r>
              <w:rPr>
                <w:rStyle w:val="Jin"/>
                <w:rFonts w:ascii="Arial" w:eastAsia="Arial" w:hAnsi="Arial" w:cs="Arial"/>
              </w:rPr>
              <w:t>Stránka 1 z 3</w:t>
            </w:r>
          </w:p>
        </w:tc>
      </w:tr>
    </w:tbl>
    <w:p w14:paraId="50B8871E" w14:textId="77777777" w:rsidR="008278EB" w:rsidRDefault="008278EB">
      <w:pPr>
        <w:sectPr w:rsidR="008278EB">
          <w:footerReference w:type="default" r:id="rId8"/>
          <w:pgSz w:w="11900" w:h="16840"/>
          <w:pgMar w:top="497" w:right="1292" w:bottom="812" w:left="1325" w:header="69" w:footer="3" w:gutter="0"/>
          <w:pgNumType w:start="1"/>
          <w:cols w:space="720"/>
          <w:noEndnote/>
          <w:docGrid w:linePitch="360"/>
        </w:sectPr>
      </w:pPr>
    </w:p>
    <w:p w14:paraId="52247C3D" w14:textId="77777777" w:rsidR="008278EB" w:rsidRDefault="00B007D1">
      <w:pPr>
        <w:pStyle w:val="Zkladntext20"/>
        <w:numPr>
          <w:ilvl w:val="0"/>
          <w:numId w:val="1"/>
        </w:numPr>
        <w:tabs>
          <w:tab w:val="left" w:pos="270"/>
        </w:tabs>
        <w:spacing w:after="0" w:line="329" w:lineRule="auto"/>
        <w:rPr>
          <w:sz w:val="13"/>
          <w:szCs w:val="13"/>
        </w:rPr>
      </w:pPr>
      <w:r>
        <w:rPr>
          <w:rStyle w:val="Zkladntext2"/>
          <w:b/>
          <w:bCs/>
          <w:sz w:val="15"/>
          <w:szCs w:val="15"/>
        </w:rPr>
        <w:lastRenderedPageBreak/>
        <w:t xml:space="preserve">Zálohy na kupní cenu </w:t>
      </w:r>
      <w:r>
        <w:rPr>
          <w:rStyle w:val="Zkladntext2"/>
          <w:b/>
          <w:bCs/>
          <w:sz w:val="13"/>
          <w:szCs w:val="13"/>
        </w:rPr>
        <w:t>Záloha</w:t>
      </w:r>
    </w:p>
    <w:p w14:paraId="5CBF110A" w14:textId="77777777" w:rsidR="008278EB" w:rsidRDefault="00B007D1">
      <w:pPr>
        <w:pStyle w:val="Zkladntext20"/>
        <w:spacing w:line="288" w:lineRule="auto"/>
      </w:pPr>
      <w:r>
        <w:rPr>
          <w:rStyle w:val="Zkladntext2"/>
        </w:rPr>
        <w:t>0,00 Kč</w:t>
      </w:r>
    </w:p>
    <w:p w14:paraId="28FDA784" w14:textId="77777777" w:rsidR="008278EB" w:rsidRDefault="00B007D1">
      <w:pPr>
        <w:pStyle w:val="Zkladntext20"/>
        <w:numPr>
          <w:ilvl w:val="0"/>
          <w:numId w:val="1"/>
        </w:numPr>
        <w:tabs>
          <w:tab w:val="left" w:pos="270"/>
        </w:tabs>
        <w:spacing w:after="0" w:line="312" w:lineRule="auto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Dodací lhůta</w:t>
      </w:r>
    </w:p>
    <w:p w14:paraId="26104899" w14:textId="77777777" w:rsidR="008278EB" w:rsidRDefault="00B007D1">
      <w:pPr>
        <w:pStyle w:val="Zkladntext30"/>
        <w:spacing w:after="340"/>
      </w:pPr>
      <w:r>
        <w:rPr>
          <w:rStyle w:val="Zkladntext3"/>
          <w:b/>
          <w:bCs/>
        </w:rPr>
        <w:t>Předpokládaný termín dodání</w:t>
      </w:r>
    </w:p>
    <w:p w14:paraId="59BDE0A9" w14:textId="77777777" w:rsidR="008278EB" w:rsidRDefault="00B007D1">
      <w:pPr>
        <w:pStyle w:val="Zkladntext20"/>
        <w:numPr>
          <w:ilvl w:val="0"/>
          <w:numId w:val="1"/>
        </w:numPr>
        <w:tabs>
          <w:tab w:val="left" w:pos="270"/>
        </w:tabs>
        <w:spacing w:line="336" w:lineRule="auto"/>
        <w:rPr>
          <w:sz w:val="13"/>
          <w:szCs w:val="13"/>
        </w:rPr>
      </w:pPr>
      <w:r>
        <w:rPr>
          <w:rStyle w:val="Zkladntext2"/>
          <w:b/>
          <w:bCs/>
          <w:sz w:val="15"/>
          <w:szCs w:val="15"/>
        </w:rPr>
        <w:t xml:space="preserve">Jiná ujednání </w:t>
      </w:r>
      <w:r>
        <w:rPr>
          <w:rStyle w:val="Zkladntext2"/>
          <w:b/>
          <w:bCs/>
          <w:sz w:val="13"/>
          <w:szCs w:val="13"/>
        </w:rPr>
        <w:t>Jiná ujednání</w:t>
      </w:r>
    </w:p>
    <w:p w14:paraId="64608D62" w14:textId="77777777" w:rsidR="008278EB" w:rsidRDefault="00B007D1">
      <w:pPr>
        <w:pStyle w:val="Zkladntext30"/>
        <w:spacing w:after="600"/>
      </w:pPr>
      <w:r>
        <w:rPr>
          <w:rStyle w:val="Zkladntext3"/>
          <w:b/>
          <w:bCs/>
        </w:rPr>
        <w:t>Poznámka</w:t>
      </w:r>
    </w:p>
    <w:p w14:paraId="671CC835" w14:textId="77777777" w:rsidR="008278EB" w:rsidRDefault="00B007D1">
      <w:pPr>
        <w:pStyle w:val="Zkladntext20"/>
        <w:numPr>
          <w:ilvl w:val="0"/>
          <w:numId w:val="1"/>
        </w:numPr>
        <w:tabs>
          <w:tab w:val="left" w:pos="265"/>
        </w:tabs>
        <w:spacing w:after="0" w:line="276" w:lineRule="auto"/>
        <w:rPr>
          <w:sz w:val="15"/>
          <w:szCs w:val="15"/>
        </w:rPr>
      </w:pPr>
      <w:r>
        <w:rPr>
          <w:rStyle w:val="Zkladntext2"/>
          <w:b/>
          <w:bCs/>
          <w:sz w:val="15"/>
          <w:szCs w:val="15"/>
        </w:rPr>
        <w:t>Všeobecné podmínky</w:t>
      </w:r>
    </w:p>
    <w:p w14:paraId="563990C3" w14:textId="77777777" w:rsidR="008278EB" w:rsidRDefault="00B007D1">
      <w:pPr>
        <w:pStyle w:val="Zkladntext20"/>
        <w:spacing w:line="269" w:lineRule="auto"/>
      </w:pPr>
      <w:r>
        <w:rPr>
          <w:rStyle w:val="Zkladntext2"/>
        </w:rPr>
        <w:t>Zákazník potvrzuje, že byl seznámen s obsahem informačního memoranda o zpracování osobních údajů pro prodej vozu a poskytování poprodejních služeb.</w:t>
      </w:r>
    </w:p>
    <w:p w14:paraId="79737E2D" w14:textId="77777777" w:rsidR="008278EB" w:rsidRDefault="00B007D1">
      <w:pPr>
        <w:pStyle w:val="Zkladntext20"/>
      </w:pPr>
      <w:r>
        <w:rPr>
          <w:rStyle w:val="Zkladntext2"/>
        </w:rPr>
        <w:t>Zákazník bere na vědomí, že hodnoty spotřeby pohonných hmot/elektrické energie a emisí oxidu uhličitého {CO2) uvedené v dokumentaci k vozidlu jsou platné pro vozidlo Škoda v konfiguraci, jak bylo dodáno výrobcem ze sériové výroby. Hodnoty spotřeby paliva/elektrické energie, emisí C02 a dojezdu byly stanoveny dle standardu WLTP. Jakékoliv použití příslušenství či doplňkové výbavy či montáž takového příslušenství či doplňkové výbavy do/na vozidlo Škoda může ovlivnit relevantní parametry vozidla jako hmotnost, valivý odpor a aerodynamiku a ve spojitosti s povětrnostními a dopravními podmínkami a individuálním stylem jízdy mohou ovlivnit spotřebu paliva, spotřebu elektrické energie, dojezd a emise CO2 jakož i výkonnostní ukazatele vozidla.</w:t>
      </w:r>
    </w:p>
    <w:p w14:paraId="5EBC6F6B" w14:textId="77777777" w:rsidR="008278EB" w:rsidRDefault="00B007D1">
      <w:pPr>
        <w:pStyle w:val="Zkladntext20"/>
      </w:pPr>
      <w:r>
        <w:rPr>
          <w:rStyle w:val="Zkladntext2"/>
        </w:rPr>
        <w:t>Zákazník potvrzuje, že se ke dni koupě/prodeje vozidla seznámil s aktuálními hodnotami spotřeby paliva/elektrické energie a hodnotami emisí CO2 uvedených v katalogu vozů a/nebo v Online konfigurátoru vozidel Škoda, veřejně přístupných na internetových stránkách výrobce. Zákazník bere na vědomí, že v případě změny v prodejním programu může dojít ke změně hodnot emisí CO2 a spotřeby pohonných hmot/elektrické energie vyrobeného vozidla oproti hodnotám uvedeným v katalogu vozů a/nebo Online konfigurátoru vozidel Škoda.</w:t>
      </w:r>
    </w:p>
    <w:p w14:paraId="7E0B4B70" w14:textId="77777777" w:rsidR="008278EB" w:rsidRDefault="00B007D1">
      <w:pPr>
        <w:pStyle w:val="Zkladntext20"/>
      </w:pPr>
      <w:r>
        <w:rPr>
          <w:rStyle w:val="Zkladntext2"/>
        </w:rPr>
        <w:t>Pro vozy s elektrickým pohonem platí, že maximální jízdní výkon je k dispozici při nejvyšším možném stavu nabití a optimálním rozsahu provozních teplot vysoko napěťového akumulátoru. Výkon dostupný v individuální jízdní situaci závisí na proměnlivých faktorech, jako je zejména stav nabití, venkovní teplota nebo stáří vysokonapěťového akumulátoru. Doba dostupnosti maximálního jízdního výkonu je omezena a podle typu vysokonapěťového akumulátoru činí nejvýše 18 sekund (akumulátor o kapacitě 82/84 kWh), případně nejvýše 30 sekund (akumulátor o kapacitě 55/63 kWh). Skutečné hodnoty dojezdu WLTP se mohou lišit v závislosti na výbavě. V praxi se skutečný dojezd liší v závislosti na stylu jízdy, rychlosti, použití komfortních/pomocných spotřebičů, venkovní teplotě, počtu cestujících/užitečném zatížení a topografii.</w:t>
      </w:r>
    </w:p>
    <w:p w14:paraId="1259F34A" w14:textId="77777777" w:rsidR="008278EB" w:rsidRDefault="00B007D1">
      <w:pPr>
        <w:pStyle w:val="Zkladntext20"/>
        <w:spacing w:after="500" w:line="264" w:lineRule="auto"/>
      </w:pPr>
      <w:r>
        <w:rPr>
          <w:rStyle w:val="Zkladntext2"/>
        </w:rPr>
        <w:t>Bude-ll servisní úkon vyžadovat odpojení baterie vozidla nebo aktualizaci softwaru vozidla, bere zákazník na vědomí, že může dojít ke smazání individuálních nastavení funkcí a asistentů vozidla (obnovení do továrního nastavení).</w:t>
      </w:r>
    </w:p>
    <w:p w14:paraId="1FD70B11" w14:textId="77777777" w:rsidR="008278EB" w:rsidRDefault="00B007D1">
      <w:pPr>
        <w:pStyle w:val="Zkladntext20"/>
        <w:spacing w:line="257" w:lineRule="auto"/>
        <w:sectPr w:rsidR="008278EB">
          <w:headerReference w:type="default" r:id="rId9"/>
          <w:footerReference w:type="default" r:id="rId10"/>
          <w:pgSz w:w="11900" w:h="16840"/>
          <w:pgMar w:top="2892" w:right="1602" w:bottom="2892" w:left="1015" w:header="0" w:footer="3" w:gutter="0"/>
          <w:cols w:space="720"/>
          <w:noEndnote/>
          <w:docGrid w:linePitch="360"/>
        </w:sectPr>
      </w:pPr>
      <w:r>
        <w:rPr>
          <w:rStyle w:val="Zkladntext2"/>
        </w:rPr>
        <w:t>Tato nabídka je založena na konfiguraci vozidla č. XOO0693280. Detailní informace o této konfiguraci naleznete v CarConfiguratoru na stránkách Škoda Auto.</w:t>
      </w:r>
    </w:p>
    <w:p w14:paraId="17D052F6" w14:textId="77777777" w:rsidR="008278EB" w:rsidRDefault="00B007D1">
      <w:pPr>
        <w:pStyle w:val="Zkladntext20"/>
        <w:numPr>
          <w:ilvl w:val="0"/>
          <w:numId w:val="1"/>
        </w:numPr>
        <w:tabs>
          <w:tab w:val="left" w:pos="970"/>
        </w:tabs>
        <w:spacing w:line="240" w:lineRule="auto"/>
        <w:ind w:firstLine="640"/>
        <w:rPr>
          <w:sz w:val="15"/>
          <w:szCs w:val="15"/>
        </w:rPr>
      </w:pPr>
      <w:r>
        <w:rPr>
          <w:rStyle w:val="Zkladntext2"/>
          <w:b/>
          <w:bCs/>
          <w:color w:val="252525"/>
          <w:sz w:val="15"/>
          <w:szCs w:val="15"/>
        </w:rPr>
        <w:lastRenderedPageBreak/>
        <w:t>Souhrn</w:t>
      </w:r>
    </w:p>
    <w:p w14:paraId="2E0B5B4B" w14:textId="77777777" w:rsidR="008278EB" w:rsidRDefault="00B007D1">
      <w:pPr>
        <w:pStyle w:val="Zkladntext30"/>
        <w:ind w:firstLine="640"/>
      </w:pPr>
      <w:r>
        <w:rPr>
          <w:rStyle w:val="Zkladntext3"/>
          <w:b/>
          <w:bCs/>
          <w:color w:val="252525"/>
        </w:rPr>
        <w:t>Vystavil</w:t>
      </w:r>
    </w:p>
    <w:p w14:paraId="04BA215E" w14:textId="77777777" w:rsidR="008278EB" w:rsidRDefault="00B007D1">
      <w:pPr>
        <w:pStyle w:val="Zkladntext20"/>
        <w:spacing w:line="264" w:lineRule="auto"/>
        <w:ind w:left="640"/>
      </w:pPr>
      <w:r>
        <w:rPr>
          <w:rStyle w:val="Zkladntext2"/>
          <w:color w:val="252525"/>
        </w:rPr>
        <w:t xml:space="preserve">Pavlína Harrerová (HARR), </w:t>
      </w:r>
      <w:hyperlink r:id="rId11" w:history="1">
        <w:r>
          <w:rPr>
            <w:rStyle w:val="Zkladntext2"/>
            <w:color w:val="252525"/>
            <w:lang w:val="en-US" w:eastAsia="en-US"/>
          </w:rPr>
          <w:t>harrerova@adiv.cz</w:t>
        </w:r>
      </w:hyperlink>
    </w:p>
    <w:p w14:paraId="739ED3CF" w14:textId="77777777" w:rsidR="008278EB" w:rsidRDefault="00B007D1">
      <w:pPr>
        <w:pStyle w:val="Zkladntext30"/>
        <w:spacing w:after="300"/>
        <w:ind w:firstLine="640"/>
      </w:pPr>
      <w:r>
        <w:rPr>
          <w:rStyle w:val="Zkladntext3"/>
          <w:b/>
          <w:bCs/>
          <w:color w:val="252525"/>
        </w:rPr>
        <w:t>Předpokládaný termín dodání</w:t>
      </w:r>
    </w:p>
    <w:p w14:paraId="2F30A309" w14:textId="77777777" w:rsidR="008278EB" w:rsidRDefault="00B007D1">
      <w:pPr>
        <w:pStyle w:val="Zkladntext30"/>
        <w:ind w:firstLine="640"/>
      </w:pPr>
      <w:r>
        <w:rPr>
          <w:rStyle w:val="Zkladntext3"/>
          <w:b/>
          <w:bCs/>
          <w:color w:val="252525"/>
        </w:rPr>
        <w:t>Datum vytištění</w:t>
      </w:r>
    </w:p>
    <w:p w14:paraId="77EB6D67" w14:textId="77777777" w:rsidR="008278EB" w:rsidRDefault="00B007D1">
      <w:pPr>
        <w:pStyle w:val="Zkladntext20"/>
        <w:spacing w:after="0" w:line="240" w:lineRule="auto"/>
        <w:ind w:firstLine="640"/>
      </w:pPr>
      <w:r>
        <w:rPr>
          <w:rStyle w:val="Zkladntext2"/>
          <w:color w:val="252525"/>
        </w:rPr>
        <w:t>29.10.202510:26:16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0"/>
        <w:gridCol w:w="1589"/>
      </w:tblGrid>
      <w:tr w:rsidR="008278EB" w14:paraId="6EE3B6CF" w14:textId="77777777">
        <w:trPr>
          <w:trHeight w:hRule="exact" w:val="317"/>
          <w:jc w:val="center"/>
        </w:trPr>
        <w:tc>
          <w:tcPr>
            <w:tcW w:w="2890" w:type="dxa"/>
            <w:tcBorders>
              <w:top w:val="single" w:sz="4" w:space="0" w:color="auto"/>
            </w:tcBorders>
            <w:vAlign w:val="bottom"/>
          </w:tcPr>
          <w:p w14:paraId="1DD10028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Celkem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bottom"/>
          </w:tcPr>
          <w:p w14:paraId="75FFBC32" w14:textId="77777777" w:rsidR="008278EB" w:rsidRDefault="00B007D1">
            <w:pPr>
              <w:pStyle w:val="Jin0"/>
              <w:spacing w:after="0"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775 304.96 Kč</w:t>
            </w:r>
          </w:p>
        </w:tc>
      </w:tr>
      <w:tr w:rsidR="008278EB" w14:paraId="29F58E2B" w14:textId="77777777">
        <w:trPr>
          <w:trHeight w:hRule="exact" w:val="384"/>
          <w:jc w:val="center"/>
        </w:trPr>
        <w:tc>
          <w:tcPr>
            <w:tcW w:w="2890" w:type="dxa"/>
            <w:tcBorders>
              <w:top w:val="single" w:sz="4" w:space="0" w:color="auto"/>
            </w:tcBorders>
            <w:vAlign w:val="bottom"/>
          </w:tcPr>
          <w:p w14:paraId="30E90BBA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Dohodnutá záloha celkem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bottom"/>
          </w:tcPr>
          <w:p w14:paraId="7773A107" w14:textId="77777777" w:rsidR="008278EB" w:rsidRDefault="00B007D1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0,00 Kč</w:t>
            </w:r>
          </w:p>
        </w:tc>
      </w:tr>
      <w:tr w:rsidR="008278EB" w14:paraId="17267414" w14:textId="77777777">
        <w:trPr>
          <w:trHeight w:hRule="exact" w:val="384"/>
          <w:jc w:val="center"/>
        </w:trPr>
        <w:tc>
          <w:tcPr>
            <w:tcW w:w="2890" w:type="dxa"/>
            <w:tcBorders>
              <w:top w:val="single" w:sz="4" w:space="0" w:color="auto"/>
            </w:tcBorders>
            <w:vAlign w:val="bottom"/>
          </w:tcPr>
          <w:p w14:paraId="4C5BCE94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Rozdíl (doplatek/přeplatek)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bottom"/>
          </w:tcPr>
          <w:p w14:paraId="7910DE20" w14:textId="77777777" w:rsidR="008278EB" w:rsidRDefault="00B007D1">
            <w:pPr>
              <w:pStyle w:val="Jin0"/>
              <w:spacing w:after="0"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775 304,96 Kč</w:t>
            </w:r>
          </w:p>
        </w:tc>
      </w:tr>
      <w:tr w:rsidR="008278EB" w14:paraId="65CEE4B6" w14:textId="77777777">
        <w:trPr>
          <w:trHeight w:hRule="exact" w:val="456"/>
          <w:jc w:val="center"/>
        </w:trPr>
        <w:tc>
          <w:tcPr>
            <w:tcW w:w="2890" w:type="dxa"/>
            <w:tcBorders>
              <w:top w:val="single" w:sz="4" w:space="0" w:color="auto"/>
            </w:tcBorders>
            <w:vAlign w:val="center"/>
          </w:tcPr>
          <w:p w14:paraId="393FDFE2" w14:textId="77777777" w:rsidR="008278EB" w:rsidRDefault="00B007D1">
            <w:pPr>
              <w:pStyle w:val="Jin0"/>
              <w:spacing w:after="0" w:line="240" w:lineRule="auto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+ DPH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14:paraId="627CB8EA" w14:textId="77777777" w:rsidR="008278EB" w:rsidRDefault="00B007D1">
            <w:pPr>
              <w:pStyle w:val="Jin0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162 814,04 Kč</w:t>
            </w:r>
          </w:p>
        </w:tc>
      </w:tr>
      <w:tr w:rsidR="008278EB" w14:paraId="73092D7C" w14:textId="77777777">
        <w:trPr>
          <w:trHeight w:hRule="exact" w:val="317"/>
          <w:jc w:val="center"/>
        </w:trPr>
        <w:tc>
          <w:tcPr>
            <w:tcW w:w="2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9160C" w14:textId="77777777" w:rsidR="008278EB" w:rsidRDefault="00B007D1">
            <w:pPr>
              <w:pStyle w:val="Jin0"/>
              <w:spacing w:after="0" w:line="240" w:lineRule="auto"/>
              <w:rPr>
                <w:sz w:val="15"/>
                <w:szCs w:val="15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color w:val="252525"/>
                <w:sz w:val="15"/>
                <w:szCs w:val="15"/>
              </w:rPr>
              <w:t>Cena celkem po odečtení záloh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FB4D5" w14:textId="77777777" w:rsidR="008278EB" w:rsidRDefault="00B007D1">
            <w:pPr>
              <w:pStyle w:val="Jin0"/>
              <w:spacing w:after="0" w:line="240" w:lineRule="auto"/>
              <w:ind w:firstLine="380"/>
              <w:jc w:val="both"/>
              <w:rPr>
                <w:sz w:val="16"/>
                <w:szCs w:val="16"/>
              </w:rPr>
            </w:pPr>
            <w:r>
              <w:rPr>
                <w:rStyle w:val="Jin"/>
                <w:rFonts w:ascii="Arial" w:eastAsia="Arial" w:hAnsi="Arial" w:cs="Arial"/>
                <w:color w:val="252525"/>
                <w:sz w:val="16"/>
                <w:szCs w:val="16"/>
              </w:rPr>
              <w:t>938 119,00 Kč</w:t>
            </w:r>
          </w:p>
        </w:tc>
      </w:tr>
    </w:tbl>
    <w:p w14:paraId="4222F3A5" w14:textId="77777777" w:rsidR="008278EB" w:rsidRDefault="008278EB">
      <w:pPr>
        <w:sectPr w:rsidR="008278EB">
          <w:headerReference w:type="default" r:id="rId12"/>
          <w:footerReference w:type="default" r:id="rId13"/>
          <w:pgSz w:w="11900" w:h="16840"/>
          <w:pgMar w:top="2662" w:right="1077" w:bottom="10822" w:left="723" w:header="0" w:footer="3" w:gutter="0"/>
          <w:cols w:num="2" w:space="624"/>
          <w:noEndnote/>
          <w:docGrid w:linePitch="360"/>
        </w:sectPr>
      </w:pPr>
    </w:p>
    <w:p w14:paraId="51E9D5AF" w14:textId="77777777" w:rsidR="008278EB" w:rsidRDefault="008278EB">
      <w:pPr>
        <w:spacing w:line="139" w:lineRule="exact"/>
        <w:rPr>
          <w:sz w:val="11"/>
          <w:szCs w:val="11"/>
        </w:rPr>
      </w:pPr>
    </w:p>
    <w:p w14:paraId="12B78520" w14:textId="77777777" w:rsidR="008278EB" w:rsidRDefault="008278EB">
      <w:pPr>
        <w:spacing w:line="1" w:lineRule="exact"/>
        <w:sectPr w:rsidR="008278EB">
          <w:type w:val="continuous"/>
          <w:pgSz w:w="11900" w:h="16840"/>
          <w:pgMar w:top="2662" w:right="0" w:bottom="2662" w:left="0" w:header="0" w:footer="3" w:gutter="0"/>
          <w:cols w:space="720"/>
          <w:noEndnote/>
          <w:docGrid w:linePitch="360"/>
        </w:sectPr>
      </w:pPr>
    </w:p>
    <w:p w14:paraId="257ADB58" w14:textId="77777777" w:rsidR="008278EB" w:rsidRDefault="00B007D1">
      <w:pPr>
        <w:pStyle w:val="Nadpis20"/>
        <w:keepNext/>
        <w:keepLines/>
      </w:pPr>
      <w:bookmarkStart w:id="3" w:name="bookmark4"/>
      <w:r>
        <w:rPr>
          <w:rStyle w:val="Nadpis2"/>
          <w:b/>
          <w:bCs/>
        </w:rPr>
        <w:lastRenderedPageBreak/>
        <w:t>SKODA w^</w:t>
      </w:r>
      <w:r>
        <w:rPr>
          <w:rStyle w:val="Nadpis2"/>
          <w:b/>
          <w:bCs/>
          <w:vertAlign w:val="superscript"/>
        </w:rPr>
        <w:t>8</w:t>
      </w:r>
      <w:r>
        <w:rPr>
          <w:rStyle w:val="Nadpis2"/>
          <w:b/>
          <w:bCs/>
        </w:rPr>
        <w:t>“'</w:t>
      </w:r>
      <w:bookmarkEnd w:id="3"/>
    </w:p>
    <w:p w14:paraId="753D73B7" w14:textId="77777777" w:rsidR="008278EB" w:rsidRDefault="00B007D1">
      <w:pPr>
        <w:pStyle w:val="Zkladntext20"/>
        <w:spacing w:after="80" w:line="173" w:lineRule="auto"/>
        <w:ind w:left="2480"/>
        <w:rPr>
          <w:sz w:val="15"/>
          <w:szCs w:val="15"/>
        </w:rPr>
      </w:pPr>
      <w:r>
        <w:rPr>
          <w:rStyle w:val="Zkladntext2"/>
          <w:b/>
          <w:bCs/>
          <w:color w:val="252525"/>
          <w:sz w:val="15"/>
          <w:szCs w:val="15"/>
        </w:rPr>
        <w:t>Těšínská 3007/91</w:t>
      </w:r>
    </w:p>
    <w:p w14:paraId="518D2EE3" w14:textId="77777777" w:rsidR="008278EB" w:rsidRDefault="00B007D1">
      <w:pPr>
        <w:pStyle w:val="Zkladntext20"/>
        <w:spacing w:after="0" w:line="233" w:lineRule="auto"/>
        <w:ind w:left="248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14735947" wp14:editId="2834B782">
            <wp:simplePos x="0" y="0"/>
            <wp:positionH relativeFrom="page">
              <wp:posOffset>4543425</wp:posOffset>
            </wp:positionH>
            <wp:positionV relativeFrom="paragraph">
              <wp:posOffset>0</wp:posOffset>
            </wp:positionV>
            <wp:extent cx="1341120" cy="219710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34112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2"/>
          <w:color w:val="252525"/>
        </w:rPr>
        <w:t>746 01 Opava 1</w:t>
      </w:r>
    </w:p>
    <w:p w14:paraId="304C9A99" w14:textId="77777777" w:rsidR="008278EB" w:rsidRDefault="00B007D1">
      <w:pPr>
        <w:pStyle w:val="Zkladntext20"/>
        <w:spacing w:after="0" w:line="233" w:lineRule="auto"/>
        <w:ind w:left="20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0970D158" wp14:editId="481BCBA6">
                <wp:simplePos x="0" y="0"/>
                <wp:positionH relativeFrom="page">
                  <wp:posOffset>3793490</wp:posOffset>
                </wp:positionH>
                <wp:positionV relativeFrom="paragraph">
                  <wp:posOffset>152400</wp:posOffset>
                </wp:positionV>
                <wp:extent cx="1264920" cy="14605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D2D04" w14:textId="77777777" w:rsidR="008278EB" w:rsidRDefault="00B007D1">
                            <w:pPr>
                              <w:pStyle w:val="Zkladntext20"/>
                              <w:spacing w:after="0" w:line="240" w:lineRule="auto"/>
                            </w:pPr>
                            <w:r>
                              <w:rPr>
                                <w:rStyle w:val="Zkladntext2"/>
                                <w:color w:val="252525"/>
                              </w:rPr>
                              <w:t>Datum a podpis kupujícího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70D158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298.7pt;margin-top:12pt;width:99.6pt;height:11.5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" filled="f" stroked="f">
                <v:textbox inset="0,0,0,0">
                  <w:txbxContent>
                    <w:p w14:paraId="4A3D2D04" w14:textId="77777777" w:rsidR="008278EB" w:rsidRDefault="00B007D1">
                      <w:pPr>
                        <w:pStyle w:val="Zkladntext20"/>
                        <w:spacing w:after="0" w:line="240" w:lineRule="auto"/>
                      </w:pPr>
                      <w:r>
                        <w:rPr>
                          <w:rStyle w:val="Zkladntext2"/>
                          <w:color w:val="252525"/>
                        </w:rPr>
                        <w:t>Datum a podpis kupujícího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2"/>
          <w:i/>
          <w:iCs/>
          <w:color w:val="252525"/>
          <w:u w:val="single"/>
        </w:rPr>
        <w:t xml:space="preserve">*1 </w:t>
      </w:r>
      <w:r>
        <w:rPr>
          <w:rStyle w:val="Zkladntext2"/>
          <w:i/>
          <w:iCs/>
          <w:color w:val="8E9192"/>
          <w:u w:val="single"/>
        </w:rPr>
        <w:t xml:space="preserve">' </w:t>
      </w:r>
      <w:r>
        <w:rPr>
          <w:rStyle w:val="Zkladntext2"/>
          <w:color w:val="555657"/>
          <w:u w:val="single"/>
        </w:rPr>
        <w:t xml:space="preserve">Tak 553 </w:t>
      </w:r>
      <w:r>
        <w:rPr>
          <w:rStyle w:val="Zkladntext2"/>
          <w:color w:val="252525"/>
          <w:u w:val="single"/>
        </w:rPr>
        <w:t>623123</w:t>
      </w:r>
    </w:p>
    <w:p w14:paraId="05D3BB26" w14:textId="77777777" w:rsidR="008278EB" w:rsidRDefault="00B007D1">
      <w:pPr>
        <w:pStyle w:val="Zkladntext20"/>
        <w:spacing w:after="40" w:line="233" w:lineRule="auto"/>
        <w:ind w:firstLine="640"/>
        <w:sectPr w:rsidR="008278EB">
          <w:pgSz w:w="11900" w:h="16840"/>
          <w:pgMar w:top="2662" w:right="5925" w:bottom="2662" w:left="723" w:header="0" w:footer="3" w:gutter="0"/>
          <w:cols w:space="720"/>
          <w:noEndnote/>
          <w:docGrid w:linePitch="360"/>
        </w:sectPr>
      </w:pPr>
      <w:r>
        <w:rPr>
          <w:rStyle w:val="Zkladntext2"/>
          <w:color w:val="252525"/>
        </w:rPr>
        <w:t>Podpis a razítko prodávajWfcW4M6Hv4íz</w:t>
      </w:r>
    </w:p>
    <w:p w14:paraId="26BF52EF" w14:textId="77777777" w:rsidR="008278EB" w:rsidRDefault="00B007D1">
      <w:pPr>
        <w:pStyle w:val="Nadpis50"/>
        <w:keepNext/>
        <w:keepLines/>
        <w:jc w:val="left"/>
      </w:pPr>
      <w:bookmarkStart w:id="4" w:name="bookmark6"/>
      <w:r>
        <w:rPr>
          <w:rStyle w:val="Nadpis5"/>
          <w:b/>
          <w:bCs/>
        </w:rPr>
        <w:lastRenderedPageBreak/>
        <w:t>VŠEOBECNÉ OBCHODNÍ PODMÍNKY PRODEJE NOVÝCH VOZŮ ŠKODA:</w:t>
      </w:r>
      <w:bookmarkEnd w:id="4"/>
    </w:p>
    <w:p w14:paraId="14DD6229" w14:textId="77777777" w:rsidR="008278EB" w:rsidRDefault="00B007D1">
      <w:pPr>
        <w:pStyle w:val="Zkladntext1"/>
      </w:pPr>
      <w:r>
        <w:rPr>
          <w:rStyle w:val="Zkladntext"/>
        </w:rPr>
        <w:t>Tyto Podmínky prodeje nových vozidel ŠKODA (dále jen „Podmínky“) upravují právní vztahy vznikající mezi Prodávajícím a Kupujícím uvedenými v Objednávce nového Vozidla na první straně (dále jen „Objednávka"), v souvislosti s dodávkou nového Vozidla značky ŠKODA. Tyto Podmínky tvoří nedílnou součást Objednávky.</w:t>
      </w:r>
    </w:p>
    <w:p w14:paraId="0C0B6F60" w14:textId="77777777" w:rsidR="008278EB" w:rsidRDefault="00B007D1">
      <w:pPr>
        <w:pStyle w:val="Nadpis50"/>
        <w:keepNext/>
        <w:keepLines/>
        <w:numPr>
          <w:ilvl w:val="0"/>
          <w:numId w:val="2"/>
        </w:numPr>
        <w:tabs>
          <w:tab w:val="left" w:pos="241"/>
        </w:tabs>
      </w:pPr>
      <w:bookmarkStart w:id="5" w:name="bookmark8"/>
      <w:r>
        <w:rPr>
          <w:rStyle w:val="Nadpis5"/>
          <w:b/>
          <w:bCs/>
        </w:rPr>
        <w:t>PŘEDMĚT PLNĚNÍ</w:t>
      </w:r>
      <w:bookmarkEnd w:id="5"/>
    </w:p>
    <w:p w14:paraId="2DBC7D5C" w14:textId="77777777" w:rsidR="008278EB" w:rsidRDefault="00B007D1">
      <w:pPr>
        <w:pStyle w:val="Zkladntext1"/>
        <w:numPr>
          <w:ilvl w:val="1"/>
          <w:numId w:val="2"/>
        </w:numPr>
        <w:tabs>
          <w:tab w:val="left" w:pos="303"/>
        </w:tabs>
        <w:spacing w:line="283" w:lineRule="auto"/>
      </w:pPr>
      <w:r>
        <w:rPr>
          <w:rStyle w:val="Zkladntext"/>
        </w:rPr>
        <w:t>Na základě potvrzené Objednávky se Prodávajíc! zavazuje dodat Kupujícímu nové vozidlo značky ŠKODA specifikované v Objednávce (dále jen „Vozidlo") a převést na něj vlastnické právo, Vozidlo, na kterém byly před jeho dodáním Kupujícímu vykonané technické úpravy požadované obecně závaznými předpisy, se považuje za Vozidlo specifikované v Objednávce.</w:t>
      </w:r>
    </w:p>
    <w:p w14:paraId="3321F0D7" w14:textId="77777777" w:rsidR="008278EB" w:rsidRDefault="00B007D1">
      <w:pPr>
        <w:pStyle w:val="Zkladntext1"/>
        <w:numPr>
          <w:ilvl w:val="1"/>
          <w:numId w:val="2"/>
        </w:numPr>
        <w:tabs>
          <w:tab w:val="left" w:pos="294"/>
        </w:tabs>
        <w:jc w:val="both"/>
      </w:pPr>
      <w:r>
        <w:rPr>
          <w:rStyle w:val="Zkladntext"/>
        </w:rPr>
        <w:t>Kupující se zavazuje za Vozidlo zaplatit dohodnutou cenu a Vozidlo převzít.</w:t>
      </w:r>
    </w:p>
    <w:p w14:paraId="38212759" w14:textId="77777777" w:rsidR="008278EB" w:rsidRDefault="00B007D1">
      <w:pPr>
        <w:pStyle w:val="Nadpis50"/>
        <w:keepNext/>
        <w:keepLines/>
      </w:pPr>
      <w:bookmarkStart w:id="6" w:name="bookmark10"/>
      <w:r>
        <w:rPr>
          <w:rStyle w:val="Nadpis5"/>
          <w:b/>
          <w:bCs/>
        </w:rPr>
        <w:t>II-CENA</w:t>
      </w:r>
      <w:bookmarkEnd w:id="6"/>
    </w:p>
    <w:p w14:paraId="6AEF407F" w14:textId="77777777" w:rsidR="008278EB" w:rsidRDefault="00B007D1">
      <w:pPr>
        <w:pStyle w:val="Zkladntext1"/>
        <w:numPr>
          <w:ilvl w:val="1"/>
          <w:numId w:val="3"/>
        </w:numPr>
        <w:tabs>
          <w:tab w:val="left" w:pos="308"/>
        </w:tabs>
        <w:spacing w:line="283" w:lineRule="auto"/>
      </w:pPr>
      <w:r>
        <w:rPr>
          <w:rStyle w:val="Zkladntext"/>
        </w:rPr>
        <w:t>„Základní cena" je cenou Vozidla bez daní a poplatků. Tato cena je platná po dobu tří měsíců ode dne potvrzeni Objednávky. Jestliže Vozidlo nebude Kupujícímu dodáno vtétolhůtě a zpoždění nebude zaviněno Kupujícím, platnost základní ceny bude prodloužena až do pominuti důvodu zpoždění.</w:t>
      </w:r>
    </w:p>
    <w:p w14:paraId="778A26B1" w14:textId="77777777" w:rsidR="008278EB" w:rsidRDefault="00B007D1">
      <w:pPr>
        <w:pStyle w:val="Zkladntext1"/>
        <w:numPr>
          <w:ilvl w:val="1"/>
          <w:numId w:val="3"/>
        </w:numPr>
        <w:tabs>
          <w:tab w:val="left" w:pos="308"/>
        </w:tabs>
      </w:pPr>
      <w:r>
        <w:rPr>
          <w:rStyle w:val="Zkladntext"/>
        </w:rPr>
        <w:t>„Cena s DPH" (též „celková cena s DPH") je dohodnutá cena, kterou je Kupující povinen za Vozidlo zaplatit Prodávajícímu. Tato cena Je stanovena jako součet základní ceny Vozidla a ceny zvoleného vybavení, doplňků a příslušenství, včetně veškerých daní a poplatků stanovených obecně závaznými právními předpisy účinnými v den potvrzení Objednávky, případně sníženy o poskytnutou slevu.</w:t>
      </w:r>
    </w:p>
    <w:p w14:paraId="09FB5D80" w14:textId="77777777" w:rsidR="008278EB" w:rsidRDefault="00B007D1">
      <w:pPr>
        <w:pStyle w:val="Zkladntext1"/>
        <w:numPr>
          <w:ilvl w:val="1"/>
          <w:numId w:val="3"/>
        </w:numPr>
        <w:tabs>
          <w:tab w:val="left" w:pos="303"/>
        </w:tabs>
      </w:pPr>
      <w:r>
        <w:rPr>
          <w:rStyle w:val="Zkladntext"/>
        </w:rPr>
        <w:t>V případě, že ode dne potvrzení Objednávky do dne dodání Vozidla resp. do dne přijetí platby Prodávajícím, a to podle toho, která skutečnost nastane dříve, dojde ke zrněné daní nebo poplatků souvisejících s dodáním Vozidla, cena bude upravena v souladu s těmito změnami.</w:t>
      </w:r>
    </w:p>
    <w:p w14:paraId="0B3E9B18" w14:textId="77777777" w:rsidR="008278EB" w:rsidRDefault="00B007D1">
      <w:pPr>
        <w:pStyle w:val="Zkladntext1"/>
        <w:numPr>
          <w:ilvl w:val="1"/>
          <w:numId w:val="3"/>
        </w:numPr>
        <w:tabs>
          <w:tab w:val="left" w:pos="294"/>
        </w:tabs>
      </w:pPr>
      <w:r>
        <w:rPr>
          <w:rStyle w:val="Zkladntext"/>
        </w:rPr>
        <w:t>Cena může být upravena v případě, že na Vozidle budou v období od potvrzení Objednávky do jeho předání Kupujícímu provedeny technické změny vyžadované obecně závaznými právními předpisy.</w:t>
      </w:r>
    </w:p>
    <w:p w14:paraId="7BD0A5E8" w14:textId="77777777" w:rsidR="008278EB" w:rsidRDefault="00B007D1">
      <w:pPr>
        <w:pStyle w:val="Nadpis50"/>
        <w:keepNext/>
        <w:keepLines/>
      </w:pPr>
      <w:bookmarkStart w:id="7" w:name="bookmark12"/>
      <w:r>
        <w:rPr>
          <w:rStyle w:val="Nadpis5"/>
          <w:b/>
          <w:bCs/>
        </w:rPr>
        <w:t>III - PLATEBNÍ PODMÍNKY A NABYTÍ VLASTNICKÉHO PRÁVA</w:t>
      </w:r>
      <w:bookmarkEnd w:id="7"/>
    </w:p>
    <w:p w14:paraId="0E79AC58" w14:textId="77777777" w:rsidR="008278EB" w:rsidRDefault="00B007D1">
      <w:pPr>
        <w:pStyle w:val="Zkladntext1"/>
        <w:numPr>
          <w:ilvl w:val="1"/>
          <w:numId w:val="4"/>
        </w:numPr>
        <w:tabs>
          <w:tab w:val="left" w:pos="298"/>
        </w:tabs>
      </w:pPr>
      <w:r>
        <w:rPr>
          <w:rStyle w:val="Zkladntext"/>
        </w:rPr>
        <w:t>Celková cena s DPH bude Kupujícím uhrazena postupně, a to následujícím způsobem:</w:t>
      </w:r>
    </w:p>
    <w:p w14:paraId="6CD57792" w14:textId="77777777" w:rsidR="008278EB" w:rsidRDefault="00B007D1">
      <w:pPr>
        <w:pStyle w:val="Zkladntext1"/>
        <w:spacing w:line="286" w:lineRule="auto"/>
      </w:pPr>
      <w:r>
        <w:rPr>
          <w:rStyle w:val="Zkladntext"/>
        </w:rPr>
        <w:t>a) ke dni potvrzení Objednávky Prodávajícím zaplatí Kupující zálohu ve výši dohodnuté oběma stranami.</w:t>
      </w:r>
    </w:p>
    <w:p w14:paraId="54590071" w14:textId="77777777" w:rsidR="008278EB" w:rsidRDefault="00B007D1">
      <w:pPr>
        <w:pStyle w:val="Zkladntext1"/>
        <w:spacing w:line="283" w:lineRule="auto"/>
      </w:pPr>
      <w:r>
        <w:rPr>
          <w:rStyle w:val="Zkladntext"/>
        </w:rPr>
        <w:t>bj před převzetím Vozidla Kupujícím a před provedením formalit souvisejících s přihlášením Vozidla Prodávajícím, pokud jej k tomu Kupující zmocni, musí Kupující na základě faktury Prodávajícího zaplatit zbývající část celkové ceny s DPH upravené v případě potřeby dle bodů 2.3 nebo 2.4, a to ve lhůtě splatnosti dle vystavené faktury, nejpozději však do dne převzetí Vozidla dle bodu 4.1.</w:t>
      </w:r>
    </w:p>
    <w:p w14:paraId="7572D82C" w14:textId="77777777" w:rsidR="008278EB" w:rsidRDefault="00B007D1">
      <w:pPr>
        <w:pStyle w:val="Zkladntext1"/>
        <w:numPr>
          <w:ilvl w:val="1"/>
          <w:numId w:val="4"/>
        </w:numPr>
        <w:tabs>
          <w:tab w:val="left" w:pos="298"/>
        </w:tabs>
        <w:spacing w:line="286" w:lineRule="auto"/>
      </w:pPr>
      <w:r>
        <w:rPr>
          <w:rStyle w:val="Zkladntext"/>
        </w:rPr>
        <w:t>Vlastnické právo k Vozidlu nabude Kupující úplným uhrazením ceny Vozidla Prodávajícímu.</w:t>
      </w:r>
    </w:p>
    <w:p w14:paraId="51DC0A1E" w14:textId="77777777" w:rsidR="008278EB" w:rsidRDefault="00B007D1">
      <w:pPr>
        <w:pStyle w:val="Zkladntext1"/>
        <w:numPr>
          <w:ilvl w:val="1"/>
          <w:numId w:val="4"/>
        </w:numPr>
        <w:tabs>
          <w:tab w:val="left" w:pos="298"/>
        </w:tabs>
      </w:pPr>
      <w:r>
        <w:rPr>
          <w:rStyle w:val="Zkladntext"/>
        </w:rPr>
        <w:t>Nebezpečí škody (nebezpečí nahodilé zkázy a nahodilého zrušení) na Vozidle přechází na Kupujícího okamžikem převzetí Vozidla dle bodu 4.1 nebo jestliže tak neučiní včas, v poslední den 14-denní lhůty k převzetí dle bodu 4.1.</w:t>
      </w:r>
    </w:p>
    <w:p w14:paraId="017CFDBD" w14:textId="77777777" w:rsidR="008278EB" w:rsidRDefault="00B007D1">
      <w:pPr>
        <w:pStyle w:val="Nadpis50"/>
        <w:keepNext/>
        <w:keepLines/>
        <w:spacing w:after="0"/>
      </w:pPr>
      <w:bookmarkStart w:id="8" w:name="bookmark14"/>
      <w:r>
        <w:rPr>
          <w:rStyle w:val="Nadpis5"/>
          <w:b/>
          <w:bCs/>
        </w:rPr>
        <w:t>IV-DODÁNÍ VOZIDLA</w:t>
      </w:r>
      <w:bookmarkEnd w:id="8"/>
    </w:p>
    <w:p w14:paraId="331EF129" w14:textId="77777777" w:rsidR="008278EB" w:rsidRDefault="00B007D1">
      <w:pPr>
        <w:pStyle w:val="Zkladntext1"/>
      </w:pPr>
      <w:r>
        <w:rPr>
          <w:rStyle w:val="Zkladntext"/>
        </w:rPr>
        <w:t>V případě, že ve lhůtě patnácti dnů od doručení dopisu nesdělí Kupující Prodávajícímu svůj zájem nahradit původně sjednaný model modelem jiným, smlouva bez dalšího zaniká. V případě vůle Kupujícího sjednat jiný model vozidla, bude Již zaplacená záloha v plné výši převedena na novou objednávku.</w:t>
      </w:r>
    </w:p>
    <w:p w14:paraId="45167FE5" w14:textId="77777777" w:rsidR="008278EB" w:rsidRDefault="00B007D1">
      <w:pPr>
        <w:pStyle w:val="Zkladntext1"/>
        <w:numPr>
          <w:ilvl w:val="1"/>
          <w:numId w:val="4"/>
        </w:numPr>
        <w:tabs>
          <w:tab w:val="left" w:pos="308"/>
        </w:tabs>
      </w:pPr>
      <w:r>
        <w:rPr>
          <w:rStyle w:val="Zkladntext"/>
        </w:rPr>
        <w:t>V případě, že si Kupující nepřevezme Vozidlo ve lhůtě uvedené v bodě 4.1 výše, použijí se příslušná ustanovení platných právních předpisů a těchto Podmínek.</w:t>
      </w:r>
    </w:p>
    <w:p w14:paraId="0B355CE8" w14:textId="77777777" w:rsidR="008278EB" w:rsidRDefault="00B007D1">
      <w:pPr>
        <w:pStyle w:val="Nadpis50"/>
        <w:keepNext/>
        <w:keepLines/>
      </w:pPr>
      <w:bookmarkStart w:id="9" w:name="bookmark16"/>
      <w:r>
        <w:rPr>
          <w:rStyle w:val="Nadpis5"/>
          <w:b/>
          <w:bCs/>
        </w:rPr>
        <w:t>V - ODSTOUPENÍ OD SMLOUVY</w:t>
      </w:r>
      <w:bookmarkEnd w:id="9"/>
    </w:p>
    <w:p w14:paraId="1939F0DF" w14:textId="77777777" w:rsidR="008278EB" w:rsidRDefault="00B007D1">
      <w:pPr>
        <w:pStyle w:val="Zkladntext1"/>
        <w:numPr>
          <w:ilvl w:val="1"/>
          <w:numId w:val="5"/>
        </w:numPr>
        <w:tabs>
          <w:tab w:val="left" w:pos="303"/>
        </w:tabs>
      </w:pPr>
      <w:r>
        <w:rPr>
          <w:rStyle w:val="Zkladntext"/>
        </w:rPr>
        <w:t>Objednávka je závazná pro obě smluvní strany, odstoupit od ní je možné pouze v případech stanovených platnými právními předpisy nebo těmito Podmínkami.</w:t>
      </w:r>
    </w:p>
    <w:p w14:paraId="5EDA6484" w14:textId="77777777" w:rsidR="008278EB" w:rsidRDefault="00B007D1">
      <w:pPr>
        <w:pStyle w:val="Zkladntext1"/>
        <w:numPr>
          <w:ilvl w:val="1"/>
          <w:numId w:val="5"/>
        </w:numPr>
        <w:tabs>
          <w:tab w:val="left" w:pos="303"/>
        </w:tabs>
      </w:pPr>
      <w:r>
        <w:rPr>
          <w:rStyle w:val="Zkladntext"/>
        </w:rPr>
        <w:t>V případě, že Kupující neuhradí zbývající část ceny ve stanovené lhůtě, vyzve jej Prodávající doporučenými dopisem s dodejkou ke splnění této povinnosti. Jestliže ani v dodatečné lhůtě pěti dnů od doručení dopisu Kupujícímu k zaplacení nedojde, Prodávající je oprávněn od smlouvy odstoupit.</w:t>
      </w:r>
    </w:p>
    <w:p w14:paraId="7B4EFD0F" w14:textId="77777777" w:rsidR="008278EB" w:rsidRDefault="00B007D1">
      <w:pPr>
        <w:pStyle w:val="Zkladntext1"/>
        <w:numPr>
          <w:ilvl w:val="1"/>
          <w:numId w:val="5"/>
        </w:numPr>
        <w:tabs>
          <w:tab w:val="left" w:pos="303"/>
        </w:tabs>
      </w:pPr>
      <w:r>
        <w:rPr>
          <w:rStyle w:val="Zkladntext"/>
        </w:rPr>
        <w:t>V případě nesplnění povinnosti Kupujícího uhradit cenu Vozidla ani v dodatečné lhůtě pěti dní podle bodu 6.2 má Prodávající nárok na zaplacení smluvní pokuty ve výši 100 000 Kč za každé kupujícím neodebrané vozidlo. Kupující souhlasí s tím, že záloha uhrazená dle bodu 3.1 a), se započte s nárokem Prodávajícího na úhradu smluvní pokuty dle tohoto bodu 6.3. Vedle sml uvn í pokuty je Prodávající oprávněn požadovat rovněž náhradu škody způsobené porušením povinnosti ze strany Kupujícího, včetně náhrady škody přesahující smluvní pokutu.</w:t>
      </w:r>
    </w:p>
    <w:p w14:paraId="204F11E0" w14:textId="77777777" w:rsidR="008278EB" w:rsidRDefault="00B007D1">
      <w:pPr>
        <w:pStyle w:val="Zkladntext1"/>
        <w:numPr>
          <w:ilvl w:val="1"/>
          <w:numId w:val="5"/>
        </w:numPr>
        <w:tabs>
          <w:tab w:val="left" w:pos="298"/>
        </w:tabs>
      </w:pPr>
      <w:r>
        <w:rPr>
          <w:rStyle w:val="Zkladntext"/>
        </w:rPr>
        <w:t>Kupující Je oprávněn odstoupit od smlouvy v případech uvedených v bodech 4.2 a 4.3. V takových případech mu bude Prodávajícím v plné výši vrácena zaplacená záloha, a to ve lhůtě patnácti pracovních dnů od doručení písemného oznámeni Kupujícího o odstoupení od smlouvy Prodávajícímu.</w:t>
      </w:r>
    </w:p>
    <w:p w14:paraId="146D87BC" w14:textId="77777777" w:rsidR="008278EB" w:rsidRDefault="00B007D1">
      <w:pPr>
        <w:pStyle w:val="Nadpis50"/>
        <w:keepNext/>
        <w:keepLines/>
      </w:pPr>
      <w:bookmarkStart w:id="10" w:name="bookmark18"/>
      <w:r>
        <w:rPr>
          <w:rStyle w:val="Nadpis5"/>
          <w:b/>
          <w:bCs/>
        </w:rPr>
        <w:t>VI - SPORY</w:t>
      </w:r>
      <w:bookmarkEnd w:id="10"/>
    </w:p>
    <w:p w14:paraId="48FCE41B" w14:textId="77777777" w:rsidR="008278EB" w:rsidRDefault="00B007D1">
      <w:pPr>
        <w:pStyle w:val="Zkladntext1"/>
        <w:spacing w:line="283" w:lineRule="auto"/>
      </w:pPr>
      <w:r>
        <w:rPr>
          <w:rStyle w:val="Zkladntext"/>
        </w:rPr>
        <w:t>Veškeré spory vyplývající nebo související se smlouvou budou řešeny v rámci možností smírnou cestou, V případě, že nedojde k vyřešení sporu smírem, o věci rozhodne příslušný soud České republiky.</w:t>
      </w:r>
    </w:p>
    <w:p w14:paraId="28C7AB1D" w14:textId="77777777" w:rsidR="008278EB" w:rsidRDefault="00B007D1">
      <w:pPr>
        <w:pStyle w:val="Nadpis50"/>
        <w:keepNext/>
        <w:keepLines/>
      </w:pPr>
      <w:bookmarkStart w:id="11" w:name="bookmark20"/>
      <w:r>
        <w:rPr>
          <w:rStyle w:val="Nadpis5"/>
          <w:b/>
          <w:bCs/>
        </w:rPr>
        <w:t>Vil - ZÁVĚREČNÁ USTANOVENÍ</w:t>
      </w:r>
      <w:bookmarkEnd w:id="11"/>
    </w:p>
    <w:p w14:paraId="0EFC4012" w14:textId="77777777" w:rsidR="008278EB" w:rsidRDefault="00B007D1">
      <w:pPr>
        <w:pStyle w:val="Zkladntext1"/>
        <w:numPr>
          <w:ilvl w:val="1"/>
          <w:numId w:val="6"/>
        </w:numPr>
        <w:tabs>
          <w:tab w:val="left" w:pos="303"/>
        </w:tabs>
        <w:spacing w:line="283" w:lineRule="auto"/>
      </w:pPr>
      <w:r>
        <w:rPr>
          <w:rStyle w:val="Zkladntext"/>
        </w:rPr>
        <w:t>Kupní smlouva uzavřená na základě Objednávky podepsaná Kupujícím nabývá účinnosti dnem potvrzení této Objednávky Prodávajícím a řídí se právními předpisy platnými na území České republiky.</w:t>
      </w:r>
    </w:p>
    <w:p w14:paraId="7E329F6B" w14:textId="77777777" w:rsidR="008278EB" w:rsidRDefault="00B007D1">
      <w:pPr>
        <w:pStyle w:val="Zkladntext1"/>
        <w:numPr>
          <w:ilvl w:val="1"/>
          <w:numId w:val="6"/>
        </w:numPr>
        <w:tabs>
          <w:tab w:val="left" w:pos="298"/>
        </w:tabs>
      </w:pPr>
      <w:r>
        <w:rPr>
          <w:rStyle w:val="Zkladntext"/>
        </w:rPr>
        <w:t xml:space="preserve">Na nová vozidla ŠKODA dodaná prostřednictvím autorizované sítě ŠKODA se poskytuje záruka v souladu s platnými právními předpisy a rovněž smluvní záruka v rozsahu stanoveném v Záručních podmínkách ŠKODA, které Jsou volně dostupné na Internetové adrese: </w:t>
      </w:r>
      <w:hyperlink r:id="rId15" w:history="1">
        <w:r>
          <w:rPr>
            <w:rStyle w:val="Zkladntext"/>
            <w:u w:val="single"/>
            <w:lang w:val="en-US" w:eastAsia="en-US"/>
          </w:rPr>
          <w:t>www.skoda-auto.cz</w:t>
        </w:r>
      </w:hyperlink>
      <w:r>
        <w:rPr>
          <w:rStyle w:val="Zkladntext"/>
        </w:rPr>
        <w:t>.</w:t>
      </w:r>
    </w:p>
    <w:p w14:paraId="771AC481" w14:textId="77777777" w:rsidR="008278EB" w:rsidRDefault="00B007D1">
      <w:pPr>
        <w:pStyle w:val="Zkladntext1"/>
        <w:numPr>
          <w:ilvl w:val="1"/>
          <w:numId w:val="6"/>
        </w:numPr>
        <w:tabs>
          <w:tab w:val="left" w:pos="303"/>
        </w:tabs>
      </w:pPr>
      <w:r>
        <w:rPr>
          <w:rStyle w:val="Zkladntext"/>
        </w:rPr>
        <w:t>Kupující se zavazuje v případě přechodu vlastnického práva k Vozidlu informovat prodávajícího o novém majiteli Vozidla a rovněž k této povinnosti zavázat veškeré další právní nástupce, a to výlučně pro účely plnění zákonných povinností Prodávajícího s ohledem na bezpečnost provozu Vozidla. V případě splnění závazku Kupujícího dle tohoto odstavce přecházejí nároky vyplývající ze smluvní záruky v rozsahu stanoveném v Záručních podmínkách Škoda rovněž na právní nástupce Kupujícího.</w:t>
      </w:r>
    </w:p>
    <w:p w14:paraId="58F173C9" w14:textId="77777777" w:rsidR="008278EB" w:rsidRDefault="00B007D1">
      <w:pPr>
        <w:pStyle w:val="Zkladntext1"/>
        <w:numPr>
          <w:ilvl w:val="1"/>
          <w:numId w:val="6"/>
        </w:numPr>
        <w:tabs>
          <w:tab w:val="left" w:pos="303"/>
        </w:tabs>
        <w:spacing w:after="0"/>
        <w:sectPr w:rsidR="008278EB">
          <w:headerReference w:type="default" r:id="rId16"/>
          <w:footerReference w:type="default" r:id="rId17"/>
          <w:pgSz w:w="11900" w:h="16840"/>
          <w:pgMar w:top="1049" w:right="795" w:bottom="998" w:left="1006" w:header="621" w:footer="570" w:gutter="0"/>
          <w:pgNumType w:start="5"/>
          <w:cols w:num="2" w:space="605"/>
          <w:noEndnote/>
          <w:docGrid w:linePitch="360"/>
        </w:sectPr>
      </w:pPr>
      <w:r>
        <w:rPr>
          <w:rStyle w:val="Zkladntext"/>
        </w:rPr>
        <w:t>Objednávka Je sepsána ve dvojím vyhotovení, přičemž každá ze smluvních stran obdrží jedno.</w:t>
      </w:r>
    </w:p>
    <w:p w14:paraId="41F3C7A7" w14:textId="77777777" w:rsidR="008278EB" w:rsidRDefault="008278EB">
      <w:pPr>
        <w:spacing w:line="119" w:lineRule="exact"/>
        <w:rPr>
          <w:sz w:val="10"/>
          <w:szCs w:val="10"/>
        </w:rPr>
      </w:pPr>
    </w:p>
    <w:p w14:paraId="403F1F25" w14:textId="77777777" w:rsidR="008278EB" w:rsidRDefault="008278EB">
      <w:pPr>
        <w:spacing w:line="1" w:lineRule="exact"/>
        <w:sectPr w:rsidR="008278EB">
          <w:type w:val="continuous"/>
          <w:pgSz w:w="11900" w:h="16840"/>
          <w:pgMar w:top="1049" w:right="0" w:bottom="998" w:left="0" w:header="0" w:footer="3" w:gutter="0"/>
          <w:cols w:space="720"/>
          <w:noEndnote/>
          <w:docGrid w:linePitch="360"/>
        </w:sectPr>
      </w:pPr>
    </w:p>
    <w:p w14:paraId="509AA13D" w14:textId="77777777" w:rsidR="008278EB" w:rsidRDefault="00B007D1">
      <w:pPr>
        <w:pStyle w:val="Zkladntext1"/>
        <w:framePr w:w="4694" w:h="2851" w:wrap="none" w:vAnchor="text" w:hAnchor="page" w:x="997" w:y="21"/>
        <w:numPr>
          <w:ilvl w:val="1"/>
          <w:numId w:val="7"/>
        </w:numPr>
        <w:tabs>
          <w:tab w:val="left" w:pos="202"/>
        </w:tabs>
      </w:pPr>
      <w:r>
        <w:rPr>
          <w:rStyle w:val="Zkladntext"/>
        </w:rPr>
        <w:lastRenderedPageBreak/>
        <w:t>Prodávající Kupujícímu oznámí telefonicky, osobně nebo doporučeným dopisem s dodejkou konečné datum dodání Vozidla. Prodávající vystaví fakturu na zbývajíc! část celkové ceny (bod 3.1 těchto podmínek). Kupující je povinen tuto částku uhradit a Vozidlo převzít v místě dodání stanoveném v Objednávce ve lhůtě 14 dnů od výše uvedeného konečného data dodání Vozidla. Prodávající není povinen Vozidlo předat před úplným uhrazením celkové ceny.</w:t>
      </w:r>
    </w:p>
    <w:p w14:paraId="57286FFC" w14:textId="77777777" w:rsidR="008278EB" w:rsidRDefault="00B007D1">
      <w:pPr>
        <w:pStyle w:val="Zkladntext1"/>
        <w:framePr w:w="4694" w:h="2851" w:wrap="none" w:vAnchor="text" w:hAnchor="page" w:x="997" w:y="21"/>
        <w:numPr>
          <w:ilvl w:val="1"/>
          <w:numId w:val="7"/>
        </w:numPr>
        <w:tabs>
          <w:tab w:val="left" w:pos="202"/>
        </w:tabs>
        <w:spacing w:line="283" w:lineRule="auto"/>
      </w:pPr>
      <w:r>
        <w:rPr>
          <w:rStyle w:val="Zkladntext"/>
        </w:rPr>
        <w:t>V případě, že ani ve lhůtě dvanácti týdnů od předpokládaného termínu dodání uvedeného v Objednávce nedojde k oznámení konečného data dodání Vozidla, Kupující je oprávněn odstoupit od smlouvy doporučeným dopisem zaslaným Prodávajícímu.</w:t>
      </w:r>
    </w:p>
    <w:p w14:paraId="455CF3AF" w14:textId="77777777" w:rsidR="008278EB" w:rsidRDefault="00B007D1">
      <w:pPr>
        <w:pStyle w:val="Zkladntext1"/>
        <w:framePr w:w="4694" w:h="2851" w:wrap="none" w:vAnchor="text" w:hAnchor="page" w:x="997" w:y="21"/>
        <w:numPr>
          <w:ilvl w:val="1"/>
          <w:numId w:val="7"/>
        </w:numPr>
        <w:tabs>
          <w:tab w:val="left" w:pos="202"/>
        </w:tabs>
        <w:spacing w:line="286" w:lineRule="auto"/>
      </w:pPr>
      <w:r>
        <w:rPr>
          <w:rStyle w:val="Zkladntext"/>
        </w:rPr>
        <w:t>V případě, že sjednaný model Vozidla nebude možné dodat z důvodu zastavení jeho výroby, Prodávající oznámí tuto skutečnost Kupujícímu doporučeným dopisem s dodejkou.</w:t>
      </w:r>
    </w:p>
    <w:p w14:paraId="19FD51F3" w14:textId="77777777" w:rsidR="008278EB" w:rsidRDefault="00B007D1">
      <w:pPr>
        <w:pStyle w:val="Zkladntext20"/>
        <w:framePr w:w="3086" w:h="1310" w:wrap="none" w:vAnchor="text" w:hAnchor="page" w:x="5836" w:y="116"/>
        <w:spacing w:after="0" w:line="240" w:lineRule="auto"/>
        <w:rPr>
          <w:sz w:val="15"/>
          <w:szCs w:val="15"/>
        </w:rPr>
      </w:pPr>
      <w:r>
        <w:rPr>
          <w:rStyle w:val="Zkladntext2"/>
          <w:sz w:val="30"/>
          <w:szCs w:val="30"/>
        </w:rPr>
        <w:t xml:space="preserve">SKODA </w:t>
      </w:r>
      <w:r>
        <w:rPr>
          <w:rStyle w:val="Zkladntext2"/>
          <w:b/>
          <w:bCs/>
          <w:sz w:val="15"/>
          <w:szCs w:val="15"/>
        </w:rPr>
        <w:t>A^V.epoLsr.o.</w:t>
      </w:r>
    </w:p>
    <w:p w14:paraId="263D94CC" w14:textId="77777777" w:rsidR="008278EB" w:rsidRDefault="00B007D1">
      <w:pPr>
        <w:pStyle w:val="Nadpis40"/>
        <w:keepNext/>
        <w:keepLines/>
        <w:framePr w:w="3086" w:h="1310" w:wrap="none" w:vAnchor="text" w:hAnchor="page" w:x="5836" w:y="116"/>
        <w:spacing w:after="0"/>
        <w:ind w:right="0"/>
      </w:pPr>
      <w:bookmarkStart w:id="12" w:name="bookmark22"/>
      <w:r>
        <w:rPr>
          <w:rStyle w:val="Nadpis4"/>
        </w:rPr>
        <w:t>Těšínská 3007/91</w:t>
      </w:r>
      <w:bookmarkEnd w:id="12"/>
    </w:p>
    <w:p w14:paraId="23820E75" w14:textId="77777777" w:rsidR="008278EB" w:rsidRDefault="00B007D1">
      <w:pPr>
        <w:pStyle w:val="Nadpis40"/>
        <w:keepNext/>
        <w:keepLines/>
        <w:framePr w:w="3086" w:h="1310" w:wrap="none" w:vAnchor="text" w:hAnchor="page" w:x="5836" w:y="116"/>
        <w:spacing w:after="60"/>
        <w:ind w:left="0" w:right="220"/>
        <w:jc w:val="right"/>
      </w:pPr>
      <w:r>
        <w:rPr>
          <w:rStyle w:val="Nadpis4"/>
        </w:rPr>
        <w:t>í 746 01 Opava 1</w:t>
      </w:r>
    </w:p>
    <w:p w14:paraId="4F7168C2" w14:textId="77777777" w:rsidR="008278EB" w:rsidRDefault="00B007D1">
      <w:pPr>
        <w:pStyle w:val="Nadpis40"/>
        <w:keepNext/>
        <w:keepLines/>
        <w:framePr w:w="3086" w:h="1310" w:wrap="none" w:vAnchor="text" w:hAnchor="page" w:x="5836" w:y="116"/>
        <w:spacing w:after="0"/>
        <w:ind w:right="0"/>
      </w:pPr>
      <w:r>
        <w:rPr>
          <w:rStyle w:val="Nadpis4"/>
        </w:rPr>
        <w:t>TeL 553 623123</w:t>
      </w:r>
    </w:p>
    <w:p w14:paraId="4CCCB48A" w14:textId="77777777" w:rsidR="008278EB" w:rsidRDefault="008A0236">
      <w:pPr>
        <w:pStyle w:val="Zkladntext20"/>
        <w:framePr w:w="3086" w:h="1310" w:wrap="none" w:vAnchor="text" w:hAnchor="page" w:x="5836" w:y="116"/>
        <w:spacing w:after="0" w:line="240" w:lineRule="auto"/>
        <w:ind w:left="1680"/>
        <w:rPr>
          <w:sz w:val="15"/>
          <w:szCs w:val="15"/>
        </w:rPr>
      </w:pPr>
      <w:hyperlink r:id="rId18" w:history="1">
        <w:r w:rsidR="00B007D1">
          <w:rPr>
            <w:rStyle w:val="Zkladntext2"/>
            <w:b/>
            <w:bCs/>
            <w:sz w:val="15"/>
            <w:szCs w:val="15"/>
            <w:lang w:val="en-US" w:eastAsia="en-US"/>
          </w:rPr>
          <w:t>www.adlv.ei</w:t>
        </w:r>
      </w:hyperlink>
    </w:p>
    <w:p w14:paraId="6436F8B5" w14:textId="77777777" w:rsidR="008278EB" w:rsidRDefault="00B007D1">
      <w:pPr>
        <w:pStyle w:val="Zkladntext1"/>
        <w:framePr w:w="1013" w:h="178" w:wrap="none" w:vAnchor="text" w:hAnchor="page" w:x="6781" w:y="1667"/>
        <w:spacing w:after="0" w:line="240" w:lineRule="auto"/>
      </w:pPr>
      <w:r>
        <w:rPr>
          <w:rStyle w:val="Zkladntext"/>
        </w:rPr>
        <w:t>Pavlína Harrerová</w:t>
      </w:r>
    </w:p>
    <w:p w14:paraId="2BF02B25" w14:textId="77777777" w:rsidR="008278EB" w:rsidRDefault="00B007D1">
      <w:pPr>
        <w:pStyle w:val="Zkladntext1"/>
        <w:framePr w:w="946" w:h="187" w:wrap="none" w:vAnchor="text" w:hAnchor="page" w:x="6829" w:y="2041"/>
        <w:spacing w:after="0" w:line="240" w:lineRule="auto"/>
        <w:jc w:val="right"/>
      </w:pPr>
      <w:r>
        <w:rPr>
          <w:rStyle w:val="Zkladntext"/>
        </w:rPr>
        <w:t>ADIV, spol. s r.o.</w:t>
      </w:r>
    </w:p>
    <w:p w14:paraId="37B3F9CB" w14:textId="77777777" w:rsidR="008278EB" w:rsidRDefault="00B007D1">
      <w:pPr>
        <w:pStyle w:val="Titulekobrzku0"/>
        <w:framePr w:w="2083" w:h="187" w:wrap="none" w:vAnchor="text" w:hAnchor="page" w:x="8932" w:y="1657"/>
      </w:pPr>
      <w:r>
        <w:rPr>
          <w:rStyle w:val="Titulekobrzku"/>
        </w:rPr>
        <w:t>Sdružené zdravotnické zařízení Krnov</w:t>
      </w:r>
    </w:p>
    <w:p w14:paraId="0E82A1F0" w14:textId="77777777" w:rsidR="008278EB" w:rsidRDefault="00B007D1">
      <w:pPr>
        <w:spacing w:line="360" w:lineRule="exact"/>
      </w:pPr>
      <w:r>
        <w:rPr>
          <w:noProof/>
        </w:rPr>
        <w:drawing>
          <wp:anchor distT="0" distB="247015" distL="103505" distR="0" simplePos="0" relativeHeight="62914708" behindDoc="1" locked="0" layoutInCell="1" allowOverlap="1" wp14:anchorId="6D607F5C" wp14:editId="2A02E762">
            <wp:simplePos x="0" y="0"/>
            <wp:positionH relativeFrom="page">
              <wp:posOffset>5774690</wp:posOffset>
            </wp:positionH>
            <wp:positionV relativeFrom="paragraph">
              <wp:posOffset>697865</wp:posOffset>
            </wp:positionV>
            <wp:extent cx="1444625" cy="225425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4446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8B28B6" w14:textId="77777777" w:rsidR="008278EB" w:rsidRDefault="008278EB">
      <w:pPr>
        <w:spacing w:line="360" w:lineRule="exact"/>
      </w:pPr>
    </w:p>
    <w:p w14:paraId="29A5B49F" w14:textId="77777777" w:rsidR="008278EB" w:rsidRDefault="008278EB">
      <w:pPr>
        <w:spacing w:line="360" w:lineRule="exact"/>
      </w:pPr>
    </w:p>
    <w:p w14:paraId="550EFDD2" w14:textId="77777777" w:rsidR="008278EB" w:rsidRDefault="008278EB">
      <w:pPr>
        <w:spacing w:line="360" w:lineRule="exact"/>
      </w:pPr>
    </w:p>
    <w:p w14:paraId="3B2C34C3" w14:textId="77777777" w:rsidR="008278EB" w:rsidRDefault="008278EB">
      <w:pPr>
        <w:spacing w:line="360" w:lineRule="exact"/>
      </w:pPr>
    </w:p>
    <w:p w14:paraId="29F0DDA8" w14:textId="77777777" w:rsidR="008278EB" w:rsidRDefault="008278EB">
      <w:pPr>
        <w:spacing w:line="360" w:lineRule="exact"/>
      </w:pPr>
    </w:p>
    <w:p w14:paraId="18742E15" w14:textId="77777777" w:rsidR="008278EB" w:rsidRDefault="008278EB">
      <w:pPr>
        <w:spacing w:after="690" w:line="1" w:lineRule="exact"/>
      </w:pPr>
    </w:p>
    <w:p w14:paraId="3C188A03" w14:textId="77777777" w:rsidR="008278EB" w:rsidRDefault="008278EB">
      <w:pPr>
        <w:spacing w:line="1" w:lineRule="exact"/>
      </w:pPr>
    </w:p>
    <w:sectPr w:rsidR="008278EB">
      <w:pgSz w:w="11900" w:h="16840"/>
      <w:pgMar w:top="1049" w:right="535" w:bottom="998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DE6FD" w14:textId="77777777" w:rsidR="008A0236" w:rsidRDefault="008A0236">
      <w:r>
        <w:separator/>
      </w:r>
    </w:p>
  </w:endnote>
  <w:endnote w:type="continuationSeparator" w:id="0">
    <w:p w14:paraId="27D0935E" w14:textId="77777777" w:rsidR="008A0236" w:rsidRDefault="008A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9F583" w14:textId="77777777" w:rsidR="008278EB" w:rsidRDefault="00B00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8D28F0A" wp14:editId="30C64701">
              <wp:simplePos x="0" y="0"/>
              <wp:positionH relativeFrom="page">
                <wp:posOffset>859790</wp:posOffset>
              </wp:positionH>
              <wp:positionV relativeFrom="page">
                <wp:posOffset>10133330</wp:posOffset>
              </wp:positionV>
              <wp:extent cx="4017010" cy="1860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8E2EA1" w14:textId="77777777" w:rsidR="008278EB" w:rsidRDefault="00B007D1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13"/>
                              <w:szCs w:val="13"/>
                            </w:rPr>
                            <w:t>ADIV, spol. s r. o„ Těšínská 3007/91,746 01, Opava, 553 623 123</w:t>
                          </w:r>
                        </w:p>
                        <w:p w14:paraId="579FB186" w14:textId="77777777" w:rsidR="008278EB" w:rsidRDefault="00B007D1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IČ13642391, Dlč CZ13642391, Firma zapsána v obchodním rejstříku KOS v Ostravě, oddíl C, vložka 103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8D28F0A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67.7pt;margin-top:797.9pt;width:316.3pt;height:14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" filled="f" stroked="f">
              <v:textbox style="mso-fit-shape-to-text:t" inset="0,0,0,0">
                <w:txbxContent>
                  <w:p w14:paraId="468E2EA1" w14:textId="77777777" w:rsidR="008278EB" w:rsidRDefault="00B007D1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13"/>
                        <w:szCs w:val="13"/>
                      </w:rPr>
                      <w:t xml:space="preserve">ADIV, spol. s r. </w:t>
                    </w:r>
                    <w:proofErr w:type="gramStart"/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13"/>
                        <w:szCs w:val="13"/>
                      </w:rPr>
                      <w:t>o„ Těšínská</w:t>
                    </w:r>
                    <w:proofErr w:type="gramEnd"/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13"/>
                        <w:szCs w:val="13"/>
                      </w:rPr>
                      <w:t xml:space="preserve"> 3007/91,746 01, Opava, 553 623 123</w:t>
                    </w:r>
                  </w:p>
                  <w:p w14:paraId="579FB186" w14:textId="77777777" w:rsidR="008278EB" w:rsidRDefault="00B007D1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3"/>
                        <w:szCs w:val="13"/>
                      </w:rPr>
                      <w:t xml:space="preserve">IČ13642391, </w:t>
                    </w:r>
                    <w:proofErr w:type="spellStart"/>
                    <w:r>
                      <w:rPr>
                        <w:rStyle w:val="Zhlavnebozpat2"/>
                        <w:rFonts w:ascii="Arial" w:eastAsia="Arial" w:hAnsi="Arial" w:cs="Arial"/>
                        <w:sz w:val="13"/>
                        <w:szCs w:val="13"/>
                      </w:rPr>
                      <w:t>Dlč</w:t>
                    </w:r>
                    <w:proofErr w:type="spellEnd"/>
                    <w:r>
                      <w:rPr>
                        <w:rStyle w:val="Zhlavnebozpat2"/>
                        <w:rFonts w:ascii="Arial" w:eastAsia="Arial" w:hAnsi="Arial" w:cs="Arial"/>
                        <w:sz w:val="13"/>
                        <w:szCs w:val="13"/>
                      </w:rPr>
                      <w:t xml:space="preserve"> CZ13642391, Firma zapsána v obchodním rejstříku KOS v Ostravě, oddíl C, vložka 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95809" w14:textId="77777777" w:rsidR="008278EB" w:rsidRDefault="00B00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32E9465" wp14:editId="1CFFB0F3">
              <wp:simplePos x="0" y="0"/>
              <wp:positionH relativeFrom="page">
                <wp:posOffset>5956935</wp:posOffset>
              </wp:positionH>
              <wp:positionV relativeFrom="page">
                <wp:posOffset>9849485</wp:posOffset>
              </wp:positionV>
              <wp:extent cx="494030" cy="698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F82EC" w14:textId="5B1EA264" w:rsidR="008278EB" w:rsidRDefault="00B007D1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4363F" w:rsidRPr="0044363F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E9465"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469.05pt;margin-top:775.55pt;width:38.9pt;height:5.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" filled="f" stroked="f">
              <v:textbox style="mso-fit-shape-to-text:t" inset="0,0,0,0">
                <w:txbxContent>
                  <w:p w14:paraId="369F82EC" w14:textId="5B1EA264" w:rsidR="008278EB" w:rsidRDefault="00B007D1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3"/>
                        <w:szCs w:val="13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4363F" w:rsidRPr="0044363F">
                      <w:rPr>
                        <w:rStyle w:val="Zhlavnebozpat2"/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3"/>
                        <w:szCs w:val="13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8340DFB" wp14:editId="20091666">
              <wp:simplePos x="0" y="0"/>
              <wp:positionH relativeFrom="page">
                <wp:posOffset>638175</wp:posOffset>
              </wp:positionH>
              <wp:positionV relativeFrom="page">
                <wp:posOffset>10013950</wp:posOffset>
              </wp:positionV>
              <wp:extent cx="4017010" cy="1860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010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44C5E3" w14:textId="77777777" w:rsidR="008278EB" w:rsidRDefault="00B007D1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13"/>
                              <w:szCs w:val="13"/>
                            </w:rPr>
                            <w:t>ADI V, ipol.« r. o., Těšínská 3007/91,746 01, Opava, 553 623 123</w:t>
                          </w:r>
                        </w:p>
                        <w:p w14:paraId="7A687F2F" w14:textId="77777777" w:rsidR="008278EB" w:rsidRDefault="00B007D1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IČ13642391, DIČ CZ13642391, Firma zapsána v obchodním rejstříku KOS v Ostravě, oddíl C, vložka 183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8340DFB" id="Shape 9" o:spid="_x0000_s1031" type="#_x0000_t202" style="position:absolute;margin-left:50.25pt;margin-top:788.5pt;width:316.3pt;height:14.6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" filled="f" stroked="f">
              <v:textbox style="mso-fit-shape-to-text:t" inset="0,0,0,0">
                <w:txbxContent>
                  <w:p w14:paraId="4544C5E3" w14:textId="77777777" w:rsidR="008278EB" w:rsidRDefault="00B007D1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13"/>
                        <w:szCs w:val="13"/>
                      </w:rPr>
                      <w:t xml:space="preserve">ADI V, </w:t>
                    </w:r>
                    <w:proofErr w:type="spellStart"/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13"/>
                        <w:szCs w:val="13"/>
                      </w:rPr>
                      <w:t>ipol</w:t>
                    </w:r>
                    <w:proofErr w:type="spellEnd"/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13"/>
                        <w:szCs w:val="13"/>
                      </w:rPr>
                      <w:t>.« r. o., Těšínská 3007/91,746 01, Opava, 553 623 123</w:t>
                    </w:r>
                  </w:p>
                  <w:p w14:paraId="7A687F2F" w14:textId="77777777" w:rsidR="008278EB" w:rsidRDefault="00B007D1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3"/>
                        <w:szCs w:val="13"/>
                      </w:rPr>
                      <w:t>IČ13642391, DIČ CZ13642391, Firma zapsána v obchodním rejstříku KOS v Ostravě, oddíl C, vložka 183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F1C6C" w14:textId="77777777" w:rsidR="008278EB" w:rsidRDefault="00B00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3698708F" wp14:editId="1122E403">
              <wp:simplePos x="0" y="0"/>
              <wp:positionH relativeFrom="page">
                <wp:posOffset>6168390</wp:posOffset>
              </wp:positionH>
              <wp:positionV relativeFrom="page">
                <wp:posOffset>9856470</wp:posOffset>
              </wp:positionV>
              <wp:extent cx="496570" cy="673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BC9FF" w14:textId="2D622F70" w:rsidR="008278EB" w:rsidRDefault="00B007D1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52525"/>
                              <w:sz w:val="13"/>
                              <w:szCs w:val="13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4363F" w:rsidRPr="0044363F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color w:val="252525"/>
                              <w:sz w:val="13"/>
                              <w:szCs w:val="13"/>
                            </w:rPr>
                            <w:t>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52525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52525"/>
                              <w:sz w:val="13"/>
                              <w:szCs w:val="13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8708F"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485.7pt;margin-top:776.1pt;width:39.1pt;height:5.3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" filled="f" stroked="f">
              <v:textbox style="mso-fit-shape-to-text:t" inset="0,0,0,0">
                <w:txbxContent>
                  <w:p w14:paraId="4CFBC9FF" w14:textId="2D622F70" w:rsidR="008278EB" w:rsidRDefault="00B007D1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52525"/>
                        <w:sz w:val="13"/>
                        <w:szCs w:val="13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4363F" w:rsidRPr="0044363F">
                      <w:rPr>
                        <w:rStyle w:val="Zhlavnebozpat2"/>
                        <w:rFonts w:ascii="Arial" w:eastAsia="Arial" w:hAnsi="Arial" w:cs="Arial"/>
                        <w:noProof/>
                        <w:color w:val="252525"/>
                        <w:sz w:val="13"/>
                        <w:szCs w:val="13"/>
                      </w:rPr>
                      <w:t>4</w:t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52525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color w:val="252525"/>
                        <w:sz w:val="13"/>
                        <w:szCs w:val="13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0291F433" wp14:editId="34520957">
              <wp:simplePos x="0" y="0"/>
              <wp:positionH relativeFrom="page">
                <wp:posOffset>852170</wp:posOffset>
              </wp:positionH>
              <wp:positionV relativeFrom="page">
                <wp:posOffset>10026650</wp:posOffset>
              </wp:positionV>
              <wp:extent cx="4014470" cy="1892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660DE" w14:textId="77777777" w:rsidR="008278EB" w:rsidRDefault="00B007D1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color w:val="252525"/>
                              <w:sz w:val="13"/>
                              <w:szCs w:val="13"/>
                            </w:rPr>
                            <w:t>ADIV, spoL t r. o., Těšínská 3007/91,746 Ol, Opava, 553 623123</w:t>
                          </w:r>
                        </w:p>
                        <w:p w14:paraId="759F0993" w14:textId="77777777" w:rsidR="008278EB" w:rsidRDefault="00B007D1">
                          <w:pPr>
                            <w:pStyle w:val="Zhlavnebozpat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color w:val="252525"/>
                              <w:sz w:val="13"/>
                              <w:szCs w:val="13"/>
                            </w:rPr>
                            <w:t>IČ13642391, DIČ CZ13642391, Firma zapsána v obchodním rejstříku KOS v Ostravě, oddíl C, vložka 103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291F433" id="Shape 17" o:spid="_x0000_s1035" type="#_x0000_t202" style="position:absolute;margin-left:67.1pt;margin-top:789.5pt;width:316.1pt;height:14.9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" filled="f" stroked="f">
              <v:textbox style="mso-fit-shape-to-text:t" inset="0,0,0,0">
                <w:txbxContent>
                  <w:p w14:paraId="5F6660DE" w14:textId="77777777" w:rsidR="008278EB" w:rsidRDefault="00B007D1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color w:val="252525"/>
                        <w:sz w:val="13"/>
                        <w:szCs w:val="13"/>
                      </w:rPr>
                      <w:t xml:space="preserve">ADIV, </w:t>
                    </w:r>
                    <w:proofErr w:type="spellStart"/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color w:val="252525"/>
                        <w:sz w:val="13"/>
                        <w:szCs w:val="13"/>
                      </w:rPr>
                      <w:t>spoL</w:t>
                    </w:r>
                    <w:proofErr w:type="spellEnd"/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color w:val="252525"/>
                        <w:sz w:val="13"/>
                        <w:szCs w:val="13"/>
                      </w:rPr>
                      <w:t xml:space="preserve"> t r. o., Těšínská 3007/91,746 Ol, Opava, 553 623123</w:t>
                    </w:r>
                  </w:p>
                  <w:p w14:paraId="759F0993" w14:textId="77777777" w:rsidR="008278EB" w:rsidRDefault="00B007D1">
                    <w:pPr>
                      <w:pStyle w:val="Zhlavnebozpat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color w:val="252525"/>
                        <w:sz w:val="13"/>
                        <w:szCs w:val="13"/>
                      </w:rPr>
                      <w:t>IČ13642391, DIČ CZ13642391, Firma zapsána v obchodním rejstříku KOS v Ostravě, oddíl C, vložka 103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E5664" w14:textId="77777777" w:rsidR="008278EB" w:rsidRDefault="00827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80D85" w14:textId="77777777" w:rsidR="008A0236" w:rsidRDefault="008A0236"/>
  </w:footnote>
  <w:footnote w:type="continuationSeparator" w:id="0">
    <w:p w14:paraId="51DD63A3" w14:textId="77777777" w:rsidR="008A0236" w:rsidRDefault="008A02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7EDC0" w14:textId="77777777" w:rsidR="008278EB" w:rsidRDefault="00B00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19EB912" wp14:editId="012EBADD">
              <wp:simplePos x="0" y="0"/>
              <wp:positionH relativeFrom="page">
                <wp:posOffset>5003165</wp:posOffset>
              </wp:positionH>
              <wp:positionV relativeFrom="page">
                <wp:posOffset>775335</wp:posOffset>
              </wp:positionV>
              <wp:extent cx="1499870" cy="1765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9870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6A114" w14:textId="77777777" w:rsidR="008278EB" w:rsidRDefault="00B007D1">
                          <w:pPr>
                            <w:pStyle w:val="Zhlavnebozpat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>SKODA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9EB912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93.95pt;margin-top:61.05pt;width:118.1pt;height:13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" filled="f" stroked="f">
              <v:textbox style="mso-fit-shape-to-text:t" inset="0,0,0,0">
                <w:txbxContent>
                  <w:p w14:paraId="1E76A114" w14:textId="77777777" w:rsidR="008278EB" w:rsidRDefault="00B007D1">
                    <w:pPr>
                      <w:pStyle w:val="Zhlavnebozpat20"/>
                      <w:rPr>
                        <w:sz w:val="36"/>
                        <w:szCs w:val="3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>SKODA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8C36329" wp14:editId="7AC0028B">
              <wp:simplePos x="0" y="0"/>
              <wp:positionH relativeFrom="page">
                <wp:posOffset>693420</wp:posOffset>
              </wp:positionH>
              <wp:positionV relativeFrom="page">
                <wp:posOffset>995045</wp:posOffset>
              </wp:positionV>
              <wp:extent cx="3462655" cy="13716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65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32852E" w14:textId="77777777" w:rsidR="008278EB" w:rsidRDefault="00B007D1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</w:rPr>
                            <w:t>ZÁVAZNÁ OBJEDNÁVKA NOVÉHO VOZU ČÍS.22279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8C36329" id="Shape 5" o:spid="_x0000_s1029" type="#_x0000_t202" style="position:absolute;margin-left:54.6pt;margin-top:78.35pt;width:272.65pt;height:10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" filled="f" stroked="f">
              <v:textbox style="mso-fit-shape-to-text:t" inset="0,0,0,0">
                <w:txbxContent>
                  <w:p w14:paraId="6832852E" w14:textId="77777777" w:rsidR="008278EB" w:rsidRDefault="00B007D1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</w:rPr>
                      <w:t>ZÁVAZNÁ OBJEDNÁVKA NOVÉHO VOZU ČÍS.22279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49B8B" w14:textId="77777777" w:rsidR="008278EB" w:rsidRDefault="00B007D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7AD1415" wp14:editId="65E838FA">
              <wp:simplePos x="0" y="0"/>
              <wp:positionH relativeFrom="page">
                <wp:posOffset>5205095</wp:posOffset>
              </wp:positionH>
              <wp:positionV relativeFrom="page">
                <wp:posOffset>782320</wp:posOffset>
              </wp:positionV>
              <wp:extent cx="1490345" cy="1708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345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23815" w14:textId="77777777" w:rsidR="008278EB" w:rsidRDefault="00B007D1">
                          <w:pPr>
                            <w:pStyle w:val="Zhlavnebozpat20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252525"/>
                              <w:sz w:val="36"/>
                              <w:szCs w:val="36"/>
                            </w:rPr>
                            <w:t>SKODA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7AD1415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409.85pt;margin-top:61.6pt;width:117.35pt;height:13.4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" filled="f" stroked="f">
              <v:textbox style="mso-fit-shape-to-text:t" inset="0,0,0,0">
                <w:txbxContent>
                  <w:p w14:paraId="6F823815" w14:textId="77777777" w:rsidR="008278EB" w:rsidRDefault="00B007D1">
                    <w:pPr>
                      <w:pStyle w:val="Zhlavnebozpat20"/>
                      <w:rPr>
                        <w:sz w:val="36"/>
                        <w:szCs w:val="36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252525"/>
                        <w:sz w:val="36"/>
                        <w:szCs w:val="36"/>
                      </w:rPr>
                      <w:t>SKODA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8DEB660" wp14:editId="33073567">
              <wp:simplePos x="0" y="0"/>
              <wp:positionH relativeFrom="page">
                <wp:posOffset>889000</wp:posOffset>
              </wp:positionH>
              <wp:positionV relativeFrom="page">
                <wp:posOffset>995680</wp:posOffset>
              </wp:positionV>
              <wp:extent cx="3456305" cy="1371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630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EBD89" w14:textId="77777777" w:rsidR="008278EB" w:rsidRDefault="00B007D1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252525"/>
                            </w:rPr>
                            <w:t>ZÁVAZNÁ OBJEDNÁVKA NOVÉHO VOZU ČÍS.22279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8DEB660" id="Shape 13" o:spid="_x0000_s1033" type="#_x0000_t202" style="position:absolute;margin-left:70pt;margin-top:78.4pt;width:272.15pt;height:10.8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" filled="f" stroked="f">
              <v:textbox style="mso-fit-shape-to-text:t" inset="0,0,0,0">
                <w:txbxContent>
                  <w:p w14:paraId="4EDEBD89" w14:textId="77777777" w:rsidR="008278EB" w:rsidRDefault="00B007D1">
                    <w:pPr>
                      <w:pStyle w:val="Zhlavnebozpat20"/>
                    </w:pPr>
                    <w:r>
                      <w:rPr>
                        <w:rStyle w:val="Zhlavnebozpat2"/>
                        <w:rFonts w:ascii="Arial" w:eastAsia="Arial" w:hAnsi="Arial" w:cs="Arial"/>
                        <w:b/>
                        <w:bCs/>
                        <w:color w:val="252525"/>
                      </w:rPr>
                      <w:t>ZÁVAZNÁ OBJEDNÁVKA NOVÉHO VOZU ČÍS.22279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F82CC" w14:textId="77777777" w:rsidR="008278EB" w:rsidRDefault="008278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56B"/>
    <w:multiLevelType w:val="multilevel"/>
    <w:tmpl w:val="B39ABED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4F698E"/>
    <w:multiLevelType w:val="multilevel"/>
    <w:tmpl w:val="4EEC4B2C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F07BA"/>
    <w:multiLevelType w:val="multilevel"/>
    <w:tmpl w:val="23AE2236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074E12"/>
    <w:multiLevelType w:val="multilevel"/>
    <w:tmpl w:val="960E368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0A1E62"/>
    <w:multiLevelType w:val="multilevel"/>
    <w:tmpl w:val="185E4980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252525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B194A"/>
    <w:multiLevelType w:val="multilevel"/>
    <w:tmpl w:val="CF82520A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BC7E85"/>
    <w:multiLevelType w:val="multilevel"/>
    <w:tmpl w:val="32848302"/>
    <w:lvl w:ilvl="0">
      <w:start w:val="1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EB"/>
    <w:rsid w:val="0044363F"/>
    <w:rsid w:val="008278EB"/>
    <w:rsid w:val="008A0236"/>
    <w:rsid w:val="00B007D1"/>
    <w:rsid w:val="00CB01C2"/>
    <w:rsid w:val="00E56323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9404"/>
  <w15:docId w15:val="{5C8FA0FB-E6CB-4F80-9A82-3428E947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D7CC2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52525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pacing w:after="360"/>
      <w:jc w:val="right"/>
    </w:pPr>
    <w:rPr>
      <w:rFonts w:ascii="Times New Roman" w:eastAsia="Times New Roman" w:hAnsi="Times New Roman" w:cs="Times New Roman"/>
      <w:i/>
      <w:iCs/>
      <w:color w:val="7D7CC2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pacing w:after="70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pacing w:after="180" w:line="276" w:lineRule="auto"/>
    </w:pPr>
    <w:rPr>
      <w:rFonts w:ascii="Calibri" w:eastAsia="Calibri" w:hAnsi="Calibri" w:cs="Calibri"/>
      <w:sz w:val="13"/>
      <w:szCs w:val="13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pacing w:after="180" w:line="259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13"/>
      <w:szCs w:val="13"/>
    </w:rPr>
  </w:style>
  <w:style w:type="paragraph" w:customStyle="1" w:styleId="Nadpis20">
    <w:name w:val="Nadpis #2"/>
    <w:basedOn w:val="Normln"/>
    <w:link w:val="Nadpis2"/>
    <w:pPr>
      <w:spacing w:line="173" w:lineRule="auto"/>
      <w:ind w:firstLine="800"/>
      <w:outlineLvl w:val="1"/>
    </w:pPr>
    <w:rPr>
      <w:rFonts w:ascii="Arial" w:eastAsia="Arial" w:hAnsi="Arial" w:cs="Arial"/>
      <w:b/>
      <w:bCs/>
      <w:color w:val="252525"/>
      <w:sz w:val="28"/>
      <w:szCs w:val="28"/>
    </w:rPr>
  </w:style>
  <w:style w:type="paragraph" w:customStyle="1" w:styleId="Nadpis50">
    <w:name w:val="Nadpis #5"/>
    <w:basedOn w:val="Normln"/>
    <w:link w:val="Nadpis5"/>
    <w:pPr>
      <w:spacing w:after="180" w:line="276" w:lineRule="auto"/>
      <w:jc w:val="center"/>
      <w:outlineLvl w:val="4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180" w:line="276" w:lineRule="auto"/>
    </w:pPr>
    <w:rPr>
      <w:rFonts w:ascii="Calibri" w:eastAsia="Calibri" w:hAnsi="Calibri" w:cs="Calibri"/>
      <w:sz w:val="13"/>
      <w:szCs w:val="13"/>
    </w:rPr>
  </w:style>
  <w:style w:type="paragraph" w:customStyle="1" w:styleId="Nadpis40">
    <w:name w:val="Nadpis #4"/>
    <w:basedOn w:val="Normln"/>
    <w:link w:val="Nadpis4"/>
    <w:pPr>
      <w:spacing w:after="30"/>
      <w:ind w:left="1680" w:right="110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rPr>
      <w:rFonts w:ascii="Calibri" w:eastAsia="Calibri" w:hAnsi="Calibri" w:cs="Calibri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FF6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://www.adlv.e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xxxxxxxx%20xxxx@szzkrnov.cz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rrerova@adiv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koda-auto.cz" TargetMode="External"/><Relationship Id="rId10" Type="http://schemas.openxmlformats.org/officeDocument/2006/relationships/footer" Target="footer2.xm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1726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cp:lastModifiedBy>Čepová Gabriela</cp:lastModifiedBy>
  <cp:revision>2</cp:revision>
  <dcterms:created xsi:type="dcterms:W3CDTF">2025-11-05T07:15:00Z</dcterms:created>
  <dcterms:modified xsi:type="dcterms:W3CDTF">2025-11-05T07:15:00Z</dcterms:modified>
</cp:coreProperties>
</file>