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SMLOUVA O DÍLO</w:t>
      </w:r>
    </w:p>
    <w:p>
      <w:pPr>
        <w:pStyle w:val="Style8"/>
        <w:keepNext/>
        <w:keepLines/>
        <w:widowControl w:val="0"/>
        <w:shd w:val="clear" w:color="auto" w:fill="auto"/>
        <w:bidi w:val="0"/>
        <w:spacing w:before="0" w:after="18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0"/>
      <w:bookmarkEnd w:id="1"/>
      <w:bookmarkEnd w:id="2"/>
    </w:p>
    <w:p>
      <w:pPr>
        <w:pStyle w:val="Style8"/>
        <w:keepNext/>
        <w:keepLines/>
        <w:widowControl w:val="0"/>
        <w:shd w:val="clear" w:color="auto" w:fill="auto"/>
        <w:bidi w:val="0"/>
        <w:spacing w:before="0" w:after="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Číslo smlouvy objednatele: 1173/2025</w:t>
      </w:r>
      <w:bookmarkEnd w:id="3"/>
      <w:bookmarkEnd w:id="4"/>
      <w:bookmarkEnd w:id="5"/>
    </w:p>
    <w:p>
      <w:pPr>
        <w:pStyle w:val="Style8"/>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zhotovitele:</w:t>
      </w:r>
      <w:bookmarkEnd w:id="6"/>
      <w:bookmarkEnd w:id="7"/>
      <w:bookmarkEnd w:id="8"/>
    </w:p>
    <w:p>
      <w:pPr>
        <w:pStyle w:val="Style1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8"/>
        <w:keepNext/>
        <w:keepLines/>
        <w:widowControl w:val="0"/>
        <w:shd w:val="clear" w:color="auto" w:fill="auto"/>
        <w:bidi w:val="0"/>
        <w:spacing w:before="0" w:after="180" w:line="240" w:lineRule="auto"/>
        <w:ind w:left="0" w:right="0" w:firstLine="0"/>
        <w:jc w:val="center"/>
        <w:rPr>
          <w:sz w:val="24"/>
          <w:szCs w:val="24"/>
        </w:rPr>
      </w:pPr>
      <w:bookmarkStart w:id="10" w:name="bookmark10"/>
      <w:bookmarkStart w:id="11" w:name="bookmark11"/>
      <w:bookmarkStart w:id="9" w:name="bookmark9"/>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Bílina, k.ú. Bílina - probírka BP“</w:t>
      </w:r>
      <w:bookmarkEnd w:id="10"/>
      <w:bookmarkEnd w:id="11"/>
      <w:bookmarkEnd w:id="9"/>
    </w:p>
    <w:p>
      <w:pPr>
        <w:pStyle w:val="Style8"/>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8"/>
        <w:keepNext/>
        <w:keepLines/>
        <w:widowControl w:val="0"/>
        <w:shd w:val="clear" w:color="auto" w:fill="auto"/>
        <w:tabs>
          <w:tab w:pos="4231" w:val="left"/>
        </w:tabs>
        <w:bidi w:val="0"/>
        <w:spacing w:before="0" w:after="0" w:line="240" w:lineRule="auto"/>
        <w:ind w:left="0" w:right="0" w:firstLine="0"/>
        <w:jc w:val="left"/>
      </w:pPr>
      <w:bookmarkStart w:id="12" w:name="bookmark12"/>
      <w:bookmarkStart w:id="13" w:name="bookmark13"/>
      <w:r>
        <w:rPr>
          <w:b/>
          <w:bCs/>
          <w:color w:val="000000"/>
          <w:spacing w:val="0"/>
          <w:w w:val="100"/>
          <w:position w:val="0"/>
          <w:shd w:val="clear" w:color="auto" w:fill="auto"/>
          <w:lang w:val="cs-CZ" w:eastAsia="cs-CZ" w:bidi="cs-CZ"/>
        </w:rPr>
        <w:t>objednatel:</w:t>
        <w:tab/>
        <w:t>Povodí Ohře, státní podnik</w:t>
      </w:r>
      <w:bookmarkEnd w:id="12"/>
      <w:bookmarkEnd w:id="13"/>
    </w:p>
    <w:p>
      <w:pPr>
        <w:pStyle w:val="Style10"/>
        <w:keepNext w:val="0"/>
        <w:keepLines w:val="0"/>
        <w:widowControl w:val="0"/>
        <w:shd w:val="clear" w:color="auto" w:fill="auto"/>
        <w:tabs>
          <w:tab w:pos="4231"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10"/>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oprávněn k podpisu smlouvy a k jednání o věcech smluvních: oprávněn jednat o věcech technických:</w:t>
      </w:r>
      <w:bookmarkEnd w:id="1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technický dozor objednatele:</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13052</w:t>
      </w:r>
    </w:p>
    <w:p>
      <w:pPr>
        <w:pStyle w:val="Style8"/>
        <w:keepNext/>
        <w:keepLines/>
        <w:widowControl w:val="0"/>
        <w:shd w:val="clear" w:color="auto" w:fill="auto"/>
        <w:bidi w:val="0"/>
        <w:spacing w:before="0" w:after="1660" w:line="240" w:lineRule="auto"/>
        <w:ind w:left="0" w:right="0" w:firstLine="0"/>
        <w:jc w:val="left"/>
      </w:pPr>
      <w:bookmarkStart w:id="16" w:name="bookmark16"/>
      <w:bookmarkStart w:id="17" w:name="bookmark17"/>
      <w:bookmarkStart w:id="18" w:name="bookmark18"/>
      <w:r>
        <w:rPr>
          <w:color w:val="000000"/>
          <w:spacing w:val="0"/>
          <w:w w:val="100"/>
          <w:position w:val="0"/>
          <w:shd w:val="clear" w:color="auto" w:fill="auto"/>
          <w:lang w:val="cs-CZ" w:eastAsia="cs-CZ" w:bidi="cs-CZ"/>
        </w:rPr>
        <w:t>(dále jen „objednatel“)</w:t>
      </w:r>
      <w:bookmarkEnd w:id="16"/>
      <w:bookmarkEnd w:id="17"/>
      <w:bookmarkEnd w:id="18"/>
    </w:p>
    <w:p>
      <w:pPr>
        <w:pStyle w:val="Style10"/>
        <w:keepNext w:val="0"/>
        <w:keepLines w:val="0"/>
        <w:widowControl w:val="0"/>
        <w:shd w:val="clear" w:color="auto" w:fill="auto"/>
        <w:tabs>
          <w:tab w:pos="4231"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tab/>
        <w:t>Radek Kubač</w:t>
      </w:r>
    </w:p>
    <w:p>
      <w:pPr>
        <w:pStyle w:val="Style10"/>
        <w:keepNext w:val="0"/>
        <w:keepLines w:val="0"/>
        <w:widowControl w:val="0"/>
        <w:shd w:val="clear" w:color="auto" w:fill="auto"/>
        <w:tabs>
          <w:tab w:pos="4231"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Vančurova 1256, 436 01 Litvínov</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technických:</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za provedení díla:</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tel.:</w:t>
      </w:r>
    </w:p>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e-mail:</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živnostenském rejstříku: Zhotovitel je držitelem ŽL vydaného dne 28.7.1997</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Městským úřadem Litvínov pod e.č. MSŽP/1281/Ma/97-SHR</w:t>
      </w:r>
    </w:p>
    <w:p>
      <w:pPr>
        <w:pStyle w:val="Style8"/>
        <w:keepNext/>
        <w:keepLines/>
        <w:widowControl w:val="0"/>
        <w:shd w:val="clear" w:color="auto" w:fill="auto"/>
        <w:bidi w:val="0"/>
        <w:spacing w:before="0" w:after="180" w:line="240" w:lineRule="auto"/>
        <w:ind w:left="0" w:right="0" w:firstLine="0"/>
        <w:jc w:val="left"/>
        <w:sectPr>
          <w:footerReference w:type="default" r:id="rId5"/>
          <w:footnotePr>
            <w:pos w:val="pageBottom"/>
            <w:numFmt w:val="decimal"/>
            <w:numRestart w:val="continuous"/>
          </w:footnotePr>
          <w:pgSz w:w="11909" w:h="16838"/>
          <w:pgMar w:top="1061" w:left="1396" w:right="1386" w:bottom="1287" w:header="633" w:footer="3" w:gutter="0"/>
          <w:pgNumType w:start="1"/>
          <w:cols w:space="720"/>
          <w:noEndnote/>
          <w:rtlGutter w:val="0"/>
          <w:docGrid w:linePitch="360"/>
        </w:sectPr>
      </w:pPr>
      <w:bookmarkStart w:id="19" w:name="bookmark19"/>
      <w:bookmarkStart w:id="20" w:name="bookmark20"/>
      <w:bookmarkStart w:id="21" w:name="bookmark21"/>
      <w:r>
        <w:rPr>
          <w:color w:val="000000"/>
          <w:spacing w:val="0"/>
          <w:w w:val="100"/>
          <w:position w:val="0"/>
          <w:shd w:val="clear" w:color="auto" w:fill="auto"/>
          <w:lang w:val="cs-CZ" w:eastAsia="cs-CZ" w:bidi="cs-CZ"/>
        </w:rPr>
        <w:t>(dále jen „zhotovitel“)</w:t>
      </w:r>
      <w:bookmarkEnd w:id="19"/>
      <w:bookmarkEnd w:id="20"/>
      <w:bookmarkEnd w:id="21"/>
    </w:p>
    <w:p>
      <w:pPr>
        <w:pStyle w:val="Style10"/>
        <w:keepNext w:val="0"/>
        <w:keepLines w:val="0"/>
        <w:widowControl w:val="0"/>
        <w:shd w:val="clear" w:color="auto" w:fill="auto"/>
        <w:bidi w:val="0"/>
        <w:spacing w:before="0" w:after="6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0"/>
        <w:keepNext w:val="0"/>
        <w:keepLines w:val="0"/>
        <w:widowControl w:val="0"/>
        <w:shd w:val="clear" w:color="auto" w:fill="auto"/>
        <w:bidi w:val="0"/>
        <w:spacing w:before="0" w:after="200" w:line="240" w:lineRule="auto"/>
        <w:ind w:left="0" w:right="0" w:firstLine="0"/>
        <w:jc w:val="center"/>
      </w:pPr>
      <w:r>
        <w:rPr>
          <w:b/>
          <w:bCs/>
          <w:color w:val="00000A"/>
          <w:spacing w:val="0"/>
          <w:w w:val="100"/>
          <w:position w:val="0"/>
          <w:shd w:val="clear" w:color="auto" w:fill="auto"/>
          <w:lang w:val="cs-CZ" w:eastAsia="cs-CZ" w:bidi="cs-CZ"/>
        </w:rPr>
        <w:t>Čl. I. PŘEDMĚT DÍLA</w:t>
      </w:r>
    </w:p>
    <w:p>
      <w:pPr>
        <w:pStyle w:val="Style8"/>
        <w:keepNext/>
        <w:keepLines/>
        <w:widowControl w:val="0"/>
        <w:numPr>
          <w:ilvl w:val="0"/>
          <w:numId w:val="1"/>
        </w:numPr>
        <w:shd w:val="clear" w:color="auto" w:fill="auto"/>
        <w:tabs>
          <w:tab w:pos="358" w:val="left"/>
        </w:tabs>
        <w:bidi w:val="0"/>
        <w:spacing w:before="0" w:line="240" w:lineRule="auto"/>
        <w:ind w:right="0"/>
        <w:jc w:val="both"/>
      </w:pPr>
      <w:bookmarkStart w:id="22" w:name="bookmark22"/>
      <w:bookmarkStart w:id="23" w:name="bookmark23"/>
      <w:bookmarkStart w:id="24" w:name="bookmark24"/>
      <w:bookmarkStart w:id="25" w:name="bookmark25"/>
      <w:bookmarkEnd w:id="24"/>
      <w:r>
        <w:rPr>
          <w:color w:val="000000"/>
          <w:spacing w:val="0"/>
          <w:w w:val="100"/>
          <w:position w:val="0"/>
          <w:shd w:val="clear" w:color="auto" w:fill="auto"/>
          <w:lang w:val="cs-CZ" w:eastAsia="cs-CZ" w:bidi="cs-CZ"/>
        </w:rPr>
        <w:t>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Bílina, k.ú. Bílina - probírka BP</w:t>
      </w:r>
      <w:r>
        <w:rPr>
          <w:color w:val="000000"/>
          <w:spacing w:val="0"/>
          <w:w w:val="100"/>
          <w:position w:val="0"/>
          <w:shd w:val="clear" w:color="auto" w:fill="auto"/>
          <w:lang w:val="cs-CZ" w:eastAsia="cs-CZ" w:bidi="cs-CZ"/>
        </w:rPr>
        <w:t>“, ve kterém byla nabídka zhotovitele vyhodnocena jako ekonomicky nejvýhodnější.</w:t>
      </w:r>
      <w:bookmarkEnd w:id="22"/>
      <w:bookmarkEnd w:id="23"/>
      <w:bookmarkEnd w:id="25"/>
    </w:p>
    <w:p>
      <w:pPr>
        <w:pStyle w:val="Style8"/>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26" w:name="bookmark26"/>
      <w:bookmarkStart w:id="27" w:name="bookmark27"/>
      <w:bookmarkStart w:id="28" w:name="bookmark28"/>
      <w:bookmarkStart w:id="29" w:name="bookmark29"/>
      <w:bookmarkEnd w:id="28"/>
      <w:r>
        <w:rPr>
          <w:color w:val="000000"/>
          <w:spacing w:val="0"/>
          <w:w w:val="100"/>
          <w:position w:val="0"/>
          <w:shd w:val="clear" w:color="auto" w:fill="auto"/>
          <w:lang w:val="cs-CZ" w:eastAsia="cs-CZ" w:bidi="cs-CZ"/>
        </w:rPr>
        <w:t>Předmětem veřejné zakázky je:</w:t>
      </w:r>
      <w:bookmarkEnd w:id="26"/>
      <w:bookmarkEnd w:id="27"/>
      <w:bookmarkEnd w:id="29"/>
    </w:p>
    <w:p>
      <w:pPr>
        <w:pStyle w:val="Style8"/>
        <w:keepNext/>
        <w:keepLines/>
        <w:widowControl w:val="0"/>
        <w:shd w:val="clear" w:color="auto" w:fill="auto"/>
        <w:bidi w:val="0"/>
        <w:spacing w:before="0" w:line="240" w:lineRule="auto"/>
        <w:ind w:right="0" w:firstLine="40"/>
        <w:jc w:val="both"/>
      </w:pPr>
      <w:bookmarkStart w:id="30" w:name="bookmark30"/>
      <w:bookmarkStart w:id="31" w:name="bookmark31"/>
      <w:bookmarkStart w:id="32" w:name="bookmark32"/>
      <w:r>
        <w:rPr>
          <w:color w:val="000000"/>
          <w:spacing w:val="0"/>
          <w:w w:val="100"/>
          <w:position w:val="0"/>
          <w:shd w:val="clear" w:color="auto" w:fill="auto"/>
          <w:lang w:val="cs-CZ" w:eastAsia="cs-CZ" w:bidi="cs-CZ"/>
        </w:rPr>
        <w:t>pokácení dřevin rostoucích mimo les na levém a pravém břehu vodního toku Bíliny, v ř. km 38,38 -34,00, na pozemkových parcelách č. 2269/1, 2269/2 v k.ú. Bílina</w:t>
      </w:r>
      <w:bookmarkEnd w:id="30"/>
      <w:bookmarkEnd w:id="31"/>
      <w:bookmarkEnd w:id="32"/>
    </w:p>
    <w:p>
      <w:pPr>
        <w:pStyle w:val="Style8"/>
        <w:keepNext/>
        <w:keepLines/>
        <w:widowControl w:val="0"/>
        <w:shd w:val="clear" w:color="auto" w:fill="auto"/>
        <w:bidi w:val="0"/>
        <w:spacing w:before="0" w:line="240" w:lineRule="auto"/>
        <w:ind w:right="0" w:firstLine="40"/>
        <w:jc w:val="both"/>
      </w:pPr>
      <w:bookmarkStart w:id="33" w:name="bookmark33"/>
      <w:bookmarkStart w:id="34" w:name="bookmark34"/>
      <w:bookmarkStart w:id="35" w:name="bookmark35"/>
      <w:r>
        <w:rPr>
          <w:color w:val="000000"/>
          <w:spacing w:val="0"/>
          <w:w w:val="100"/>
          <w:position w:val="0"/>
          <w:shd w:val="clear" w:color="auto" w:fill="auto"/>
          <w:lang w:val="cs-CZ" w:eastAsia="cs-CZ" w:bidi="cs-CZ"/>
        </w:rPr>
        <w:t>Místo provádění díla: ř. km 38,38 -34,00, na pozemkových parcelách č. 2269/1, 2269/2 v k.ú. Bílina, vodní tok Bílina.</w:t>
      </w:r>
      <w:bookmarkEnd w:id="33"/>
      <w:bookmarkEnd w:id="34"/>
      <w:bookmarkEnd w:id="35"/>
    </w:p>
    <w:p>
      <w:pPr>
        <w:pStyle w:val="Style8"/>
        <w:keepNext/>
        <w:keepLines/>
        <w:widowControl w:val="0"/>
        <w:numPr>
          <w:ilvl w:val="0"/>
          <w:numId w:val="1"/>
        </w:numPr>
        <w:shd w:val="clear" w:color="auto" w:fill="auto"/>
        <w:tabs>
          <w:tab w:pos="358" w:val="left"/>
        </w:tabs>
        <w:bidi w:val="0"/>
        <w:spacing w:before="0" w:line="240" w:lineRule="auto"/>
        <w:ind w:right="0"/>
        <w:jc w:val="both"/>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 xml:space="preserve">Zhotovitel se zavazuje provést výše uvedené dílo v rozsahu oceněného soupisu prací, který tvoří přílohu č. 1 této smlouvy a taxace </w:t>
      </w:r>
      <w:r>
        <w:rPr>
          <w:color w:val="000000"/>
          <w:spacing w:val="0"/>
          <w:w w:val="100"/>
          <w:position w:val="0"/>
          <w:sz w:val="24"/>
          <w:szCs w:val="24"/>
          <w:shd w:val="clear" w:color="auto" w:fill="auto"/>
          <w:lang w:val="cs-CZ" w:eastAsia="cs-CZ" w:bidi="cs-CZ"/>
        </w:rPr>
        <w:t xml:space="preserve">dřevin </w:t>
      </w:r>
      <w:r>
        <w:rPr>
          <w:b/>
          <w:bCs/>
          <w:color w:val="000000"/>
          <w:spacing w:val="0"/>
          <w:w w:val="100"/>
          <w:position w:val="0"/>
          <w:sz w:val="24"/>
          <w:szCs w:val="24"/>
          <w:shd w:val="clear" w:color="auto" w:fill="auto"/>
          <w:lang w:val="cs-CZ" w:eastAsia="cs-CZ" w:bidi="cs-CZ"/>
        </w:rPr>
        <w:t>Bílina, intravilán</w:t>
      </w:r>
      <w:r>
        <w:rPr>
          <w:color w:val="000000"/>
          <w:spacing w:val="0"/>
          <w:w w:val="100"/>
          <w:position w:val="0"/>
          <w:shd w:val="clear" w:color="auto" w:fill="auto"/>
          <w:lang w:val="cs-CZ" w:eastAsia="cs-CZ" w:bidi="cs-CZ"/>
        </w:rPr>
        <w:t>, který tvoří přílohu č. 2 této smlouvy.</w:t>
      </w:r>
      <w:bookmarkEnd w:id="36"/>
      <w:bookmarkEnd w:id="37"/>
      <w:bookmarkEnd w:id="39"/>
    </w:p>
    <w:p>
      <w:pPr>
        <w:pStyle w:val="Style8"/>
        <w:keepNext/>
        <w:keepLines/>
        <w:widowControl w:val="0"/>
        <w:shd w:val="clear" w:color="auto" w:fill="auto"/>
        <w:bidi w:val="0"/>
        <w:spacing w:before="0" w:after="60" w:line="240" w:lineRule="auto"/>
        <w:ind w:left="0" w:right="0" w:firstLine="300"/>
        <w:jc w:val="both"/>
      </w:pPr>
      <w:bookmarkStart w:id="40" w:name="bookmark40"/>
      <w:bookmarkStart w:id="41" w:name="bookmark41"/>
      <w:bookmarkStart w:id="42" w:name="bookmark42"/>
      <w:r>
        <w:rPr>
          <w:i/>
          <w:iCs/>
          <w:color w:val="000000"/>
          <w:spacing w:val="0"/>
          <w:w w:val="100"/>
          <w:position w:val="0"/>
          <w:shd w:val="clear" w:color="auto" w:fill="auto"/>
          <w:lang w:val="cs-CZ" w:eastAsia="cs-CZ" w:bidi="cs-CZ"/>
        </w:rPr>
        <w:t>Rozsah prací:</w:t>
      </w:r>
      <w:bookmarkEnd w:id="40"/>
      <w:bookmarkEnd w:id="41"/>
      <w:bookmarkEnd w:id="42"/>
    </w:p>
    <w:p>
      <w:pPr>
        <w:pStyle w:val="Style8"/>
        <w:keepNext/>
        <w:keepLines/>
        <w:widowControl w:val="0"/>
        <w:shd w:val="clear" w:color="auto" w:fill="auto"/>
        <w:bidi w:val="0"/>
        <w:spacing w:before="0" w:after="60" w:line="240" w:lineRule="auto"/>
        <w:ind w:right="0" w:firstLine="40"/>
        <w:jc w:val="both"/>
      </w:pPr>
      <w:bookmarkStart w:id="43" w:name="bookmark43"/>
      <w:bookmarkStart w:id="44" w:name="bookmark44"/>
      <w:bookmarkStart w:id="45" w:name="bookmark45"/>
      <w:r>
        <w:rPr>
          <w:color w:val="000000"/>
          <w:spacing w:val="0"/>
          <w:w w:val="100"/>
          <w:position w:val="0"/>
          <w:shd w:val="clear" w:color="auto" w:fill="auto"/>
          <w:lang w:val="cs-CZ" w:eastAsia="cs-CZ" w:bidi="cs-CZ"/>
        </w:rPr>
        <w:t>Provedení probírky břehového porostu na pravém a levém břehu vodního toku Chomutovky, v ř. km 38,38 -34,00, na pozemkových parcelách č. 2269/1, 2269/2 v k.ú. Bílina, vodní tok Bílina.</w:t>
      </w:r>
      <w:bookmarkEnd w:id="43"/>
      <w:bookmarkEnd w:id="44"/>
      <w:bookmarkEnd w:id="45"/>
    </w:p>
    <w:p>
      <w:pPr>
        <w:pStyle w:val="Style8"/>
        <w:keepNext/>
        <w:keepLines/>
        <w:widowControl w:val="0"/>
        <w:shd w:val="clear" w:color="auto" w:fill="auto"/>
        <w:bidi w:val="0"/>
        <w:spacing w:before="0" w:line="240" w:lineRule="auto"/>
        <w:ind w:right="0" w:firstLine="40"/>
        <w:jc w:val="both"/>
      </w:pPr>
      <w:bookmarkStart w:id="46" w:name="bookmark46"/>
      <w:bookmarkStart w:id="47" w:name="bookmark47"/>
      <w:bookmarkStart w:id="48" w:name="bookmark48"/>
      <w:r>
        <w:rPr>
          <w:color w:val="000000"/>
          <w:spacing w:val="0"/>
          <w:w w:val="100"/>
          <w:position w:val="0"/>
          <w:shd w:val="clear" w:color="auto" w:fill="auto"/>
          <w:lang w:val="cs-CZ" w:eastAsia="cs-CZ" w:bidi="cs-CZ"/>
        </w:rPr>
        <w:t>Celkem je k zásahu označeno (růžová barva) 21 ks kmenů, 12 ks je určeno k ořezu suchých a poškozených větví) viz. příloha č. 2 taxační zápisník. Celkové množství dřevní hmoty je 14,4 PLM. Zásah je prováděn na pozemcích s právem pro hospodaření pro Povodí Ohře.</w:t>
      </w:r>
      <w:bookmarkEnd w:id="46"/>
      <w:bookmarkEnd w:id="47"/>
      <w:bookmarkEnd w:id="48"/>
    </w:p>
    <w:p>
      <w:pPr>
        <w:pStyle w:val="Style10"/>
        <w:keepNext w:val="0"/>
        <w:keepLines w:val="0"/>
        <w:widowControl w:val="0"/>
        <w:shd w:val="clear" w:color="auto" w:fill="auto"/>
        <w:bidi w:val="0"/>
        <w:spacing w:before="0" w:after="60" w:line="240" w:lineRule="auto"/>
        <w:ind w:left="300" w:right="0" w:firstLine="40"/>
        <w:jc w:val="both"/>
      </w:pPr>
      <w:r>
        <w:rPr>
          <w:color w:val="000000"/>
          <w:spacing w:val="0"/>
          <w:w w:val="100"/>
          <w:position w:val="0"/>
          <w:shd w:val="clear" w:color="auto" w:fill="auto"/>
          <w:lang w:val="cs-CZ" w:eastAsia="cs-CZ" w:bidi="cs-CZ"/>
        </w:rPr>
        <w:t>Zhotovitel bere na vědomí, že okamžikem oddělení kmene od pařezu se dřevní hmota stává movitou věcí a vlastnické právo k ní přechází na zhotovitele.</w:t>
      </w:r>
    </w:p>
    <w:p>
      <w:pPr>
        <w:pStyle w:val="Style10"/>
        <w:keepNext w:val="0"/>
        <w:keepLines w:val="0"/>
        <w:widowControl w:val="0"/>
        <w:shd w:val="clear" w:color="auto" w:fill="auto"/>
        <w:bidi w:val="0"/>
        <w:spacing w:before="0" w:after="200" w:line="240" w:lineRule="auto"/>
        <w:ind w:left="300" w:right="0" w:firstLine="40"/>
        <w:jc w:val="both"/>
      </w:pPr>
      <w:r>
        <w:rPr>
          <w:b/>
          <w:bCs/>
          <w:color w:val="000000"/>
          <w:spacing w:val="0"/>
          <w:w w:val="100"/>
          <w:position w:val="0"/>
          <w:shd w:val="clear" w:color="auto" w:fill="auto"/>
          <w:lang w:val="cs-CZ" w:eastAsia="cs-CZ" w:bidi="cs-CZ"/>
        </w:rPr>
        <w:t>Zhotovitel je povinen, ihned po provedení zásahu u každého jednotlivého stromu, zajistit naložení a odvoz dřevní hmoty z místa zásahu a teprve poté přistoupit k zásahu u dalšího stromu.</w:t>
      </w:r>
    </w:p>
    <w:p>
      <w:pPr>
        <w:pStyle w:val="Style10"/>
        <w:keepNext w:val="0"/>
        <w:keepLines w:val="0"/>
        <w:widowControl w:val="0"/>
        <w:shd w:val="clear" w:color="auto" w:fill="auto"/>
        <w:bidi w:val="0"/>
        <w:spacing w:before="0" w:after="200" w:line="240" w:lineRule="auto"/>
        <w:ind w:left="300" w:right="0" w:firstLine="40"/>
        <w:jc w:val="both"/>
      </w:pPr>
      <w:r>
        <w:rPr>
          <w:color w:val="000000"/>
          <w:spacing w:val="0"/>
          <w:w w:val="100"/>
          <w:position w:val="0"/>
          <w:shd w:val="clear" w:color="auto" w:fill="auto"/>
          <w:lang w:val="cs-CZ" w:eastAsia="cs-CZ" w:bidi="cs-CZ"/>
        </w:rPr>
        <w:t>Při kácení a následných manipulacích nesmí dojít k poškození opevnění toku. Dále nesmí dojít k poškození okolních stromů a v případě, že k tomuto dojde, bude provedeno jejich ošetření. V případě, že by zhotovitel v průběhu realizace zakázky zjistil přítomnost zvláště chráněných druhů živočichů v káceném stromě, musí stromy uvést do bezpečné polohy a okamžitě zajistit převoz zvláště chráněných druhů živočichů do nejbližší záchranné stanice a tuto skutečnost nahlásit objednateli.</w:t>
      </w:r>
    </w:p>
    <w:p>
      <w:pPr>
        <w:pStyle w:val="Style10"/>
        <w:keepNext w:val="0"/>
        <w:keepLines w:val="0"/>
        <w:widowControl w:val="0"/>
        <w:shd w:val="clear" w:color="auto" w:fill="auto"/>
        <w:bidi w:val="0"/>
        <w:spacing w:before="0" w:after="200" w:line="254" w:lineRule="auto"/>
        <w:ind w:left="300" w:right="0" w:firstLine="40"/>
        <w:jc w:val="both"/>
        <w:rPr>
          <w:sz w:val="24"/>
          <w:szCs w:val="24"/>
        </w:rPr>
        <w:sectPr>
          <w:footerReference w:type="default" r:id="rId6"/>
          <w:footnotePr>
            <w:pos w:val="pageBottom"/>
            <w:numFmt w:val="decimal"/>
            <w:numRestart w:val="continuous"/>
          </w:footnotePr>
          <w:pgSz w:w="11909" w:h="16838"/>
          <w:pgMar w:top="1829" w:left="1396" w:right="1382" w:bottom="736" w:header="1401" w:footer="308" w:gutter="0"/>
          <w:cols w:space="720"/>
          <w:noEndnote/>
          <w:rtlGutter w:val="0"/>
          <w:docGrid w:linePitch="360"/>
        </w:sectPr>
      </w:pPr>
      <w:r>
        <w:rPr>
          <w:color w:val="000000"/>
          <w:spacing w:val="0"/>
          <w:w w:val="100"/>
          <w:position w:val="0"/>
          <w:sz w:val="22"/>
          <w:szCs w:val="22"/>
          <w:shd w:val="clear" w:color="auto" w:fill="auto"/>
          <w:lang w:val="cs-CZ" w:eastAsia="cs-CZ" w:bidi="cs-CZ"/>
        </w:rPr>
        <w:t xml:space="preserve">Při realizaci kácení dřevin rostoucích mimo les bude postupováno v souladu s arboristickými standardy SPPK A02 005:2018 a v případě řezu dřevin bude postupováno v souladu s arboristickými standardy SPPK A02 002:2015. Dřevní hmota i v podobě napadávek bude okamžitě odklizena z profilu vodního toku, musí být zajištěna plná průtočnost koryta vodního toku. Při provádění prací nedojde ke znečištění toku závadnými Stránka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2 </w:t>
      </w:r>
      <w:r>
        <w:rPr>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p>
      <w:pPr>
        <w:pStyle w:val="Style10"/>
        <w:keepNext w:val="0"/>
        <w:keepLines w:val="0"/>
        <w:widowControl w:val="0"/>
        <w:shd w:val="clear" w:color="auto" w:fill="auto"/>
        <w:bidi w:val="0"/>
        <w:spacing w:before="0" w:after="200" w:line="240" w:lineRule="auto"/>
        <w:ind w:left="300" w:right="0" w:firstLine="0"/>
        <w:jc w:val="both"/>
      </w:pPr>
      <w:r>
        <w:rPr>
          <w:color w:val="000000"/>
          <w:spacing w:val="0"/>
          <w:w w:val="100"/>
          <w:position w:val="0"/>
          <w:shd w:val="clear" w:color="auto" w:fill="auto"/>
          <w:lang w:val="cs-CZ" w:eastAsia="cs-CZ" w:bidi="cs-CZ"/>
        </w:rPr>
        <w:t>látkami, především ne ropnými. Při provádění prací u vodního toku budou použity stroje s ekologicky nezávadnými mazadly. Zaparkované stroje (technika) budou opatřeny proti případným úkapům provozních kapalin (např. záchytnými vanami pod olejovou vanou a nádrží). Pracoviště bude vybaveno havarijními prostředky (nejlépe nesypké, ale textilní sorpční prostředky, nářadí na manipulaci s těmito prostředky po jejich použití a nádoba na uskladnění odpadů). Pokud dojde při přibližování dřevní hmoty ke kontaminaci toku půdním splachem, dřevní hmotou a tím k přirozenému zněčištění toku přírodním substrátem (tzv. zabarvení VT), je nutné toto ohlásit správci toku z důvodu předcházení zmatečnému havarijnímu konání. Na Povodí Ohře je možné oznámení provést na VHD (vodohospodářský dispečink), tel.: 474 636 306.</w:t>
      </w:r>
    </w:p>
    <w:p>
      <w:pPr>
        <w:pStyle w:val="Style10"/>
        <w:keepNext w:val="0"/>
        <w:keepLines w:val="0"/>
        <w:widowControl w:val="0"/>
        <w:shd w:val="clear" w:color="auto" w:fill="auto"/>
        <w:bidi w:val="0"/>
        <w:spacing w:before="0" w:after="200" w:line="240" w:lineRule="auto"/>
        <w:ind w:left="300" w:right="0" w:firstLine="0"/>
        <w:jc w:val="both"/>
      </w:pPr>
      <w:r>
        <w:rPr>
          <w:color w:val="000000"/>
          <w:spacing w:val="0"/>
          <w:w w:val="100"/>
          <w:position w:val="0"/>
          <w:shd w:val="clear" w:color="auto" w:fill="auto"/>
          <w:lang w:val="cs-CZ" w:eastAsia="cs-CZ" w:bidi="cs-CZ"/>
        </w:rPr>
        <w:t>Zbytková dřevní hmota bude odvezena a zlikvidována štěpkováním nebo pálením (zhotovitel si nechá odsouhlasit na příslušném úřadě a oznámí na HZS). Větve, křoviny a zbytky dřevní hmoty nesmí zůstat na místě. Při kácení a následných manipulacích nesmí dojít k poškození okolních stromů a v případě, že k tomuto dojde, bude provedeno jejich ošetření.</w:t>
      </w:r>
    </w:p>
    <w:p>
      <w:pPr>
        <w:pStyle w:val="Style10"/>
        <w:keepNext w:val="0"/>
        <w:keepLines w:val="0"/>
        <w:widowControl w:val="0"/>
        <w:shd w:val="clear" w:color="auto" w:fill="auto"/>
        <w:bidi w:val="0"/>
        <w:spacing w:before="0" w:after="200" w:line="240" w:lineRule="auto"/>
        <w:ind w:left="300" w:right="0" w:firstLine="0"/>
        <w:jc w:val="both"/>
      </w:pPr>
      <w:r>
        <w:rPr>
          <w:color w:val="000000"/>
          <w:spacing w:val="0"/>
          <w:w w:val="100"/>
          <w:position w:val="0"/>
          <w:shd w:val="clear" w:color="auto" w:fill="auto"/>
          <w:lang w:val="cs-CZ" w:eastAsia="cs-CZ" w:bidi="cs-CZ"/>
        </w:rPr>
        <w:t>Odstranění dřevin bude realizováno na pozemcích s právem hospodaření pro Povodí Ohře, státní podnik.</w:t>
      </w:r>
    </w:p>
    <w:p>
      <w:pPr>
        <w:pStyle w:val="Style8"/>
        <w:keepNext/>
        <w:keepLines/>
        <w:widowControl w:val="0"/>
        <w:numPr>
          <w:ilvl w:val="0"/>
          <w:numId w:val="1"/>
        </w:numPr>
        <w:shd w:val="clear" w:color="auto" w:fill="auto"/>
        <w:tabs>
          <w:tab w:pos="360" w:val="left"/>
        </w:tabs>
        <w:bidi w:val="0"/>
        <w:spacing w:before="0" w:line="240" w:lineRule="auto"/>
        <w:ind w:left="380" w:right="0" w:hanging="380"/>
        <w:jc w:val="both"/>
      </w:pPr>
      <w:bookmarkStart w:id="49" w:name="bookmark49"/>
      <w:bookmarkStart w:id="50" w:name="bookmark50"/>
      <w:bookmarkStart w:id="51" w:name="bookmark51"/>
      <w:bookmarkStart w:id="52" w:name="bookmark52"/>
      <w:bookmarkEnd w:id="5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bookmarkEnd w:id="49"/>
      <w:bookmarkEnd w:id="50"/>
      <w:bookmarkEnd w:id="52"/>
    </w:p>
    <w:p>
      <w:pPr>
        <w:pStyle w:val="Style8"/>
        <w:keepNext/>
        <w:keepLines/>
        <w:widowControl w:val="0"/>
        <w:numPr>
          <w:ilvl w:val="0"/>
          <w:numId w:val="1"/>
        </w:numPr>
        <w:shd w:val="clear" w:color="auto" w:fill="auto"/>
        <w:tabs>
          <w:tab w:pos="360" w:val="left"/>
        </w:tabs>
        <w:bidi w:val="0"/>
        <w:spacing w:before="0" w:line="240" w:lineRule="auto"/>
        <w:ind w:left="0" w:right="0" w:firstLine="0"/>
        <w:jc w:val="both"/>
      </w:pPr>
      <w:bookmarkStart w:id="53" w:name="bookmark53"/>
      <w:bookmarkStart w:id="54" w:name="bookmark54"/>
      <w:bookmarkStart w:id="55" w:name="bookmark55"/>
      <w:bookmarkStart w:id="56" w:name="bookmark56"/>
      <w:bookmarkEnd w:id="55"/>
      <w:r>
        <w:rPr>
          <w:color w:val="000000"/>
          <w:spacing w:val="0"/>
          <w:w w:val="100"/>
          <w:position w:val="0"/>
          <w:shd w:val="clear" w:color="auto" w:fill="auto"/>
          <w:lang w:val="cs-CZ" w:eastAsia="cs-CZ" w:bidi="cs-CZ"/>
        </w:rPr>
        <w:t>Za předmět díla se dále považuje:</w:t>
      </w:r>
      <w:bookmarkEnd w:id="53"/>
      <w:bookmarkEnd w:id="54"/>
      <w:bookmarkEnd w:id="56"/>
    </w:p>
    <w:p>
      <w:pPr>
        <w:pStyle w:val="Style20"/>
        <w:keepNext/>
        <w:keepLines/>
        <w:widowControl w:val="0"/>
        <w:numPr>
          <w:ilvl w:val="0"/>
          <w:numId w:val="3"/>
        </w:numPr>
        <w:shd w:val="clear" w:color="auto" w:fill="auto"/>
        <w:bidi w:val="0"/>
        <w:spacing w:before="0" w:after="0" w:line="240" w:lineRule="auto"/>
        <w:ind w:right="0" w:hanging="50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a) zdokumentování současného stavu, pro pozdější porovnání stavu po dokončení díla. V případě poškození bude vše uvedeno do původního stavu.</w:t>
      </w:r>
      <w:bookmarkEnd w:id="57"/>
      <w:bookmarkEnd w:id="58"/>
      <w:bookmarkEnd w:id="60"/>
    </w:p>
    <w:p>
      <w:pPr>
        <w:pStyle w:val="Style20"/>
        <w:keepNext/>
        <w:keepLines/>
        <w:widowControl w:val="0"/>
        <w:shd w:val="clear" w:color="auto" w:fill="auto"/>
        <w:bidi w:val="0"/>
        <w:spacing w:before="0" w:after="0" w:line="240" w:lineRule="auto"/>
        <w:ind w:right="0"/>
        <w:jc w:val="both"/>
      </w:pPr>
      <w:bookmarkStart w:id="61" w:name="bookmark61"/>
      <w:bookmarkStart w:id="62" w:name="bookmark62"/>
      <w:bookmarkStart w:id="63" w:name="bookmark63"/>
      <w:r>
        <w:rPr>
          <w:color w:val="000000"/>
          <w:spacing w:val="0"/>
          <w:w w:val="100"/>
          <w:position w:val="0"/>
          <w:shd w:val="clear" w:color="auto" w:fill="auto"/>
          <w:lang w:val="cs-CZ" w:eastAsia="cs-CZ" w:bidi="cs-CZ"/>
        </w:rPr>
        <w:t>5.b) průběžné čištění komunikace od nečistot, které vozidla na komunikaci z prostoru pracoviště vynesou</w:t>
      </w:r>
      <w:bookmarkEnd w:id="61"/>
      <w:bookmarkEnd w:id="62"/>
      <w:bookmarkEnd w:id="63"/>
    </w:p>
    <w:p>
      <w:pPr>
        <w:pStyle w:val="Style20"/>
        <w:keepNext/>
        <w:keepLines/>
        <w:widowControl w:val="0"/>
        <w:shd w:val="clear" w:color="auto" w:fill="auto"/>
        <w:bidi w:val="0"/>
        <w:spacing w:before="0" w:after="0" w:line="240" w:lineRule="auto"/>
        <w:ind w:right="0"/>
        <w:jc w:val="both"/>
      </w:pPr>
      <w:bookmarkStart w:id="64" w:name="bookmark64"/>
      <w:bookmarkStart w:id="65" w:name="bookmark65"/>
      <w:bookmarkStart w:id="66" w:name="bookmark66"/>
      <w:r>
        <w:rPr>
          <w:color w:val="000000"/>
          <w:spacing w:val="0"/>
          <w:w w:val="100"/>
          <w:position w:val="0"/>
          <w:shd w:val="clear" w:color="auto" w:fill="auto"/>
          <w:lang w:val="cs-CZ" w:eastAsia="cs-CZ" w:bidi="cs-CZ"/>
        </w:rPr>
        <w:t>5.c) zajištění bezpečnosti a ochrany zdraví při práci, požární ochrany, ochrany životního prostředí, péče o nepředané objekty a konstrukce stavby, zařízení a ostraha pracoviště,</w:t>
      </w:r>
      <w:bookmarkEnd w:id="64"/>
      <w:bookmarkEnd w:id="65"/>
      <w:bookmarkEnd w:id="66"/>
    </w:p>
    <w:p>
      <w:pPr>
        <w:pStyle w:val="Style20"/>
        <w:keepNext/>
        <w:keepLines/>
        <w:widowControl w:val="0"/>
        <w:shd w:val="clear" w:color="auto" w:fill="auto"/>
        <w:bidi w:val="0"/>
        <w:spacing w:before="0" w:after="0" w:line="240" w:lineRule="auto"/>
        <w:ind w:right="0"/>
        <w:jc w:val="both"/>
      </w:pPr>
      <w:bookmarkStart w:id="67" w:name="bookmark67"/>
      <w:bookmarkStart w:id="68" w:name="bookmark68"/>
      <w:bookmarkStart w:id="69" w:name="bookmark69"/>
      <w:r>
        <w:rPr>
          <w:color w:val="000000"/>
          <w:spacing w:val="0"/>
          <w:w w:val="100"/>
          <w:position w:val="0"/>
          <w:shd w:val="clear" w:color="auto" w:fill="auto"/>
          <w:lang w:val="cs-CZ" w:eastAsia="cs-CZ" w:bidi="cs-CZ"/>
        </w:rPr>
        <w:t>5.d) vybudování pracoviště tak, aby byly splněny požadavky a podmínky všech dotčených vlastníků pozemků,</w:t>
      </w:r>
      <w:bookmarkEnd w:id="67"/>
      <w:bookmarkEnd w:id="68"/>
      <w:bookmarkEnd w:id="69"/>
    </w:p>
    <w:p>
      <w:pPr>
        <w:pStyle w:val="Style20"/>
        <w:keepNext/>
        <w:keepLines/>
        <w:widowControl w:val="0"/>
        <w:shd w:val="clear" w:color="auto" w:fill="auto"/>
        <w:bidi w:val="0"/>
        <w:spacing w:before="0" w:after="0" w:line="240" w:lineRule="auto"/>
        <w:ind w:right="0"/>
        <w:jc w:val="both"/>
      </w:pPr>
      <w:bookmarkStart w:id="70" w:name="bookmark70"/>
      <w:bookmarkStart w:id="71" w:name="bookmark71"/>
      <w:bookmarkStart w:id="72" w:name="bookmark72"/>
      <w:r>
        <w:rPr>
          <w:color w:val="000000"/>
          <w:spacing w:val="0"/>
          <w:w w:val="100"/>
          <w:position w:val="0"/>
          <w:shd w:val="clear" w:color="auto" w:fill="auto"/>
          <w:lang w:val="cs-CZ" w:eastAsia="cs-CZ" w:bidi="cs-CZ"/>
        </w:rPr>
        <w:t>5.e) zajištění případného dopravního řešení a jejich projednání s příslušnými orgány státní správy a dotčenými organizacemi,</w:t>
      </w:r>
      <w:bookmarkEnd w:id="70"/>
      <w:bookmarkEnd w:id="71"/>
      <w:bookmarkEnd w:id="72"/>
    </w:p>
    <w:p>
      <w:pPr>
        <w:pStyle w:val="Style20"/>
        <w:keepNext/>
        <w:keepLines/>
        <w:widowControl w:val="0"/>
        <w:shd w:val="clear" w:color="auto" w:fill="auto"/>
        <w:bidi w:val="0"/>
        <w:spacing w:before="0" w:after="0" w:line="240" w:lineRule="auto"/>
        <w:ind w:right="0"/>
        <w:jc w:val="both"/>
      </w:pPr>
      <w:bookmarkStart w:id="73" w:name="bookmark73"/>
      <w:bookmarkStart w:id="74" w:name="bookmark74"/>
      <w:bookmarkStart w:id="75" w:name="bookmark75"/>
      <w:r>
        <w:rPr>
          <w:color w:val="000000"/>
          <w:spacing w:val="0"/>
          <w:w w:val="100"/>
          <w:position w:val="0"/>
          <w:shd w:val="clear" w:color="auto" w:fill="auto"/>
          <w:lang w:val="cs-CZ" w:eastAsia="cs-CZ" w:bidi="cs-CZ"/>
        </w:rPr>
        <w:t>5.f) odstranění případných škod na místních komunikacích a dalších plochách dotčených plněním zakázky, způsobených provozem zhotovitele při realizaci díla a jejich čištění v průběhu provádění díla,</w:t>
      </w:r>
      <w:bookmarkEnd w:id="73"/>
      <w:bookmarkEnd w:id="74"/>
      <w:bookmarkEnd w:id="75"/>
    </w:p>
    <w:p>
      <w:pPr>
        <w:pStyle w:val="Style20"/>
        <w:keepNext/>
        <w:keepLines/>
        <w:widowControl w:val="0"/>
        <w:shd w:val="clear" w:color="auto" w:fill="auto"/>
        <w:bidi w:val="0"/>
        <w:spacing w:before="0" w:after="0" w:line="240" w:lineRule="auto"/>
        <w:ind w:right="0"/>
        <w:jc w:val="both"/>
      </w:pPr>
      <w:bookmarkStart w:id="76" w:name="bookmark76"/>
      <w:bookmarkStart w:id="77" w:name="bookmark77"/>
      <w:bookmarkStart w:id="78" w:name="bookmark78"/>
      <w:r>
        <w:rPr>
          <w:color w:val="000000"/>
          <w:spacing w:val="0"/>
          <w:w w:val="100"/>
          <w:position w:val="0"/>
          <w:shd w:val="clear" w:color="auto" w:fill="auto"/>
          <w:lang w:val="cs-CZ" w:eastAsia="cs-CZ" w:bidi="cs-CZ"/>
        </w:rPr>
        <w:t>5.g) zpracování identifikace a vyhodnocení rizik vztahujících se k bezpečnosti a ochraně zdraví osob na pracovišti vyplývajících z prací a technologických postupů prováděných zhotovitelem i všemi podzhotoviteli, v souladu s § 101 odst. 3 zákona č. 262/2006 Sb., zákoník práce, ve znění pozdějších předpisů,</w:t>
      </w:r>
      <w:bookmarkEnd w:id="76"/>
      <w:bookmarkEnd w:id="77"/>
      <w:bookmarkEnd w:id="78"/>
    </w:p>
    <w:p>
      <w:pPr>
        <w:pStyle w:val="Style20"/>
        <w:keepNext/>
        <w:keepLines/>
        <w:widowControl w:val="0"/>
        <w:shd w:val="clear" w:color="auto" w:fill="auto"/>
        <w:bidi w:val="0"/>
        <w:spacing w:before="0" w:after="0" w:line="240" w:lineRule="auto"/>
        <w:ind w:right="0"/>
        <w:jc w:val="both"/>
      </w:pPr>
      <w:bookmarkStart w:id="79" w:name="bookmark79"/>
      <w:bookmarkStart w:id="80" w:name="bookmark80"/>
      <w:bookmarkStart w:id="81" w:name="bookmark81"/>
      <w:r>
        <w:rPr>
          <w:color w:val="000000"/>
          <w:spacing w:val="0"/>
          <w:w w:val="100"/>
          <w:position w:val="0"/>
          <w:shd w:val="clear" w:color="auto" w:fill="auto"/>
          <w:lang w:val="cs-CZ" w:eastAsia="cs-CZ" w:bidi="cs-CZ"/>
        </w:rPr>
        <w:t>5.h) 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w:t>
      </w:r>
      <w:bookmarkEnd w:id="79"/>
      <w:bookmarkEnd w:id="80"/>
      <w:bookmarkEnd w:id="81"/>
    </w:p>
    <w:p>
      <w:pPr>
        <w:pStyle w:val="Style20"/>
        <w:keepNext/>
        <w:keepLines/>
        <w:widowControl w:val="0"/>
        <w:shd w:val="clear" w:color="auto" w:fill="auto"/>
        <w:bidi w:val="0"/>
        <w:spacing w:before="0" w:after="0" w:line="240" w:lineRule="auto"/>
        <w:ind w:right="0"/>
        <w:jc w:val="both"/>
      </w:pPr>
      <w:bookmarkStart w:id="82" w:name="bookmark82"/>
      <w:bookmarkStart w:id="83" w:name="bookmark83"/>
      <w:bookmarkStart w:id="84" w:name="bookmark84"/>
      <w:r>
        <w:rPr>
          <w:color w:val="000000"/>
          <w:spacing w:val="0"/>
          <w:w w:val="100"/>
          <w:position w:val="0"/>
          <w:shd w:val="clear" w:color="auto" w:fill="auto"/>
          <w:lang w:val="cs-CZ" w:eastAsia="cs-CZ" w:bidi="cs-CZ"/>
        </w:rPr>
        <w:t>5.i) Zhotovitel je povinen doručit vlastníkovi dotčených pozemků (Město Bílina) harmonogram prací nejméně tři pracovní dny před zahájením prací. Harmonogram bude doručen v písemné podobě do datové schránky vlastníka: qdtb7vx. Harmonogram bude obsahovat zejména popis činností, přesné termíny, denní pracovní dobu a kontaktní osoby zhotovitele.</w:t>
      </w:r>
      <w:bookmarkEnd w:id="82"/>
      <w:bookmarkEnd w:id="83"/>
      <w:bookmarkEnd w:id="84"/>
    </w:p>
    <w:p>
      <w:pPr>
        <w:pStyle w:val="Style20"/>
        <w:keepNext/>
        <w:keepLines/>
        <w:widowControl w:val="0"/>
        <w:shd w:val="clear" w:color="auto" w:fill="auto"/>
        <w:bidi w:val="0"/>
        <w:spacing w:before="0" w:after="200" w:line="240" w:lineRule="auto"/>
        <w:ind w:right="0"/>
        <w:jc w:val="both"/>
      </w:pPr>
      <w:bookmarkStart w:id="85" w:name="bookmark85"/>
      <w:bookmarkStart w:id="86" w:name="bookmark86"/>
      <w:bookmarkStart w:id="87" w:name="bookmark87"/>
      <w:r>
        <w:rPr>
          <w:color w:val="000000"/>
          <w:spacing w:val="0"/>
          <w:w w:val="100"/>
          <w:position w:val="0"/>
          <w:shd w:val="clear" w:color="auto" w:fill="auto"/>
          <w:lang w:val="cs-CZ" w:eastAsia="cs-CZ" w:bidi="cs-CZ"/>
        </w:rPr>
        <w:t>5.j) Veškeré činnosti budou prováděny v souladu s dohodnutým časovým rámcem; zhotovitel nesmí zbytečně narušovat sousední pozemky a je povinen omezit hluk, prašnost a dopravní zátěž na nezbytné minimum.</w:t>
      </w:r>
      <w:bookmarkEnd w:id="85"/>
      <w:bookmarkEnd w:id="86"/>
      <w:bookmarkEnd w:id="87"/>
    </w:p>
    <w:p>
      <w:pPr>
        <w:pStyle w:val="Style20"/>
        <w:keepNext/>
        <w:keepLines/>
        <w:widowControl w:val="0"/>
        <w:shd w:val="clear" w:color="auto" w:fill="auto"/>
        <w:bidi w:val="0"/>
        <w:spacing w:before="0" w:after="0" w:line="240" w:lineRule="auto"/>
        <w:ind w:left="720" w:right="0" w:hanging="320"/>
        <w:jc w:val="both"/>
      </w:pPr>
      <w:bookmarkStart w:id="88" w:name="bookmark88"/>
      <w:bookmarkStart w:id="89" w:name="bookmark89"/>
      <w:bookmarkStart w:id="90" w:name="bookmark90"/>
      <w:r>
        <w:rPr>
          <w:color w:val="000000"/>
          <w:spacing w:val="0"/>
          <w:w w:val="100"/>
          <w:position w:val="0"/>
          <w:shd w:val="clear" w:color="auto" w:fill="auto"/>
          <w:lang w:val="cs-CZ" w:eastAsia="cs-CZ" w:bidi="cs-CZ"/>
        </w:rPr>
        <w:t>5.k) Případné škody způsobené během provádění prací na majetku vlastníka, třetích osob nebo na inženýrských sítích budou zhotovitelem neprodleně odstraněny na jeho vlastní náklady, a to nejpozději do termínu určeného objednatelem či vlastníkem. Nesplnění této povinnosti zakládá právo objednatele zajistit nápravu náhradním způsobem na náklady zhotovitele, aniž je dotčeno právo na smluvní pokutu či náhradu škody.</w:t>
      </w:r>
      <w:bookmarkEnd w:id="88"/>
      <w:bookmarkEnd w:id="89"/>
      <w:bookmarkEnd w:id="90"/>
    </w:p>
    <w:p>
      <w:pPr>
        <w:pStyle w:val="Style20"/>
        <w:keepNext/>
        <w:keepLines/>
        <w:widowControl w:val="0"/>
        <w:shd w:val="clear" w:color="auto" w:fill="auto"/>
        <w:bidi w:val="0"/>
        <w:spacing w:before="0" w:after="0" w:line="240" w:lineRule="auto"/>
        <w:ind w:left="720" w:right="0" w:hanging="320"/>
        <w:jc w:val="both"/>
      </w:pPr>
      <w:bookmarkStart w:id="91" w:name="bookmark91"/>
      <w:bookmarkStart w:id="92" w:name="bookmark92"/>
      <w:bookmarkStart w:id="93" w:name="bookmark93"/>
      <w:r>
        <w:rPr>
          <w:color w:val="000000"/>
          <w:spacing w:val="0"/>
          <w:w w:val="100"/>
          <w:position w:val="0"/>
          <w:shd w:val="clear" w:color="auto" w:fill="auto"/>
          <w:lang w:val="cs-CZ" w:eastAsia="cs-CZ" w:bidi="cs-CZ"/>
        </w:rPr>
        <w:t>5.l) Zhotovitel pořídí fotodokumentaci místa zásahu před zahájením prací, v průběhu prací a po jejich ukončení, v takovém rozsahu, aby bylo možné prokázat stav před a po zásahu. Fotodokumentace bude po ukončení prací zaslána formou e-mailové korespondence zástupci Povodí Ohře, státní podnik.</w:t>
      </w:r>
      <w:bookmarkEnd w:id="91"/>
      <w:bookmarkEnd w:id="92"/>
      <w:bookmarkEnd w:id="93"/>
    </w:p>
    <w:p>
      <w:pPr>
        <w:pStyle w:val="Style20"/>
        <w:keepNext/>
        <w:keepLines/>
        <w:widowControl w:val="0"/>
        <w:shd w:val="clear" w:color="auto" w:fill="auto"/>
        <w:tabs>
          <w:tab w:pos="4758" w:val="left"/>
        </w:tabs>
        <w:bidi w:val="0"/>
        <w:spacing w:before="0" w:after="0" w:line="240" w:lineRule="auto"/>
        <w:ind w:left="720" w:right="0" w:hanging="320"/>
        <w:jc w:val="both"/>
      </w:pPr>
      <w:bookmarkStart w:id="94" w:name="bookmark94"/>
      <w:bookmarkStart w:id="95" w:name="bookmark95"/>
      <w:bookmarkStart w:id="96" w:name="bookmark96"/>
      <w:r>
        <w:rPr>
          <w:color w:val="000000"/>
          <w:spacing w:val="0"/>
          <w:w w:val="100"/>
          <w:position w:val="0"/>
          <w:shd w:val="clear" w:color="auto" w:fill="auto"/>
          <w:lang w:val="cs-CZ" w:eastAsia="cs-CZ" w:bidi="cs-CZ"/>
        </w:rPr>
        <w:t xml:space="preserve">5.m) Zhotovitel zašle fotodokumentaci místa zásahu sousednímu vlastníkovi pozemků Městu Bílině: prostřednictvím datové schránky qdtb7vx; v naléhavých případech rovněž e-mailem na </w:t>
      </w:r>
      <w:r>
        <w:fldChar w:fldCharType="begin"/>
      </w:r>
      <w:r>
        <w:rPr/>
        <w:instrText> HYPERLINK "mailto:ePodatelna@bilina.cz" </w:instrText>
      </w:r>
      <w:r>
        <w:fldChar w:fldCharType="separate"/>
      </w:r>
      <w:r>
        <w:rPr>
          <w:color w:val="000000"/>
          <w:spacing w:val="0"/>
          <w:w w:val="100"/>
          <w:position w:val="0"/>
          <w:shd w:val="clear" w:color="auto" w:fill="auto"/>
          <w:lang w:val="cs-CZ" w:eastAsia="cs-CZ" w:bidi="cs-CZ"/>
        </w:rPr>
        <w:t>ePodatelna@bilina.cz</w:t>
      </w:r>
      <w:r>
        <w:fldChar w:fldCharType="end"/>
      </w:r>
      <w:r>
        <w:rPr>
          <w:color w:val="000000"/>
          <w:spacing w:val="0"/>
          <w:w w:val="100"/>
          <w:position w:val="0"/>
          <w:shd w:val="clear" w:color="auto" w:fill="auto"/>
          <w:lang w:val="cs-CZ" w:eastAsia="cs-CZ" w:bidi="cs-CZ"/>
        </w:rPr>
        <w:t>. Doručování MTS Bílina, p. o., ve věci fotodokumentace:</w:t>
        <w:tab/>
        <w:t>e-mail Ing. Marcely Paškové,</w:t>
      </w:r>
      <w:bookmarkEnd w:id="94"/>
      <w:bookmarkEnd w:id="95"/>
      <w:bookmarkEnd w:id="96"/>
    </w:p>
    <w:p>
      <w:pPr>
        <w:pStyle w:val="Style10"/>
        <w:keepNext w:val="0"/>
        <w:keepLines w:val="0"/>
        <w:widowControl w:val="0"/>
        <w:shd w:val="clear" w:color="auto" w:fill="auto"/>
        <w:bidi w:val="0"/>
        <w:spacing w:before="0" w:after="60" w:line="240" w:lineRule="auto"/>
        <w:ind w:left="0" w:right="0" w:firstLine="720"/>
        <w:jc w:val="both"/>
      </w:pPr>
      <w:r>
        <w:fldChar w:fldCharType="begin"/>
      </w:r>
      <w:r>
        <w:rPr/>
        <w:instrText> HYPERLINK "mailto:marcela.paskova@mtsbilina.cz" </w:instrText>
      </w:r>
      <w:r>
        <w:fldChar w:fldCharType="separate"/>
      </w:r>
      <w:bookmarkStart w:id="97" w:name="bookmark97"/>
      <w:r>
        <w:rPr>
          <w:color w:val="000000"/>
          <w:spacing w:val="0"/>
          <w:w w:val="100"/>
          <w:position w:val="0"/>
          <w:shd w:val="clear" w:color="auto" w:fill="auto"/>
          <w:lang w:val="cs-CZ" w:eastAsia="cs-CZ" w:bidi="cs-CZ"/>
        </w:rPr>
        <w:t>marcela.paskova@mtsbilina.cz</w:t>
      </w:r>
      <w:r>
        <w:fldChar w:fldCharType="end"/>
      </w:r>
      <w:r>
        <w:rPr>
          <w:color w:val="000000"/>
          <w:spacing w:val="0"/>
          <w:w w:val="100"/>
          <w:position w:val="0"/>
          <w:shd w:val="clear" w:color="auto" w:fill="auto"/>
          <w:lang w:val="cs-CZ" w:eastAsia="cs-CZ" w:bidi="cs-CZ"/>
        </w:rPr>
        <w:t>.</w:t>
      </w:r>
      <w:bookmarkEnd w:id="97"/>
    </w:p>
    <w:p>
      <w:pPr>
        <w:pStyle w:val="Style8"/>
        <w:keepNext/>
        <w:keepLines/>
        <w:widowControl w:val="0"/>
        <w:numPr>
          <w:ilvl w:val="0"/>
          <w:numId w:val="3"/>
        </w:numPr>
        <w:shd w:val="clear" w:color="auto" w:fill="auto"/>
        <w:tabs>
          <w:tab w:pos="382" w:val="left"/>
        </w:tabs>
        <w:bidi w:val="0"/>
        <w:spacing w:before="0" w:line="240" w:lineRule="auto"/>
        <w:ind w:left="380" w:right="0" w:hanging="380"/>
        <w:jc w:val="both"/>
      </w:pPr>
      <w:bookmarkStart w:id="100" w:name="bookmark100"/>
      <w:bookmarkStart w:id="101" w:name="bookmark101"/>
      <w:bookmarkStart w:id="98" w:name="bookmark98"/>
      <w:bookmarkStart w:id="99" w:name="bookmark99"/>
      <w:bookmarkEnd w:id="100"/>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1"/>
      <w:bookmarkEnd w:id="98"/>
      <w:bookmarkEnd w:id="99"/>
    </w:p>
    <w:p>
      <w:pPr>
        <w:pStyle w:val="Style8"/>
        <w:keepNext/>
        <w:keepLines/>
        <w:widowControl w:val="0"/>
        <w:numPr>
          <w:ilvl w:val="0"/>
          <w:numId w:val="3"/>
        </w:numPr>
        <w:shd w:val="clear" w:color="auto" w:fill="auto"/>
        <w:tabs>
          <w:tab w:pos="382" w:val="left"/>
        </w:tabs>
        <w:bidi w:val="0"/>
        <w:spacing w:before="0" w:line="240" w:lineRule="auto"/>
        <w:ind w:left="380" w:right="0" w:hanging="380"/>
        <w:jc w:val="both"/>
      </w:pPr>
      <w:bookmarkStart w:id="102" w:name="bookmark102"/>
      <w:bookmarkStart w:id="103" w:name="bookmark103"/>
      <w:bookmarkStart w:id="104" w:name="bookmark104"/>
      <w:bookmarkStart w:id="105" w:name="bookmark105"/>
      <w:bookmarkEnd w:id="104"/>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02"/>
      <w:bookmarkEnd w:id="103"/>
      <w:bookmarkEnd w:id="105"/>
    </w:p>
    <w:p>
      <w:pPr>
        <w:pStyle w:val="Style8"/>
        <w:keepNext/>
        <w:keepLines/>
        <w:widowControl w:val="0"/>
        <w:numPr>
          <w:ilvl w:val="0"/>
          <w:numId w:val="3"/>
        </w:numPr>
        <w:shd w:val="clear" w:color="auto" w:fill="auto"/>
        <w:tabs>
          <w:tab w:pos="382" w:val="left"/>
        </w:tabs>
        <w:bidi w:val="0"/>
        <w:spacing w:before="0" w:line="240" w:lineRule="auto"/>
        <w:ind w:left="380" w:right="0" w:hanging="380"/>
        <w:jc w:val="both"/>
      </w:pPr>
      <w:bookmarkStart w:id="106" w:name="bookmark106"/>
      <w:bookmarkStart w:id="107" w:name="bookmark107"/>
      <w:bookmarkStart w:id="108" w:name="bookmark108"/>
      <w:bookmarkStart w:id="109" w:name="bookmark109"/>
      <w:bookmarkEnd w:id="108"/>
      <w:r>
        <w:rPr>
          <w:color w:val="000000"/>
          <w:spacing w:val="0"/>
          <w:w w:val="100"/>
          <w:position w:val="0"/>
          <w:shd w:val="clear" w:color="auto" w:fill="auto"/>
          <w:lang w:val="cs-CZ" w:eastAsia="cs-CZ" w:bidi="cs-CZ"/>
        </w:rPr>
        <w:t>Součástí předmětu díla je i dodržení zákona č. 266/1994 Sb. o drahách v platném znění (především § 4 a § 4a), tedy i případné projednání kácení s provozovatelem dráhy, pokud bude nutné s ohledem na možný pád dřevní hmoty do prostoru dráhy.</w:t>
      </w:r>
      <w:bookmarkEnd w:id="106"/>
      <w:bookmarkEnd w:id="107"/>
      <w:bookmarkEnd w:id="109"/>
    </w:p>
    <w:p>
      <w:pPr>
        <w:pStyle w:val="Style8"/>
        <w:keepNext/>
        <w:keepLines/>
        <w:widowControl w:val="0"/>
        <w:numPr>
          <w:ilvl w:val="0"/>
          <w:numId w:val="3"/>
        </w:numPr>
        <w:shd w:val="clear" w:color="auto" w:fill="auto"/>
        <w:tabs>
          <w:tab w:pos="382" w:val="left"/>
        </w:tabs>
        <w:bidi w:val="0"/>
        <w:spacing w:before="0" w:after="0" w:line="240" w:lineRule="auto"/>
        <w:ind w:left="380" w:right="0" w:hanging="38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Objednatel předá zhotoviteli pracoviště (nebo jeho ucelenou část) prosté práv třetích osob.</w:t>
      </w:r>
      <w:bookmarkEnd w:id="110"/>
      <w:bookmarkEnd w:id="111"/>
      <w:bookmarkEnd w:id="113"/>
    </w:p>
    <w:p>
      <w:pPr>
        <w:pStyle w:val="Style8"/>
        <w:keepNext/>
        <w:keepLines/>
        <w:widowControl w:val="0"/>
        <w:shd w:val="clear" w:color="auto" w:fill="auto"/>
        <w:bidi w:val="0"/>
        <w:spacing w:before="0" w:line="240" w:lineRule="auto"/>
        <w:ind w:left="380" w:right="0" w:firstLine="20"/>
        <w:jc w:val="both"/>
      </w:pPr>
      <w:bookmarkStart w:id="114" w:name="bookmark114"/>
      <w:bookmarkStart w:id="115" w:name="bookmark115"/>
      <w:bookmarkStart w:id="116" w:name="bookmark116"/>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14"/>
      <w:bookmarkEnd w:id="115"/>
      <w:bookmarkEnd w:id="116"/>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10"/>
        <w:keepNext w:val="0"/>
        <w:keepLines w:val="0"/>
        <w:widowControl w:val="0"/>
        <w:numPr>
          <w:ilvl w:val="0"/>
          <w:numId w:val="5"/>
        </w:numPr>
        <w:shd w:val="clear" w:color="auto" w:fill="auto"/>
        <w:tabs>
          <w:tab w:pos="357" w:val="left"/>
        </w:tabs>
        <w:bidi w:val="0"/>
        <w:spacing w:before="0" w:after="0" w:line="295" w:lineRule="auto"/>
        <w:ind w:left="0" w:right="0" w:firstLine="0"/>
        <w:jc w:val="both"/>
      </w:pPr>
      <w:bookmarkStart w:id="117" w:name="bookmark117"/>
      <w:bookmarkEnd w:id="117"/>
      <w:r>
        <w:rPr>
          <w:color w:val="000000"/>
          <w:spacing w:val="0"/>
          <w:w w:val="100"/>
          <w:position w:val="0"/>
          <w:shd w:val="clear" w:color="auto" w:fill="auto"/>
          <w:lang w:val="cs-CZ" w:eastAsia="cs-CZ" w:bidi="cs-CZ"/>
        </w:rPr>
        <w:t>Smluvní strany se dohodly na následujících lhůtách a podmínkách pro realizaci díla.</w:t>
      </w:r>
    </w:p>
    <w:p>
      <w:pPr>
        <w:pStyle w:val="Style10"/>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10"/>
        <w:keepNext w:val="0"/>
        <w:keepLines w:val="0"/>
        <w:widowControl w:val="0"/>
        <w:numPr>
          <w:ilvl w:val="0"/>
          <w:numId w:val="7"/>
        </w:numPr>
        <w:shd w:val="clear" w:color="auto" w:fill="auto"/>
        <w:tabs>
          <w:tab w:pos="734" w:val="left"/>
        </w:tabs>
        <w:bidi w:val="0"/>
        <w:spacing w:before="0" w:after="0" w:line="290" w:lineRule="auto"/>
        <w:ind w:left="0" w:right="0" w:firstLine="380"/>
        <w:jc w:val="both"/>
      </w:pPr>
      <w:bookmarkStart w:id="118" w:name="bookmark118"/>
      <w:bookmarkEnd w:id="118"/>
      <w:r>
        <w:rPr>
          <w:b/>
          <w:bCs/>
          <w:color w:val="000000"/>
          <w:spacing w:val="0"/>
          <w:w w:val="100"/>
          <w:position w:val="0"/>
          <w:shd w:val="clear" w:color="auto" w:fill="auto"/>
          <w:lang w:val="cs-CZ" w:eastAsia="cs-CZ" w:bidi="cs-CZ"/>
        </w:rPr>
        <w:t>převzetí pracoviště:</w:t>
      </w:r>
    </w:p>
    <w:p>
      <w:pPr>
        <w:pStyle w:val="Style10"/>
        <w:keepNext w:val="0"/>
        <w:keepLines w:val="0"/>
        <w:widowControl w:val="0"/>
        <w:shd w:val="clear" w:color="auto" w:fill="auto"/>
        <w:bidi w:val="0"/>
        <w:spacing w:before="0" w:after="200" w:line="240" w:lineRule="auto"/>
        <w:ind w:left="720" w:right="0" w:firstLine="60"/>
        <w:jc w:val="both"/>
      </w:pPr>
      <w:r>
        <w:rPr>
          <w:color w:val="000000"/>
          <w:spacing w:val="0"/>
          <w:w w:val="100"/>
          <w:position w:val="0"/>
          <w:shd w:val="clear" w:color="auto" w:fill="auto"/>
          <w:lang w:val="cs-CZ" w:eastAsia="cs-CZ" w:bidi="cs-CZ"/>
        </w:rPr>
        <w:t>Zhotovitel se zavazuje převzít pracoviště nejpozději do 15-ti dnů od nabytí účinnosti smlouvy o dílo.</w:t>
      </w:r>
    </w:p>
    <w:p>
      <w:pPr>
        <w:pStyle w:val="Style10"/>
        <w:keepNext w:val="0"/>
        <w:keepLines w:val="0"/>
        <w:widowControl w:val="0"/>
        <w:numPr>
          <w:ilvl w:val="0"/>
          <w:numId w:val="7"/>
        </w:numPr>
        <w:shd w:val="clear" w:color="auto" w:fill="auto"/>
        <w:tabs>
          <w:tab w:pos="743" w:val="left"/>
        </w:tabs>
        <w:bidi w:val="0"/>
        <w:spacing w:before="0" w:after="0" w:line="295" w:lineRule="auto"/>
        <w:ind w:left="0" w:right="0" w:firstLine="380"/>
        <w:jc w:val="both"/>
      </w:pPr>
      <w:bookmarkStart w:id="119" w:name="bookmark119"/>
      <w:bookmarkEnd w:id="119"/>
      <w:r>
        <w:rPr>
          <w:b/>
          <w:bCs/>
          <w:color w:val="000000"/>
          <w:spacing w:val="0"/>
          <w:w w:val="100"/>
          <w:position w:val="0"/>
          <w:shd w:val="clear" w:color="auto" w:fill="auto"/>
          <w:lang w:val="cs-CZ" w:eastAsia="cs-CZ" w:bidi="cs-CZ"/>
        </w:rPr>
        <w:t>zahájení prací:</w:t>
      </w:r>
    </w:p>
    <w:p>
      <w:pPr>
        <w:pStyle w:val="Style10"/>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nejdříve od 1.11.2025</w:t>
      </w:r>
    </w:p>
    <w:p>
      <w:pPr>
        <w:pStyle w:val="Style10"/>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20" w:name="bookmark120"/>
      <w:bookmarkEnd w:id="120"/>
      <w:r>
        <w:rPr>
          <w:b/>
          <w:bCs/>
          <w:color w:val="000000"/>
          <w:spacing w:val="0"/>
          <w:w w:val="100"/>
          <w:position w:val="0"/>
          <w:shd w:val="clear" w:color="auto" w:fill="auto"/>
          <w:lang w:val="cs-CZ" w:eastAsia="cs-CZ" w:bidi="cs-CZ"/>
        </w:rPr>
        <w:t>Předání a převzetí dokončeného díla:</w:t>
      </w:r>
    </w:p>
    <w:p>
      <w:pPr>
        <w:pStyle w:val="Style10"/>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Nejpozději do 28.02.2026.</w:t>
      </w:r>
    </w:p>
    <w:p>
      <w:pPr>
        <w:pStyle w:val="Style10"/>
        <w:keepNext w:val="0"/>
        <w:keepLines w:val="0"/>
        <w:widowControl w:val="0"/>
        <w:shd w:val="clear" w:color="auto" w:fill="auto"/>
        <w:bidi w:val="0"/>
        <w:spacing w:before="0" w:after="200" w:line="240" w:lineRule="auto"/>
        <w:ind w:left="380" w:right="0" w:firstLine="20"/>
        <w:jc w:val="both"/>
      </w:pPr>
      <w:r>
        <w:rPr>
          <w:color w:val="000000"/>
          <w:spacing w:val="0"/>
          <w:w w:val="100"/>
          <w:position w:val="0"/>
          <w:shd w:val="clear" w:color="auto" w:fill="auto"/>
          <w:lang w:val="cs-CZ" w:eastAsia="cs-CZ" w:bidi="cs-CZ"/>
        </w:rPr>
        <w:t>Zhotovitel je povinen ke dni předání a převzetí dokončeného díla vyklidit pracoviště a upravit ho do původního stavu.</w:t>
      </w:r>
    </w:p>
    <w:p>
      <w:pPr>
        <w:pStyle w:val="Style10"/>
        <w:keepNext w:val="0"/>
        <w:keepLines w:val="0"/>
        <w:widowControl w:val="0"/>
        <w:numPr>
          <w:ilvl w:val="0"/>
          <w:numId w:val="7"/>
        </w:numPr>
        <w:shd w:val="clear" w:color="auto" w:fill="auto"/>
        <w:tabs>
          <w:tab w:pos="786" w:val="left"/>
        </w:tabs>
        <w:bidi w:val="0"/>
        <w:spacing w:before="0" w:after="0" w:line="240" w:lineRule="auto"/>
        <w:ind w:left="0" w:right="0" w:firstLine="380"/>
        <w:jc w:val="both"/>
      </w:pPr>
      <w:bookmarkStart w:id="121" w:name="bookmark121"/>
      <w:bookmarkEnd w:id="121"/>
      <w:r>
        <w:rPr>
          <w:b/>
          <w:bCs/>
          <w:color w:val="00000A"/>
          <w:spacing w:val="0"/>
          <w:w w:val="100"/>
          <w:position w:val="0"/>
          <w:shd w:val="clear" w:color="auto" w:fill="auto"/>
          <w:lang w:val="cs-CZ" w:eastAsia="cs-CZ" w:bidi="cs-CZ"/>
        </w:rPr>
        <w:t>Vyklizení pracoviště</w:t>
      </w:r>
    </w:p>
    <w:p>
      <w:pPr>
        <w:pStyle w:val="Style10"/>
        <w:keepNext w:val="0"/>
        <w:keepLines w:val="0"/>
        <w:widowControl w:val="0"/>
        <w:shd w:val="clear" w:color="auto" w:fill="auto"/>
        <w:bidi w:val="0"/>
        <w:spacing w:before="0" w:after="200" w:line="240" w:lineRule="auto"/>
        <w:ind w:left="720" w:right="0" w:firstLine="60"/>
        <w:jc w:val="both"/>
      </w:pPr>
      <w:r>
        <w:rPr>
          <w:color w:val="00000A"/>
          <w:spacing w:val="0"/>
          <w:w w:val="100"/>
          <w:position w:val="0"/>
          <w:shd w:val="clear" w:color="auto" w:fill="auto"/>
          <w:lang w:val="cs-CZ" w:eastAsia="cs-CZ" w:bidi="cs-CZ"/>
        </w:rPr>
        <w:t xml:space="preserve">Zhotovitel je povinen kdykoliv během provádění díla kompletně vyklidit pracoviště (dřevní hmota, nářadí, stroje, apod.) </w:t>
      </w:r>
      <w:r>
        <w:rPr>
          <w:b/>
          <w:bCs/>
          <w:color w:val="00000A"/>
          <w:spacing w:val="0"/>
          <w:w w:val="100"/>
          <w:position w:val="0"/>
          <w:shd w:val="clear" w:color="auto" w:fill="auto"/>
          <w:lang w:val="cs-CZ" w:eastAsia="cs-CZ" w:bidi="cs-CZ"/>
        </w:rPr>
        <w:t xml:space="preserve">do 24 hodin od výzvy objednatele </w:t>
      </w:r>
      <w:r>
        <w:rPr>
          <w:color w:val="00000A"/>
          <w:spacing w:val="0"/>
          <w:w w:val="100"/>
          <w:position w:val="0"/>
          <w:shd w:val="clear" w:color="auto" w:fill="auto"/>
          <w:lang w:val="cs-CZ" w:eastAsia="cs-CZ" w:bidi="cs-CZ"/>
        </w:rPr>
        <w:t xml:space="preserve">zaslané na mailovou adresu </w:t>
      </w:r>
      <w:r>
        <w:fldChar w:fldCharType="begin"/>
      </w:r>
      <w:r>
        <w:rPr/>
        <w:instrText> HYPERLINK "mailto:radek.kubac@email.cz" </w:instrText>
      </w:r>
      <w:r>
        <w:fldChar w:fldCharType="separate"/>
      </w:r>
      <w:r>
        <w:rPr>
          <w:color w:val="00000A"/>
          <w:spacing w:val="0"/>
          <w:w w:val="100"/>
          <w:position w:val="0"/>
          <w:shd w:val="clear" w:color="auto" w:fill="auto"/>
          <w:lang w:val="cs-CZ" w:eastAsia="cs-CZ" w:bidi="cs-CZ"/>
        </w:rPr>
        <w:t>radek.kubac@email.cz</w:t>
      </w:r>
      <w:r>
        <w:fldChar w:fldCharType="end"/>
      </w:r>
      <w:r>
        <w:rPr>
          <w:color w:val="00000A"/>
          <w:spacing w:val="0"/>
          <w:w w:val="100"/>
          <w:position w:val="0"/>
          <w:shd w:val="clear" w:color="auto" w:fill="auto"/>
          <w:lang w:val="cs-CZ" w:eastAsia="cs-CZ" w:bidi="cs-CZ"/>
        </w:rPr>
        <w:t xml:space="preserve"> Objednatel zhotovitele rovněž vyrozumí telefonicky na tel. čísle 603472146</w:t>
      </w:r>
    </w:p>
    <w:p>
      <w:pPr>
        <w:pStyle w:val="Style10"/>
        <w:keepNext w:val="0"/>
        <w:keepLines w:val="0"/>
        <w:widowControl w:val="0"/>
        <w:numPr>
          <w:ilvl w:val="0"/>
          <w:numId w:val="5"/>
        </w:numPr>
        <w:shd w:val="clear" w:color="auto" w:fill="auto"/>
        <w:tabs>
          <w:tab w:pos="385" w:val="left"/>
        </w:tabs>
        <w:bidi w:val="0"/>
        <w:spacing w:before="0" w:line="240" w:lineRule="auto"/>
        <w:ind w:left="380" w:right="0" w:hanging="380"/>
        <w:jc w:val="both"/>
      </w:pPr>
      <w:bookmarkStart w:id="122" w:name="bookmark122"/>
      <w:bookmarkEnd w:id="12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10"/>
        <w:keepNext w:val="0"/>
        <w:keepLines w:val="0"/>
        <w:widowControl w:val="0"/>
        <w:numPr>
          <w:ilvl w:val="0"/>
          <w:numId w:val="5"/>
        </w:numPr>
        <w:shd w:val="clear" w:color="auto" w:fill="auto"/>
        <w:tabs>
          <w:tab w:pos="385" w:val="left"/>
        </w:tabs>
        <w:bidi w:val="0"/>
        <w:spacing w:before="0" w:line="240" w:lineRule="auto"/>
        <w:ind w:left="380" w:right="0" w:hanging="380"/>
        <w:jc w:val="both"/>
      </w:pPr>
      <w:bookmarkStart w:id="123" w:name="bookmark123"/>
      <w:bookmarkEnd w:id="12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10"/>
        <w:keepNext w:val="0"/>
        <w:keepLines w:val="0"/>
        <w:widowControl w:val="0"/>
        <w:numPr>
          <w:ilvl w:val="0"/>
          <w:numId w:val="5"/>
        </w:numPr>
        <w:shd w:val="clear" w:color="auto" w:fill="auto"/>
        <w:tabs>
          <w:tab w:pos="385" w:val="left"/>
        </w:tabs>
        <w:bidi w:val="0"/>
        <w:spacing w:before="0" w:after="440" w:line="240" w:lineRule="auto"/>
        <w:ind w:left="380" w:right="0" w:hanging="380"/>
        <w:jc w:val="both"/>
      </w:pPr>
      <w:bookmarkStart w:id="124" w:name="bookmark124"/>
      <w:bookmarkEnd w:id="12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10"/>
        <w:keepNext w:val="0"/>
        <w:keepLines w:val="0"/>
        <w:widowControl w:val="0"/>
        <w:numPr>
          <w:ilvl w:val="0"/>
          <w:numId w:val="9"/>
        </w:numPr>
        <w:shd w:val="clear" w:color="auto" w:fill="auto"/>
        <w:tabs>
          <w:tab w:pos="385" w:val="left"/>
        </w:tabs>
        <w:bidi w:val="0"/>
        <w:spacing w:before="0" w:after="0" w:line="240" w:lineRule="auto"/>
        <w:ind w:left="380" w:right="0" w:hanging="380"/>
        <w:jc w:val="both"/>
      </w:pPr>
      <w:bookmarkStart w:id="125" w:name="bookmark125"/>
      <w:bookmarkEnd w:id="12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10"/>
        <w:keepNext w:val="0"/>
        <w:keepLines w:val="0"/>
        <w:widowControl w:val="0"/>
        <w:numPr>
          <w:ilvl w:val="0"/>
          <w:numId w:val="9"/>
        </w:numPr>
        <w:shd w:val="clear" w:color="auto" w:fill="auto"/>
        <w:tabs>
          <w:tab w:pos="385" w:val="left"/>
        </w:tabs>
        <w:bidi w:val="0"/>
        <w:spacing w:before="0" w:line="240" w:lineRule="auto"/>
        <w:ind w:left="380" w:right="0" w:hanging="380"/>
        <w:jc w:val="both"/>
      </w:pPr>
      <w:bookmarkStart w:id="126" w:name="bookmark126"/>
      <w:bookmarkEnd w:id="12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10"/>
        <w:keepNext w:val="0"/>
        <w:keepLines w:val="0"/>
        <w:widowControl w:val="0"/>
        <w:numPr>
          <w:ilvl w:val="0"/>
          <w:numId w:val="9"/>
        </w:numPr>
        <w:shd w:val="clear" w:color="auto" w:fill="auto"/>
        <w:tabs>
          <w:tab w:pos="385" w:val="left"/>
        </w:tabs>
        <w:bidi w:val="0"/>
        <w:spacing w:before="0" w:line="240" w:lineRule="auto"/>
        <w:ind w:left="380" w:right="0" w:hanging="380"/>
        <w:jc w:val="both"/>
      </w:pPr>
      <w:bookmarkStart w:id="127" w:name="bookmark127"/>
      <w:bookmarkEnd w:id="127"/>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10"/>
        <w:keepNext w:val="0"/>
        <w:keepLines w:val="0"/>
        <w:widowControl w:val="0"/>
        <w:shd w:val="clear" w:color="auto" w:fill="auto"/>
        <w:tabs>
          <w:tab w:pos="6428" w:val="left"/>
        </w:tabs>
        <w:bidi w:val="0"/>
        <w:spacing w:before="0" w:line="240" w:lineRule="auto"/>
        <w:ind w:left="0" w:right="0" w:firstLine="380"/>
        <w:jc w:val="both"/>
      </w:pPr>
      <w:r>
        <w:rPr>
          <w:b/>
          <w:bCs/>
          <w:color w:val="000000"/>
          <w:spacing w:val="0"/>
          <w:w w:val="100"/>
          <w:position w:val="0"/>
          <w:shd w:val="clear" w:color="auto" w:fill="auto"/>
          <w:lang w:val="cs-CZ" w:eastAsia="cs-CZ" w:bidi="cs-CZ"/>
        </w:rPr>
        <w:t>Celková smluvní cena bez DPH</w:t>
        <w:tab/>
        <w:t>93 500,- Kč</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devadesát tři tisíce pět set korun českých</w:t>
      </w:r>
    </w:p>
    <w:p>
      <w:pPr>
        <w:pStyle w:val="Style10"/>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10"/>
        <w:keepNext w:val="0"/>
        <w:keepLines w:val="0"/>
        <w:widowControl w:val="0"/>
        <w:shd w:val="clear" w:color="auto" w:fill="auto"/>
        <w:bidi w:val="0"/>
        <w:spacing w:before="0" w:after="60" w:line="240" w:lineRule="auto"/>
        <w:ind w:left="380" w:right="0" w:firstLine="20"/>
        <w:jc w:val="both"/>
      </w:pPr>
      <w:r>
        <w:rPr>
          <w:color w:val="000000"/>
          <w:spacing w:val="0"/>
          <w:w w:val="100"/>
          <w:position w:val="0"/>
          <w:shd w:val="clear" w:color="auto" w:fill="auto"/>
          <w:lang w:val="cs-CZ" w:eastAsia="cs-CZ" w:bidi="cs-CZ"/>
        </w:rPr>
        <w:t xml:space="preserve">Cena za odkup dřevní hmoty: Vytěženou dřevní hmotu odkoupí zhotovitel od objednatele za cenu </w:t>
      </w:r>
      <w:r>
        <w:rPr>
          <w:b/>
          <w:bCs/>
          <w:color w:val="000000"/>
          <w:spacing w:val="0"/>
          <w:w w:val="100"/>
          <w:position w:val="0"/>
          <w:shd w:val="clear" w:color="auto" w:fill="auto"/>
          <w:lang w:val="cs-CZ" w:eastAsia="cs-CZ" w:bidi="cs-CZ"/>
        </w:rPr>
        <w:t>8 640,-Kč bez DPH</w:t>
      </w:r>
      <w:r>
        <w:rPr>
          <w:color w:val="00000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Bližší specifikace ceny je uvedena v oceněném soupisu prací, který tvoří přílohu č. 2 této smlouvy.</w:t>
      </w:r>
    </w:p>
    <w:p>
      <w:pPr>
        <w:pStyle w:val="Style10"/>
        <w:keepNext w:val="0"/>
        <w:keepLines w:val="0"/>
        <w:widowControl w:val="0"/>
        <w:numPr>
          <w:ilvl w:val="0"/>
          <w:numId w:val="9"/>
        </w:numPr>
        <w:shd w:val="clear" w:color="auto" w:fill="auto"/>
        <w:tabs>
          <w:tab w:pos="385" w:val="left"/>
        </w:tabs>
        <w:bidi w:val="0"/>
        <w:spacing w:before="0" w:line="240" w:lineRule="auto"/>
        <w:ind w:left="380" w:right="0" w:hanging="380"/>
        <w:jc w:val="both"/>
      </w:pPr>
      <w:bookmarkStart w:id="128" w:name="bookmark128"/>
      <w:bookmarkEnd w:id="128"/>
      <w:r>
        <w:rPr>
          <w:color w:val="00000A"/>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10"/>
        <w:keepNext w:val="0"/>
        <w:keepLines w:val="0"/>
        <w:widowControl w:val="0"/>
        <w:numPr>
          <w:ilvl w:val="0"/>
          <w:numId w:val="11"/>
        </w:numPr>
        <w:shd w:val="clear" w:color="auto" w:fill="auto"/>
        <w:tabs>
          <w:tab w:pos="385" w:val="left"/>
        </w:tabs>
        <w:bidi w:val="0"/>
        <w:spacing w:before="0" w:line="240" w:lineRule="auto"/>
        <w:ind w:left="0" w:right="0" w:firstLine="0"/>
        <w:jc w:val="both"/>
      </w:pPr>
      <w:bookmarkStart w:id="129" w:name="bookmark129"/>
      <w:bookmarkEnd w:id="129"/>
      <w:r>
        <w:rPr>
          <w:color w:val="000000"/>
          <w:spacing w:val="0"/>
          <w:w w:val="100"/>
          <w:position w:val="0"/>
          <w:shd w:val="clear" w:color="auto" w:fill="auto"/>
          <w:lang w:val="cs-CZ" w:eastAsia="cs-CZ" w:bidi="cs-CZ"/>
        </w:rPr>
        <w:t>Objednatel neposkytne zhotoviteli zálohu.</w:t>
      </w:r>
    </w:p>
    <w:p>
      <w:pPr>
        <w:pStyle w:val="Style10"/>
        <w:keepNext w:val="0"/>
        <w:keepLines w:val="0"/>
        <w:widowControl w:val="0"/>
        <w:numPr>
          <w:ilvl w:val="0"/>
          <w:numId w:val="11"/>
        </w:numPr>
        <w:shd w:val="clear" w:color="auto" w:fill="auto"/>
        <w:tabs>
          <w:tab w:pos="385" w:val="left"/>
        </w:tabs>
        <w:bidi w:val="0"/>
        <w:spacing w:before="0" w:line="240" w:lineRule="auto"/>
        <w:ind w:left="0" w:right="0" w:firstLine="0"/>
        <w:jc w:val="both"/>
      </w:pPr>
      <w:bookmarkStart w:id="130" w:name="bookmark130"/>
      <w:bookmarkEnd w:id="130"/>
      <w:r>
        <w:rPr>
          <w:color w:val="000000"/>
          <w:spacing w:val="0"/>
          <w:w w:val="100"/>
          <w:position w:val="0"/>
          <w:shd w:val="clear" w:color="auto" w:fill="auto"/>
          <w:lang w:val="cs-CZ" w:eastAsia="cs-CZ" w:bidi="cs-CZ"/>
        </w:rPr>
        <w:t>Samostatně budou vystaveny faktury za případné vícepráce.</w:t>
      </w:r>
    </w:p>
    <w:p>
      <w:pPr>
        <w:pStyle w:val="Style10"/>
        <w:keepNext w:val="0"/>
        <w:keepLines w:val="0"/>
        <w:widowControl w:val="0"/>
        <w:numPr>
          <w:ilvl w:val="0"/>
          <w:numId w:val="11"/>
        </w:numPr>
        <w:shd w:val="clear" w:color="auto" w:fill="auto"/>
        <w:tabs>
          <w:tab w:pos="385" w:val="left"/>
        </w:tabs>
        <w:bidi w:val="0"/>
        <w:spacing w:before="0" w:line="240" w:lineRule="auto"/>
        <w:ind w:left="380" w:right="0" w:hanging="380"/>
        <w:jc w:val="both"/>
        <w:sectPr>
          <w:footerReference w:type="default" r:id="rId7"/>
          <w:footnotePr>
            <w:pos w:val="pageBottom"/>
            <w:numFmt w:val="decimal"/>
            <w:numRestart w:val="continuous"/>
          </w:footnotePr>
          <w:pgSz w:w="11909" w:h="16838"/>
          <w:pgMar w:top="691" w:left="1396" w:right="1383" w:bottom="1447" w:header="263" w:footer="3" w:gutter="0"/>
          <w:cols w:space="720"/>
          <w:noEndnote/>
          <w:rtlGutter w:val="0"/>
          <w:docGrid w:linePitch="360"/>
        </w:sectPr>
      </w:pPr>
      <w:bookmarkStart w:id="131" w:name="bookmark131"/>
      <w:bookmarkEnd w:id="131"/>
      <w:r>
        <w:rPr>
          <w:color w:val="000000"/>
          <w:spacing w:val="0"/>
          <w:w w:val="100"/>
          <w:position w:val="0"/>
          <w:shd w:val="clear" w:color="auto" w:fill="auto"/>
          <w:lang w:val="cs-CZ" w:eastAsia="cs-CZ" w:bidi="cs-CZ"/>
        </w:rPr>
        <w:t>Cena za dílo bude hrazena průběžně po dokončení uceleně provedených a objednatelem odsouhlasených prací. Veškeré daňové doklady je dodavatel povinen vystavovat nejpozději do 10 kalendářních dnů ode dne uskutečnění zdanitelného plnění. Fakturu lze předat i elektronicky ve formátu PDF na e-mail:</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faktury-zcv@poh.cz</w:t>
      </w:r>
      <w:r>
        <w:rPr>
          <w:color w:val="000000"/>
          <w:spacing w:val="0"/>
          <w:w w:val="100"/>
          <w:position w:val="0"/>
          <w:shd w:val="clear" w:color="auto" w:fill="auto"/>
          <w:lang w:val="cs-CZ" w:eastAsia="cs-CZ" w:bidi="cs-CZ"/>
        </w:rPr>
        <w:t>.</w:t>
      </w:r>
      <w:r>
        <w:fldChar w:fldCharType="end"/>
      </w:r>
    </w:p>
    <w:p>
      <w:pPr>
        <w:pStyle w:val="Style10"/>
        <w:keepNext w:val="0"/>
        <w:keepLines w:val="0"/>
        <w:widowControl w:val="0"/>
        <w:numPr>
          <w:ilvl w:val="0"/>
          <w:numId w:val="11"/>
        </w:numPr>
        <w:shd w:val="clear" w:color="auto" w:fill="auto"/>
        <w:tabs>
          <w:tab w:pos="341" w:val="left"/>
        </w:tabs>
        <w:bidi w:val="0"/>
        <w:spacing w:before="0" w:line="240" w:lineRule="auto"/>
        <w:ind w:left="0" w:right="0" w:firstLine="0"/>
        <w:jc w:val="both"/>
      </w:pPr>
      <w:bookmarkStart w:id="132" w:name="bookmark132"/>
      <w:bookmarkEnd w:id="132"/>
      <w:r>
        <w:rPr>
          <w:color w:val="000000"/>
          <w:spacing w:val="0"/>
          <w:w w:val="100"/>
          <w:position w:val="0"/>
          <w:shd w:val="clear" w:color="auto" w:fill="auto"/>
          <w:lang w:val="cs-CZ" w:eastAsia="cs-CZ" w:bidi="cs-CZ"/>
        </w:rPr>
        <w:t>Zdanitelné plnění se považuje za uskutečněné:</w:t>
      </w:r>
    </w:p>
    <w:p>
      <w:pPr>
        <w:pStyle w:val="Style10"/>
        <w:keepNext w:val="0"/>
        <w:keepLines w:val="0"/>
        <w:widowControl w:val="0"/>
        <w:numPr>
          <w:ilvl w:val="0"/>
          <w:numId w:val="13"/>
        </w:numPr>
        <w:shd w:val="clear" w:color="auto" w:fill="auto"/>
        <w:tabs>
          <w:tab w:pos="252" w:val="left"/>
        </w:tabs>
        <w:bidi w:val="0"/>
        <w:spacing w:before="0" w:after="0" w:line="240" w:lineRule="auto"/>
        <w:ind w:left="0" w:right="0" w:firstLine="0"/>
        <w:jc w:val="both"/>
      </w:pPr>
      <w:bookmarkStart w:id="133" w:name="bookmark133"/>
      <w:bookmarkEnd w:id="133"/>
      <w:r>
        <w:rPr>
          <w:color w:val="000000"/>
          <w:spacing w:val="0"/>
          <w:w w:val="100"/>
          <w:position w:val="0"/>
          <w:shd w:val="clear" w:color="auto" w:fill="auto"/>
          <w:lang w:val="cs-CZ" w:eastAsia="cs-CZ" w:bidi="cs-CZ"/>
        </w:rPr>
        <w:t>u jednorázového samostatného dílčího plnění uceleně provedených a objednatelem odsouhlasených prací, které bude dokončeno do 31.12.2025</w:t>
      </w:r>
    </w:p>
    <w:p>
      <w:pPr>
        <w:pStyle w:val="Style10"/>
        <w:keepNext w:val="0"/>
        <w:keepLines w:val="0"/>
        <w:widowControl w:val="0"/>
        <w:numPr>
          <w:ilvl w:val="0"/>
          <w:numId w:val="13"/>
        </w:numPr>
        <w:shd w:val="clear" w:color="auto" w:fill="auto"/>
        <w:tabs>
          <w:tab w:pos="252" w:val="left"/>
        </w:tabs>
        <w:bidi w:val="0"/>
        <w:spacing w:before="0" w:after="0" w:line="240" w:lineRule="auto"/>
        <w:ind w:left="0" w:right="0" w:firstLine="0"/>
        <w:jc w:val="both"/>
      </w:pPr>
      <w:bookmarkStart w:id="134" w:name="bookmark134"/>
      <w:bookmarkEnd w:id="134"/>
      <w:r>
        <w:rPr>
          <w:color w:val="000000"/>
          <w:spacing w:val="0"/>
          <w:w w:val="100"/>
          <w:position w:val="0"/>
          <w:shd w:val="clear" w:color="auto" w:fill="auto"/>
          <w:lang w:val="cs-CZ" w:eastAsia="cs-CZ" w:bidi="cs-CZ"/>
        </w:rPr>
        <w:t>po dokončení díla dnem předání a převzetí díla vedený na předávacím a přejímacím protokolu.</w:t>
      </w:r>
    </w:p>
    <w:p>
      <w:pPr>
        <w:pStyle w:val="Style10"/>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Konečný daňový doklad bude vystaven na celkovou hodnotu díla s rozpisem všech dílčích plateb a jeho nedílnou součástí bude předávací a přejímací protokol.</w:t>
      </w:r>
    </w:p>
    <w:p>
      <w:pPr>
        <w:pStyle w:val="Style10"/>
        <w:keepNext w:val="0"/>
        <w:keepLines w:val="0"/>
        <w:widowControl w:val="0"/>
        <w:numPr>
          <w:ilvl w:val="0"/>
          <w:numId w:val="11"/>
        </w:numPr>
        <w:shd w:val="clear" w:color="auto" w:fill="auto"/>
        <w:tabs>
          <w:tab w:pos="341" w:val="left"/>
        </w:tabs>
        <w:bidi w:val="0"/>
        <w:spacing w:before="0" w:after="640" w:line="288" w:lineRule="auto"/>
        <w:ind w:left="380" w:right="0" w:hanging="380"/>
        <w:jc w:val="both"/>
      </w:pPr>
      <w:bookmarkStart w:id="135" w:name="bookmark135"/>
      <w:bookmarkEnd w:id="135"/>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10"/>
        <w:keepNext w:val="0"/>
        <w:keepLines w:val="0"/>
        <w:widowControl w:val="0"/>
        <w:numPr>
          <w:ilvl w:val="0"/>
          <w:numId w:val="11"/>
        </w:numPr>
        <w:shd w:val="clear" w:color="auto" w:fill="auto"/>
        <w:tabs>
          <w:tab w:pos="341" w:val="left"/>
        </w:tabs>
        <w:bidi w:val="0"/>
        <w:spacing w:before="0" w:after="600" w:line="288" w:lineRule="auto"/>
        <w:ind w:left="380" w:right="0" w:hanging="380"/>
        <w:jc w:val="both"/>
      </w:pPr>
      <w:bookmarkStart w:id="136" w:name="bookmark136"/>
      <w:bookmarkEnd w:id="13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10"/>
        <w:keepNext w:val="0"/>
        <w:keepLines w:val="0"/>
        <w:widowControl w:val="0"/>
        <w:numPr>
          <w:ilvl w:val="0"/>
          <w:numId w:val="11"/>
        </w:numPr>
        <w:shd w:val="clear" w:color="auto" w:fill="auto"/>
        <w:tabs>
          <w:tab w:pos="341" w:val="left"/>
        </w:tabs>
        <w:bidi w:val="0"/>
        <w:spacing w:before="0" w:after="640" w:line="240" w:lineRule="auto"/>
        <w:ind w:left="0" w:right="0" w:firstLine="0"/>
        <w:jc w:val="both"/>
      </w:pPr>
      <w:bookmarkStart w:id="137" w:name="bookmark137"/>
      <w:bookmarkEnd w:id="137"/>
      <w:r>
        <w:rPr>
          <w:color w:val="000000"/>
          <w:spacing w:val="0"/>
          <w:w w:val="100"/>
          <w:position w:val="0"/>
          <w:shd w:val="clear" w:color="auto" w:fill="auto"/>
          <w:lang w:val="cs-CZ" w:eastAsia="cs-CZ" w:bidi="cs-CZ"/>
        </w:rPr>
        <w:t>Předat faktury lze i elektronicky na adresu:</w:t>
      </w:r>
      <w:r>
        <w:fldChar w:fldCharType="begin"/>
      </w:r>
      <w:r>
        <w:rPr/>
        <w:instrText> HYPERLINK "mailto:faktury-pr@poh.cz" </w:instrText>
      </w:r>
      <w:r>
        <w:fldChar w:fldCharType="separate"/>
      </w:r>
      <w:r>
        <w:rPr>
          <w:color w:val="000000"/>
          <w:spacing w:val="0"/>
          <w:w w:val="100"/>
          <w:position w:val="0"/>
          <w:shd w:val="clear" w:color="auto" w:fill="auto"/>
          <w:lang w:val="cs-CZ" w:eastAsia="cs-CZ" w:bidi="cs-CZ"/>
        </w:rPr>
        <w:t xml:space="preserve"> faktury-zcv@poh.cz</w:t>
      </w:r>
      <w:r>
        <w:fldChar w:fldCharType="end"/>
      </w:r>
    </w:p>
    <w:p>
      <w:pPr>
        <w:pStyle w:val="Style10"/>
        <w:keepNext w:val="0"/>
        <w:keepLines w:val="0"/>
        <w:widowControl w:val="0"/>
        <w:numPr>
          <w:ilvl w:val="0"/>
          <w:numId w:val="11"/>
        </w:numPr>
        <w:shd w:val="clear" w:color="auto" w:fill="auto"/>
        <w:tabs>
          <w:tab w:pos="341" w:val="left"/>
        </w:tabs>
        <w:bidi w:val="0"/>
        <w:spacing w:before="0" w:after="600" w:line="295" w:lineRule="auto"/>
        <w:ind w:left="380" w:right="0" w:hanging="380"/>
        <w:jc w:val="both"/>
      </w:pPr>
      <w:bookmarkStart w:id="138" w:name="bookmark138"/>
      <w:bookmarkEnd w:id="138"/>
      <w:r>
        <w:rPr>
          <w:color w:val="000000"/>
          <w:spacing w:val="0"/>
          <w:w w:val="100"/>
          <w:position w:val="0"/>
          <w:shd w:val="clear" w:color="auto" w:fill="auto"/>
          <w:lang w:val="cs-CZ" w:eastAsia="cs-CZ" w:bidi="cs-CZ"/>
        </w:rPr>
        <w:t>Úhrada za odkup dřevní hmoty bude provedena vzájemným zápočtem daňových dokladů při fakturaci těžebních prací zhotovitelem.</w:t>
      </w:r>
    </w:p>
    <w:p>
      <w:pPr>
        <w:pStyle w:val="Style10"/>
        <w:keepNext w:val="0"/>
        <w:keepLines w:val="0"/>
        <w:widowControl w:val="0"/>
        <w:numPr>
          <w:ilvl w:val="0"/>
          <w:numId w:val="11"/>
        </w:numPr>
        <w:shd w:val="clear" w:color="auto" w:fill="auto"/>
        <w:tabs>
          <w:tab w:pos="341" w:val="left"/>
        </w:tabs>
        <w:bidi w:val="0"/>
        <w:spacing w:before="0" w:after="600" w:line="288" w:lineRule="auto"/>
        <w:ind w:left="380" w:right="0" w:hanging="380"/>
        <w:jc w:val="both"/>
      </w:pPr>
      <w:bookmarkStart w:id="139" w:name="bookmark139"/>
      <w:bookmarkEnd w:id="139"/>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10"/>
        <w:keepNext w:val="0"/>
        <w:keepLines w:val="0"/>
        <w:widowControl w:val="0"/>
        <w:numPr>
          <w:ilvl w:val="0"/>
          <w:numId w:val="11"/>
        </w:numPr>
        <w:shd w:val="clear" w:color="auto" w:fill="auto"/>
        <w:tabs>
          <w:tab w:pos="434" w:val="left"/>
        </w:tabs>
        <w:bidi w:val="0"/>
        <w:spacing w:before="0" w:after="640" w:line="240" w:lineRule="auto"/>
        <w:ind w:left="0" w:right="0" w:firstLine="0"/>
        <w:jc w:val="both"/>
      </w:pPr>
      <w:bookmarkStart w:id="140" w:name="bookmark140"/>
      <w:bookmarkEnd w:id="140"/>
      <w:r>
        <w:rPr>
          <w:color w:val="000000"/>
          <w:spacing w:val="0"/>
          <w:w w:val="100"/>
          <w:position w:val="0"/>
          <w:shd w:val="clear" w:color="auto" w:fill="auto"/>
          <w:lang w:val="cs-CZ" w:eastAsia="cs-CZ" w:bidi="cs-CZ"/>
        </w:rPr>
        <w:t>Splatnost faktury je 30 dnů od data doručení faktury objednateli.</w:t>
      </w:r>
    </w:p>
    <w:p>
      <w:pPr>
        <w:pStyle w:val="Style10"/>
        <w:keepNext w:val="0"/>
        <w:keepLines w:val="0"/>
        <w:widowControl w:val="0"/>
        <w:numPr>
          <w:ilvl w:val="0"/>
          <w:numId w:val="11"/>
        </w:numPr>
        <w:shd w:val="clear" w:color="auto" w:fill="auto"/>
        <w:tabs>
          <w:tab w:pos="434" w:val="left"/>
        </w:tabs>
        <w:bidi w:val="0"/>
        <w:spacing w:before="0" w:after="600" w:line="293" w:lineRule="auto"/>
        <w:ind w:left="380" w:right="0" w:hanging="380"/>
        <w:jc w:val="both"/>
      </w:pPr>
      <w:bookmarkStart w:id="141" w:name="bookmark141"/>
      <w:bookmarkEnd w:id="141"/>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42" w:name="bookmark142"/>
      <w:bookmarkEnd w:id="142"/>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43" w:name="bookmark143"/>
      <w:bookmarkEnd w:id="143"/>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44" w:name="bookmark144"/>
      <w:bookmarkEnd w:id="144"/>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45" w:name="bookmark145"/>
      <w:bookmarkEnd w:id="145"/>
      <w:r>
        <w:rPr>
          <w:color w:val="000000"/>
          <w:spacing w:val="0"/>
          <w:w w:val="100"/>
          <w:position w:val="0"/>
          <w:shd w:val="clear" w:color="auto" w:fill="auto"/>
          <w:lang w:val="cs-CZ" w:eastAsia="cs-CZ" w:bidi="cs-CZ"/>
        </w:rPr>
        <w:t>Při nesplnění termínu vyklizení pracoviště, oproti dohodnutému termínu v čl. II. odst.1. písm. d) této smlouvy, zaplatí zhotovitel objednateli smluvní pokutu ve výši 5 000,- Kč za každý i započatý kalendářní den prodlení, až do dne splnění této povinnosti.</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46" w:name="bookmark146"/>
      <w:bookmarkEnd w:id="146"/>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10"/>
        <w:keepNext w:val="0"/>
        <w:keepLines w:val="0"/>
        <w:widowControl w:val="0"/>
        <w:numPr>
          <w:ilvl w:val="0"/>
          <w:numId w:val="11"/>
        </w:numPr>
        <w:shd w:val="clear" w:color="auto" w:fill="auto"/>
        <w:tabs>
          <w:tab w:pos="465" w:val="left"/>
        </w:tabs>
        <w:bidi w:val="0"/>
        <w:spacing w:before="0" w:after="380" w:line="240" w:lineRule="auto"/>
        <w:ind w:left="380" w:right="0" w:hanging="380"/>
        <w:jc w:val="both"/>
      </w:pPr>
      <w:bookmarkStart w:id="147" w:name="bookmark147"/>
      <w:bookmarkEnd w:id="14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10"/>
        <w:keepNext w:val="0"/>
        <w:keepLines w:val="0"/>
        <w:widowControl w:val="0"/>
        <w:numPr>
          <w:ilvl w:val="0"/>
          <w:numId w:val="11"/>
        </w:numPr>
        <w:shd w:val="clear" w:color="auto" w:fill="auto"/>
        <w:tabs>
          <w:tab w:pos="417" w:val="left"/>
        </w:tabs>
        <w:bidi w:val="0"/>
        <w:spacing w:before="0" w:after="380" w:line="288" w:lineRule="auto"/>
        <w:ind w:left="380" w:right="0" w:hanging="380"/>
        <w:jc w:val="both"/>
      </w:pPr>
      <w:bookmarkStart w:id="148" w:name="bookmark148"/>
      <w:bookmarkEnd w:id="148"/>
      <w:r>
        <w:rPr>
          <w:color w:val="000000"/>
          <w:spacing w:val="0"/>
          <w:w w:val="100"/>
          <w:position w:val="0"/>
          <w:shd w:val="clear" w:color="auto" w:fill="auto"/>
          <w:lang w:val="cs-CZ" w:eastAsia="cs-CZ" w:bidi="cs-CZ"/>
        </w:rPr>
        <w:t>Pokud zhotovitel poruší povinnosti vyplývající z těchto zvláštních podmínek, je povinen zaplatit objednateli smluvní pokutu, a to takto: pokud nedoručí harmonogram prací ve lhůtě minimálně tří pracovních dnů před zahájením prací, uhradí smluvní pokutu ve výši 5.000 Kč za každý započatý den; pokud nepořídí či neodevzdá fotodokumentaci dle těchto podmínek, uhradí smluvní pokutu ve výši 10.000 Kč za každý započatý den. Uplatněním smluvní pokuty není dotčeno právo objednatele na náhradu škody.</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49" w:name="bookmark149"/>
      <w:bookmarkEnd w:id="149"/>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50" w:name="bookmark150"/>
      <w:bookmarkEnd w:id="150"/>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51" w:name="bookmark151"/>
      <w:bookmarkEnd w:id="151"/>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10"/>
        <w:keepNext w:val="0"/>
        <w:keepLines w:val="0"/>
        <w:widowControl w:val="0"/>
        <w:numPr>
          <w:ilvl w:val="0"/>
          <w:numId w:val="11"/>
        </w:numPr>
        <w:shd w:val="clear" w:color="auto" w:fill="auto"/>
        <w:tabs>
          <w:tab w:pos="465" w:val="left"/>
        </w:tabs>
        <w:bidi w:val="0"/>
        <w:spacing w:before="0" w:after="200" w:line="240" w:lineRule="auto"/>
        <w:ind w:left="380" w:right="0" w:hanging="380"/>
        <w:jc w:val="both"/>
      </w:pPr>
      <w:bookmarkStart w:id="152" w:name="bookmark152"/>
      <w:bookmarkEnd w:id="152"/>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10"/>
        <w:keepNext w:val="0"/>
        <w:keepLines w:val="0"/>
        <w:widowControl w:val="0"/>
        <w:numPr>
          <w:ilvl w:val="0"/>
          <w:numId w:val="11"/>
        </w:numPr>
        <w:shd w:val="clear" w:color="auto" w:fill="auto"/>
        <w:tabs>
          <w:tab w:pos="465" w:val="left"/>
        </w:tabs>
        <w:bidi w:val="0"/>
        <w:spacing w:before="0" w:after="440" w:line="240" w:lineRule="auto"/>
        <w:ind w:left="380" w:right="0" w:hanging="380"/>
        <w:jc w:val="both"/>
      </w:pPr>
      <w:bookmarkStart w:id="153" w:name="bookmark153"/>
      <w:bookmarkEnd w:id="153"/>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10"/>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10"/>
        <w:keepNext w:val="0"/>
        <w:keepLines w:val="0"/>
        <w:widowControl w:val="0"/>
        <w:numPr>
          <w:ilvl w:val="0"/>
          <w:numId w:val="15"/>
        </w:numPr>
        <w:shd w:val="clear" w:color="auto" w:fill="auto"/>
        <w:tabs>
          <w:tab w:pos="367" w:val="left"/>
        </w:tabs>
        <w:bidi w:val="0"/>
        <w:spacing w:before="0" w:after="0" w:line="240" w:lineRule="auto"/>
        <w:ind w:left="0" w:right="0" w:hanging="760"/>
        <w:jc w:val="both"/>
      </w:pPr>
      <w:bookmarkStart w:id="154" w:name="bookmark154"/>
      <w:bookmarkEnd w:id="154"/>
      <w:r>
        <w:rPr>
          <w:color w:val="000000"/>
          <w:spacing w:val="0"/>
          <w:w w:val="100"/>
          <w:position w:val="0"/>
          <w:shd w:val="clear" w:color="auto" w:fill="auto"/>
          <w:lang w:val="cs-CZ" w:eastAsia="cs-CZ" w:bidi="cs-CZ"/>
        </w:rPr>
        <w:t xml:space="preserve">Dílo bude předáno až po řádném a úplném provedení díla. </w:t>
      </w:r>
      <w:r>
        <w:rPr>
          <w:color w:val="00000A"/>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10"/>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Obsahuje-li dílo, které je předmětem předání a převzetí drobné vady a nedodělky, musí protokol obsahovat:</w:t>
      </w:r>
    </w:p>
    <w:p>
      <w:pPr>
        <w:pStyle w:val="Style10"/>
        <w:keepNext w:val="0"/>
        <w:keepLines w:val="0"/>
        <w:widowControl w:val="0"/>
        <w:shd w:val="clear" w:color="auto" w:fill="auto"/>
        <w:bidi w:val="0"/>
        <w:spacing w:before="0" w:after="0" w:line="240" w:lineRule="auto"/>
        <w:ind w:left="0" w:right="0" w:firstLine="380"/>
        <w:jc w:val="both"/>
      </w:pPr>
      <w:r>
        <w:rPr>
          <w:color w:val="00000A"/>
          <w:spacing w:val="0"/>
          <w:w w:val="100"/>
          <w:position w:val="0"/>
          <w:shd w:val="clear" w:color="auto" w:fill="auto"/>
          <w:lang w:val="cs-CZ" w:eastAsia="cs-CZ" w:bidi="cs-CZ"/>
        </w:rPr>
        <w:t>soupis zjištěných vad a nedodělků</w:t>
      </w:r>
    </w:p>
    <w:p>
      <w:pPr>
        <w:pStyle w:val="Style10"/>
        <w:keepNext w:val="0"/>
        <w:keepLines w:val="0"/>
        <w:widowControl w:val="0"/>
        <w:numPr>
          <w:ilvl w:val="0"/>
          <w:numId w:val="13"/>
        </w:numPr>
        <w:shd w:val="clear" w:color="auto" w:fill="auto"/>
        <w:tabs>
          <w:tab w:pos="986" w:val="left"/>
        </w:tabs>
        <w:bidi w:val="0"/>
        <w:spacing w:before="0" w:after="0" w:line="252" w:lineRule="auto"/>
        <w:ind w:left="1020" w:right="0" w:hanging="600"/>
        <w:jc w:val="both"/>
      </w:pPr>
      <w:bookmarkStart w:id="155" w:name="bookmark155"/>
      <w:bookmarkEnd w:id="155"/>
      <w:r>
        <w:rPr>
          <w:color w:val="00000A"/>
          <w:spacing w:val="0"/>
          <w:w w:val="100"/>
          <w:position w:val="0"/>
          <w:shd w:val="clear" w:color="auto" w:fill="auto"/>
          <w:lang w:val="cs-CZ" w:eastAsia="cs-CZ" w:bidi="cs-CZ"/>
        </w:rPr>
        <w:t>dohodu o způsobu a termínech jejich odstranění, popřípadě o jiném způsobu jejich vypořádání</w:t>
      </w:r>
    </w:p>
    <w:p>
      <w:pPr>
        <w:pStyle w:val="Style10"/>
        <w:keepNext w:val="0"/>
        <w:keepLines w:val="0"/>
        <w:widowControl w:val="0"/>
        <w:numPr>
          <w:ilvl w:val="0"/>
          <w:numId w:val="13"/>
        </w:numPr>
        <w:shd w:val="clear" w:color="auto" w:fill="auto"/>
        <w:tabs>
          <w:tab w:pos="986" w:val="left"/>
        </w:tabs>
        <w:bidi w:val="0"/>
        <w:spacing w:before="0" w:after="0" w:line="252" w:lineRule="auto"/>
        <w:ind w:left="1020" w:right="0" w:hanging="600"/>
        <w:jc w:val="both"/>
      </w:pPr>
      <w:bookmarkStart w:id="156" w:name="bookmark156"/>
      <w:bookmarkEnd w:id="156"/>
      <w:r>
        <w:rPr>
          <w:color w:val="00000A"/>
          <w:spacing w:val="0"/>
          <w:w w:val="100"/>
          <w:position w:val="0"/>
          <w:shd w:val="clear" w:color="auto" w:fill="auto"/>
          <w:lang w:val="cs-CZ" w:eastAsia="cs-CZ" w:bidi="cs-CZ"/>
        </w:rPr>
        <w:t>dohodu o zpřístupnění díla nebo jeho částí zhotoviteli za účelem odstranění vad a nedodělků.</w:t>
      </w:r>
    </w:p>
    <w:p>
      <w:pPr>
        <w:pStyle w:val="Style10"/>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10"/>
        <w:keepNext w:val="0"/>
        <w:keepLines w:val="0"/>
        <w:widowControl w:val="0"/>
        <w:shd w:val="clear" w:color="auto" w:fill="auto"/>
        <w:bidi w:val="0"/>
        <w:spacing w:before="0" w:after="0" w:line="240" w:lineRule="auto"/>
        <w:ind w:left="380" w:right="0" w:firstLine="40"/>
        <w:jc w:val="both"/>
      </w:pPr>
      <w:r>
        <w:rPr>
          <w:color w:val="00000A"/>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10"/>
        <w:keepNext w:val="0"/>
        <w:keepLines w:val="0"/>
        <w:widowControl w:val="0"/>
        <w:shd w:val="clear" w:color="auto" w:fill="auto"/>
        <w:bidi w:val="0"/>
        <w:spacing w:before="0" w:line="240" w:lineRule="auto"/>
        <w:ind w:left="380" w:right="0" w:firstLine="40"/>
        <w:jc w:val="both"/>
      </w:pPr>
      <w:r>
        <w:rPr>
          <w:color w:val="00000A"/>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10"/>
        <w:keepNext w:val="0"/>
        <w:keepLines w:val="0"/>
        <w:widowControl w:val="0"/>
        <w:numPr>
          <w:ilvl w:val="0"/>
          <w:numId w:val="17"/>
        </w:numPr>
        <w:shd w:val="clear" w:color="auto" w:fill="auto"/>
        <w:tabs>
          <w:tab w:pos="372" w:val="left"/>
        </w:tabs>
        <w:bidi w:val="0"/>
        <w:spacing w:before="0" w:line="240" w:lineRule="auto"/>
        <w:ind w:left="380" w:right="0" w:hanging="380"/>
        <w:jc w:val="both"/>
      </w:pPr>
      <w:bookmarkStart w:id="157" w:name="bookmark157"/>
      <w:bookmarkEnd w:id="157"/>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8"/>
        <w:keepNext/>
        <w:keepLines/>
        <w:widowControl w:val="0"/>
        <w:numPr>
          <w:ilvl w:val="0"/>
          <w:numId w:val="17"/>
        </w:numPr>
        <w:shd w:val="clear" w:color="auto" w:fill="auto"/>
        <w:tabs>
          <w:tab w:pos="372" w:val="left"/>
        </w:tabs>
        <w:bidi w:val="0"/>
        <w:spacing w:before="0" w:after="180" w:line="240" w:lineRule="auto"/>
        <w:ind w:left="380" w:right="0" w:hanging="38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58"/>
      <w:bookmarkEnd w:id="159"/>
      <w:bookmarkEnd w:id="161"/>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10"/>
        <w:keepNext w:val="0"/>
        <w:keepLines w:val="0"/>
        <w:widowControl w:val="0"/>
        <w:numPr>
          <w:ilvl w:val="0"/>
          <w:numId w:val="19"/>
        </w:numPr>
        <w:shd w:val="clear" w:color="auto" w:fill="auto"/>
        <w:tabs>
          <w:tab w:pos="372" w:val="left"/>
        </w:tabs>
        <w:bidi w:val="0"/>
        <w:spacing w:before="0" w:line="230" w:lineRule="auto"/>
        <w:ind w:left="380" w:right="0" w:hanging="380"/>
        <w:jc w:val="both"/>
      </w:pPr>
      <w:bookmarkStart w:id="162" w:name="bookmark162"/>
      <w:bookmarkEnd w:id="162"/>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10"/>
        <w:keepNext w:val="0"/>
        <w:keepLines w:val="0"/>
        <w:widowControl w:val="0"/>
        <w:numPr>
          <w:ilvl w:val="0"/>
          <w:numId w:val="19"/>
        </w:numPr>
        <w:shd w:val="clear" w:color="auto" w:fill="auto"/>
        <w:tabs>
          <w:tab w:pos="372" w:val="left"/>
        </w:tabs>
        <w:bidi w:val="0"/>
        <w:spacing w:before="0" w:line="240" w:lineRule="auto"/>
        <w:ind w:left="380" w:right="0" w:hanging="380"/>
        <w:jc w:val="both"/>
      </w:pPr>
      <w:bookmarkStart w:id="163" w:name="bookmark163"/>
      <w:bookmarkEnd w:id="163"/>
      <w:r>
        <w:rPr>
          <w:color w:val="00000A"/>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10"/>
        <w:keepNext w:val="0"/>
        <w:keepLines w:val="0"/>
        <w:widowControl w:val="0"/>
        <w:numPr>
          <w:ilvl w:val="0"/>
          <w:numId w:val="19"/>
        </w:numPr>
        <w:shd w:val="clear" w:color="auto" w:fill="auto"/>
        <w:tabs>
          <w:tab w:pos="372" w:val="left"/>
        </w:tabs>
        <w:bidi w:val="0"/>
        <w:spacing w:before="0" w:line="240" w:lineRule="auto"/>
        <w:ind w:left="380" w:right="0" w:hanging="380"/>
        <w:jc w:val="both"/>
      </w:pPr>
      <w:bookmarkStart w:id="164" w:name="bookmark164"/>
      <w:bookmarkEnd w:id="164"/>
      <w:r>
        <w:rPr>
          <w:color w:val="00000A"/>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pPr>
        <w:pStyle w:val="Style8"/>
        <w:keepNext/>
        <w:keepLines/>
        <w:widowControl w:val="0"/>
        <w:numPr>
          <w:ilvl w:val="0"/>
          <w:numId w:val="19"/>
        </w:numPr>
        <w:shd w:val="clear" w:color="auto" w:fill="auto"/>
        <w:tabs>
          <w:tab w:pos="358" w:val="left"/>
        </w:tabs>
        <w:bidi w:val="0"/>
        <w:spacing w:before="0" w:after="180" w:line="240" w:lineRule="auto"/>
        <w:ind w:left="380" w:right="0" w:hanging="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65"/>
      <w:bookmarkEnd w:id="166"/>
      <w:bookmarkEnd w:id="168"/>
    </w:p>
    <w:p>
      <w:pPr>
        <w:pStyle w:val="Style10"/>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69" w:name="bookmark169"/>
      <w:bookmarkEnd w:id="169"/>
      <w:r>
        <w:rPr>
          <w:color w:val="00000A"/>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70" w:name="bookmark170"/>
      <w:bookmarkEnd w:id="170"/>
      <w:r>
        <w:rPr>
          <w:color w:val="00000A"/>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10"/>
        <w:keepNext w:val="0"/>
        <w:keepLines w:val="0"/>
        <w:widowControl w:val="0"/>
        <w:numPr>
          <w:ilvl w:val="0"/>
          <w:numId w:val="21"/>
        </w:numPr>
        <w:shd w:val="clear" w:color="auto" w:fill="auto"/>
        <w:tabs>
          <w:tab w:pos="358" w:val="left"/>
        </w:tabs>
        <w:bidi w:val="0"/>
        <w:spacing w:before="0" w:after="0" w:line="230" w:lineRule="auto"/>
        <w:ind w:left="380" w:right="0" w:hanging="380"/>
        <w:jc w:val="both"/>
      </w:pPr>
      <w:bookmarkStart w:id="171" w:name="bookmark171"/>
      <w:bookmarkEnd w:id="171"/>
      <w:r>
        <w:rPr>
          <w:color w:val="00000A"/>
          <w:spacing w:val="0"/>
          <w:w w:val="100"/>
          <w:position w:val="0"/>
          <w:shd w:val="clear" w:color="auto" w:fill="auto"/>
          <w:lang w:val="cs-CZ" w:eastAsia="cs-CZ" w:bidi="cs-CZ"/>
        </w:rPr>
        <w:t>Objednatel je oprávněn odstoupit od smlouvy při podstatném porušení smlouvy zhotovitelem, a to zejména při:</w:t>
      </w:r>
    </w:p>
    <w:p>
      <w:pPr>
        <w:pStyle w:val="Style20"/>
        <w:keepNext/>
        <w:keepLines/>
        <w:widowControl w:val="0"/>
        <w:numPr>
          <w:ilvl w:val="0"/>
          <w:numId w:val="23"/>
        </w:numPr>
        <w:shd w:val="clear" w:color="auto" w:fill="auto"/>
        <w:tabs>
          <w:tab w:pos="1179" w:val="left"/>
        </w:tabs>
        <w:bidi w:val="0"/>
        <w:spacing w:before="0" w:after="0" w:line="240" w:lineRule="auto"/>
        <w:ind w:left="1160" w:right="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172"/>
      <w:bookmarkEnd w:id="173"/>
      <w:bookmarkEnd w:id="175"/>
    </w:p>
    <w:p>
      <w:pPr>
        <w:pStyle w:val="Style20"/>
        <w:keepNext/>
        <w:keepLines/>
        <w:widowControl w:val="0"/>
        <w:numPr>
          <w:ilvl w:val="0"/>
          <w:numId w:val="23"/>
        </w:numPr>
        <w:shd w:val="clear" w:color="auto" w:fill="auto"/>
        <w:tabs>
          <w:tab w:pos="1179" w:val="left"/>
        </w:tabs>
        <w:bidi w:val="0"/>
        <w:spacing w:before="0" w:after="0" w:line="240" w:lineRule="auto"/>
        <w:ind w:left="0" w:right="0" w:firstLine="80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bezdůvodném přerušení prací zhotovitele, které trvá více než 14 dnů,</w:t>
      </w:r>
      <w:bookmarkEnd w:id="176"/>
      <w:bookmarkEnd w:id="177"/>
      <w:bookmarkEnd w:id="179"/>
    </w:p>
    <w:p>
      <w:pPr>
        <w:pStyle w:val="Style20"/>
        <w:keepNext/>
        <w:keepLines/>
        <w:widowControl w:val="0"/>
        <w:numPr>
          <w:ilvl w:val="0"/>
          <w:numId w:val="23"/>
        </w:numPr>
        <w:shd w:val="clear" w:color="auto" w:fill="auto"/>
        <w:tabs>
          <w:tab w:pos="1410" w:val="left"/>
        </w:tabs>
        <w:bidi w:val="0"/>
        <w:spacing w:before="0" w:after="0" w:line="240" w:lineRule="auto"/>
        <w:ind w:left="1160" w:right="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180"/>
      <w:bookmarkEnd w:id="181"/>
      <w:bookmarkEnd w:id="183"/>
    </w:p>
    <w:p>
      <w:pPr>
        <w:pStyle w:val="Style20"/>
        <w:keepNext/>
        <w:keepLines/>
        <w:widowControl w:val="0"/>
        <w:numPr>
          <w:ilvl w:val="0"/>
          <w:numId w:val="23"/>
        </w:numPr>
        <w:shd w:val="clear" w:color="auto" w:fill="auto"/>
        <w:tabs>
          <w:tab w:pos="1179" w:val="left"/>
        </w:tabs>
        <w:bidi w:val="0"/>
        <w:spacing w:before="0" w:after="180" w:line="240" w:lineRule="auto"/>
        <w:ind w:left="0" w:right="0" w:firstLine="80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neplněním povinností zhotovitele vést řádně zápisy do stavebního deníku.</w:t>
      </w:r>
      <w:bookmarkEnd w:id="184"/>
      <w:bookmarkEnd w:id="185"/>
      <w:bookmarkEnd w:id="187"/>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88" w:name="bookmark188"/>
      <w:bookmarkEnd w:id="188"/>
      <w:r>
        <w:rPr>
          <w:color w:val="00000A"/>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10"/>
        <w:keepNext w:val="0"/>
        <w:keepLines w:val="0"/>
        <w:widowControl w:val="0"/>
        <w:numPr>
          <w:ilvl w:val="0"/>
          <w:numId w:val="21"/>
        </w:numPr>
        <w:shd w:val="clear" w:color="auto" w:fill="auto"/>
        <w:tabs>
          <w:tab w:pos="358" w:val="left"/>
        </w:tabs>
        <w:bidi w:val="0"/>
        <w:spacing w:before="0" w:line="230" w:lineRule="auto"/>
        <w:ind w:left="380" w:right="0" w:hanging="380"/>
        <w:jc w:val="both"/>
      </w:pPr>
      <w:bookmarkStart w:id="189" w:name="bookmark189"/>
      <w:bookmarkEnd w:id="189"/>
      <w:r>
        <w:rPr>
          <w:color w:val="00000A"/>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0"/>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0"/>
        <w:keepNext w:val="0"/>
        <w:keepLines w:val="0"/>
        <w:widowControl w:val="0"/>
        <w:numPr>
          <w:ilvl w:val="0"/>
          <w:numId w:val="21"/>
        </w:numPr>
        <w:shd w:val="clear" w:color="auto" w:fill="auto"/>
        <w:tabs>
          <w:tab w:pos="358" w:val="left"/>
        </w:tabs>
        <w:bidi w:val="0"/>
        <w:spacing w:before="0" w:after="200" w:line="221" w:lineRule="auto"/>
        <w:ind w:left="0" w:right="0" w:firstLine="0"/>
        <w:jc w:val="both"/>
      </w:pPr>
      <w:bookmarkStart w:id="193" w:name="bookmark193"/>
      <w:bookmarkEnd w:id="193"/>
      <w:r>
        <w:rPr>
          <w:color w:val="000000"/>
          <w:spacing w:val="0"/>
          <w:w w:val="100"/>
          <w:position w:val="0"/>
          <w:shd w:val="clear" w:color="auto" w:fill="auto"/>
          <w:lang w:val="cs-CZ" w:eastAsia="cs-CZ" w:bidi="cs-CZ"/>
        </w:rPr>
        <w:t xml:space="preserve">Zhotovitel prohlašuje, že se seznámil se zásadami, hodnotami a cíli Compliance </w:t>
      </w:r>
      <w:r>
        <w:rPr>
          <w:color w:val="000000"/>
          <w:spacing w:val="0"/>
          <w:w w:val="100"/>
          <w:position w:val="0"/>
          <w:shd w:val="clear" w:color="auto" w:fill="auto"/>
          <w:lang w:val="cs-CZ" w:eastAsia="cs-CZ" w:bidi="cs-CZ"/>
        </w:rPr>
        <w:t>programu Povodí Ohře, s.p. (viz</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http://www.poh.cz/protikorupcni-a-compliance-</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program/d-1346/p1=1458</w:t>
      </w:r>
      <w:r>
        <w:rPr>
          <w:color w:val="00000A"/>
          <w:spacing w:val="0"/>
          <w:w w:val="100"/>
          <w:position w:val="0"/>
          <w:shd w:val="clear" w:color="auto" w:fill="auto"/>
          <w:lang w:val="cs-CZ" w:eastAsia="cs-CZ" w:bidi="cs-CZ"/>
        </w:rPr>
        <w:t>)</w:t>
      </w:r>
      <w:r>
        <w:fldChar w:fldCharType="end"/>
      </w:r>
      <w:r>
        <w:rPr>
          <w:color w:val="00000A"/>
          <w:spacing w:val="0"/>
          <w:w w:val="100"/>
          <w:position w:val="0"/>
          <w:shd w:val="clear" w:color="auto" w:fill="auto"/>
          <w:lang w:val="cs-CZ" w:eastAsia="cs-CZ" w:bidi="cs-CZ"/>
        </w:rPr>
        <w:t xml:space="preserve">, dále s Etickým kodexem Povodí Ohře, </w:t>
      </w:r>
      <w:r>
        <w:rPr>
          <w:color w:val="000000"/>
          <w:spacing w:val="0"/>
          <w:w w:val="100"/>
          <w:position w:val="0"/>
          <w:shd w:val="clear" w:color="auto" w:fill="auto"/>
          <w:lang w:val="cs-CZ" w:eastAsia="cs-CZ" w:bidi="cs-CZ"/>
        </w:rPr>
        <w:t>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10"/>
        <w:keepNext w:val="0"/>
        <w:keepLines w:val="0"/>
        <w:widowControl w:val="0"/>
        <w:numPr>
          <w:ilvl w:val="0"/>
          <w:numId w:val="21"/>
        </w:numPr>
        <w:shd w:val="clear" w:color="auto" w:fill="auto"/>
        <w:tabs>
          <w:tab w:pos="527" w:val="left"/>
        </w:tabs>
        <w:bidi w:val="0"/>
        <w:spacing w:before="0" w:after="200" w:line="240" w:lineRule="auto"/>
        <w:ind w:left="380" w:right="0" w:hanging="380"/>
        <w:jc w:val="both"/>
      </w:pPr>
      <w:bookmarkStart w:id="194" w:name="bookmark194"/>
      <w:bookmarkEnd w:id="194"/>
      <w:r>
        <w:rPr>
          <w:color w:val="00000A"/>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0"/>
        <w:keepNext w:val="0"/>
        <w:keepLines w:val="0"/>
        <w:widowControl w:val="0"/>
        <w:numPr>
          <w:ilvl w:val="0"/>
          <w:numId w:val="21"/>
        </w:numPr>
        <w:shd w:val="clear" w:color="auto" w:fill="auto"/>
        <w:tabs>
          <w:tab w:pos="527" w:val="left"/>
        </w:tabs>
        <w:bidi w:val="0"/>
        <w:spacing w:before="0" w:after="70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 xml:space="preserve"> </w:t>
      </w:r>
      <w:r>
        <w:rPr>
          <w:color w:val="0000FF"/>
          <w:spacing w:val="0"/>
          <w:w w:val="100"/>
          <w:position w:val="0"/>
          <w:shd w:val="clear" w:color="auto" w:fill="auto"/>
          <w:lang w:val="cs-CZ" w:eastAsia="cs-CZ" w:bidi="cs-CZ"/>
        </w:rPr>
        <w:t>http://www.poh.cz/informace-o-zpracovani-</w:t>
      </w:r>
      <w:r>
        <w:fldChar w:fldCharType="end"/>
      </w:r>
      <w:r>
        <w:rPr>
          <w:color w:val="0000FF"/>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FF"/>
          <w:spacing w:val="0"/>
          <w:w w:val="100"/>
          <w:position w:val="0"/>
          <w:shd w:val="clear" w:color="auto" w:fill="auto"/>
          <w:lang w:val="cs-CZ" w:eastAsia="cs-CZ" w:bidi="cs-CZ"/>
        </w:rPr>
        <w:t>osobnich-udaju/d-1369/p1=1459</w:t>
      </w:r>
      <w:r>
        <w:rPr>
          <w:color w:val="00000A"/>
          <w:spacing w:val="0"/>
          <w:w w:val="100"/>
          <w:position w:val="0"/>
          <w:shd w:val="clear" w:color="auto" w:fill="auto"/>
          <w:lang w:val="cs-CZ" w:eastAsia="cs-CZ" w:bidi="cs-CZ"/>
        </w:rPr>
        <w:t>.</w:t>
      </w:r>
      <w:r>
        <w:fldChar w:fldCharType="end"/>
      </w:r>
    </w:p>
    <w:p>
      <w:pPr>
        <w:pStyle w:val="Style10"/>
        <w:keepNext w:val="0"/>
        <w:keepLines w:val="0"/>
        <w:widowControl w:val="0"/>
        <w:numPr>
          <w:ilvl w:val="0"/>
          <w:numId w:val="21"/>
        </w:numPr>
        <w:shd w:val="clear" w:color="auto" w:fill="auto"/>
        <w:tabs>
          <w:tab w:pos="527" w:val="left"/>
        </w:tabs>
        <w:bidi w:val="0"/>
        <w:spacing w:before="0" w:after="0" w:line="218" w:lineRule="auto"/>
        <w:ind w:left="0" w:right="0" w:firstLine="0"/>
        <w:jc w:val="both"/>
      </w:pPr>
      <w:bookmarkStart w:id="196" w:name="bookmark196"/>
      <w:bookmarkEnd w:id="196"/>
      <w:r>
        <w:rPr>
          <w:color w:val="000000"/>
          <w:spacing w:val="0"/>
          <w:w w:val="100"/>
          <w:position w:val="0"/>
          <w:shd w:val="clear" w:color="auto" w:fill="auto"/>
          <w:lang w:val="cs-CZ" w:eastAsia="cs-CZ" w:bidi="cs-CZ"/>
        </w:rPr>
        <w:t>Smluvní strany nepovažují žádné ustanovení smlouvy za obchodní tajemství.</w:t>
      </w:r>
    </w:p>
    <w:p>
      <w:pPr>
        <w:pStyle w:val="Style10"/>
        <w:keepNext w:val="0"/>
        <w:keepLines w:val="0"/>
        <w:widowControl w:val="0"/>
        <w:shd w:val="clear" w:color="auto" w:fill="auto"/>
        <w:bidi w:val="0"/>
        <w:spacing w:before="0" w:after="200" w:line="240" w:lineRule="auto"/>
        <w:ind w:left="380" w:right="0" w:firstLine="0"/>
        <w:jc w:val="both"/>
      </w:pPr>
      <w:r>
        <w:rPr>
          <w:i/>
          <w:iCs/>
          <w:color w:val="00000A"/>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10"/>
        <w:keepNext w:val="0"/>
        <w:keepLines w:val="0"/>
        <w:widowControl w:val="0"/>
        <w:numPr>
          <w:ilvl w:val="0"/>
          <w:numId w:val="21"/>
        </w:numPr>
        <w:shd w:val="clear" w:color="auto" w:fill="auto"/>
        <w:tabs>
          <w:tab w:pos="527" w:val="left"/>
        </w:tabs>
        <w:bidi w:val="0"/>
        <w:spacing w:before="0" w:after="200" w:line="240" w:lineRule="auto"/>
        <w:ind w:left="380" w:right="0" w:hanging="380"/>
        <w:jc w:val="both"/>
      </w:pPr>
      <w:bookmarkStart w:id="197" w:name="bookmark197"/>
      <w:bookmarkEnd w:id="197"/>
      <w:r>
        <w:rPr>
          <w:color w:val="00000A"/>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10"/>
        <w:keepNext w:val="0"/>
        <w:keepLines w:val="0"/>
        <w:widowControl w:val="0"/>
        <w:numPr>
          <w:ilvl w:val="0"/>
          <w:numId w:val="21"/>
        </w:numPr>
        <w:shd w:val="clear" w:color="auto" w:fill="auto"/>
        <w:tabs>
          <w:tab w:pos="527" w:val="left"/>
        </w:tabs>
        <w:bidi w:val="0"/>
        <w:spacing w:before="0" w:after="420" w:line="240" w:lineRule="auto"/>
        <w:ind w:left="380" w:right="0" w:hanging="380"/>
        <w:jc w:val="both"/>
      </w:pPr>
      <w:bookmarkStart w:id="198" w:name="bookmark198"/>
      <w:bookmarkEnd w:id="198"/>
      <w:r>
        <w:rPr>
          <w:color w:val="00000A"/>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10"/>
        <w:keepNext w:val="0"/>
        <w:keepLines w:val="0"/>
        <w:widowControl w:val="0"/>
        <w:numPr>
          <w:ilvl w:val="0"/>
          <w:numId w:val="21"/>
        </w:numPr>
        <w:shd w:val="clear" w:color="auto" w:fill="auto"/>
        <w:tabs>
          <w:tab w:pos="527" w:val="left"/>
        </w:tabs>
        <w:bidi w:val="0"/>
        <w:spacing w:before="0" w:after="200" w:line="230" w:lineRule="auto"/>
        <w:ind w:left="380" w:right="0" w:hanging="380"/>
        <w:jc w:val="both"/>
      </w:pPr>
      <w:bookmarkStart w:id="199" w:name="bookmark199"/>
      <w:bookmarkEnd w:id="199"/>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10"/>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1) Tato smlouva</w:t>
      </w:r>
    </w:p>
    <w:p>
      <w:pPr>
        <w:pStyle w:val="Style10"/>
        <w:keepNext w:val="0"/>
        <w:keepLines w:val="0"/>
        <w:widowControl w:val="0"/>
        <w:shd w:val="clear" w:color="auto" w:fill="auto"/>
        <w:tabs>
          <w:tab w:pos="1411"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2)</w:t>
        <w:tab/>
        <w:t>Příloha č. 1: Oceněný soupis prací</w:t>
      </w:r>
    </w:p>
    <w:p>
      <w:pPr>
        <w:pStyle w:val="Style10"/>
        <w:keepNext w:val="0"/>
        <w:keepLines w:val="0"/>
        <w:widowControl w:val="0"/>
        <w:shd w:val="clear" w:color="auto" w:fill="auto"/>
        <w:tabs>
          <w:tab w:pos="1411"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3)</w:t>
        <w:tab/>
        <w:t>Příloha č. 2: Taxace dřevin Bílina, intravilán</w:t>
      </w:r>
    </w:p>
    <w:p>
      <w:pPr>
        <w:pStyle w:val="Style10"/>
        <w:keepNext w:val="0"/>
        <w:keepLines w:val="0"/>
        <w:widowControl w:val="0"/>
        <w:shd w:val="clear" w:color="auto" w:fill="auto"/>
        <w:tabs>
          <w:tab w:pos="1411"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 č. 3: Čestné prohlášení k finančním sankcím</w:t>
      </w:r>
    </w:p>
    <w:p>
      <w:pPr>
        <w:pStyle w:val="Style10"/>
        <w:keepNext w:val="0"/>
        <w:keepLines w:val="0"/>
        <w:widowControl w:val="0"/>
        <w:shd w:val="clear" w:color="auto" w:fill="auto"/>
        <w:tabs>
          <w:tab w:pos="1411" w:val="left"/>
          <w:tab w:pos="9067" w:val="right"/>
        </w:tabs>
        <w:bidi w:val="0"/>
        <w:spacing w:before="0" w:after="0" w:line="240" w:lineRule="auto"/>
        <w:ind w:left="0" w:right="0" w:firstLine="0"/>
        <w:jc w:val="both"/>
      </w:pPr>
      <w:r>
        <w:rPr>
          <w:color w:val="000000"/>
          <w:spacing w:val="0"/>
          <w:w w:val="100"/>
          <w:position w:val="0"/>
          <w:shd w:val="clear" w:color="auto" w:fill="auto"/>
          <w:lang w:val="cs-CZ" w:eastAsia="cs-CZ" w:bidi="cs-CZ"/>
        </w:rPr>
        <w:t>Priorita 1)</w:t>
        <w:tab/>
        <w:t>Příloha č. 4: Čestné prohlášení o společensky</w:t>
        <w:tab/>
        <w:t>odpovědném plnění veřejné</w:t>
      </w:r>
    </w:p>
    <w:p>
      <w:pPr>
        <w:pStyle w:val="Style10"/>
        <w:keepNext w:val="0"/>
        <w:keepLines w:val="0"/>
        <w:widowControl w:val="0"/>
        <w:shd w:val="clear" w:color="auto" w:fill="auto"/>
        <w:bidi w:val="0"/>
        <w:spacing w:before="0" w:after="0" w:line="240" w:lineRule="auto"/>
        <w:ind w:left="1460" w:right="0" w:firstLine="0"/>
        <w:jc w:val="both"/>
      </w:pPr>
      <w:r>
        <w:rPr>
          <w:color w:val="000000"/>
          <w:spacing w:val="0"/>
          <w:w w:val="100"/>
          <w:position w:val="0"/>
          <w:shd w:val="clear" w:color="auto" w:fill="auto"/>
          <w:lang w:val="cs-CZ" w:eastAsia="cs-CZ" w:bidi="cs-CZ"/>
        </w:rPr>
        <w:t>zakázky</w:t>
      </w:r>
    </w:p>
    <w:p>
      <w:pPr>
        <w:pStyle w:val="Style10"/>
        <w:keepNext w:val="0"/>
        <w:keepLines w:val="0"/>
        <w:widowControl w:val="0"/>
        <w:shd w:val="clear" w:color="auto" w:fill="auto"/>
        <w:tabs>
          <w:tab w:pos="1411" w:val="left"/>
        </w:tabs>
        <w:bidi w:val="0"/>
        <w:spacing w:before="0" w:after="200" w:line="240" w:lineRule="auto"/>
        <w:ind w:left="0" w:right="0" w:firstLine="0"/>
        <w:jc w:val="left"/>
      </w:pPr>
      <w:r>
        <w:rPr>
          <w:color w:val="000000"/>
          <w:spacing w:val="0"/>
          <w:w w:val="100"/>
          <w:position w:val="0"/>
          <w:shd w:val="clear" w:color="auto" w:fill="auto"/>
          <w:lang w:val="cs-CZ" w:eastAsia="cs-CZ" w:bidi="cs-CZ"/>
        </w:rPr>
        <w:t>Priorita 4)</w:t>
        <w:tab/>
        <w:t>Příloha č. 5: Fotodokumentace</w:t>
      </w:r>
    </w:p>
    <w:p>
      <w:pPr>
        <w:pStyle w:val="Style10"/>
        <w:keepNext w:val="0"/>
        <w:keepLines w:val="0"/>
        <w:widowControl w:val="0"/>
        <w:shd w:val="clear" w:color="auto" w:fill="auto"/>
        <w:tabs>
          <w:tab w:pos="1411" w:val="left"/>
        </w:tabs>
        <w:bidi w:val="0"/>
        <w:spacing w:before="0" w:after="200" w:line="240" w:lineRule="auto"/>
        <w:ind w:left="0" w:right="0" w:firstLine="0"/>
        <w:jc w:val="left"/>
        <w:sectPr>
          <w:footerReference w:type="default" r:id="rId8"/>
          <w:footerReference w:type="first" r:id="rId9"/>
          <w:footnotePr>
            <w:pos w:val="pageBottom"/>
            <w:numFmt w:val="decimal"/>
            <w:numRestart w:val="continuous"/>
          </w:footnotePr>
          <w:pgSz w:w="11909" w:h="16838"/>
          <w:pgMar w:top="691" w:left="1396" w:right="1383" w:bottom="1447" w:header="0" w:footer="3" w:gutter="0"/>
          <w:cols w:space="720"/>
          <w:noEndnote/>
          <w:titlePg/>
          <w:rtlGutter w:val="0"/>
          <w:docGrid w:linePitch="360"/>
        </w:sectPr>
      </w:pPr>
      <w:r>
        <w:rPr>
          <w:color w:val="000000"/>
          <w:spacing w:val="0"/>
          <w:w w:val="100"/>
          <w:position w:val="0"/>
          <w:shd w:val="clear" w:color="auto" w:fill="auto"/>
          <w:lang w:val="cs-CZ" w:eastAsia="cs-CZ" w:bidi="cs-CZ"/>
        </w:rPr>
        <w:t>Priorita 5</w:t>
        <w:tab/>
        <w:t>Příloha č. 6: Bílina – KM se zákresem dřevin</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dne ……………</w:t>
      </w: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080" w:left="1396" w:right="3177" w:bottom="14694" w:header="0" w:footer="3" w:gutter="0"/>
          <w:cols w:num="2" w:space="1294"/>
          <w:noEndnote/>
          <w:rtlGutter w:val="0"/>
          <w:docGrid w:linePitch="360"/>
        </w:sectPr>
      </w:pPr>
      <w:r>
        <w:rPr>
          <w:color w:val="000000"/>
          <w:spacing w:val="0"/>
          <w:w w:val="100"/>
          <w:position w:val="0"/>
          <w:shd w:val="clear" w:color="auto" w:fill="auto"/>
          <w:lang w:val="cs-CZ" w:eastAsia="cs-CZ" w:bidi="cs-CZ"/>
        </w:rPr>
        <w:t>V Litvínově dne……………….</w:t>
      </w:r>
    </w:p>
    <w:p>
      <w:pPr>
        <w:widowControl w:val="0"/>
        <w:spacing w:line="149" w:lineRule="exact"/>
        <w:rPr>
          <w:sz w:val="12"/>
          <w:szCs w:val="12"/>
        </w:rPr>
      </w:pPr>
    </w:p>
    <w:p>
      <w:pPr>
        <w:widowControl w:val="0"/>
        <w:spacing w:line="1" w:lineRule="exact"/>
        <w:sectPr>
          <w:footnotePr>
            <w:pos w:val="pageBottom"/>
            <w:numFmt w:val="decimal"/>
            <w:numRestart w:val="continuous"/>
          </w:footnotePr>
          <w:type w:val="continuous"/>
          <w:pgSz w:w="11909" w:h="16838"/>
          <w:pgMar w:top="1080" w:left="0" w:right="0" w:bottom="1286" w:header="0" w:footer="3" w:gutter="0"/>
          <w:cols w:space="720"/>
          <w:noEndnote/>
          <w:rtlGutter w:val="0"/>
          <w:docGrid w:linePitch="360"/>
        </w:sectPr>
      </w:pPr>
    </w:p>
    <w:p>
      <w:pPr>
        <w:pStyle w:val="Style10"/>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0" w:left="1396" w:right="3052" w:bottom="1286" w:header="0" w:footer="3" w:gutter="0"/>
          <w:cols w:num="2" w:space="1082"/>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sectPr>
      <w:footnotePr>
        <w:pos w:val="pageBottom"/>
        <w:numFmt w:val="decimal"/>
        <w:numRestart w:val="continuous"/>
      </w:footnotePr>
      <w:type w:val="continuous"/>
      <w:pgSz w:w="11909" w:h="16838"/>
      <w:pgMar w:top="1080" w:left="1396" w:right="3052" w:bottom="1286" w:header="0" w:footer="3" w:gutter="0"/>
      <w:cols w:num="2" w:space="1082"/>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5692775</wp:posOffset>
              </wp:positionH>
              <wp:positionV relativeFrom="page">
                <wp:posOffset>9875520</wp:posOffset>
              </wp:positionV>
              <wp:extent cx="972185" cy="204470"/>
              <wp:wrapNone/>
              <wp:docPr id="1" name="Shape 1"/>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8.25pt;margin-top:777.60000000000002pt;width:76.549999999999997pt;height:16.1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5692775</wp:posOffset>
              </wp:positionH>
              <wp:positionV relativeFrom="page">
                <wp:posOffset>9875520</wp:posOffset>
              </wp:positionV>
              <wp:extent cx="972185" cy="204470"/>
              <wp:wrapNone/>
              <wp:docPr id="3" name="Shape 3"/>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8.25pt;margin-top:777.60000000000002pt;width:76.549999999999997pt;height:16.100000000000001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5692775</wp:posOffset>
              </wp:positionH>
              <wp:positionV relativeFrom="page">
                <wp:posOffset>9875520</wp:posOffset>
              </wp:positionV>
              <wp:extent cx="972185" cy="204470"/>
              <wp:wrapNone/>
              <wp:docPr id="5" name="Shape 5"/>
              <a:graphic xmlns:a="http://schemas.openxmlformats.org/drawingml/2006/main">
                <a:graphicData uri="http://schemas.microsoft.com/office/word/2010/wordprocessingShape">
                  <wps:wsp>
                    <wps:cNvSpPr txBox="1"/>
                    <wps:spPr>
                      <a:xfrm>
                        <a:ext cx="9721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8.25pt;margin-top:777.60000000000002pt;width:76.549999999999997pt;height:16.100000000000001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3295650</wp:posOffset>
              </wp:positionH>
              <wp:positionV relativeFrom="page">
                <wp:posOffset>9836785</wp:posOffset>
              </wp:positionV>
              <wp:extent cx="975360" cy="198120"/>
              <wp:wrapNone/>
              <wp:docPr id="7" name="Shape 7"/>
              <a:graphic xmlns:a="http://schemas.openxmlformats.org/drawingml/2006/main">
                <a:graphicData uri="http://schemas.microsoft.com/office/word/2010/wordprocessingShape">
                  <wps:wsp>
                    <wps:cNvSpPr txBox="1"/>
                    <wps:spPr>
                      <a:xfrm>
                        <a:ext cx="975360" cy="19812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Čl. V. SANKCE</w:t>
                          </w:r>
                        </w:p>
                      </w:txbxContent>
                    </wps:txbx>
                    <wps:bodyPr wrap="none" lIns="0" tIns="0" rIns="0" bIns="0">
                      <a:spAutoFit/>
                    </wps:bodyPr>
                  </wps:wsp>
                </a:graphicData>
              </a:graphic>
            </wp:anchor>
          </w:drawing>
        </mc:Choice>
        <mc:Fallback>
          <w:pict>
            <v:shape id="_x0000_s1033" type="#_x0000_t202" style="position:absolute;margin-left:259.5pt;margin-top:774.55000000000007pt;width:76.799999999999997pt;height:15.6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Čl. V. SANKCE</w:t>
                    </w:r>
                  </w:p>
                </w:txbxContent>
              </v:textbox>
              <w10:wrap anchorx="page" anchory="page"/>
            </v:shape>
          </w:pict>
        </mc:Fallback>
      </mc:AlternateContent>
    </w:r>
    <w:r>
      <mc:AlternateContent>
        <mc:Choice Requires="wps">
          <w:drawing>
            <wp:anchor distT="0" distB="0" distL="0" distR="0" simplePos="0" relativeHeight="62914698" behindDoc="1" locked="0" layoutInCell="1" allowOverlap="1">
              <wp:simplePos x="0" y="0"/>
              <wp:positionH relativeFrom="page">
                <wp:posOffset>5770880</wp:posOffset>
              </wp:positionH>
              <wp:positionV relativeFrom="page">
                <wp:posOffset>10297160</wp:posOffset>
              </wp:positionV>
              <wp:extent cx="895985" cy="204470"/>
              <wp:wrapNone/>
              <wp:docPr id="9" name="Shape 9"/>
              <a:graphic xmlns:a="http://schemas.openxmlformats.org/drawingml/2006/main">
                <a:graphicData uri="http://schemas.microsoft.com/office/word/2010/wordprocessingShape">
                  <wps:wsp>
                    <wps:cNvSpPr txBox="1"/>
                    <wps:spPr>
                      <a:xfrm>
                        <a:ext cx="895985" cy="2044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54.40000000000003pt;margin-top:810.80000000000007pt;width:70.549999999999997pt;height:16.100000000000001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Times New Roman" w:eastAsia="Times New Roman" w:hAnsi="Times New Roman" w:cs="Times New Roman"/>
                        <w:color w:val="000000"/>
                        <w:spacing w:val="0"/>
                        <w:w w:val="100"/>
                        <w:position w:val="0"/>
                        <w:sz w:val="24"/>
                        <w:szCs w:val="24"/>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2">
    <w:multiLevelType w:val="multilevel"/>
    <w:lvl w:ilvl="0">
      <w:start w:val="5"/>
      <w:numFmt w:val="decimal"/>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bCs/>
        <w:i w:val="0"/>
        <w:iCs w:val="0"/>
        <w:smallCaps w:val="0"/>
        <w:strike w:val="0"/>
        <w:color w:val="00000A"/>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A"/>
        <w:spacing w:val="0"/>
        <w:w w:val="100"/>
        <w:position w:val="0"/>
        <w:sz w:val="18"/>
        <w:szCs w:val="18"/>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80808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00"/>
      <w:ind w:left="300" w:hanging="300"/>
      <w:outlineLvl w:val="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ind w:left="800" w:hanging="36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