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9898" w14:textId="77777777" w:rsidR="00D72DB9" w:rsidRDefault="00D72DB9">
      <w:pPr>
        <w:pStyle w:val="Zkladntext"/>
        <w:spacing w:before="3"/>
        <w:rPr>
          <w:rFonts w:ascii="Times New Roman"/>
          <w:sz w:val="14"/>
        </w:rPr>
      </w:pPr>
    </w:p>
    <w:p w14:paraId="70DA9899" w14:textId="77777777" w:rsidR="00D72DB9" w:rsidRDefault="00000000">
      <w:pPr>
        <w:spacing w:before="44"/>
        <w:ind w:left="2906" w:right="2882"/>
        <w:jc w:val="center"/>
        <w:rPr>
          <w:b/>
          <w:sz w:val="28"/>
        </w:rPr>
      </w:pPr>
      <w:r>
        <w:rPr>
          <w:b/>
          <w:sz w:val="28"/>
        </w:rPr>
        <w:t>MSIC EXPAND FÁZE 1</w:t>
      </w:r>
    </w:p>
    <w:p w14:paraId="70DA989A" w14:textId="77777777" w:rsidR="00D72DB9" w:rsidRDefault="00000000">
      <w:pPr>
        <w:pStyle w:val="Nadpis1"/>
        <w:spacing w:before="146"/>
        <w:ind w:left="2906" w:right="2885"/>
        <w:jc w:val="center"/>
      </w:pPr>
      <w:r>
        <w:t>SMLOUVA O KONZULTAČNÍ PODPOŘE</w:t>
      </w:r>
    </w:p>
    <w:p w14:paraId="70DA989B" w14:textId="77777777" w:rsidR="00D72DB9" w:rsidRDefault="00D72DB9">
      <w:pPr>
        <w:pStyle w:val="Zkladntext"/>
        <w:spacing w:before="11"/>
        <w:rPr>
          <w:b/>
          <w:sz w:val="23"/>
        </w:rPr>
      </w:pPr>
    </w:p>
    <w:p w14:paraId="70DA989C" w14:textId="77777777" w:rsidR="00D72DB9" w:rsidRDefault="00000000">
      <w:pPr>
        <w:spacing w:before="1"/>
        <w:ind w:left="2906" w:right="2882"/>
        <w:jc w:val="center"/>
        <w:rPr>
          <w:b/>
          <w:sz w:val="24"/>
        </w:rPr>
      </w:pPr>
      <w:r>
        <w:rPr>
          <w:b/>
          <w:sz w:val="24"/>
        </w:rPr>
        <w:t>OP-25-0744</w:t>
      </w:r>
    </w:p>
    <w:p w14:paraId="70DA989D" w14:textId="77777777" w:rsidR="00D72DB9" w:rsidRDefault="00D72DB9">
      <w:pPr>
        <w:pStyle w:val="Zkladntext"/>
        <w:rPr>
          <w:b/>
          <w:sz w:val="20"/>
        </w:rPr>
      </w:pPr>
    </w:p>
    <w:p w14:paraId="70DA989E" w14:textId="77777777" w:rsidR="00D72DB9" w:rsidRDefault="00D72DB9">
      <w:pPr>
        <w:pStyle w:val="Zkladntext"/>
        <w:rPr>
          <w:b/>
          <w:sz w:val="20"/>
        </w:rPr>
      </w:pPr>
    </w:p>
    <w:p w14:paraId="70DA989F" w14:textId="77777777" w:rsidR="00D72DB9" w:rsidRDefault="00D72DB9">
      <w:pPr>
        <w:pStyle w:val="Zkladntext"/>
        <w:spacing w:before="9"/>
        <w:rPr>
          <w:b/>
          <w:sz w:val="23"/>
        </w:rPr>
      </w:pPr>
    </w:p>
    <w:p w14:paraId="70DA98A0" w14:textId="77777777" w:rsidR="00D72DB9" w:rsidRDefault="00000000">
      <w:pPr>
        <w:spacing w:before="52"/>
        <w:ind w:left="138"/>
        <w:rPr>
          <w:b/>
          <w:sz w:val="24"/>
        </w:rPr>
      </w:pPr>
      <w:r>
        <w:rPr>
          <w:b/>
          <w:sz w:val="24"/>
          <w:u w:val="single"/>
        </w:rPr>
        <w:t>Poskytovatel podpory:</w:t>
      </w:r>
    </w:p>
    <w:p w14:paraId="70DA98A1" w14:textId="77777777" w:rsidR="00D72DB9" w:rsidRDefault="00D72DB9">
      <w:pPr>
        <w:pStyle w:val="Zkladntext"/>
        <w:spacing w:before="11"/>
        <w:rPr>
          <w:b/>
          <w:sz w:val="19"/>
        </w:rPr>
      </w:pPr>
    </w:p>
    <w:p w14:paraId="70DA98A2" w14:textId="77777777" w:rsidR="00D72DB9"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70DA98A3" w14:textId="77777777" w:rsidR="00D72DB9"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70DA98A4" w14:textId="77777777" w:rsidR="00D72DB9" w:rsidRDefault="00000000">
      <w:pPr>
        <w:pStyle w:val="Zkladntext"/>
        <w:tabs>
          <w:tab w:val="right" w:pos="4654"/>
        </w:tabs>
        <w:ind w:left="138"/>
      </w:pPr>
      <w:r>
        <w:t>IČO:</w:t>
      </w:r>
      <w:r>
        <w:tab/>
        <w:t>25379631</w:t>
      </w:r>
    </w:p>
    <w:p w14:paraId="70DA98A5" w14:textId="77777777" w:rsidR="00D72DB9" w:rsidRDefault="00000000">
      <w:pPr>
        <w:pStyle w:val="Zkladntext"/>
        <w:ind w:left="138"/>
      </w:pPr>
      <w:r>
        <w:t>Zastoupený (na základě</w:t>
      </w:r>
    </w:p>
    <w:p w14:paraId="70DA98A6" w14:textId="77777777" w:rsidR="00D72DB9"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70DA98A7" w14:textId="6F6277EF" w:rsidR="00D72DB9" w:rsidRDefault="00000000">
      <w:pPr>
        <w:tabs>
          <w:tab w:val="left" w:pos="3679"/>
        </w:tabs>
        <w:spacing w:before="120"/>
        <w:ind w:left="138" w:right="4919"/>
        <w:rPr>
          <w:sz w:val="24"/>
        </w:rPr>
      </w:pPr>
      <w:r>
        <w:rPr>
          <w:sz w:val="24"/>
        </w:rPr>
        <w:t>Kontaktní</w:t>
      </w:r>
      <w:r>
        <w:rPr>
          <w:spacing w:val="-4"/>
          <w:sz w:val="24"/>
        </w:rPr>
        <w:t xml:space="preserve"> </w:t>
      </w:r>
      <w:r>
        <w:rPr>
          <w:sz w:val="24"/>
        </w:rPr>
        <w:t>osoba:</w:t>
      </w:r>
      <w:r>
        <w:rPr>
          <w:sz w:val="24"/>
        </w:rPr>
        <w:tab/>
      </w:r>
      <w:proofErr w:type="spellStart"/>
      <w:r w:rsidR="00A87995">
        <w:rPr>
          <w:sz w:val="24"/>
        </w:rPr>
        <w:t>xxxxxx</w:t>
      </w:r>
      <w:proofErr w:type="spellEnd"/>
      <w:r>
        <w:rPr>
          <w:spacing w:val="-4"/>
          <w:sz w:val="24"/>
        </w:rPr>
        <w:t xml:space="preserve"> </w:t>
      </w:r>
      <w:r>
        <w:rPr>
          <w:sz w:val="24"/>
        </w:rPr>
        <w:t>(dále jen</w:t>
      </w:r>
      <w:r>
        <w:rPr>
          <w:spacing w:val="1"/>
          <w:sz w:val="24"/>
        </w:rPr>
        <w:t xml:space="preserve"> </w:t>
      </w:r>
      <w:r>
        <w:rPr>
          <w:sz w:val="24"/>
        </w:rPr>
        <w:t>"</w:t>
      </w:r>
      <w:r>
        <w:rPr>
          <w:b/>
          <w:sz w:val="24"/>
        </w:rPr>
        <w:t>Poskytovatel</w:t>
      </w:r>
      <w:r>
        <w:rPr>
          <w:sz w:val="24"/>
        </w:rPr>
        <w:t>")</w:t>
      </w:r>
    </w:p>
    <w:p w14:paraId="70DA98A8" w14:textId="77777777" w:rsidR="00D72DB9" w:rsidRDefault="00D72DB9">
      <w:pPr>
        <w:pStyle w:val="Zkladntext"/>
      </w:pPr>
    </w:p>
    <w:p w14:paraId="70DA98A9" w14:textId="77777777" w:rsidR="00D72DB9" w:rsidRDefault="00D72DB9">
      <w:pPr>
        <w:pStyle w:val="Zkladntext"/>
      </w:pPr>
    </w:p>
    <w:p w14:paraId="70DA98AA" w14:textId="77777777" w:rsidR="00D72DB9" w:rsidRDefault="00D72DB9">
      <w:pPr>
        <w:pStyle w:val="Zkladntext"/>
        <w:spacing w:before="11"/>
        <w:rPr>
          <w:sz w:val="23"/>
        </w:rPr>
      </w:pPr>
    </w:p>
    <w:p w14:paraId="70DA98AB" w14:textId="77777777" w:rsidR="00D72DB9" w:rsidRDefault="00000000">
      <w:pPr>
        <w:ind w:left="138"/>
        <w:rPr>
          <w:b/>
          <w:sz w:val="24"/>
        </w:rPr>
      </w:pPr>
      <w:r>
        <w:rPr>
          <w:rFonts w:ascii="Times New Roman" w:hAnsi="Times New Roman"/>
          <w:spacing w:val="-60"/>
          <w:sz w:val="24"/>
          <w:u w:val="single"/>
        </w:rPr>
        <w:t xml:space="preserve"> </w:t>
      </w:r>
      <w:r>
        <w:rPr>
          <w:b/>
          <w:sz w:val="24"/>
          <w:u w:val="single"/>
        </w:rPr>
        <w:t>Příjemce podpory:</w:t>
      </w:r>
    </w:p>
    <w:p w14:paraId="70DA98AC" w14:textId="77777777" w:rsidR="00D72DB9" w:rsidRDefault="00D72DB9">
      <w:pPr>
        <w:pStyle w:val="Zkladntext"/>
        <w:spacing w:before="9"/>
        <w:rPr>
          <w:b/>
          <w:sz w:val="19"/>
        </w:rPr>
      </w:pPr>
    </w:p>
    <w:p w14:paraId="70DA98AD" w14:textId="77777777" w:rsidR="00D72DB9" w:rsidRDefault="00000000">
      <w:pPr>
        <w:pStyle w:val="Zkladntext"/>
        <w:tabs>
          <w:tab w:val="left" w:pos="3679"/>
        </w:tabs>
        <w:spacing w:before="52"/>
        <w:ind w:left="138"/>
      </w:pPr>
      <w:r>
        <w:t>Název:</w:t>
      </w:r>
      <w:r>
        <w:tab/>
      </w:r>
      <w:proofErr w:type="gramStart"/>
      <w:r>
        <w:t>ADAMS - PRŮMYSLOVÉ</w:t>
      </w:r>
      <w:proofErr w:type="gramEnd"/>
      <w:r>
        <w:t xml:space="preserve"> TECHNOLOGIE</w:t>
      </w:r>
      <w:r>
        <w:rPr>
          <w:spacing w:val="-6"/>
        </w:rPr>
        <w:t xml:space="preserve"> </w:t>
      </w:r>
      <w:r>
        <w:t>s.r.o.</w:t>
      </w:r>
    </w:p>
    <w:p w14:paraId="70DA98AE" w14:textId="77777777" w:rsidR="00D72DB9" w:rsidRDefault="00000000">
      <w:pPr>
        <w:pStyle w:val="Zkladntext"/>
        <w:tabs>
          <w:tab w:val="left" w:pos="3679"/>
        </w:tabs>
        <w:ind w:left="138"/>
      </w:pPr>
      <w:r>
        <w:t>Sídlo:</w:t>
      </w:r>
      <w:r>
        <w:tab/>
        <w:t>Nádražní 601/159, Ostrava,</w:t>
      </w:r>
      <w:r>
        <w:rPr>
          <w:spacing w:val="-1"/>
        </w:rPr>
        <w:t xml:space="preserve"> </w:t>
      </w:r>
      <w:r>
        <w:t>70200</w:t>
      </w:r>
    </w:p>
    <w:p w14:paraId="70DA98AF" w14:textId="77777777" w:rsidR="00D72DB9" w:rsidRDefault="00000000">
      <w:pPr>
        <w:pStyle w:val="Zkladntext"/>
        <w:tabs>
          <w:tab w:val="right" w:pos="4654"/>
        </w:tabs>
        <w:ind w:left="138"/>
      </w:pPr>
      <w:r>
        <w:t>IČO:</w:t>
      </w:r>
      <w:r>
        <w:tab/>
        <w:t>04507941</w:t>
      </w:r>
    </w:p>
    <w:p w14:paraId="70DA98B0" w14:textId="77777777" w:rsidR="00D72DB9" w:rsidRDefault="00000000">
      <w:pPr>
        <w:pStyle w:val="Zkladntext"/>
        <w:tabs>
          <w:tab w:val="left" w:pos="3679"/>
        </w:tabs>
        <w:spacing w:before="2"/>
        <w:ind w:left="138"/>
      </w:pPr>
      <w:r>
        <w:t>Zastoupený:</w:t>
      </w:r>
      <w:r>
        <w:tab/>
        <w:t>Adam Skopal,</w:t>
      </w:r>
      <w:r>
        <w:rPr>
          <w:spacing w:val="-8"/>
        </w:rPr>
        <w:t xml:space="preserve"> </w:t>
      </w:r>
      <w:r>
        <w:t>Jednatel</w:t>
      </w:r>
    </w:p>
    <w:p w14:paraId="70DA98B1" w14:textId="77777777" w:rsidR="00D72DB9" w:rsidRDefault="00000000">
      <w:pPr>
        <w:pStyle w:val="Zkladntext"/>
        <w:tabs>
          <w:tab w:val="left" w:pos="3679"/>
        </w:tabs>
        <w:ind w:left="138"/>
      </w:pPr>
      <w:r>
        <w:t>Kontaktní</w:t>
      </w:r>
      <w:r>
        <w:rPr>
          <w:spacing w:val="-4"/>
        </w:rPr>
        <w:t xml:space="preserve"> </w:t>
      </w:r>
      <w:r>
        <w:t>osoba:</w:t>
      </w:r>
      <w:r>
        <w:tab/>
        <w:t>Adam Skopal,</w:t>
      </w:r>
      <w:r>
        <w:rPr>
          <w:spacing w:val="-8"/>
        </w:rPr>
        <w:t xml:space="preserve"> </w:t>
      </w:r>
      <w:r>
        <w:t>Jednatel</w:t>
      </w:r>
    </w:p>
    <w:p w14:paraId="70DA98B2" w14:textId="77777777" w:rsidR="00D72DB9" w:rsidRDefault="00000000">
      <w:pPr>
        <w:ind w:left="138"/>
        <w:rPr>
          <w:sz w:val="24"/>
        </w:rPr>
      </w:pPr>
      <w:r>
        <w:rPr>
          <w:sz w:val="24"/>
        </w:rPr>
        <w:t>(dále jen "</w:t>
      </w:r>
      <w:r>
        <w:rPr>
          <w:b/>
          <w:sz w:val="24"/>
        </w:rPr>
        <w:t>Příjemce</w:t>
      </w:r>
      <w:r>
        <w:rPr>
          <w:sz w:val="24"/>
        </w:rPr>
        <w:t>")</w:t>
      </w:r>
    </w:p>
    <w:p w14:paraId="70DA98B3" w14:textId="77777777" w:rsidR="00D72DB9" w:rsidRDefault="00D72DB9">
      <w:pPr>
        <w:pStyle w:val="Zkladntext"/>
      </w:pPr>
    </w:p>
    <w:p w14:paraId="70DA98B4" w14:textId="77777777" w:rsidR="00D72DB9" w:rsidRDefault="00D72DB9">
      <w:pPr>
        <w:pStyle w:val="Zkladntext"/>
      </w:pPr>
    </w:p>
    <w:p w14:paraId="70DA98B5" w14:textId="77777777" w:rsidR="00D72DB9" w:rsidRDefault="00D72DB9">
      <w:pPr>
        <w:pStyle w:val="Zkladntext"/>
        <w:spacing w:before="11"/>
        <w:rPr>
          <w:sz w:val="23"/>
        </w:rPr>
      </w:pPr>
    </w:p>
    <w:p w14:paraId="70DA98B6" w14:textId="77777777" w:rsidR="00D72DB9" w:rsidRDefault="00000000">
      <w:pPr>
        <w:ind w:left="138"/>
        <w:rPr>
          <w:b/>
          <w:sz w:val="24"/>
        </w:rPr>
      </w:pPr>
      <w:r>
        <w:rPr>
          <w:b/>
          <w:sz w:val="24"/>
          <w:u w:val="single"/>
        </w:rPr>
        <w:t>Expert:</w:t>
      </w:r>
    </w:p>
    <w:p w14:paraId="70DA98B7" w14:textId="77777777" w:rsidR="00D72DB9" w:rsidRDefault="00D72DB9">
      <w:pPr>
        <w:pStyle w:val="Zkladntext"/>
        <w:spacing w:before="9"/>
        <w:rPr>
          <w:b/>
          <w:sz w:val="19"/>
        </w:rPr>
      </w:pPr>
    </w:p>
    <w:p w14:paraId="70DA98B8" w14:textId="77777777" w:rsidR="00D72DB9" w:rsidRDefault="00000000">
      <w:pPr>
        <w:pStyle w:val="Zkladntext"/>
        <w:tabs>
          <w:tab w:val="left" w:pos="3679"/>
        </w:tabs>
        <w:spacing w:before="52"/>
        <w:ind w:left="138"/>
      </w:pPr>
      <w:r>
        <w:t>Název:</w:t>
      </w:r>
      <w:r>
        <w:tab/>
        <w:t>Ing. Kamil</w:t>
      </w:r>
      <w:r>
        <w:rPr>
          <w:spacing w:val="-1"/>
        </w:rPr>
        <w:t xml:space="preserve"> </w:t>
      </w:r>
      <w:r>
        <w:t>Košťál</w:t>
      </w:r>
    </w:p>
    <w:p w14:paraId="70DA98B9" w14:textId="77777777" w:rsidR="00D72DB9" w:rsidRDefault="00000000">
      <w:pPr>
        <w:pStyle w:val="Zkladntext"/>
        <w:tabs>
          <w:tab w:val="left" w:pos="3679"/>
        </w:tabs>
        <w:ind w:left="138"/>
      </w:pPr>
      <w:r>
        <w:t>Sídlo:</w:t>
      </w:r>
      <w:r>
        <w:tab/>
        <w:t>Na Hrázkách 115, Šenov,</w:t>
      </w:r>
      <w:r>
        <w:rPr>
          <w:spacing w:val="-3"/>
        </w:rPr>
        <w:t xml:space="preserve"> </w:t>
      </w:r>
      <w:r>
        <w:t>73934</w:t>
      </w:r>
    </w:p>
    <w:p w14:paraId="70DA98BA" w14:textId="77777777" w:rsidR="00D72DB9" w:rsidRDefault="00000000">
      <w:pPr>
        <w:pStyle w:val="Zkladntext"/>
        <w:tabs>
          <w:tab w:val="right" w:pos="4654"/>
        </w:tabs>
        <w:ind w:left="138"/>
      </w:pPr>
      <w:r>
        <w:t>IČO:</w:t>
      </w:r>
      <w:r>
        <w:tab/>
        <w:t>61589900</w:t>
      </w:r>
    </w:p>
    <w:p w14:paraId="70DA98BB" w14:textId="77777777" w:rsidR="00D72DB9" w:rsidRDefault="00000000">
      <w:pPr>
        <w:pStyle w:val="Zkladntext"/>
        <w:tabs>
          <w:tab w:val="left" w:pos="3679"/>
        </w:tabs>
        <w:ind w:left="138"/>
      </w:pPr>
      <w:r>
        <w:t>Zastoupený:</w:t>
      </w:r>
      <w:r>
        <w:tab/>
        <w:t>Kamil Košťál</w:t>
      </w:r>
    </w:p>
    <w:p w14:paraId="70DA98BC" w14:textId="77777777" w:rsidR="00D72DB9" w:rsidRDefault="00000000">
      <w:pPr>
        <w:pStyle w:val="Zkladntext"/>
        <w:tabs>
          <w:tab w:val="left" w:pos="3679"/>
        </w:tabs>
        <w:ind w:left="138" w:right="4729"/>
      </w:pPr>
      <w:r>
        <w:t>Jméno a</w:t>
      </w:r>
      <w:r>
        <w:rPr>
          <w:spacing w:val="-7"/>
        </w:rPr>
        <w:t xml:space="preserve"> </w:t>
      </w:r>
      <w:r>
        <w:t>příjmení</w:t>
      </w:r>
      <w:r>
        <w:rPr>
          <w:spacing w:val="-1"/>
        </w:rPr>
        <w:t xml:space="preserve"> </w:t>
      </w:r>
      <w:r>
        <w:t>experta:</w:t>
      </w:r>
      <w:r>
        <w:tab/>
        <w:t xml:space="preserve">Kamil </w:t>
      </w:r>
      <w:r>
        <w:rPr>
          <w:spacing w:val="-4"/>
        </w:rPr>
        <w:t xml:space="preserve">Košťál </w:t>
      </w:r>
      <w:r>
        <w:t>(dále jen</w:t>
      </w:r>
      <w:r>
        <w:rPr>
          <w:spacing w:val="1"/>
        </w:rPr>
        <w:t xml:space="preserve"> </w:t>
      </w:r>
      <w:r>
        <w:t>"</w:t>
      </w:r>
      <w:r>
        <w:rPr>
          <w:b/>
        </w:rPr>
        <w:t>Expert</w:t>
      </w:r>
      <w:r>
        <w:t>")</w:t>
      </w:r>
    </w:p>
    <w:p w14:paraId="70DA98BD" w14:textId="77777777" w:rsidR="00D72DB9" w:rsidRDefault="00000000">
      <w:pPr>
        <w:pStyle w:val="Zkladntext"/>
        <w:tabs>
          <w:tab w:val="left" w:pos="3679"/>
        </w:tabs>
        <w:spacing w:before="295"/>
        <w:ind w:left="138"/>
      </w:pPr>
      <w:r>
        <w:t>Předpokládaný</w:t>
      </w:r>
      <w:r>
        <w:rPr>
          <w:spacing w:val="-3"/>
        </w:rPr>
        <w:t xml:space="preserve"> </w:t>
      </w:r>
      <w:r>
        <w:t>vedlejší</w:t>
      </w:r>
      <w:r>
        <w:rPr>
          <w:spacing w:val="-3"/>
        </w:rPr>
        <w:t xml:space="preserve"> </w:t>
      </w:r>
      <w:r>
        <w:t>Expert:</w:t>
      </w:r>
      <w:r>
        <w:tab/>
        <w:t>……………………………………………………………………………</w:t>
      </w:r>
    </w:p>
    <w:p w14:paraId="70DA98BE" w14:textId="77777777" w:rsidR="00D72DB9" w:rsidRDefault="00D72DB9">
      <w:pPr>
        <w:sectPr w:rsidR="00D72DB9">
          <w:headerReference w:type="default" r:id="rId7"/>
          <w:footerReference w:type="default" r:id="rId8"/>
          <w:type w:val="continuous"/>
          <w:pgSz w:w="11910" w:h="16840"/>
          <w:pgMar w:top="1200" w:right="1020" w:bottom="1460" w:left="1280" w:header="303" w:footer="1269" w:gutter="0"/>
          <w:pgNumType w:start="1"/>
          <w:cols w:space="708"/>
        </w:sectPr>
      </w:pPr>
    </w:p>
    <w:p w14:paraId="70DA98BF" w14:textId="77777777" w:rsidR="00D72DB9" w:rsidRDefault="00000000">
      <w:pPr>
        <w:pStyle w:val="Nadpis1"/>
        <w:numPr>
          <w:ilvl w:val="0"/>
          <w:numId w:val="3"/>
        </w:numPr>
        <w:tabs>
          <w:tab w:val="left" w:pos="499"/>
        </w:tabs>
        <w:spacing w:before="208"/>
        <w:ind w:hanging="361"/>
        <w:jc w:val="both"/>
      </w:pPr>
      <w:r>
        <w:lastRenderedPageBreak/>
        <w:t>Předmět smlouvy</w:t>
      </w:r>
    </w:p>
    <w:p w14:paraId="70DA98C0" w14:textId="77777777" w:rsidR="00D72DB9" w:rsidRDefault="00000000">
      <w:pPr>
        <w:pStyle w:val="Odstavecseseznamem"/>
        <w:numPr>
          <w:ilvl w:val="1"/>
          <w:numId w:val="3"/>
        </w:numPr>
        <w:tabs>
          <w:tab w:val="left" w:pos="564"/>
        </w:tabs>
        <w:spacing w:before="0"/>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70DA98C1" w14:textId="77777777" w:rsidR="00D72DB9" w:rsidRDefault="00000000">
      <w:pPr>
        <w:pStyle w:val="Odstavecseseznamem"/>
        <w:numPr>
          <w:ilvl w:val="1"/>
          <w:numId w:val="3"/>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70DA98C2" w14:textId="77777777" w:rsidR="00D72DB9" w:rsidRDefault="00D72DB9">
      <w:pPr>
        <w:pStyle w:val="Zkladntext"/>
        <w:spacing w:before="8"/>
        <w:rPr>
          <w:sz w:val="33"/>
        </w:rPr>
      </w:pPr>
    </w:p>
    <w:p w14:paraId="70DA98C3" w14:textId="77777777" w:rsidR="00D72DB9" w:rsidRDefault="00000000">
      <w:pPr>
        <w:pStyle w:val="Nadpis1"/>
        <w:numPr>
          <w:ilvl w:val="0"/>
          <w:numId w:val="3"/>
        </w:numPr>
        <w:tabs>
          <w:tab w:val="left" w:pos="497"/>
        </w:tabs>
        <w:spacing w:before="1"/>
        <w:ind w:left="496" w:hanging="359"/>
        <w:jc w:val="both"/>
      </w:pPr>
      <w:r>
        <w:t>Konzultace</w:t>
      </w:r>
    </w:p>
    <w:p w14:paraId="70DA98C4" w14:textId="77777777" w:rsidR="00D72DB9" w:rsidRDefault="00000000">
      <w:pPr>
        <w:pStyle w:val="Odstavecseseznamem"/>
        <w:numPr>
          <w:ilvl w:val="1"/>
          <w:numId w:val="3"/>
        </w:numPr>
        <w:tabs>
          <w:tab w:val="left" w:pos="564"/>
        </w:tabs>
        <w:spacing w:before="0" w:line="242" w:lineRule="auto"/>
        <w:ind w:right="115"/>
        <w:jc w:val="both"/>
        <w:rPr>
          <w:sz w:val="24"/>
        </w:rPr>
      </w:pPr>
      <w:r>
        <w:rPr>
          <w:sz w:val="24"/>
        </w:rPr>
        <w:t>Strany se dohodly, že konzultace Experta dle této smlouvy budou spočívat zejména v následujícím:</w:t>
      </w:r>
    </w:p>
    <w:p w14:paraId="70DA98C5" w14:textId="77777777" w:rsidR="00D72DB9" w:rsidRDefault="00D72DB9">
      <w:pPr>
        <w:pStyle w:val="Zkladntext"/>
        <w:spacing w:before="6"/>
        <w:rPr>
          <w:sz w:val="33"/>
        </w:rPr>
      </w:pPr>
    </w:p>
    <w:p w14:paraId="70DA98C6" w14:textId="77777777" w:rsidR="00D72DB9" w:rsidRDefault="00000000">
      <w:pPr>
        <w:pStyle w:val="Nadpis1"/>
        <w:ind w:left="566"/>
        <w:jc w:val="left"/>
      </w:pPr>
      <w:r>
        <w:t>Cíl:</w:t>
      </w:r>
    </w:p>
    <w:p w14:paraId="70DA98C7" w14:textId="77777777" w:rsidR="00D72DB9" w:rsidRDefault="00000000">
      <w:pPr>
        <w:pStyle w:val="Zkladntext"/>
        <w:ind w:left="566" w:right="109"/>
        <w:jc w:val="both"/>
      </w:pPr>
      <w:r>
        <w:t xml:space="preserve">Analýza firmy jako celku, produkty a služby = zhodnocení stavu + návrh budoucího rozvoje řízení a nastavení firmy. Konkrétní oblasti k analýze: - Poslání, vize, strategie, cíle / jejich aplikace v business strategii </w:t>
      </w:r>
      <w:proofErr w:type="gramStart"/>
      <w:r>
        <w:t>společnosti - Portfolio</w:t>
      </w:r>
      <w:proofErr w:type="gramEnd"/>
      <w:r>
        <w:t xml:space="preserve"> management – Ekonomické nástroje řízení </w:t>
      </w:r>
      <w:proofErr w:type="gramStart"/>
      <w:r>
        <w:t>firmy - Uvádění</w:t>
      </w:r>
      <w:proofErr w:type="gramEnd"/>
      <w:r>
        <w:t xml:space="preserve"> produktů na </w:t>
      </w:r>
      <w:proofErr w:type="gramStart"/>
      <w:r>
        <w:t>trh - Optimalizace</w:t>
      </w:r>
      <w:proofErr w:type="gramEnd"/>
      <w:r>
        <w:t xml:space="preserve"> obchodních </w:t>
      </w:r>
      <w:proofErr w:type="gramStart"/>
      <w:r>
        <w:t>struktur - Partneři</w:t>
      </w:r>
      <w:proofErr w:type="gramEnd"/>
      <w:r>
        <w:t xml:space="preserve"> na zahraničních trzích</w:t>
      </w:r>
    </w:p>
    <w:p w14:paraId="70DA98C8" w14:textId="77777777" w:rsidR="00D72DB9" w:rsidRDefault="00D72DB9">
      <w:pPr>
        <w:pStyle w:val="Zkladntext"/>
        <w:spacing w:before="11"/>
        <w:rPr>
          <w:sz w:val="23"/>
        </w:rPr>
      </w:pPr>
    </w:p>
    <w:p w14:paraId="70DA98C9" w14:textId="77777777" w:rsidR="00D72DB9" w:rsidRDefault="00000000">
      <w:pPr>
        <w:pStyle w:val="Nadpis1"/>
        <w:ind w:left="566"/>
      </w:pPr>
      <w:r>
        <w:t>Popis plánovaných aktivit:</w:t>
      </w:r>
    </w:p>
    <w:p w14:paraId="70DA98CA" w14:textId="77777777" w:rsidR="00D72DB9" w:rsidRDefault="00D72DB9">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D72DB9" w14:paraId="70DA98CD" w14:textId="77777777">
        <w:trPr>
          <w:trHeight w:val="294"/>
        </w:trPr>
        <w:tc>
          <w:tcPr>
            <w:tcW w:w="7033" w:type="dxa"/>
          </w:tcPr>
          <w:p w14:paraId="70DA98CB" w14:textId="77777777" w:rsidR="00D72DB9" w:rsidRDefault="00000000">
            <w:pPr>
              <w:pStyle w:val="TableParagraph"/>
              <w:spacing w:line="275" w:lineRule="exact"/>
              <w:ind w:left="2303" w:right="2132"/>
              <w:jc w:val="center"/>
              <w:rPr>
                <w:b/>
                <w:sz w:val="24"/>
              </w:rPr>
            </w:pPr>
            <w:r>
              <w:rPr>
                <w:b/>
                <w:sz w:val="24"/>
              </w:rPr>
              <w:t>Popis plánovaných aktivit</w:t>
            </w:r>
          </w:p>
        </w:tc>
        <w:tc>
          <w:tcPr>
            <w:tcW w:w="1613" w:type="dxa"/>
          </w:tcPr>
          <w:p w14:paraId="70DA98CC" w14:textId="77777777" w:rsidR="00D72DB9" w:rsidRDefault="00000000">
            <w:pPr>
              <w:pStyle w:val="TableParagraph"/>
              <w:spacing w:line="275" w:lineRule="exact"/>
              <w:ind w:left="210"/>
              <w:rPr>
                <w:b/>
                <w:sz w:val="24"/>
              </w:rPr>
            </w:pPr>
            <w:r>
              <w:rPr>
                <w:b/>
                <w:sz w:val="24"/>
              </w:rPr>
              <w:t>Počet hodin</w:t>
            </w:r>
          </w:p>
        </w:tc>
      </w:tr>
      <w:tr w:rsidR="00D72DB9" w14:paraId="70DA98D5" w14:textId="77777777">
        <w:trPr>
          <w:trHeight w:val="2635"/>
        </w:trPr>
        <w:tc>
          <w:tcPr>
            <w:tcW w:w="7033" w:type="dxa"/>
          </w:tcPr>
          <w:p w14:paraId="70DA98CE" w14:textId="77777777" w:rsidR="00D72DB9" w:rsidRDefault="00D72DB9">
            <w:pPr>
              <w:pStyle w:val="TableParagraph"/>
              <w:spacing w:before="11"/>
              <w:ind w:left="0"/>
              <w:rPr>
                <w:b/>
                <w:sz w:val="23"/>
              </w:rPr>
            </w:pPr>
          </w:p>
          <w:p w14:paraId="70DA98CF" w14:textId="77777777" w:rsidR="00D72DB9" w:rsidRDefault="00000000">
            <w:pPr>
              <w:pStyle w:val="TableParagraph"/>
              <w:numPr>
                <w:ilvl w:val="0"/>
                <w:numId w:val="2"/>
              </w:numPr>
              <w:tabs>
                <w:tab w:val="left" w:pos="825"/>
                <w:tab w:val="left" w:pos="826"/>
              </w:tabs>
              <w:ind w:right="336"/>
              <w:rPr>
                <w:sz w:val="24"/>
              </w:rPr>
            </w:pPr>
            <w:r>
              <w:rPr>
                <w:sz w:val="24"/>
              </w:rPr>
              <w:t>Nastavit klíčové procesy a jejich popis (procesní mapy,</w:t>
            </w:r>
            <w:r>
              <w:rPr>
                <w:spacing w:val="-32"/>
                <w:sz w:val="24"/>
              </w:rPr>
              <w:t xml:space="preserve"> </w:t>
            </w:r>
            <w:r>
              <w:rPr>
                <w:sz w:val="24"/>
              </w:rPr>
              <w:t>popř. "želva diagramy", popisující vstupy, výstupy, KPI</w:t>
            </w:r>
            <w:r>
              <w:rPr>
                <w:spacing w:val="-14"/>
                <w:sz w:val="24"/>
              </w:rPr>
              <w:t xml:space="preserve"> </w:t>
            </w:r>
            <w:r>
              <w:rPr>
                <w:sz w:val="24"/>
              </w:rPr>
              <w:t>apod.)</w:t>
            </w:r>
          </w:p>
          <w:p w14:paraId="70DA98D0" w14:textId="77777777" w:rsidR="00D72DB9" w:rsidRDefault="00000000">
            <w:pPr>
              <w:pStyle w:val="TableParagraph"/>
              <w:numPr>
                <w:ilvl w:val="0"/>
                <w:numId w:val="2"/>
              </w:numPr>
              <w:tabs>
                <w:tab w:val="left" w:pos="825"/>
                <w:tab w:val="left" w:pos="826"/>
              </w:tabs>
              <w:ind w:right="641"/>
              <w:rPr>
                <w:sz w:val="24"/>
              </w:rPr>
            </w:pPr>
            <w:r>
              <w:rPr>
                <w:sz w:val="24"/>
              </w:rPr>
              <w:t>Definovat, které procesy bude řídit přímo majitel, a</w:t>
            </w:r>
            <w:r>
              <w:rPr>
                <w:spacing w:val="-34"/>
                <w:sz w:val="24"/>
              </w:rPr>
              <w:t xml:space="preserve"> </w:t>
            </w:r>
            <w:r>
              <w:rPr>
                <w:sz w:val="24"/>
              </w:rPr>
              <w:t>které bude delegovat (a jak bude kontrolovat jejich</w:t>
            </w:r>
            <w:r>
              <w:rPr>
                <w:spacing w:val="-13"/>
                <w:sz w:val="24"/>
              </w:rPr>
              <w:t xml:space="preserve"> </w:t>
            </w:r>
            <w:r>
              <w:rPr>
                <w:sz w:val="24"/>
              </w:rPr>
              <w:t>plnění)</w:t>
            </w:r>
          </w:p>
          <w:p w14:paraId="70DA98D1" w14:textId="77777777" w:rsidR="00D72DB9" w:rsidRDefault="00000000">
            <w:pPr>
              <w:pStyle w:val="TableParagraph"/>
              <w:numPr>
                <w:ilvl w:val="0"/>
                <w:numId w:val="2"/>
              </w:numPr>
              <w:tabs>
                <w:tab w:val="left" w:pos="825"/>
                <w:tab w:val="left" w:pos="826"/>
              </w:tabs>
              <w:ind w:right="175"/>
              <w:rPr>
                <w:sz w:val="24"/>
              </w:rPr>
            </w:pPr>
            <w:r>
              <w:rPr>
                <w:sz w:val="24"/>
              </w:rPr>
              <w:t>Nastavit technologickou přípravu výroby a plánování</w:t>
            </w:r>
            <w:r>
              <w:rPr>
                <w:spacing w:val="-26"/>
                <w:sz w:val="24"/>
              </w:rPr>
              <w:t xml:space="preserve"> </w:t>
            </w:r>
            <w:r>
              <w:rPr>
                <w:sz w:val="24"/>
              </w:rPr>
              <w:t>(nastavit pracoviště, kalendáře, pracovní postupy, kapacitní bilanci</w:t>
            </w:r>
            <w:r>
              <w:rPr>
                <w:spacing w:val="-15"/>
                <w:sz w:val="24"/>
              </w:rPr>
              <w:t xml:space="preserve"> </w:t>
            </w:r>
            <w:r>
              <w:rPr>
                <w:sz w:val="24"/>
              </w:rPr>
              <w:t>a</w:t>
            </w:r>
          </w:p>
          <w:p w14:paraId="70DA98D2" w14:textId="77777777" w:rsidR="00D72DB9" w:rsidRDefault="00000000">
            <w:pPr>
              <w:pStyle w:val="TableParagraph"/>
              <w:spacing w:line="293" w:lineRule="exact"/>
              <w:rPr>
                <w:sz w:val="24"/>
              </w:rPr>
            </w:pPr>
            <w:r>
              <w:rPr>
                <w:sz w:val="24"/>
              </w:rPr>
              <w:t>plánování) -</w:t>
            </w:r>
          </w:p>
        </w:tc>
        <w:tc>
          <w:tcPr>
            <w:tcW w:w="1613" w:type="dxa"/>
          </w:tcPr>
          <w:p w14:paraId="70DA98D3" w14:textId="77777777" w:rsidR="00D72DB9" w:rsidRDefault="00D72DB9">
            <w:pPr>
              <w:pStyle w:val="TableParagraph"/>
              <w:spacing w:before="11"/>
              <w:ind w:left="0"/>
              <w:rPr>
                <w:b/>
                <w:sz w:val="23"/>
              </w:rPr>
            </w:pPr>
          </w:p>
          <w:p w14:paraId="70DA98D4" w14:textId="77777777" w:rsidR="00D72DB9" w:rsidRDefault="00000000">
            <w:pPr>
              <w:pStyle w:val="TableParagraph"/>
              <w:spacing w:line="480" w:lineRule="auto"/>
              <w:ind w:left="535" w:right="816"/>
              <w:jc w:val="both"/>
              <w:rPr>
                <w:sz w:val="24"/>
              </w:rPr>
            </w:pPr>
            <w:proofErr w:type="gramStart"/>
            <w:r>
              <w:rPr>
                <w:sz w:val="24"/>
              </w:rPr>
              <w:t>8h</w:t>
            </w:r>
            <w:proofErr w:type="gramEnd"/>
            <w:r>
              <w:rPr>
                <w:sz w:val="24"/>
              </w:rPr>
              <w:t xml:space="preserve"> 4h </w:t>
            </w:r>
            <w:proofErr w:type="gramStart"/>
            <w:r>
              <w:rPr>
                <w:sz w:val="24"/>
              </w:rPr>
              <w:t>8h</w:t>
            </w:r>
            <w:proofErr w:type="gramEnd"/>
          </w:p>
        </w:tc>
      </w:tr>
    </w:tbl>
    <w:p w14:paraId="70DA98D6" w14:textId="77777777" w:rsidR="00D72DB9" w:rsidRDefault="00D72DB9">
      <w:pPr>
        <w:spacing w:line="480" w:lineRule="auto"/>
        <w:jc w:val="both"/>
        <w:rPr>
          <w:sz w:val="24"/>
        </w:rPr>
        <w:sectPr w:rsidR="00D72DB9">
          <w:pgSz w:w="11910" w:h="16840"/>
          <w:pgMar w:top="1200" w:right="1020" w:bottom="1460" w:left="1280" w:header="303" w:footer="1269" w:gutter="0"/>
          <w:cols w:space="708"/>
        </w:sectPr>
      </w:pPr>
    </w:p>
    <w:p w14:paraId="70DA98D7" w14:textId="77777777" w:rsidR="00D72DB9" w:rsidRDefault="00D72DB9">
      <w:pPr>
        <w:pStyle w:val="Zkladntext"/>
        <w:spacing w:before="1"/>
        <w:rPr>
          <w:b/>
          <w:sz w:val="17"/>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D72DB9" w14:paraId="70DA98DD" w14:textId="77777777">
        <w:trPr>
          <w:trHeight w:val="2049"/>
        </w:trPr>
        <w:tc>
          <w:tcPr>
            <w:tcW w:w="7033" w:type="dxa"/>
          </w:tcPr>
          <w:p w14:paraId="70DA98D8" w14:textId="77777777" w:rsidR="00D72DB9" w:rsidRDefault="00000000">
            <w:pPr>
              <w:pStyle w:val="TableParagraph"/>
              <w:numPr>
                <w:ilvl w:val="0"/>
                <w:numId w:val="1"/>
              </w:numPr>
              <w:tabs>
                <w:tab w:val="left" w:pos="825"/>
                <w:tab w:val="left" w:pos="826"/>
              </w:tabs>
              <w:ind w:right="840"/>
              <w:rPr>
                <w:sz w:val="24"/>
              </w:rPr>
            </w:pPr>
            <w:r>
              <w:rPr>
                <w:sz w:val="24"/>
              </w:rPr>
              <w:t>Nastavit systém pro řízení a odvádění výroby,</w:t>
            </w:r>
            <w:r>
              <w:rPr>
                <w:spacing w:val="-22"/>
                <w:sz w:val="24"/>
              </w:rPr>
              <w:t xml:space="preserve"> </w:t>
            </w:r>
            <w:r>
              <w:rPr>
                <w:sz w:val="24"/>
              </w:rPr>
              <w:t>případně montáží</w:t>
            </w:r>
          </w:p>
          <w:p w14:paraId="70DA98D9" w14:textId="77777777" w:rsidR="00D72DB9" w:rsidRDefault="00000000">
            <w:pPr>
              <w:pStyle w:val="TableParagraph"/>
              <w:numPr>
                <w:ilvl w:val="0"/>
                <w:numId w:val="1"/>
              </w:numPr>
              <w:tabs>
                <w:tab w:val="left" w:pos="825"/>
                <w:tab w:val="left" w:pos="826"/>
              </w:tabs>
              <w:ind w:hanging="361"/>
              <w:rPr>
                <w:sz w:val="24"/>
              </w:rPr>
            </w:pPr>
            <w:r>
              <w:rPr>
                <w:sz w:val="24"/>
              </w:rPr>
              <w:t>Nastavit controlling a reporting zakázek pro</w:t>
            </w:r>
            <w:r>
              <w:rPr>
                <w:spacing w:val="-33"/>
                <w:sz w:val="24"/>
              </w:rPr>
              <w:t xml:space="preserve"> </w:t>
            </w:r>
            <w:r>
              <w:rPr>
                <w:sz w:val="24"/>
              </w:rPr>
              <w:t>vyhodnocování</w:t>
            </w:r>
          </w:p>
          <w:p w14:paraId="70DA98DA" w14:textId="77777777" w:rsidR="00D72DB9" w:rsidRDefault="00000000">
            <w:pPr>
              <w:pStyle w:val="TableParagraph"/>
              <w:rPr>
                <w:sz w:val="24"/>
              </w:rPr>
            </w:pPr>
            <w:r>
              <w:rPr>
                <w:sz w:val="24"/>
              </w:rPr>
              <w:t>jejich</w:t>
            </w:r>
            <w:r>
              <w:rPr>
                <w:spacing w:val="-10"/>
                <w:sz w:val="24"/>
              </w:rPr>
              <w:t xml:space="preserve"> </w:t>
            </w:r>
            <w:r>
              <w:rPr>
                <w:sz w:val="24"/>
              </w:rPr>
              <w:t>ziskovosti</w:t>
            </w:r>
          </w:p>
          <w:p w14:paraId="70DA98DB" w14:textId="77777777" w:rsidR="00D72DB9" w:rsidRDefault="00000000">
            <w:pPr>
              <w:pStyle w:val="TableParagraph"/>
              <w:numPr>
                <w:ilvl w:val="0"/>
                <w:numId w:val="1"/>
              </w:numPr>
              <w:tabs>
                <w:tab w:val="left" w:pos="825"/>
                <w:tab w:val="left" w:pos="826"/>
              </w:tabs>
              <w:ind w:right="320"/>
              <w:rPr>
                <w:sz w:val="24"/>
              </w:rPr>
            </w:pPr>
            <w:r>
              <w:rPr>
                <w:sz w:val="24"/>
              </w:rPr>
              <w:t>Definovat, pro které z těchto činností by bylo vhodné</w:t>
            </w:r>
            <w:r>
              <w:rPr>
                <w:spacing w:val="-34"/>
                <w:sz w:val="24"/>
              </w:rPr>
              <w:t xml:space="preserve"> </w:t>
            </w:r>
            <w:r>
              <w:rPr>
                <w:sz w:val="24"/>
              </w:rPr>
              <w:t>pořídit IS, popř. využít</w:t>
            </w:r>
            <w:r>
              <w:rPr>
                <w:spacing w:val="-1"/>
                <w:sz w:val="24"/>
              </w:rPr>
              <w:t xml:space="preserve"> </w:t>
            </w:r>
            <w:r>
              <w:rPr>
                <w:sz w:val="24"/>
              </w:rPr>
              <w:t>AI</w:t>
            </w:r>
          </w:p>
        </w:tc>
        <w:tc>
          <w:tcPr>
            <w:tcW w:w="1613" w:type="dxa"/>
          </w:tcPr>
          <w:p w14:paraId="70DA98DC" w14:textId="77777777" w:rsidR="00D72DB9" w:rsidRDefault="00000000">
            <w:pPr>
              <w:pStyle w:val="TableParagraph"/>
              <w:spacing w:line="480" w:lineRule="auto"/>
              <w:ind w:left="597" w:right="753"/>
              <w:jc w:val="both"/>
              <w:rPr>
                <w:sz w:val="24"/>
              </w:rPr>
            </w:pPr>
            <w:proofErr w:type="gramStart"/>
            <w:r>
              <w:rPr>
                <w:sz w:val="24"/>
              </w:rPr>
              <w:t>8h</w:t>
            </w:r>
            <w:proofErr w:type="gramEnd"/>
            <w:r>
              <w:rPr>
                <w:sz w:val="24"/>
              </w:rPr>
              <w:t xml:space="preserve"> </w:t>
            </w:r>
            <w:proofErr w:type="spellStart"/>
            <w:r>
              <w:rPr>
                <w:sz w:val="24"/>
              </w:rPr>
              <w:t>8h</w:t>
            </w:r>
            <w:proofErr w:type="spellEnd"/>
            <w:r>
              <w:rPr>
                <w:sz w:val="24"/>
              </w:rPr>
              <w:t xml:space="preserve"> </w:t>
            </w:r>
            <w:proofErr w:type="gramStart"/>
            <w:r>
              <w:rPr>
                <w:sz w:val="24"/>
              </w:rPr>
              <w:t>4h</w:t>
            </w:r>
            <w:proofErr w:type="gramEnd"/>
          </w:p>
        </w:tc>
      </w:tr>
      <w:tr w:rsidR="00D72DB9" w14:paraId="70DA98E0" w14:textId="77777777">
        <w:trPr>
          <w:trHeight w:val="628"/>
        </w:trPr>
        <w:tc>
          <w:tcPr>
            <w:tcW w:w="7033" w:type="dxa"/>
          </w:tcPr>
          <w:p w14:paraId="70DA98DE" w14:textId="77777777" w:rsidR="00D72DB9" w:rsidRDefault="00000000">
            <w:pPr>
              <w:pStyle w:val="TableParagraph"/>
              <w:spacing w:before="1"/>
              <w:ind w:left="134"/>
              <w:rPr>
                <w:b/>
                <w:sz w:val="24"/>
              </w:rPr>
            </w:pPr>
            <w:r>
              <w:rPr>
                <w:b/>
                <w:sz w:val="24"/>
              </w:rPr>
              <w:t>Celkem (rozpočet v Kč bez DPH)</w:t>
            </w:r>
          </w:p>
        </w:tc>
        <w:tc>
          <w:tcPr>
            <w:tcW w:w="1613" w:type="dxa"/>
          </w:tcPr>
          <w:p w14:paraId="70DA98DF" w14:textId="77777777" w:rsidR="00D72DB9" w:rsidRDefault="00000000">
            <w:pPr>
              <w:pStyle w:val="TableParagraph"/>
              <w:spacing w:before="1"/>
              <w:ind w:left="535"/>
              <w:rPr>
                <w:sz w:val="24"/>
              </w:rPr>
            </w:pPr>
            <w:r>
              <w:rPr>
                <w:sz w:val="24"/>
              </w:rPr>
              <w:t>80.000,00</w:t>
            </w:r>
          </w:p>
        </w:tc>
      </w:tr>
    </w:tbl>
    <w:p w14:paraId="70DA98E1" w14:textId="77777777" w:rsidR="00D72DB9" w:rsidRDefault="00D72DB9">
      <w:pPr>
        <w:pStyle w:val="Zkladntext"/>
        <w:spacing w:before="11"/>
        <w:rPr>
          <w:b/>
          <w:sz w:val="19"/>
        </w:rPr>
      </w:pPr>
    </w:p>
    <w:p w14:paraId="70DA98E2" w14:textId="77777777" w:rsidR="00D72DB9" w:rsidRDefault="00000000">
      <w:pPr>
        <w:pStyle w:val="Odstavecseseznamem"/>
        <w:numPr>
          <w:ilvl w:val="1"/>
          <w:numId w:val="3"/>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70DA98E3" w14:textId="77777777" w:rsidR="00D72DB9" w:rsidRDefault="00000000">
      <w:pPr>
        <w:pStyle w:val="Odstavecseseznamem"/>
        <w:numPr>
          <w:ilvl w:val="1"/>
          <w:numId w:val="3"/>
        </w:numPr>
        <w:tabs>
          <w:tab w:val="left" w:pos="567"/>
        </w:tabs>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31.3.2026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31.5.2026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70DA98E4" w14:textId="77777777" w:rsidR="00D72DB9" w:rsidRDefault="00000000">
      <w:pPr>
        <w:pStyle w:val="Odstavecseseznamem"/>
        <w:numPr>
          <w:ilvl w:val="1"/>
          <w:numId w:val="3"/>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70DA98E5" w14:textId="77777777" w:rsidR="00D72DB9" w:rsidRDefault="00000000">
      <w:pPr>
        <w:pStyle w:val="Odstavecseseznamem"/>
        <w:numPr>
          <w:ilvl w:val="1"/>
          <w:numId w:val="3"/>
        </w:numPr>
        <w:tabs>
          <w:tab w:val="left" w:pos="567"/>
        </w:tabs>
        <w:spacing w:before="119"/>
        <w:ind w:left="566" w:right="1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70DA98E6" w14:textId="77777777" w:rsidR="00D72DB9" w:rsidRDefault="00D72DB9">
      <w:pPr>
        <w:jc w:val="both"/>
        <w:rPr>
          <w:sz w:val="24"/>
        </w:rPr>
        <w:sectPr w:rsidR="00D72DB9">
          <w:pgSz w:w="11910" w:h="16840"/>
          <w:pgMar w:top="1200" w:right="1020" w:bottom="1460" w:left="1280" w:header="303" w:footer="1269" w:gutter="0"/>
          <w:cols w:space="708"/>
        </w:sectPr>
      </w:pPr>
    </w:p>
    <w:p w14:paraId="70DA98E7" w14:textId="77777777" w:rsidR="00D72DB9" w:rsidRDefault="00D72DB9">
      <w:pPr>
        <w:pStyle w:val="Zkladntext"/>
        <w:spacing w:before="10"/>
        <w:rPr>
          <w:sz w:val="12"/>
        </w:rPr>
      </w:pPr>
    </w:p>
    <w:p w14:paraId="70DA98E8" w14:textId="77777777" w:rsidR="00D72DB9" w:rsidRDefault="00000000">
      <w:pPr>
        <w:pStyle w:val="Nadpis1"/>
        <w:numPr>
          <w:ilvl w:val="0"/>
          <w:numId w:val="3"/>
        </w:numPr>
        <w:tabs>
          <w:tab w:val="left" w:pos="497"/>
        </w:tabs>
        <w:spacing w:before="51"/>
        <w:ind w:left="496" w:hanging="359"/>
        <w:jc w:val="both"/>
      </w:pPr>
      <w:r>
        <w:t>Odměna Experta a platební</w:t>
      </w:r>
      <w:r>
        <w:rPr>
          <w:spacing w:val="-6"/>
        </w:rPr>
        <w:t xml:space="preserve"> </w:t>
      </w:r>
      <w:r>
        <w:t>podmínky</w:t>
      </w:r>
    </w:p>
    <w:p w14:paraId="70DA98E9" w14:textId="77777777" w:rsidR="00D72DB9" w:rsidRDefault="00000000">
      <w:pPr>
        <w:pStyle w:val="Odstavecseseznamem"/>
        <w:numPr>
          <w:ilvl w:val="1"/>
          <w:numId w:val="3"/>
        </w:numPr>
        <w:tabs>
          <w:tab w:val="left" w:pos="564"/>
        </w:tabs>
        <w:spacing w:before="1"/>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70DA98EA" w14:textId="77777777" w:rsidR="00D72DB9" w:rsidRDefault="00000000">
      <w:pPr>
        <w:pStyle w:val="Odstavecseseznamem"/>
        <w:numPr>
          <w:ilvl w:val="1"/>
          <w:numId w:val="3"/>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70DA98EB" w14:textId="77777777" w:rsidR="00D72DB9" w:rsidRDefault="00000000">
      <w:pPr>
        <w:pStyle w:val="Odstavecseseznamem"/>
        <w:numPr>
          <w:ilvl w:val="1"/>
          <w:numId w:val="3"/>
        </w:numPr>
        <w:tabs>
          <w:tab w:val="left" w:pos="564"/>
        </w:tabs>
        <w:spacing w:before="121"/>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0DA98EC" w14:textId="77777777" w:rsidR="00D72DB9" w:rsidRDefault="00000000">
      <w:pPr>
        <w:pStyle w:val="Odstavecseseznamem"/>
        <w:numPr>
          <w:ilvl w:val="1"/>
          <w:numId w:val="3"/>
        </w:numPr>
        <w:tabs>
          <w:tab w:val="left" w:pos="564"/>
        </w:tabs>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0DA98ED" w14:textId="77777777" w:rsidR="00D72DB9" w:rsidRDefault="00000000">
      <w:pPr>
        <w:pStyle w:val="Zkladntext"/>
        <w:ind w:left="563"/>
        <w:jc w:val="both"/>
      </w:pPr>
      <w:r>
        <w:t>Poskytovateli podpory, a to na účet uvedený na faktuře.</w:t>
      </w:r>
    </w:p>
    <w:p w14:paraId="70DA98EE" w14:textId="77777777" w:rsidR="00D72DB9" w:rsidRDefault="00D72DB9">
      <w:pPr>
        <w:pStyle w:val="Zkladntext"/>
        <w:spacing w:before="9"/>
        <w:rPr>
          <w:sz w:val="33"/>
        </w:rPr>
      </w:pPr>
    </w:p>
    <w:p w14:paraId="70DA98EF" w14:textId="77777777" w:rsidR="00D72DB9" w:rsidRDefault="00000000">
      <w:pPr>
        <w:pStyle w:val="Nadpis1"/>
        <w:numPr>
          <w:ilvl w:val="0"/>
          <w:numId w:val="3"/>
        </w:numPr>
        <w:tabs>
          <w:tab w:val="left" w:pos="497"/>
        </w:tabs>
        <w:spacing w:before="1"/>
        <w:ind w:left="496" w:hanging="359"/>
        <w:jc w:val="both"/>
      </w:pPr>
      <w:r>
        <w:t>Odměna Poskytovatele a platební</w:t>
      </w:r>
      <w:r>
        <w:rPr>
          <w:spacing w:val="-3"/>
        </w:rPr>
        <w:t xml:space="preserve"> </w:t>
      </w:r>
      <w:r>
        <w:t>podmínky</w:t>
      </w:r>
    </w:p>
    <w:p w14:paraId="70DA98F0" w14:textId="77777777" w:rsidR="00D72DB9" w:rsidRDefault="00000000">
      <w:pPr>
        <w:pStyle w:val="Odstavecseseznamem"/>
        <w:numPr>
          <w:ilvl w:val="1"/>
          <w:numId w:val="3"/>
        </w:numPr>
        <w:tabs>
          <w:tab w:val="left" w:pos="564"/>
        </w:tabs>
        <w:spacing w:before="0"/>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70DA98F1" w14:textId="77777777" w:rsidR="00D72DB9" w:rsidRDefault="00000000">
      <w:pPr>
        <w:pStyle w:val="Zkladntext"/>
        <w:ind w:left="563"/>
        <w:jc w:val="both"/>
      </w:pPr>
      <w:r>
        <w:t>DPH. Daň z přidané hodnoty bude účtována dle platných právních předpisů. Dále jen</w:t>
      </w:r>
    </w:p>
    <w:p w14:paraId="70DA98F2" w14:textId="77777777" w:rsidR="00D72DB9" w:rsidRDefault="00000000">
      <w:pPr>
        <w:pStyle w:val="Zkladntext"/>
        <w:ind w:left="563"/>
        <w:jc w:val="both"/>
      </w:pPr>
      <w:r>
        <w:t>„Odměna Poskytovatele“.</w:t>
      </w:r>
    </w:p>
    <w:p w14:paraId="70DA98F3" w14:textId="77777777" w:rsidR="00D72DB9" w:rsidRDefault="00000000">
      <w:pPr>
        <w:pStyle w:val="Odstavecseseznamem"/>
        <w:numPr>
          <w:ilvl w:val="1"/>
          <w:numId w:val="3"/>
        </w:numPr>
        <w:tabs>
          <w:tab w:val="left" w:pos="564"/>
        </w:tabs>
        <w:spacing w:before="121"/>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70DA98F4" w14:textId="77777777" w:rsidR="00D72DB9" w:rsidRDefault="00000000">
      <w:pPr>
        <w:pStyle w:val="Odstavecseseznamem"/>
        <w:numPr>
          <w:ilvl w:val="1"/>
          <w:numId w:val="3"/>
        </w:numPr>
        <w:tabs>
          <w:tab w:val="left" w:pos="564"/>
        </w:tabs>
        <w:spacing w:before="119"/>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w:t>
      </w:r>
      <w:r>
        <w:rPr>
          <w:b/>
          <w:spacing w:val="-28"/>
          <w:sz w:val="24"/>
        </w:rPr>
        <w:t xml:space="preserve"> </w:t>
      </w:r>
      <w:r>
        <w:rPr>
          <w:b/>
          <w:sz w:val="24"/>
        </w:rPr>
        <w:t>výši,</w:t>
      </w:r>
    </w:p>
    <w:p w14:paraId="70DA98F5" w14:textId="77777777" w:rsidR="00D72DB9" w:rsidRDefault="00D72DB9">
      <w:pPr>
        <w:jc w:val="both"/>
        <w:rPr>
          <w:sz w:val="24"/>
        </w:rPr>
        <w:sectPr w:rsidR="00D72DB9">
          <w:pgSz w:w="11910" w:h="16840"/>
          <w:pgMar w:top="1200" w:right="1020" w:bottom="1460" w:left="1280" w:header="303" w:footer="1269" w:gutter="0"/>
          <w:cols w:space="708"/>
        </w:sectPr>
      </w:pPr>
    </w:p>
    <w:p w14:paraId="70DA98F6" w14:textId="77777777" w:rsidR="00D72DB9" w:rsidRDefault="00D72DB9">
      <w:pPr>
        <w:pStyle w:val="Zkladntext"/>
        <w:spacing w:before="10"/>
        <w:rPr>
          <w:b/>
          <w:sz w:val="12"/>
        </w:rPr>
      </w:pPr>
    </w:p>
    <w:p w14:paraId="70DA98F7" w14:textId="77777777" w:rsidR="00D72DB9" w:rsidRDefault="00000000">
      <w:pPr>
        <w:pStyle w:val="Nadpis1"/>
        <w:spacing w:before="51"/>
        <w:ind w:left="563"/>
      </w:pPr>
      <w:r>
        <w:t>a to vypočtenou z celé částky uvedené v čl. 4.1. Dále Příjemce uhradí zbývajících 24.000 Kč</w:t>
      </w:r>
    </w:p>
    <w:p w14:paraId="70DA98F8" w14:textId="77777777" w:rsidR="00D72DB9" w:rsidRDefault="00000000">
      <w:pPr>
        <w:spacing w:before="1"/>
        <w:ind w:left="563"/>
        <w:jc w:val="both"/>
        <w:rPr>
          <w:b/>
          <w:sz w:val="24"/>
        </w:rPr>
      </w:pPr>
      <w:r>
        <w:rPr>
          <w:b/>
          <w:sz w:val="24"/>
        </w:rPr>
        <w:t>z hodnoty služeb bez DPH.</w:t>
      </w:r>
    </w:p>
    <w:p w14:paraId="70DA98F9" w14:textId="77777777" w:rsidR="00D72DB9" w:rsidRDefault="00000000">
      <w:pPr>
        <w:pStyle w:val="Odstavecseseznamem"/>
        <w:numPr>
          <w:ilvl w:val="1"/>
          <w:numId w:val="3"/>
        </w:numPr>
        <w:tabs>
          <w:tab w:val="left" w:pos="564"/>
        </w:tabs>
        <w:spacing w:before="119"/>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70DA98FA" w14:textId="77777777" w:rsidR="00D72DB9" w:rsidRDefault="00000000">
      <w:pPr>
        <w:pStyle w:val="Odstavecseseznamem"/>
        <w:numPr>
          <w:ilvl w:val="1"/>
          <w:numId w:val="3"/>
        </w:numPr>
        <w:tabs>
          <w:tab w:val="left" w:pos="564"/>
        </w:tabs>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70DA98FB" w14:textId="77777777" w:rsidR="00D72DB9" w:rsidRDefault="00D72DB9">
      <w:pPr>
        <w:pStyle w:val="Zkladntext"/>
        <w:spacing w:before="11"/>
        <w:rPr>
          <w:sz w:val="33"/>
        </w:rPr>
      </w:pPr>
    </w:p>
    <w:p w14:paraId="70DA98FC" w14:textId="77777777" w:rsidR="00D72DB9" w:rsidRDefault="00000000">
      <w:pPr>
        <w:pStyle w:val="Nadpis1"/>
        <w:numPr>
          <w:ilvl w:val="0"/>
          <w:numId w:val="3"/>
        </w:numPr>
        <w:tabs>
          <w:tab w:val="left" w:pos="499"/>
        </w:tabs>
        <w:ind w:hanging="361"/>
        <w:jc w:val="both"/>
      </w:pPr>
      <w:r>
        <w:t>Trvání Smlouvy</w:t>
      </w:r>
    </w:p>
    <w:p w14:paraId="70DA98FD" w14:textId="77777777" w:rsidR="00D72DB9" w:rsidRDefault="00000000">
      <w:pPr>
        <w:pStyle w:val="Odstavecseseznamem"/>
        <w:numPr>
          <w:ilvl w:val="1"/>
          <w:numId w:val="3"/>
        </w:numPr>
        <w:tabs>
          <w:tab w:val="left" w:pos="564"/>
        </w:tabs>
        <w:spacing w:before="1"/>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70DA98FE" w14:textId="77777777" w:rsidR="00D72DB9" w:rsidRDefault="00000000">
      <w:pPr>
        <w:pStyle w:val="Zkladntext"/>
        <w:ind w:left="563" w:right="110"/>
        <w:jc w:val="both"/>
      </w:pPr>
      <w:r>
        <w:t>5.8 této smlouvy a další na tomto místě výslovně neuvedené, které mají z povahy věci či dle této smlouvy trvat i po jejím ukončení.</w:t>
      </w:r>
    </w:p>
    <w:p w14:paraId="70DA98FF" w14:textId="77777777" w:rsidR="00D72DB9" w:rsidRDefault="00000000">
      <w:pPr>
        <w:pStyle w:val="Odstavecseseznamem"/>
        <w:numPr>
          <w:ilvl w:val="1"/>
          <w:numId w:val="3"/>
        </w:numPr>
        <w:tabs>
          <w:tab w:val="left" w:pos="564"/>
        </w:tabs>
        <w:spacing w:before="118"/>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0DA9900" w14:textId="77777777" w:rsidR="00D72DB9" w:rsidRDefault="00000000">
      <w:pPr>
        <w:pStyle w:val="Odstavecseseznamem"/>
        <w:numPr>
          <w:ilvl w:val="1"/>
          <w:numId w:val="3"/>
        </w:numPr>
        <w:tabs>
          <w:tab w:val="left" w:pos="564"/>
        </w:tabs>
        <w:spacing w:before="122"/>
        <w:ind w:right="116"/>
        <w:jc w:val="both"/>
        <w:rPr>
          <w:sz w:val="24"/>
        </w:rPr>
      </w:pPr>
      <w:r>
        <w:rPr>
          <w:sz w:val="24"/>
        </w:rPr>
        <w:t>Smlouva může být ukončena rovněž dohodou smluvních stran a dalšími způsoby stanovenými platnými právními předpisy.</w:t>
      </w:r>
    </w:p>
    <w:p w14:paraId="70DA9901" w14:textId="77777777" w:rsidR="00D72DB9" w:rsidRDefault="00000000">
      <w:pPr>
        <w:pStyle w:val="Odstavecseseznamem"/>
        <w:numPr>
          <w:ilvl w:val="1"/>
          <w:numId w:val="3"/>
        </w:numPr>
        <w:tabs>
          <w:tab w:val="left" w:pos="564"/>
        </w:tabs>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70DA9902" w14:textId="77777777" w:rsidR="00D72DB9" w:rsidRDefault="00000000">
      <w:pPr>
        <w:pStyle w:val="Odstavecseseznamem"/>
        <w:numPr>
          <w:ilvl w:val="1"/>
          <w:numId w:val="3"/>
        </w:numPr>
        <w:tabs>
          <w:tab w:val="left" w:pos="564"/>
        </w:tabs>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70DA9903" w14:textId="77777777" w:rsidR="00D72DB9" w:rsidRDefault="00000000">
      <w:pPr>
        <w:pStyle w:val="Odstavecseseznamem"/>
        <w:numPr>
          <w:ilvl w:val="1"/>
          <w:numId w:val="3"/>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70DA9904" w14:textId="77777777" w:rsidR="00D72DB9" w:rsidRDefault="00000000">
      <w:pPr>
        <w:pStyle w:val="Odstavecseseznamem"/>
        <w:numPr>
          <w:ilvl w:val="1"/>
          <w:numId w:val="3"/>
        </w:numPr>
        <w:tabs>
          <w:tab w:val="left" w:pos="564"/>
        </w:tabs>
        <w:spacing w:before="122"/>
        <w:ind w:right="117"/>
        <w:jc w:val="both"/>
        <w:rPr>
          <w:sz w:val="24"/>
        </w:rPr>
      </w:pPr>
      <w:r>
        <w:rPr>
          <w:sz w:val="24"/>
        </w:rPr>
        <w:t>Smluvní strany se dále dohodly, že Příjemce je povinen nejméně po dobu 5 let ode dne ukončení této smlouvy předávat Poskytovateli data týkající se podnikání Příjemce, a</w:t>
      </w:r>
      <w:r>
        <w:rPr>
          <w:spacing w:val="46"/>
          <w:sz w:val="24"/>
        </w:rPr>
        <w:t xml:space="preserve"> </w:t>
      </w:r>
      <w:r>
        <w:rPr>
          <w:sz w:val="24"/>
        </w:rPr>
        <w:t>to</w:t>
      </w:r>
    </w:p>
    <w:p w14:paraId="70DA9905" w14:textId="77777777" w:rsidR="00D72DB9" w:rsidRDefault="00D72DB9">
      <w:pPr>
        <w:jc w:val="both"/>
        <w:rPr>
          <w:sz w:val="24"/>
        </w:rPr>
        <w:sectPr w:rsidR="00D72DB9">
          <w:pgSz w:w="11910" w:h="16840"/>
          <w:pgMar w:top="1200" w:right="1020" w:bottom="1460" w:left="1280" w:header="303" w:footer="1269" w:gutter="0"/>
          <w:cols w:space="708"/>
        </w:sectPr>
      </w:pPr>
    </w:p>
    <w:p w14:paraId="70DA9906" w14:textId="77777777" w:rsidR="00D72DB9" w:rsidRDefault="00D72DB9">
      <w:pPr>
        <w:pStyle w:val="Zkladntext"/>
        <w:spacing w:before="10"/>
        <w:rPr>
          <w:sz w:val="12"/>
        </w:rPr>
      </w:pPr>
    </w:p>
    <w:p w14:paraId="70DA9907" w14:textId="77777777" w:rsidR="00D72DB9" w:rsidRDefault="00000000">
      <w:pPr>
        <w:pStyle w:val="Zkladntext"/>
        <w:spacing w:before="51"/>
        <w:ind w:left="563" w:right="109"/>
        <w:jc w:val="both"/>
      </w:pPr>
      <w:r>
        <w:t>zejména</w:t>
      </w:r>
      <w:r>
        <w:rPr>
          <w:spacing w:val="-5"/>
        </w:rPr>
        <w:t xml:space="preserve"> </w:t>
      </w:r>
      <w:r>
        <w:t>příslušnou</w:t>
      </w:r>
      <w:r>
        <w:rPr>
          <w:spacing w:val="-3"/>
        </w:rPr>
        <w:t xml:space="preserve"> </w:t>
      </w:r>
      <w:r>
        <w:t>rozvahu</w:t>
      </w:r>
      <w:r>
        <w:rPr>
          <w:spacing w:val="1"/>
        </w:rPr>
        <w:t xml:space="preserve"> </w:t>
      </w:r>
      <w:r>
        <w:t>a</w:t>
      </w:r>
      <w:r>
        <w:rPr>
          <w:spacing w:val="-6"/>
        </w:rPr>
        <w:t xml:space="preserve"> </w:t>
      </w:r>
      <w:r>
        <w:t>výkaz</w:t>
      </w:r>
      <w:r>
        <w:rPr>
          <w:spacing w:val="-3"/>
        </w:rPr>
        <w:t xml:space="preserve"> </w:t>
      </w:r>
      <w:r>
        <w:t>zisku</w:t>
      </w:r>
      <w:r>
        <w:rPr>
          <w:spacing w:val="-4"/>
        </w:rPr>
        <w:t xml:space="preserve"> </w:t>
      </w:r>
      <w:r>
        <w:t>a</w:t>
      </w:r>
      <w:r>
        <w:rPr>
          <w:spacing w:val="-6"/>
        </w:rPr>
        <w:t xml:space="preserve"> </w:t>
      </w:r>
      <w:r>
        <w:t>ztrát</w:t>
      </w:r>
      <w:r>
        <w:rPr>
          <w:spacing w:val="-5"/>
        </w:rPr>
        <w:t xml:space="preserve"> </w:t>
      </w:r>
      <w:r>
        <w:t>a</w:t>
      </w:r>
      <w:r>
        <w:rPr>
          <w:spacing w:val="-4"/>
        </w:rPr>
        <w:t xml:space="preserve"> </w:t>
      </w:r>
      <w:r>
        <w:t>přílohu</w:t>
      </w:r>
      <w:r>
        <w:rPr>
          <w:spacing w:val="-6"/>
        </w:rPr>
        <w:t xml:space="preserve"> </w:t>
      </w:r>
      <w:r>
        <w:t>účetní</w:t>
      </w:r>
      <w:r>
        <w:rPr>
          <w:spacing w:val="-3"/>
        </w:rPr>
        <w:t xml:space="preserve"> </w:t>
      </w:r>
      <w:r>
        <w:t>závěrky</w:t>
      </w:r>
      <w:r>
        <w:rPr>
          <w:spacing w:val="-4"/>
        </w:rPr>
        <w:t xml:space="preserve"> </w:t>
      </w:r>
      <w:r>
        <w:t>za</w:t>
      </w:r>
      <w:r>
        <w:rPr>
          <w:spacing w:val="-5"/>
        </w:rPr>
        <w:t xml:space="preserve"> </w:t>
      </w:r>
      <w:r>
        <w:t>Poskytovatelem požadované účetní/fiskální období. K uvedenému předání těchto dokumentů dojde každoročně</w:t>
      </w:r>
      <w:r>
        <w:rPr>
          <w:spacing w:val="-11"/>
        </w:rPr>
        <w:t xml:space="preserve"> </w:t>
      </w:r>
      <w:r>
        <w:t>nejpozději</w:t>
      </w:r>
      <w:r>
        <w:rPr>
          <w:spacing w:val="-12"/>
        </w:rPr>
        <w:t xml:space="preserve"> </w:t>
      </w:r>
      <w:r>
        <w:t>v</w:t>
      </w:r>
      <w:r>
        <w:rPr>
          <w:spacing w:val="-4"/>
        </w:rPr>
        <w:t xml:space="preserve"> </w:t>
      </w:r>
      <w:r>
        <w:t>termínu</w:t>
      </w:r>
      <w:r>
        <w:rPr>
          <w:spacing w:val="-14"/>
        </w:rPr>
        <w:t xml:space="preserve"> </w:t>
      </w:r>
      <w:r>
        <w:t>do</w:t>
      </w:r>
      <w:r>
        <w:rPr>
          <w:spacing w:val="-13"/>
        </w:rPr>
        <w:t xml:space="preserve"> </w:t>
      </w:r>
      <w:r>
        <w:t>31.12.</w:t>
      </w:r>
      <w:r>
        <w:rPr>
          <w:spacing w:val="-15"/>
        </w:rPr>
        <w:t xml:space="preserve"> </w:t>
      </w:r>
      <w:r>
        <w:t>příslušného</w:t>
      </w:r>
      <w:r>
        <w:rPr>
          <w:spacing w:val="-14"/>
        </w:rPr>
        <w:t xml:space="preserve"> </w:t>
      </w:r>
      <w:r>
        <w:t>kalendářního</w:t>
      </w:r>
      <w:r>
        <w:rPr>
          <w:spacing w:val="-12"/>
        </w:rPr>
        <w:t xml:space="preserve"> </w:t>
      </w:r>
      <w:r>
        <w:t>roku</w:t>
      </w:r>
      <w:r>
        <w:rPr>
          <w:spacing w:val="-12"/>
        </w:rPr>
        <w:t xml:space="preserve"> </w:t>
      </w:r>
      <w:r>
        <w:t>(termín</w:t>
      </w:r>
      <w:r>
        <w:rPr>
          <w:spacing w:val="-13"/>
        </w:rPr>
        <w:t xml:space="preserve"> </w:t>
      </w:r>
      <w:r>
        <w:t>k</w:t>
      </w:r>
      <w:r>
        <w:rPr>
          <w:spacing w:val="1"/>
        </w:rPr>
        <w:t xml:space="preserve"> </w:t>
      </w:r>
      <w:r>
        <w:t>doložení výše uvedených dat za předchozí již ukončený fiskální rok), a to na základě písemné (emailové) výzvy zástupce Poskytovatele a způsobem požadovaným</w:t>
      </w:r>
      <w:r>
        <w:rPr>
          <w:spacing w:val="-16"/>
        </w:rPr>
        <w:t xml:space="preserve"> </w:t>
      </w:r>
      <w:r>
        <w:t>Poskytovatelem.</w:t>
      </w:r>
    </w:p>
    <w:p w14:paraId="70DA9908" w14:textId="77777777" w:rsidR="00D72DB9" w:rsidRDefault="00000000">
      <w:pPr>
        <w:pStyle w:val="Odstavecseseznamem"/>
        <w:numPr>
          <w:ilvl w:val="1"/>
          <w:numId w:val="3"/>
        </w:numPr>
        <w:tabs>
          <w:tab w:val="left" w:pos="564"/>
        </w:tabs>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70DA9909" w14:textId="77777777" w:rsidR="00D72DB9" w:rsidRDefault="00D72DB9">
      <w:pPr>
        <w:pStyle w:val="Zkladntext"/>
        <w:rPr>
          <w:sz w:val="29"/>
        </w:rPr>
      </w:pPr>
    </w:p>
    <w:p w14:paraId="70DA990A" w14:textId="77777777" w:rsidR="00D72DB9" w:rsidRDefault="00000000">
      <w:pPr>
        <w:pStyle w:val="Nadpis1"/>
        <w:numPr>
          <w:ilvl w:val="0"/>
          <w:numId w:val="3"/>
        </w:numPr>
        <w:tabs>
          <w:tab w:val="left" w:pos="497"/>
        </w:tabs>
        <w:ind w:left="496" w:hanging="359"/>
        <w:jc w:val="both"/>
      </w:pPr>
      <w:r>
        <w:t>Závěrečná</w:t>
      </w:r>
      <w:r>
        <w:rPr>
          <w:spacing w:val="-2"/>
        </w:rPr>
        <w:t xml:space="preserve"> </w:t>
      </w:r>
      <w:r>
        <w:t>ustanovení</w:t>
      </w:r>
    </w:p>
    <w:p w14:paraId="70DA990B" w14:textId="77777777" w:rsidR="00D72DB9" w:rsidRDefault="00000000">
      <w:pPr>
        <w:pStyle w:val="Odstavecseseznamem"/>
        <w:numPr>
          <w:ilvl w:val="1"/>
          <w:numId w:val="3"/>
        </w:numPr>
        <w:tabs>
          <w:tab w:val="left" w:pos="564"/>
        </w:tabs>
        <w:spacing w:before="0"/>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0DA990C" w14:textId="77777777" w:rsidR="00D72DB9" w:rsidRDefault="00000000">
      <w:pPr>
        <w:pStyle w:val="Zkladntext"/>
        <w:ind w:left="563"/>
        <w:jc w:val="both"/>
      </w:pPr>
      <w:r>
        <w:t>v písemné formě.</w:t>
      </w:r>
    </w:p>
    <w:p w14:paraId="70DA990D" w14:textId="77777777" w:rsidR="00D72DB9" w:rsidRDefault="00000000">
      <w:pPr>
        <w:pStyle w:val="Odstavecseseznamem"/>
        <w:numPr>
          <w:ilvl w:val="1"/>
          <w:numId w:val="3"/>
        </w:numPr>
        <w:tabs>
          <w:tab w:val="left" w:pos="564"/>
        </w:tabs>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70DA990E" w14:textId="77777777" w:rsidR="00D72DB9" w:rsidRDefault="00000000">
      <w:pPr>
        <w:pStyle w:val="Odstavecseseznamem"/>
        <w:numPr>
          <w:ilvl w:val="1"/>
          <w:numId w:val="3"/>
        </w:numPr>
        <w:tabs>
          <w:tab w:val="left" w:pos="564"/>
        </w:tabs>
        <w:spacing w:before="121"/>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70DA990F" w14:textId="77777777" w:rsidR="00D72DB9" w:rsidRDefault="00000000">
      <w:pPr>
        <w:pStyle w:val="Odstavecseseznamem"/>
        <w:numPr>
          <w:ilvl w:val="1"/>
          <w:numId w:val="3"/>
        </w:numPr>
        <w:tabs>
          <w:tab w:val="left" w:pos="564"/>
        </w:tabs>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0DA9910" w14:textId="77777777" w:rsidR="00D72DB9" w:rsidRDefault="00000000">
      <w:pPr>
        <w:pStyle w:val="Odstavecseseznamem"/>
        <w:numPr>
          <w:ilvl w:val="1"/>
          <w:numId w:val="3"/>
        </w:numPr>
        <w:tabs>
          <w:tab w:val="left" w:pos="564"/>
        </w:tabs>
        <w:spacing w:before="119" w:line="242" w:lineRule="auto"/>
        <w:ind w:right="108"/>
        <w:jc w:val="both"/>
        <w:rPr>
          <w:sz w:val="24"/>
        </w:rPr>
      </w:pPr>
      <w:r>
        <w:rPr>
          <w:sz w:val="24"/>
        </w:rPr>
        <w:t>Tato smlouva se vyhotovuje ve třech stejnopisech. Každá smluvní strana obdrží po jednom stejnopisu.</w:t>
      </w:r>
    </w:p>
    <w:p w14:paraId="70DA9911" w14:textId="77777777" w:rsidR="00D72DB9" w:rsidRDefault="00D72DB9">
      <w:pPr>
        <w:spacing w:line="242" w:lineRule="auto"/>
        <w:jc w:val="both"/>
        <w:rPr>
          <w:sz w:val="24"/>
        </w:rPr>
        <w:sectPr w:rsidR="00D72DB9">
          <w:pgSz w:w="11910" w:h="16840"/>
          <w:pgMar w:top="1200" w:right="1020" w:bottom="1460" w:left="1280" w:header="303" w:footer="1269" w:gutter="0"/>
          <w:cols w:space="708"/>
        </w:sectPr>
      </w:pPr>
    </w:p>
    <w:p w14:paraId="70DA9912" w14:textId="07156E33" w:rsidR="00D72DB9" w:rsidRDefault="00000000">
      <w:pPr>
        <w:spacing w:before="105" w:after="19"/>
        <w:ind w:left="1660"/>
        <w:rPr>
          <w:sz w:val="21"/>
        </w:rPr>
      </w:pPr>
      <w:r>
        <w:lastRenderedPageBreak/>
        <w:pict w14:anchorId="70DA9926">
          <v:shapetype id="_x0000_t202" coordsize="21600,21600" o:spt="202" path="m,l,21600r21600,l21600,xe">
            <v:stroke joinstyle="miter"/>
            <v:path gradientshapeok="t" o:connecttype="rect"/>
          </v:shapetype>
          <v:shape id="_x0000_s2072" type="#_x0000_t202" style="position:absolute;left:0;text-align:left;margin-left:232.15pt;margin-top:68.75pt;width:131.5pt;height:11.05pt;z-index:-251943936;mso-position-horizontal-relative:page" filled="f" stroked="f">
            <v:textbox inset="0,0,0,0">
              <w:txbxContent>
                <w:p w14:paraId="70DA9935" w14:textId="77777777" w:rsidR="00D72DB9" w:rsidRDefault="00000000">
                  <w:pPr>
                    <w:spacing w:line="221" w:lineRule="exact"/>
                  </w:pPr>
                  <w:r>
                    <w:t>________________________</w:t>
                  </w:r>
                </w:p>
              </w:txbxContent>
            </v:textbox>
            <w10:wrap anchorx="page"/>
          </v:shape>
        </w:pict>
      </w:r>
      <w:r>
        <w:pict w14:anchorId="70DA9927">
          <v:shape id="_x0000_s2071" type="#_x0000_t202" style="position:absolute;left:0;text-align:left;margin-left:395.25pt;margin-top:68.75pt;width:131.5pt;height:11.05pt;z-index:-251942912;mso-position-horizontal-relative:page" filled="f" stroked="f">
            <v:textbox inset="0,0,0,0">
              <w:txbxContent>
                <w:p w14:paraId="70DA9936" w14:textId="77777777" w:rsidR="00D72DB9" w:rsidRDefault="00000000">
                  <w:pPr>
                    <w:spacing w:line="221" w:lineRule="exact"/>
                  </w:pPr>
                  <w:r>
                    <w:t>________________________</w:t>
                  </w:r>
                </w:p>
              </w:txbxContent>
            </v:textbox>
            <w10:wrap anchorx="page"/>
          </v:shape>
        </w:pict>
      </w:r>
      <w:r>
        <w:pict w14:anchorId="70DA9928">
          <v:shape id="_x0000_s2070" type="#_x0000_t202" style="position:absolute;left:0;text-align:left;margin-left:76.2pt;margin-top:68.75pt;width:131.5pt;height:11.05pt;z-index:-251941888;mso-position-horizontal-relative:page" filled="f" stroked="f">
            <v:textbox inset="0,0,0,0">
              <w:txbxContent>
                <w:p w14:paraId="70DA9937" w14:textId="77777777" w:rsidR="00D72DB9" w:rsidRDefault="00000000">
                  <w:pPr>
                    <w:spacing w:line="221" w:lineRule="exact"/>
                  </w:pPr>
                  <w:r>
                    <w:t>________________________</w:t>
                  </w:r>
                </w:p>
              </w:txbxContent>
            </v:textbox>
            <w10:wrap anchorx="page"/>
          </v:shape>
        </w:pict>
      </w:r>
      <w:r>
        <w:rPr>
          <w:w w:val="115"/>
          <w:sz w:val="21"/>
        </w:rPr>
        <w:t>4.11.2025</w:t>
      </w:r>
    </w:p>
    <w:p w14:paraId="70DA9913" w14:textId="1DCF3898" w:rsidR="00D72DB9" w:rsidRDefault="00D72DB9">
      <w:pPr>
        <w:pStyle w:val="Zkladntext"/>
        <w:ind w:left="6420"/>
        <w:rPr>
          <w:sz w:val="20"/>
        </w:rPr>
      </w:pPr>
    </w:p>
    <w:p w14:paraId="415AFE97" w14:textId="77777777" w:rsidR="00A87995" w:rsidRDefault="00A87995">
      <w:pPr>
        <w:pStyle w:val="Zkladntext"/>
        <w:ind w:left="6420"/>
        <w:rPr>
          <w:sz w:val="20"/>
        </w:rPr>
      </w:pPr>
    </w:p>
    <w:p w14:paraId="6BA0D38E" w14:textId="77777777" w:rsidR="00A87995" w:rsidRDefault="00A87995">
      <w:pPr>
        <w:pStyle w:val="Zkladntext"/>
        <w:ind w:left="6420"/>
        <w:rPr>
          <w:sz w:val="20"/>
        </w:rPr>
      </w:pPr>
    </w:p>
    <w:p w14:paraId="326464B0" w14:textId="77777777" w:rsidR="00A87995" w:rsidRDefault="00A87995">
      <w:pPr>
        <w:pStyle w:val="Zkladntext"/>
        <w:ind w:left="6420"/>
        <w:rPr>
          <w:sz w:val="20"/>
        </w:rPr>
      </w:pPr>
    </w:p>
    <w:p w14:paraId="12482258" w14:textId="77777777" w:rsidR="00A87995" w:rsidRDefault="00A87995">
      <w:pPr>
        <w:pStyle w:val="Zkladntext"/>
        <w:ind w:left="6420"/>
        <w:rPr>
          <w:sz w:val="20"/>
        </w:rPr>
      </w:pPr>
    </w:p>
    <w:p w14:paraId="4524EDE3" w14:textId="77777777" w:rsidR="00A87995" w:rsidRDefault="00A87995">
      <w:pPr>
        <w:pStyle w:val="Zkladntext"/>
        <w:ind w:left="6420"/>
        <w:rPr>
          <w:sz w:val="20"/>
        </w:rPr>
      </w:pPr>
    </w:p>
    <w:p w14:paraId="50FBB225" w14:textId="77777777" w:rsidR="00A87995" w:rsidRDefault="00A87995">
      <w:pPr>
        <w:pStyle w:val="Zkladntext"/>
        <w:ind w:left="6420"/>
        <w:rPr>
          <w:sz w:val="20"/>
        </w:rPr>
      </w:pPr>
    </w:p>
    <w:p w14:paraId="61995127" w14:textId="77777777" w:rsidR="00A87995" w:rsidRDefault="00A87995">
      <w:pPr>
        <w:pStyle w:val="Zkladntext"/>
        <w:ind w:left="6420"/>
        <w:rPr>
          <w:sz w:val="20"/>
        </w:rPr>
      </w:pPr>
    </w:p>
    <w:p w14:paraId="7DBE245A" w14:textId="77777777" w:rsidR="00A87995" w:rsidRDefault="00A87995">
      <w:pPr>
        <w:pStyle w:val="Zkladntext"/>
        <w:ind w:left="6420"/>
        <w:rPr>
          <w:sz w:val="20"/>
        </w:rPr>
      </w:pPr>
    </w:p>
    <w:p w14:paraId="5AB8466B" w14:textId="77777777" w:rsidR="00A87995" w:rsidRDefault="00A87995">
      <w:pPr>
        <w:pStyle w:val="Zkladntext"/>
        <w:ind w:left="6420"/>
        <w:rPr>
          <w:sz w:val="20"/>
        </w:rPr>
      </w:pPr>
    </w:p>
    <w:tbl>
      <w:tblPr>
        <w:tblStyle w:val="TableNormal"/>
        <w:tblW w:w="0" w:type="auto"/>
        <w:tblInd w:w="114" w:type="dxa"/>
        <w:tblLayout w:type="fixed"/>
        <w:tblLook w:val="01E0" w:firstRow="1" w:lastRow="1" w:firstColumn="1" w:lastColumn="1" w:noHBand="0" w:noVBand="0"/>
      </w:tblPr>
      <w:tblGrid>
        <w:gridCol w:w="3209"/>
        <w:gridCol w:w="3222"/>
        <w:gridCol w:w="2529"/>
      </w:tblGrid>
      <w:tr w:rsidR="00D72DB9" w14:paraId="70DA991C" w14:textId="77777777">
        <w:trPr>
          <w:trHeight w:val="1118"/>
        </w:trPr>
        <w:tc>
          <w:tcPr>
            <w:tcW w:w="3209" w:type="dxa"/>
          </w:tcPr>
          <w:p w14:paraId="70DA9914" w14:textId="77777777" w:rsidR="00D72DB9" w:rsidRDefault="00000000">
            <w:pPr>
              <w:pStyle w:val="TableParagraph"/>
              <w:spacing w:line="244" w:lineRule="exact"/>
              <w:ind w:left="179" w:right="203"/>
              <w:jc w:val="center"/>
              <w:rPr>
                <w:sz w:val="24"/>
              </w:rPr>
            </w:pPr>
            <w:r>
              <w:rPr>
                <w:sz w:val="24"/>
              </w:rPr>
              <w:t>za Moravskoslezské inovační</w:t>
            </w:r>
          </w:p>
          <w:p w14:paraId="70DA9915" w14:textId="77777777" w:rsidR="00D72DB9" w:rsidRDefault="00000000">
            <w:pPr>
              <w:pStyle w:val="TableParagraph"/>
              <w:ind w:left="179" w:right="201"/>
              <w:jc w:val="center"/>
              <w:rPr>
                <w:sz w:val="24"/>
              </w:rPr>
            </w:pPr>
            <w:r>
              <w:rPr>
                <w:sz w:val="24"/>
              </w:rPr>
              <w:t>centrum Ostrava, a.s.</w:t>
            </w:r>
          </w:p>
          <w:p w14:paraId="70DA9916" w14:textId="77777777" w:rsidR="00D72DB9" w:rsidRDefault="00000000">
            <w:pPr>
              <w:pStyle w:val="TableParagraph"/>
              <w:spacing w:line="290" w:lineRule="atLeast"/>
              <w:ind w:left="603" w:right="611" w:firstLine="410"/>
              <w:rPr>
                <w:sz w:val="24"/>
              </w:rPr>
            </w:pPr>
            <w:r>
              <w:rPr>
                <w:sz w:val="24"/>
              </w:rPr>
              <w:t>Jan Čeladín, Člen představenstva</w:t>
            </w:r>
          </w:p>
        </w:tc>
        <w:tc>
          <w:tcPr>
            <w:tcW w:w="3222" w:type="dxa"/>
          </w:tcPr>
          <w:p w14:paraId="70DA9917" w14:textId="77777777" w:rsidR="00D72DB9" w:rsidRDefault="00000000">
            <w:pPr>
              <w:pStyle w:val="TableParagraph"/>
              <w:spacing w:line="244" w:lineRule="exact"/>
              <w:ind w:left="208" w:right="433"/>
              <w:jc w:val="center"/>
              <w:rPr>
                <w:sz w:val="24"/>
              </w:rPr>
            </w:pPr>
            <w:r>
              <w:rPr>
                <w:sz w:val="24"/>
              </w:rPr>
              <w:t xml:space="preserve">za </w:t>
            </w:r>
            <w:proofErr w:type="gramStart"/>
            <w:r>
              <w:rPr>
                <w:sz w:val="24"/>
              </w:rPr>
              <w:t>ADAMS - PRŮMYSLOVÉ</w:t>
            </w:r>
            <w:proofErr w:type="gramEnd"/>
          </w:p>
          <w:p w14:paraId="70DA9918" w14:textId="77777777" w:rsidR="00D72DB9" w:rsidRDefault="00000000">
            <w:pPr>
              <w:pStyle w:val="TableParagraph"/>
              <w:ind w:left="208" w:right="430"/>
              <w:jc w:val="center"/>
              <w:rPr>
                <w:sz w:val="24"/>
              </w:rPr>
            </w:pPr>
            <w:r>
              <w:rPr>
                <w:sz w:val="24"/>
              </w:rPr>
              <w:t>TECHNOLOGIE s.r.o.</w:t>
            </w:r>
          </w:p>
          <w:p w14:paraId="70DA9919" w14:textId="77777777" w:rsidR="00D72DB9" w:rsidRDefault="00000000">
            <w:pPr>
              <w:pStyle w:val="TableParagraph"/>
              <w:spacing w:line="290" w:lineRule="atLeast"/>
              <w:ind w:left="865" w:right="1085"/>
              <w:jc w:val="center"/>
              <w:rPr>
                <w:sz w:val="24"/>
              </w:rPr>
            </w:pPr>
            <w:r>
              <w:rPr>
                <w:sz w:val="24"/>
              </w:rPr>
              <w:t>Adam Skopal Jednatel</w:t>
            </w:r>
          </w:p>
        </w:tc>
        <w:tc>
          <w:tcPr>
            <w:tcW w:w="2529" w:type="dxa"/>
          </w:tcPr>
          <w:p w14:paraId="70DA991A" w14:textId="77777777" w:rsidR="00D72DB9" w:rsidRDefault="00000000">
            <w:pPr>
              <w:pStyle w:val="TableParagraph"/>
              <w:spacing w:line="244" w:lineRule="exact"/>
              <w:ind w:left="436" w:right="179"/>
              <w:jc w:val="center"/>
              <w:rPr>
                <w:sz w:val="24"/>
              </w:rPr>
            </w:pPr>
            <w:r>
              <w:rPr>
                <w:sz w:val="24"/>
              </w:rPr>
              <w:t>za Ing. Kamil Košťál</w:t>
            </w:r>
          </w:p>
          <w:p w14:paraId="70DA991B" w14:textId="77777777" w:rsidR="00D72DB9" w:rsidRDefault="00000000">
            <w:pPr>
              <w:pStyle w:val="TableParagraph"/>
              <w:ind w:left="434" w:right="179"/>
              <w:jc w:val="center"/>
              <w:rPr>
                <w:sz w:val="24"/>
              </w:rPr>
            </w:pPr>
            <w:r>
              <w:rPr>
                <w:sz w:val="24"/>
              </w:rPr>
              <w:t>Kamil Košťál</w:t>
            </w:r>
          </w:p>
        </w:tc>
      </w:tr>
    </w:tbl>
    <w:p w14:paraId="70DA991D" w14:textId="77777777" w:rsidR="00D72DB9" w:rsidRDefault="00000000">
      <w:pPr>
        <w:tabs>
          <w:tab w:val="left" w:pos="3830"/>
          <w:tab w:val="left" w:pos="7584"/>
        </w:tabs>
        <w:spacing w:before="32"/>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70DA991E" w14:textId="77777777" w:rsidR="00D72DB9" w:rsidRDefault="00D72DB9">
      <w:pPr>
        <w:sectPr w:rsidR="00D72DB9">
          <w:pgSz w:w="11910" w:h="16840"/>
          <w:pgMar w:top="1200" w:right="1020" w:bottom="1460" w:left="1280" w:header="303" w:footer="1269" w:gutter="0"/>
          <w:cols w:space="708"/>
        </w:sectPr>
      </w:pPr>
    </w:p>
    <w:p w14:paraId="70DA991F" w14:textId="77777777" w:rsidR="00D72DB9" w:rsidRDefault="00D72DB9">
      <w:pPr>
        <w:pStyle w:val="Zkladntext"/>
        <w:rPr>
          <w:i/>
          <w:sz w:val="20"/>
        </w:rPr>
      </w:pPr>
    </w:p>
    <w:p w14:paraId="70DA9920" w14:textId="77777777" w:rsidR="00D72DB9" w:rsidRDefault="00D72DB9">
      <w:pPr>
        <w:pStyle w:val="Zkladntext"/>
        <w:rPr>
          <w:i/>
          <w:sz w:val="20"/>
        </w:rPr>
      </w:pPr>
    </w:p>
    <w:p w14:paraId="70DA9921" w14:textId="77777777" w:rsidR="00D72DB9" w:rsidRDefault="00D72DB9">
      <w:pPr>
        <w:pStyle w:val="Zkladntext"/>
        <w:rPr>
          <w:i/>
          <w:sz w:val="20"/>
        </w:rPr>
      </w:pPr>
    </w:p>
    <w:p w14:paraId="70DA9922" w14:textId="77777777" w:rsidR="00D72DB9" w:rsidRDefault="00D72DB9">
      <w:pPr>
        <w:pStyle w:val="Zkladntext"/>
        <w:rPr>
          <w:i/>
          <w:sz w:val="20"/>
        </w:rPr>
      </w:pPr>
    </w:p>
    <w:p w14:paraId="70DA9923" w14:textId="77777777" w:rsidR="00D72DB9" w:rsidRDefault="00D72DB9">
      <w:pPr>
        <w:pStyle w:val="Zkladntext"/>
        <w:spacing w:before="10"/>
        <w:rPr>
          <w:i/>
          <w:sz w:val="28"/>
        </w:rPr>
      </w:pPr>
    </w:p>
    <w:p w14:paraId="70DA9924" w14:textId="4EB65F96" w:rsidR="00D72DB9" w:rsidRDefault="00D72DB9">
      <w:pPr>
        <w:pStyle w:val="Zkladntext"/>
        <w:ind w:left="946"/>
        <w:rPr>
          <w:sz w:val="20"/>
        </w:rPr>
      </w:pPr>
    </w:p>
    <w:sectPr w:rsidR="00D72DB9">
      <w:pgSz w:w="11910" w:h="16840"/>
      <w:pgMar w:top="120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574C" w14:textId="77777777" w:rsidR="00CD179D" w:rsidRDefault="00CD179D">
      <w:r>
        <w:separator/>
      </w:r>
    </w:p>
  </w:endnote>
  <w:endnote w:type="continuationSeparator" w:id="0">
    <w:p w14:paraId="7B291DDF" w14:textId="77777777" w:rsidR="00CD179D" w:rsidRDefault="00CD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992F" w14:textId="77777777" w:rsidR="00D72DB9" w:rsidRDefault="00000000">
    <w:pPr>
      <w:pStyle w:val="Zkladntext"/>
      <w:spacing w:line="14" w:lineRule="auto"/>
      <w:rPr>
        <w:sz w:val="20"/>
      </w:rPr>
    </w:pPr>
    <w:r>
      <w:pict w14:anchorId="70DA9933">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44960;mso-position-horizontal-relative:page;mso-position-vertical-relative:page" filled="f" stroked="f">
          <v:textbox inset="0,0,0,0">
            <w:txbxContent>
              <w:p w14:paraId="70DA9943" w14:textId="77777777" w:rsidR="00D72DB9" w:rsidRDefault="00000000">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70DA9934">
        <v:shape id="_x0000_s1025" type="#_x0000_t202" style="position:absolute;margin-left:299.1pt;margin-top:794.2pt;width:11.6pt;height:13.05pt;z-index:-251943936;mso-position-horizontal-relative:page;mso-position-vertical-relative:page" filled="f" stroked="f">
          <v:textbox inset="0,0,0,0">
            <w:txbxContent>
              <w:p w14:paraId="70DA9944" w14:textId="77777777" w:rsidR="00D72DB9"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CA6" w14:textId="77777777" w:rsidR="00CD179D" w:rsidRDefault="00CD179D">
      <w:r>
        <w:separator/>
      </w:r>
    </w:p>
  </w:footnote>
  <w:footnote w:type="continuationSeparator" w:id="0">
    <w:p w14:paraId="29CBFAF7" w14:textId="77777777" w:rsidR="00CD179D" w:rsidRDefault="00CD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992E" w14:textId="77777777" w:rsidR="00D72DB9" w:rsidRDefault="00000000">
    <w:pPr>
      <w:pStyle w:val="Zkladntext"/>
      <w:spacing w:line="14" w:lineRule="auto"/>
      <w:rPr>
        <w:sz w:val="20"/>
      </w:rPr>
    </w:pPr>
    <w:r>
      <w:rPr>
        <w:noProof/>
      </w:rPr>
      <w:drawing>
        <wp:anchor distT="0" distB="0" distL="0" distR="0" simplePos="0" relativeHeight="251369472" behindDoc="1" locked="0" layoutInCell="1" allowOverlap="1" wp14:anchorId="70DA9930" wp14:editId="70DA9931">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70DA9932">
        <v:shapetype id="_x0000_t202" coordsize="21600,21600" o:spt="202" path="m,l,21600r21600,l21600,xe">
          <v:stroke joinstyle="miter"/>
          <v:path gradientshapeok="t" o:connecttype="rect"/>
        </v:shapetype>
        <v:shape id="_x0000_s1027" type="#_x0000_t202" style="position:absolute;margin-left:396.55pt;margin-top:14.15pt;width:179.8pt;height:8.75pt;z-index:-251945984;mso-position-horizontal-relative:page;mso-position-vertical-relative:page" filled="f" stroked="f">
          <v:textbox inset="0,0,0,0">
            <w:txbxContent>
              <w:p w14:paraId="70DA9942" w14:textId="77777777" w:rsidR="00D72DB9"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019a078c-f2d6-71e1-84b0-bf0c3f2d8f30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3D7"/>
    <w:multiLevelType w:val="multilevel"/>
    <w:tmpl w:val="9454D808"/>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0D1C2D56"/>
    <w:multiLevelType w:val="hybridMultilevel"/>
    <w:tmpl w:val="75F82ECC"/>
    <w:lvl w:ilvl="0" w:tplc="CC56ABC6">
      <w:numFmt w:val="bullet"/>
      <w:lvlText w:val=""/>
      <w:lvlJc w:val="left"/>
      <w:pPr>
        <w:ind w:left="825" w:hanging="360"/>
      </w:pPr>
      <w:rPr>
        <w:rFonts w:ascii="Symbol" w:eastAsia="Symbol" w:hAnsi="Symbol" w:cs="Symbol" w:hint="default"/>
        <w:w w:val="99"/>
        <w:sz w:val="20"/>
        <w:szCs w:val="20"/>
        <w:lang w:val="cs-CZ" w:eastAsia="cs-CZ" w:bidi="cs-CZ"/>
      </w:rPr>
    </w:lvl>
    <w:lvl w:ilvl="1" w:tplc="7D582B62">
      <w:numFmt w:val="bullet"/>
      <w:lvlText w:val="•"/>
      <w:lvlJc w:val="left"/>
      <w:pPr>
        <w:ind w:left="1440" w:hanging="360"/>
      </w:pPr>
      <w:rPr>
        <w:rFonts w:hint="default"/>
        <w:lang w:val="cs-CZ" w:eastAsia="cs-CZ" w:bidi="cs-CZ"/>
      </w:rPr>
    </w:lvl>
    <w:lvl w:ilvl="2" w:tplc="C7BAC022">
      <w:numFmt w:val="bullet"/>
      <w:lvlText w:val="•"/>
      <w:lvlJc w:val="left"/>
      <w:pPr>
        <w:ind w:left="2060" w:hanging="360"/>
      </w:pPr>
      <w:rPr>
        <w:rFonts w:hint="default"/>
        <w:lang w:val="cs-CZ" w:eastAsia="cs-CZ" w:bidi="cs-CZ"/>
      </w:rPr>
    </w:lvl>
    <w:lvl w:ilvl="3" w:tplc="7062CD2C">
      <w:numFmt w:val="bullet"/>
      <w:lvlText w:val="•"/>
      <w:lvlJc w:val="left"/>
      <w:pPr>
        <w:ind w:left="2680" w:hanging="360"/>
      </w:pPr>
      <w:rPr>
        <w:rFonts w:hint="default"/>
        <w:lang w:val="cs-CZ" w:eastAsia="cs-CZ" w:bidi="cs-CZ"/>
      </w:rPr>
    </w:lvl>
    <w:lvl w:ilvl="4" w:tplc="8B420D1C">
      <w:numFmt w:val="bullet"/>
      <w:lvlText w:val="•"/>
      <w:lvlJc w:val="left"/>
      <w:pPr>
        <w:ind w:left="3301" w:hanging="360"/>
      </w:pPr>
      <w:rPr>
        <w:rFonts w:hint="default"/>
        <w:lang w:val="cs-CZ" w:eastAsia="cs-CZ" w:bidi="cs-CZ"/>
      </w:rPr>
    </w:lvl>
    <w:lvl w:ilvl="5" w:tplc="4EBAAD7A">
      <w:numFmt w:val="bullet"/>
      <w:lvlText w:val="•"/>
      <w:lvlJc w:val="left"/>
      <w:pPr>
        <w:ind w:left="3921" w:hanging="360"/>
      </w:pPr>
      <w:rPr>
        <w:rFonts w:hint="default"/>
        <w:lang w:val="cs-CZ" w:eastAsia="cs-CZ" w:bidi="cs-CZ"/>
      </w:rPr>
    </w:lvl>
    <w:lvl w:ilvl="6" w:tplc="D74875A0">
      <w:numFmt w:val="bullet"/>
      <w:lvlText w:val="•"/>
      <w:lvlJc w:val="left"/>
      <w:pPr>
        <w:ind w:left="4541" w:hanging="360"/>
      </w:pPr>
      <w:rPr>
        <w:rFonts w:hint="default"/>
        <w:lang w:val="cs-CZ" w:eastAsia="cs-CZ" w:bidi="cs-CZ"/>
      </w:rPr>
    </w:lvl>
    <w:lvl w:ilvl="7" w:tplc="02FA8864">
      <w:numFmt w:val="bullet"/>
      <w:lvlText w:val="•"/>
      <w:lvlJc w:val="left"/>
      <w:pPr>
        <w:ind w:left="5162" w:hanging="360"/>
      </w:pPr>
      <w:rPr>
        <w:rFonts w:hint="default"/>
        <w:lang w:val="cs-CZ" w:eastAsia="cs-CZ" w:bidi="cs-CZ"/>
      </w:rPr>
    </w:lvl>
    <w:lvl w:ilvl="8" w:tplc="D7685648">
      <w:numFmt w:val="bullet"/>
      <w:lvlText w:val="•"/>
      <w:lvlJc w:val="left"/>
      <w:pPr>
        <w:ind w:left="5782" w:hanging="360"/>
      </w:pPr>
      <w:rPr>
        <w:rFonts w:hint="default"/>
        <w:lang w:val="cs-CZ" w:eastAsia="cs-CZ" w:bidi="cs-CZ"/>
      </w:rPr>
    </w:lvl>
  </w:abstractNum>
  <w:abstractNum w:abstractNumId="2" w15:restartNumberingAfterBreak="0">
    <w:nsid w:val="730602CC"/>
    <w:multiLevelType w:val="hybridMultilevel"/>
    <w:tmpl w:val="080C04A8"/>
    <w:lvl w:ilvl="0" w:tplc="088C6220">
      <w:numFmt w:val="bullet"/>
      <w:lvlText w:val=""/>
      <w:lvlJc w:val="left"/>
      <w:pPr>
        <w:ind w:left="825" w:hanging="360"/>
      </w:pPr>
      <w:rPr>
        <w:rFonts w:ascii="Symbol" w:eastAsia="Symbol" w:hAnsi="Symbol" w:cs="Symbol" w:hint="default"/>
        <w:w w:val="99"/>
        <w:sz w:val="20"/>
        <w:szCs w:val="20"/>
        <w:lang w:val="cs-CZ" w:eastAsia="cs-CZ" w:bidi="cs-CZ"/>
      </w:rPr>
    </w:lvl>
    <w:lvl w:ilvl="1" w:tplc="ED36B38E">
      <w:numFmt w:val="bullet"/>
      <w:lvlText w:val="•"/>
      <w:lvlJc w:val="left"/>
      <w:pPr>
        <w:ind w:left="1440" w:hanging="360"/>
      </w:pPr>
      <w:rPr>
        <w:rFonts w:hint="default"/>
        <w:lang w:val="cs-CZ" w:eastAsia="cs-CZ" w:bidi="cs-CZ"/>
      </w:rPr>
    </w:lvl>
    <w:lvl w:ilvl="2" w:tplc="CA7480D4">
      <w:numFmt w:val="bullet"/>
      <w:lvlText w:val="•"/>
      <w:lvlJc w:val="left"/>
      <w:pPr>
        <w:ind w:left="2060" w:hanging="360"/>
      </w:pPr>
      <w:rPr>
        <w:rFonts w:hint="default"/>
        <w:lang w:val="cs-CZ" w:eastAsia="cs-CZ" w:bidi="cs-CZ"/>
      </w:rPr>
    </w:lvl>
    <w:lvl w:ilvl="3" w:tplc="EA2051EC">
      <w:numFmt w:val="bullet"/>
      <w:lvlText w:val="•"/>
      <w:lvlJc w:val="left"/>
      <w:pPr>
        <w:ind w:left="2680" w:hanging="360"/>
      </w:pPr>
      <w:rPr>
        <w:rFonts w:hint="default"/>
        <w:lang w:val="cs-CZ" w:eastAsia="cs-CZ" w:bidi="cs-CZ"/>
      </w:rPr>
    </w:lvl>
    <w:lvl w:ilvl="4" w:tplc="48AA1BBE">
      <w:numFmt w:val="bullet"/>
      <w:lvlText w:val="•"/>
      <w:lvlJc w:val="left"/>
      <w:pPr>
        <w:ind w:left="3301" w:hanging="360"/>
      </w:pPr>
      <w:rPr>
        <w:rFonts w:hint="default"/>
        <w:lang w:val="cs-CZ" w:eastAsia="cs-CZ" w:bidi="cs-CZ"/>
      </w:rPr>
    </w:lvl>
    <w:lvl w:ilvl="5" w:tplc="BA54BB74">
      <w:numFmt w:val="bullet"/>
      <w:lvlText w:val="•"/>
      <w:lvlJc w:val="left"/>
      <w:pPr>
        <w:ind w:left="3921" w:hanging="360"/>
      </w:pPr>
      <w:rPr>
        <w:rFonts w:hint="default"/>
        <w:lang w:val="cs-CZ" w:eastAsia="cs-CZ" w:bidi="cs-CZ"/>
      </w:rPr>
    </w:lvl>
    <w:lvl w:ilvl="6" w:tplc="E77ACEBA">
      <w:numFmt w:val="bullet"/>
      <w:lvlText w:val="•"/>
      <w:lvlJc w:val="left"/>
      <w:pPr>
        <w:ind w:left="4541" w:hanging="360"/>
      </w:pPr>
      <w:rPr>
        <w:rFonts w:hint="default"/>
        <w:lang w:val="cs-CZ" w:eastAsia="cs-CZ" w:bidi="cs-CZ"/>
      </w:rPr>
    </w:lvl>
    <w:lvl w:ilvl="7" w:tplc="608E8DD8">
      <w:numFmt w:val="bullet"/>
      <w:lvlText w:val="•"/>
      <w:lvlJc w:val="left"/>
      <w:pPr>
        <w:ind w:left="5162" w:hanging="360"/>
      </w:pPr>
      <w:rPr>
        <w:rFonts w:hint="default"/>
        <w:lang w:val="cs-CZ" w:eastAsia="cs-CZ" w:bidi="cs-CZ"/>
      </w:rPr>
    </w:lvl>
    <w:lvl w:ilvl="8" w:tplc="3A04F5BC">
      <w:numFmt w:val="bullet"/>
      <w:lvlText w:val="•"/>
      <w:lvlJc w:val="left"/>
      <w:pPr>
        <w:ind w:left="5782" w:hanging="360"/>
      </w:pPr>
      <w:rPr>
        <w:rFonts w:hint="default"/>
        <w:lang w:val="cs-CZ" w:eastAsia="cs-CZ" w:bidi="cs-CZ"/>
      </w:rPr>
    </w:lvl>
  </w:abstractNum>
  <w:num w:numId="1" w16cid:durableId="1989436992">
    <w:abstractNumId w:val="1"/>
  </w:num>
  <w:num w:numId="2" w16cid:durableId="217666571">
    <w:abstractNumId w:val="2"/>
  </w:num>
  <w:num w:numId="3" w16cid:durableId="3646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72DB9"/>
    <w:rsid w:val="007C587D"/>
    <w:rsid w:val="00A87995"/>
    <w:rsid w:val="00BD7FB3"/>
    <w:rsid w:val="00CD179D"/>
    <w:rsid w:val="00D72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0DA9898"/>
  <w15:docId w15:val="{EAC1C4A5-0B97-416D-A100-A84A4501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63" w:hanging="425"/>
      <w:jc w:val="both"/>
    </w:pPr>
  </w:style>
  <w:style w:type="paragraph" w:customStyle="1" w:styleId="TableParagraph">
    <w:name w:val="Table Paragraph"/>
    <w:basedOn w:val="Normln"/>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2293</Words>
  <Characters>13535</Characters>
  <Application>Microsoft Office Word</Application>
  <DocSecurity>0</DocSecurity>
  <Lines>112</Lines>
  <Paragraphs>31</Paragraphs>
  <ScaleCrop>false</ScaleCrop>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2025-11-04T14:03:00Z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pro Microsoft 365</vt:lpwstr>
  </property>
  <property fmtid="{D5CDD505-2E9C-101B-9397-08002B2CF9AE}" pid="4" name="LastSaved">
    <vt:filetime>2025-11-04T00:00:00Z</vt:filetime>
  </property>
</Properties>
</file>