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EB6A" w14:textId="77777777" w:rsidR="00D51CDF" w:rsidRPr="00C74CEA" w:rsidRDefault="008E3984" w:rsidP="00C5638B">
      <w:pPr>
        <w:jc w:val="center"/>
        <w:rPr>
          <w:rFonts w:ascii="Arial" w:hAnsi="Arial" w:cs="Arial"/>
          <w:b/>
          <w:kern w:val="28"/>
          <w:sz w:val="36"/>
        </w:rPr>
      </w:pPr>
      <w:r w:rsidRPr="00C74CEA">
        <w:rPr>
          <w:rFonts w:ascii="Arial" w:hAnsi="Arial" w:cs="Arial"/>
          <w:b/>
          <w:kern w:val="28"/>
          <w:sz w:val="36"/>
        </w:rPr>
        <w:t>KUPNÍ</w:t>
      </w:r>
      <w:r w:rsidR="00D51CDF" w:rsidRPr="00C74CEA">
        <w:rPr>
          <w:rFonts w:ascii="Arial" w:hAnsi="Arial" w:cs="Arial"/>
          <w:b/>
          <w:kern w:val="28"/>
          <w:sz w:val="36"/>
        </w:rPr>
        <w:t xml:space="preserve"> SMLOUVA</w:t>
      </w:r>
    </w:p>
    <w:p w14:paraId="79AC205D" w14:textId="77777777" w:rsidR="00CB56E1" w:rsidRPr="00C74CEA" w:rsidRDefault="00CB56E1" w:rsidP="00C5638B">
      <w:pPr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</w:p>
    <w:p w14:paraId="5B628E56" w14:textId="73AE855B" w:rsidR="00D51CDF" w:rsidRPr="00C74CEA" w:rsidRDefault="00CB56E1" w:rsidP="00781FF9">
      <w:pPr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Číslo smlouvy kupujícího: </w:t>
      </w:r>
      <w:r w:rsidR="00207F9D" w:rsidRPr="00207F9D">
        <w:rPr>
          <w:rFonts w:ascii="Arial" w:hAnsi="Arial" w:cs="Arial"/>
        </w:rPr>
        <w:t>1906/2025</w:t>
      </w:r>
    </w:p>
    <w:p w14:paraId="6EFB7180" w14:textId="64D23396" w:rsidR="00C55F2B" w:rsidRPr="00C74CEA" w:rsidRDefault="00CB56E1" w:rsidP="00C5638B">
      <w:pPr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Číslo smlouvy prodávajícího: </w:t>
      </w:r>
      <w:r w:rsidR="002441F5" w:rsidRPr="00C74CEA">
        <w:rPr>
          <w:rFonts w:ascii="Arial" w:hAnsi="Arial" w:cs="Arial"/>
        </w:rPr>
        <w:t>S/2025/0429</w:t>
      </w:r>
    </w:p>
    <w:p w14:paraId="09540777" w14:textId="77777777" w:rsidR="002A594B" w:rsidRPr="00C74CEA" w:rsidRDefault="002A594B" w:rsidP="00C5638B">
      <w:pPr>
        <w:rPr>
          <w:rFonts w:ascii="Arial" w:hAnsi="Arial" w:cs="Arial"/>
        </w:rPr>
      </w:pPr>
    </w:p>
    <w:p w14:paraId="3F3E29CB" w14:textId="77777777" w:rsidR="00D51CDF" w:rsidRPr="00C74CEA" w:rsidRDefault="00D51CDF" w:rsidP="00781FF9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strany</w:t>
      </w:r>
    </w:p>
    <w:p w14:paraId="4ED638F9" w14:textId="77777777" w:rsidR="008E7842" w:rsidRPr="00C74CEA" w:rsidRDefault="008E7842" w:rsidP="00C5638B">
      <w:pPr>
        <w:jc w:val="both"/>
        <w:rPr>
          <w:rFonts w:ascii="Arial" w:hAnsi="Arial" w:cs="Arial"/>
        </w:rPr>
      </w:pPr>
    </w:p>
    <w:p w14:paraId="7E4DFB55" w14:textId="6E7586C4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/>
        </w:rPr>
      </w:pPr>
      <w:r w:rsidRPr="00C74CEA">
        <w:rPr>
          <w:rFonts w:ascii="Arial" w:hAnsi="Arial" w:cs="Arial"/>
          <w:b/>
        </w:rPr>
        <w:t>Město Mělník</w:t>
      </w:r>
    </w:p>
    <w:p w14:paraId="10AFDB3A" w14:textId="0424E03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náměstí Míru 1/1, 276 01 Mělník</w:t>
      </w:r>
    </w:p>
    <w:p w14:paraId="4579F08D" w14:textId="4E432C7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Ing. Tomášem Martincem Ph.D., starostou města</w:t>
      </w:r>
    </w:p>
    <w:p w14:paraId="720E18B4" w14:textId="55F69A4A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00237051</w:t>
      </w:r>
    </w:p>
    <w:p w14:paraId="21D6962C" w14:textId="701C3E1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CZ237051</w:t>
      </w:r>
    </w:p>
    <w:p w14:paraId="404BD54D" w14:textId="0687797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ČS a.s. Kralupy n. Vltavou</w:t>
      </w:r>
    </w:p>
    <w:p w14:paraId="3842B11B" w14:textId="421A9BF6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27-046 000 4379/0800</w:t>
      </w:r>
    </w:p>
    <w:p w14:paraId="0FDA1753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747F55D0" w14:textId="0F3F3E32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kupující na straně jedné (dále jen jako „kupující“)</w:t>
      </w:r>
    </w:p>
    <w:p w14:paraId="540BF516" w14:textId="77777777" w:rsidR="00CA5C1F" w:rsidRPr="00C74CEA" w:rsidRDefault="00CA5C1F" w:rsidP="00AD04CA">
      <w:pPr>
        <w:jc w:val="both"/>
        <w:rPr>
          <w:rFonts w:ascii="Arial" w:hAnsi="Arial" w:cs="Arial"/>
          <w:bCs/>
        </w:rPr>
      </w:pPr>
    </w:p>
    <w:p w14:paraId="6F273479" w14:textId="3D77A125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/>
        </w:rPr>
        <w:t>VÍTKOVICE IT SOLUTIONS a. s.</w:t>
      </w:r>
    </w:p>
    <w:p w14:paraId="4E14F29A" w14:textId="3DC499DD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Cihelní 1575/14, Moravská Ostrava, 702 00 Ostrava</w:t>
      </w:r>
    </w:p>
    <w:p w14:paraId="14ABE679" w14:textId="232975D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="009D32DF">
        <w:rPr>
          <w:rFonts w:ascii="Arial" w:hAnsi="Arial" w:cs="Arial"/>
          <w:bCs/>
        </w:rPr>
        <w:t>xxx</w:t>
      </w:r>
      <w:r w:rsidRPr="00C74CEA">
        <w:rPr>
          <w:rFonts w:ascii="Arial" w:hAnsi="Arial" w:cs="Arial"/>
          <w:bCs/>
        </w:rPr>
        <w:t xml:space="preserve">, </w:t>
      </w:r>
      <w:r w:rsidR="009D32DF">
        <w:rPr>
          <w:rFonts w:ascii="Arial" w:hAnsi="Arial" w:cs="Arial"/>
          <w:bCs/>
        </w:rPr>
        <w:t>xxx</w:t>
      </w:r>
      <w:r w:rsidRPr="00C74CEA">
        <w:rPr>
          <w:rFonts w:ascii="Arial" w:hAnsi="Arial" w:cs="Arial"/>
          <w:bCs/>
        </w:rPr>
        <w:t xml:space="preserve">, </w:t>
      </w:r>
    </w:p>
    <w:p w14:paraId="21B57258" w14:textId="229E4EB6" w:rsidR="00AD04CA" w:rsidRPr="00C74CEA" w:rsidRDefault="00AD04CA" w:rsidP="00AD04CA">
      <w:pPr>
        <w:spacing w:line="276" w:lineRule="auto"/>
        <w:ind w:left="2124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na základě plné moci ze dne </w:t>
      </w:r>
      <w:r w:rsidR="009D32DF">
        <w:rPr>
          <w:rFonts w:ascii="Arial" w:hAnsi="Arial" w:cs="Arial"/>
          <w:bCs/>
        </w:rPr>
        <w:t>xxx</w:t>
      </w:r>
      <w:r w:rsidRPr="00C74CEA">
        <w:rPr>
          <w:rFonts w:ascii="Arial" w:hAnsi="Arial" w:cs="Arial"/>
          <w:bCs/>
        </w:rPr>
        <w:t xml:space="preserve"> (plná moc je přílohou smlouvy č. 1)</w:t>
      </w:r>
      <w:bookmarkStart w:id="0" w:name="_GoBack"/>
      <w:bookmarkEnd w:id="0"/>
    </w:p>
    <w:p w14:paraId="48F07143" w14:textId="7A9A714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28606582</w:t>
      </w:r>
    </w:p>
    <w:p w14:paraId="4B35E245" w14:textId="0CAD929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CZ28606582</w:t>
      </w:r>
    </w:p>
    <w:p w14:paraId="6D363D1E" w14:textId="79DC67F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Česká spořitelna, a.s.</w:t>
      </w:r>
    </w:p>
    <w:p w14:paraId="54D38FC0" w14:textId="25535643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4312807389/0800</w:t>
      </w:r>
    </w:p>
    <w:p w14:paraId="56E1339D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47148A3A" w14:textId="139B735D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prodávající na straně druhé (dále jen jako „prodávající“</w:t>
      </w:r>
      <w:r w:rsidR="005F6766" w:rsidRPr="00C74CEA">
        <w:rPr>
          <w:rFonts w:ascii="Arial" w:hAnsi="Arial" w:cs="Arial"/>
          <w:bCs/>
        </w:rPr>
        <w:t>)</w:t>
      </w:r>
    </w:p>
    <w:p w14:paraId="7A079BD3" w14:textId="77777777" w:rsidR="00CF02F1" w:rsidRPr="00C74CEA" w:rsidRDefault="00CF02F1" w:rsidP="00C5638B">
      <w:pPr>
        <w:ind w:firstLine="360"/>
        <w:jc w:val="both"/>
        <w:rPr>
          <w:rFonts w:ascii="Arial" w:hAnsi="Arial" w:cs="Arial"/>
          <w:b/>
        </w:rPr>
      </w:pPr>
    </w:p>
    <w:p w14:paraId="10F1D5CE" w14:textId="77777777" w:rsidR="008E7842" w:rsidRPr="00C74CEA" w:rsidRDefault="008E7842" w:rsidP="00C5638B">
      <w:pPr>
        <w:ind w:firstLine="360"/>
        <w:jc w:val="both"/>
        <w:rPr>
          <w:rFonts w:ascii="Arial" w:hAnsi="Arial" w:cs="Arial"/>
          <w:b/>
        </w:rPr>
      </w:pPr>
    </w:p>
    <w:p w14:paraId="28A405E5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Základní ustanovení</w:t>
      </w:r>
    </w:p>
    <w:p w14:paraId="3782F5AA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Tato smlouva je uzavřena dle §20</w:t>
      </w:r>
      <w:r w:rsidR="00691531" w:rsidRPr="00C74CEA">
        <w:rPr>
          <w:rFonts w:ascii="Arial" w:hAnsi="Arial" w:cs="Arial"/>
        </w:rPr>
        <w:t>79</w:t>
      </w:r>
      <w:r w:rsidRPr="00C74CEA">
        <w:rPr>
          <w:rFonts w:ascii="Arial" w:hAnsi="Arial" w:cs="Arial"/>
        </w:rPr>
        <w:t xml:space="preserve"> a násl. zákona č. 89/2012, občanský zákoník (dále jen „občanský zákoník“); práva a povinnosti stran touto smlouvou neupravená se řídí příslušnými ustanoveními občanského zákoníku</w:t>
      </w:r>
    </w:p>
    <w:p w14:paraId="36173B92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strany prohlašují, že údaje uvedené v čl. I. smlouvy a taktéž oprávnění k podnikání jsou v souladu s právní skutečností v době uzavření smlouvy. Smluvní strany se zavazují, že změny dotčených údajů oznámí bez prodlení druhé smluvní straně.</w:t>
      </w:r>
    </w:p>
    <w:p w14:paraId="34552E73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Prodávající prohlašuje, že je oprávněn k prodeji zboží, které je předmětem této smlouvy. </w:t>
      </w:r>
    </w:p>
    <w:p w14:paraId="42E3C685" w14:textId="77777777" w:rsidR="00CF02F1" w:rsidRPr="00C74CEA" w:rsidRDefault="00CF02F1" w:rsidP="00CF02F1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743C6DE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Předmět smlouvy</w:t>
      </w:r>
    </w:p>
    <w:p w14:paraId="49FBB555" w14:textId="075D372F" w:rsidR="002834C0" w:rsidRPr="00C74CEA" w:rsidRDefault="00D51CDF" w:rsidP="00B61F02">
      <w:pPr>
        <w:widowControl/>
        <w:numPr>
          <w:ilvl w:val="0"/>
          <w:numId w:val="9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</w:t>
      </w:r>
      <w:r w:rsidR="009E55C2" w:rsidRPr="00C74CEA">
        <w:rPr>
          <w:rFonts w:ascii="Arial" w:hAnsi="Arial" w:cs="Arial"/>
        </w:rPr>
        <w:t xml:space="preserve">cí se zavazuje pro kupujícího </w:t>
      </w:r>
      <w:r w:rsidR="00055EF3" w:rsidRPr="00C74CEA">
        <w:rPr>
          <w:rFonts w:ascii="Arial" w:hAnsi="Arial" w:cs="Arial"/>
        </w:rPr>
        <w:t>zajistit</w:t>
      </w:r>
      <w:r w:rsidR="00AC2B9F" w:rsidRPr="00C74CEA">
        <w:rPr>
          <w:rFonts w:ascii="Arial" w:hAnsi="Arial" w:cs="Arial"/>
        </w:rPr>
        <w:t>:</w:t>
      </w:r>
    </w:p>
    <w:p w14:paraId="6DFC4272" w14:textId="77777777" w:rsidR="003E505E" w:rsidRPr="00C74CEA" w:rsidRDefault="003E505E" w:rsidP="00AA36C3">
      <w:pPr>
        <w:pStyle w:val="Default"/>
      </w:pPr>
    </w:p>
    <w:tbl>
      <w:tblPr>
        <w:tblW w:w="1002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054"/>
        <w:gridCol w:w="2657"/>
        <w:gridCol w:w="530"/>
        <w:gridCol w:w="663"/>
        <w:gridCol w:w="1327"/>
        <w:gridCol w:w="1298"/>
      </w:tblGrid>
      <w:tr w:rsidR="003E505E" w:rsidRPr="00C74CEA" w14:paraId="3D6AB803" w14:textId="77777777" w:rsidTr="003E505E">
        <w:trPr>
          <w:trHeight w:val="124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8E0F52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t xml:space="preserve"> </w:t>
            </w:r>
            <w:r w:rsidRPr="00C74CEA">
              <w:rPr>
                <w:sz w:val="20"/>
                <w:szCs w:val="20"/>
              </w:rPr>
              <w:t>1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E72A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Licence M365 BS NoTeams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1AE3C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Microsoft 365 Business Standard EEA (no Teams) 1 rok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62E3C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ks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85FC9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158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F470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2 442,19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B50AC2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385 866,02</w:t>
            </w:r>
          </w:p>
        </w:tc>
      </w:tr>
      <w:tr w:rsidR="003E505E" w:rsidRPr="00C74CEA" w14:paraId="1AC4FE65" w14:textId="77777777" w:rsidTr="003E505E">
        <w:trPr>
          <w:trHeight w:val="81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22332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2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1B790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Licence M365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BD8F9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Microsoft 365 Business Standard 1 rok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F6AC6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ks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00F1D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25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09590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2 945,92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36A0D6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73 648,00</w:t>
            </w:r>
          </w:p>
        </w:tc>
      </w:tr>
      <w:tr w:rsidR="003E505E" w:rsidRPr="00C74CEA" w14:paraId="57ABC8B6" w14:textId="77777777" w:rsidTr="003E505E">
        <w:trPr>
          <w:trHeight w:val="43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603B91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3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9D91C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Licence Exchange Online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AB9D4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Exchange Online (Plan 1) 1 rok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7A566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ks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11A6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130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F1E9E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912,78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663929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118 661,40</w:t>
            </w:r>
          </w:p>
        </w:tc>
      </w:tr>
      <w:tr w:rsidR="003E505E" w:rsidRPr="00C74CEA" w14:paraId="0D5171DA" w14:textId="77777777" w:rsidTr="003E505E">
        <w:trPr>
          <w:trHeight w:val="165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3FE0C1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4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E48DE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b/>
                <w:bCs/>
                <w:sz w:val="20"/>
                <w:szCs w:val="20"/>
              </w:rPr>
              <w:t>Licence M365 Copilot * promo cena platná pouze pro nové zákazníky, kteří Copilot licenci nikdy neměli.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571F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Microsoft 365 Copilot 1 rok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11E5E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ks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701BF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AD122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6 827,10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45C98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68 271,00</w:t>
            </w:r>
          </w:p>
        </w:tc>
      </w:tr>
      <w:tr w:rsidR="003E505E" w:rsidRPr="00C74CEA" w14:paraId="11EB8EA5" w14:textId="77777777" w:rsidTr="003E505E">
        <w:trPr>
          <w:trHeight w:val="83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896CF3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5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554F6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Licence VEEAM backup M365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91B11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Veeam Backup for Microsoft 365. 1 Year Subscription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00968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ks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5B765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313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97BA6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364,50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E986F7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114 088,50</w:t>
            </w:r>
          </w:p>
        </w:tc>
      </w:tr>
      <w:tr w:rsidR="003E505E" w:rsidRPr="00C74CEA" w14:paraId="15A6D8A0" w14:textId="77777777" w:rsidTr="003E505E">
        <w:trPr>
          <w:trHeight w:val="246"/>
        </w:trPr>
        <w:tc>
          <w:tcPr>
            <w:tcW w:w="4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CC0C69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4E205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Migrační práce</w:t>
            </w:r>
          </w:p>
        </w:tc>
        <w:tc>
          <w:tcPr>
            <w:tcW w:w="2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FDDC4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Migrační a konfigurační práce ze stávajícího do nového prostředí. Jde čistě o migraci a přesun. Nezahrnuje zbylé nastavení a konfiguraci uživatelů, jednotlivých profilů.</w:t>
            </w:r>
          </w:p>
        </w:tc>
        <w:tc>
          <w:tcPr>
            <w:tcW w:w="5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B7D1A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MD</w:t>
            </w:r>
          </w:p>
        </w:tc>
        <w:tc>
          <w:tcPr>
            <w:tcW w:w="6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AFA33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3,5</w:t>
            </w:r>
          </w:p>
        </w:tc>
        <w:tc>
          <w:tcPr>
            <w:tcW w:w="13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D79BB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12 000,00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23C770" w14:textId="77777777" w:rsidR="003E505E" w:rsidRPr="00C74CEA" w:rsidRDefault="003E505E">
            <w:pPr>
              <w:pStyle w:val="Default"/>
              <w:rPr>
                <w:sz w:val="20"/>
                <w:szCs w:val="20"/>
              </w:rPr>
            </w:pPr>
            <w:r w:rsidRPr="00C74CEA">
              <w:rPr>
                <w:sz w:val="20"/>
                <w:szCs w:val="20"/>
              </w:rPr>
              <w:t>42 000,00</w:t>
            </w:r>
          </w:p>
        </w:tc>
      </w:tr>
    </w:tbl>
    <w:p w14:paraId="5D864E00" w14:textId="77777777" w:rsidR="003E505E" w:rsidRPr="00C74CEA" w:rsidRDefault="003E505E" w:rsidP="003E505E">
      <w:pPr>
        <w:widowControl/>
        <w:ind w:left="360"/>
        <w:jc w:val="both"/>
        <w:rPr>
          <w:rFonts w:ascii="Arial" w:hAnsi="Arial" w:cs="Arial"/>
        </w:rPr>
      </w:pPr>
    </w:p>
    <w:p w14:paraId="36AB31A6" w14:textId="1B8333DE" w:rsidR="00716F61" w:rsidRPr="00C74CEA" w:rsidRDefault="00D51CDF" w:rsidP="00716F61">
      <w:pPr>
        <w:widowControl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Kupující se zavazuje </w:t>
      </w:r>
      <w:r w:rsidR="00716F61" w:rsidRPr="00C74CEA">
        <w:rPr>
          <w:rFonts w:ascii="Arial" w:hAnsi="Arial" w:cs="Arial"/>
        </w:rPr>
        <w:t xml:space="preserve">předmět plnění této kupní smlouvy </w:t>
      </w:r>
      <w:r w:rsidRPr="00C74CEA">
        <w:rPr>
          <w:rFonts w:ascii="Arial" w:hAnsi="Arial" w:cs="Arial"/>
        </w:rPr>
        <w:t>řádně a včas</w:t>
      </w:r>
      <w:r w:rsidR="00716F61" w:rsidRPr="00C74CEA">
        <w:rPr>
          <w:rFonts w:ascii="Arial" w:hAnsi="Arial" w:cs="Arial"/>
        </w:rPr>
        <w:t xml:space="preserve"> </w:t>
      </w:r>
      <w:r w:rsidR="003E505E" w:rsidRPr="00C74CEA">
        <w:rPr>
          <w:rFonts w:ascii="Arial" w:hAnsi="Arial" w:cs="Arial"/>
        </w:rPr>
        <w:t>převzít</w:t>
      </w:r>
      <w:r w:rsidR="00716F61" w:rsidRPr="00C74CEA">
        <w:rPr>
          <w:rFonts w:ascii="Arial" w:hAnsi="Arial" w:cs="Arial"/>
        </w:rPr>
        <w:t xml:space="preserve"> a zaplatit kupní cenu.</w:t>
      </w:r>
    </w:p>
    <w:p w14:paraId="609C8F9C" w14:textId="77777777" w:rsidR="00D51CDF" w:rsidRPr="00C74CEA" w:rsidRDefault="00D51CDF" w:rsidP="00716F61">
      <w:pPr>
        <w:widowControl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Smluvní strany prohlašují, že předmět </w:t>
      </w:r>
      <w:r w:rsidR="00716F61" w:rsidRPr="00C74CEA">
        <w:rPr>
          <w:rFonts w:ascii="Arial" w:hAnsi="Arial" w:cs="Arial"/>
        </w:rPr>
        <w:t>plnění</w:t>
      </w:r>
      <w:r w:rsidRPr="00C74CEA">
        <w:rPr>
          <w:rFonts w:ascii="Arial" w:hAnsi="Arial" w:cs="Arial"/>
        </w:rPr>
        <w:t xml:space="preserve"> není plněním nemožným a že smlouvu uzavřely po pečlivém zvážení všech možných důsledků.</w:t>
      </w:r>
    </w:p>
    <w:p w14:paraId="122FF03B" w14:textId="77777777" w:rsidR="00AD04CA" w:rsidRPr="00C74CEA" w:rsidRDefault="00AD04CA" w:rsidP="003E505E">
      <w:pPr>
        <w:widowControl/>
        <w:jc w:val="both"/>
        <w:rPr>
          <w:rFonts w:ascii="Arial" w:hAnsi="Arial" w:cs="Arial"/>
        </w:rPr>
      </w:pPr>
    </w:p>
    <w:p w14:paraId="7B30B791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Kupní cena</w:t>
      </w:r>
    </w:p>
    <w:p w14:paraId="16FF2E63" w14:textId="417D40C2" w:rsidR="00224A7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</w:t>
      </w:r>
      <w:r w:rsidR="00224A7F" w:rsidRPr="00C74CEA">
        <w:rPr>
          <w:rFonts w:ascii="Arial" w:hAnsi="Arial" w:cs="Arial"/>
        </w:rPr>
        <w:t>ny se dohodly na kupní</w:t>
      </w:r>
      <w:r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</w:rPr>
        <w:t>ceně:</w:t>
      </w:r>
      <w:r w:rsidR="00224A7F" w:rsidRPr="00C74CEA">
        <w:rPr>
          <w:rFonts w:ascii="Arial" w:hAnsi="Arial" w:cs="Arial"/>
        </w:rPr>
        <w:tab/>
      </w:r>
      <w:r w:rsidR="00454CCD" w:rsidRPr="00C74CEA">
        <w:rPr>
          <w:rFonts w:ascii="Arial" w:hAnsi="Arial" w:cs="Arial"/>
        </w:rPr>
        <w:tab/>
      </w:r>
      <w:r w:rsidR="003E505E" w:rsidRPr="00C74CEA">
        <w:rPr>
          <w:rFonts w:ascii="Arial" w:hAnsi="Arial" w:cs="Arial"/>
          <w:b/>
          <w:bCs/>
        </w:rPr>
        <w:t>802 534,92</w:t>
      </w:r>
      <w:r w:rsidR="003E505E"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  <w:b/>
        </w:rPr>
        <w:t>Kč bez DPH</w:t>
      </w:r>
    </w:p>
    <w:p w14:paraId="56A3576B" w14:textId="72159836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  <w:i/>
        </w:rPr>
      </w:pPr>
      <w:r w:rsidRPr="00C74CEA">
        <w:rPr>
          <w:rFonts w:ascii="Arial" w:hAnsi="Arial" w:cs="Arial"/>
          <w:i/>
        </w:rPr>
        <w:tab/>
      </w:r>
      <w:r w:rsidR="003E505E" w:rsidRPr="00C74CEA">
        <w:rPr>
          <w:rFonts w:ascii="Arial" w:hAnsi="Arial" w:cs="Arial"/>
          <w:iCs/>
        </w:rPr>
        <w:t>168 532,33</w:t>
      </w:r>
      <w:r w:rsidR="003E505E" w:rsidRPr="00C74CEA">
        <w:rPr>
          <w:rFonts w:ascii="Arial" w:hAnsi="Arial" w:cs="Arial"/>
          <w:i/>
        </w:rPr>
        <w:t xml:space="preserve"> </w:t>
      </w:r>
      <w:r w:rsidR="00AA2A4B" w:rsidRPr="00C74CEA">
        <w:rPr>
          <w:rFonts w:ascii="Arial" w:hAnsi="Arial" w:cs="Arial"/>
        </w:rPr>
        <w:t xml:space="preserve">výše </w:t>
      </w:r>
      <w:r w:rsidR="00224A7F" w:rsidRPr="00C74CEA">
        <w:rPr>
          <w:rFonts w:ascii="Arial" w:hAnsi="Arial" w:cs="Arial"/>
        </w:rPr>
        <w:t>DPH</w:t>
      </w:r>
    </w:p>
    <w:p w14:paraId="535D7A56" w14:textId="7D2A371A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="003E505E" w:rsidRPr="00C74CEA">
        <w:rPr>
          <w:rFonts w:ascii="Arial" w:hAnsi="Arial" w:cs="Arial"/>
        </w:rPr>
        <w:t xml:space="preserve">971 067,25 </w:t>
      </w:r>
      <w:r w:rsidR="00B66207" w:rsidRPr="00C74CEA">
        <w:rPr>
          <w:rFonts w:ascii="Arial" w:hAnsi="Arial" w:cs="Arial"/>
        </w:rPr>
        <w:t xml:space="preserve">včetně </w:t>
      </w:r>
      <w:r w:rsidR="00224A7F" w:rsidRPr="00C74CEA">
        <w:rPr>
          <w:rFonts w:ascii="Arial" w:hAnsi="Arial" w:cs="Arial"/>
        </w:rPr>
        <w:t>DPH</w:t>
      </w:r>
    </w:p>
    <w:p w14:paraId="442B269C" w14:textId="244FE403" w:rsidR="00D51CDF" w:rsidRPr="00C74CEA" w:rsidRDefault="00D51CDF" w:rsidP="00224A7F">
      <w:pPr>
        <w:widowControl/>
        <w:ind w:left="426"/>
        <w:jc w:val="both"/>
        <w:rPr>
          <w:rFonts w:ascii="Arial" w:hAnsi="Arial" w:cs="Arial"/>
        </w:rPr>
      </w:pPr>
    </w:p>
    <w:p w14:paraId="467501B1" w14:textId="77777777" w:rsidR="00D51CD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Nabídková cena obsahuje veškeré nákl</w:t>
      </w:r>
      <w:r w:rsidR="00716F61" w:rsidRPr="00C74CEA">
        <w:rPr>
          <w:rFonts w:ascii="Arial" w:hAnsi="Arial" w:cs="Arial"/>
        </w:rPr>
        <w:t>ady nutné k realizaci předmětu plnění</w:t>
      </w:r>
      <w:r w:rsidR="001A1B07" w:rsidRPr="00C74CEA">
        <w:rPr>
          <w:rFonts w:ascii="Arial" w:hAnsi="Arial" w:cs="Arial"/>
        </w:rPr>
        <w:t>.</w:t>
      </w:r>
      <w:r w:rsidRPr="00C74CEA">
        <w:rPr>
          <w:rFonts w:ascii="Arial" w:hAnsi="Arial" w:cs="Arial"/>
        </w:rPr>
        <w:t xml:space="preserve"> </w:t>
      </w:r>
    </w:p>
    <w:p w14:paraId="11CEC709" w14:textId="77777777" w:rsidR="00D51CDF" w:rsidRPr="00C74CEA" w:rsidRDefault="00D51CDF" w:rsidP="00C5638B">
      <w:pPr>
        <w:jc w:val="both"/>
        <w:outlineLvl w:val="0"/>
        <w:rPr>
          <w:rFonts w:ascii="Arial" w:hAnsi="Arial" w:cs="Arial"/>
        </w:rPr>
      </w:pPr>
    </w:p>
    <w:p w14:paraId="44B64EAE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Platební podmínky</w:t>
      </w:r>
    </w:p>
    <w:p w14:paraId="20F53BB6" w14:textId="77777777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Podkladem pro úhradu smluvní ceny je faktura vystavená po předání a převzetí </w:t>
      </w:r>
      <w:r w:rsidR="00716F61" w:rsidRPr="00C74CEA">
        <w:rPr>
          <w:rFonts w:ascii="Arial" w:hAnsi="Arial" w:cs="Arial"/>
        </w:rPr>
        <w:t>předmětu plnění</w:t>
      </w:r>
      <w:r w:rsidRPr="00C74CEA">
        <w:rPr>
          <w:rFonts w:ascii="Arial" w:hAnsi="Arial" w:cs="Arial"/>
        </w:rPr>
        <w:t xml:space="preserve"> dle pře</w:t>
      </w:r>
      <w:r w:rsidR="00716F61" w:rsidRPr="00C74CEA">
        <w:rPr>
          <w:rFonts w:ascii="Arial" w:hAnsi="Arial" w:cs="Arial"/>
        </w:rPr>
        <w:t>dávacího protokolu a která bude</w:t>
      </w:r>
      <w:r w:rsidRPr="00C74CEA">
        <w:rPr>
          <w:rFonts w:ascii="Arial" w:hAnsi="Arial" w:cs="Arial"/>
        </w:rPr>
        <w:t xml:space="preserve"> mít náležitosti daňového dokladu dle </w:t>
      </w:r>
      <w:r w:rsidRPr="00C74CEA">
        <w:rPr>
          <w:rFonts w:ascii="Arial" w:hAnsi="Arial" w:cs="Arial"/>
          <w:szCs w:val="24"/>
        </w:rPr>
        <w:t>§ 28 zákona č. 235/2004 Sb.</w:t>
      </w:r>
      <w:r w:rsidRPr="00C74CEA">
        <w:rPr>
          <w:rFonts w:ascii="Arial" w:hAnsi="Arial" w:cs="Arial"/>
        </w:rPr>
        <w:t>, o DPH ve znění pozdějších předpisů (dále jen faktura).</w:t>
      </w:r>
    </w:p>
    <w:p w14:paraId="7B006811" w14:textId="103355E9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Lhůta splatnosti faktury bude činit 30 kalendářních dnů ode dne doručení kupujícímu. Stejná lhůta splatnosti platí i při placení jiných plateb (smluvních pokut, úroků z prodlení, náhrady škody apod.)</w:t>
      </w:r>
    </w:p>
    <w:p w14:paraId="59A541CB" w14:textId="77777777" w:rsidR="00D51CDF" w:rsidRPr="00C74CEA" w:rsidRDefault="00D51CDF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Povinnost zaplatit je splněna dnem odepsání příslušné částky z účtu kupujícího.</w:t>
      </w:r>
    </w:p>
    <w:p w14:paraId="33D9FF0F" w14:textId="77777777" w:rsidR="00805314" w:rsidRPr="00C74CEA" w:rsidRDefault="00805314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Prodávajícímu nebude poskytnuta finanční záloha.</w:t>
      </w:r>
    </w:p>
    <w:p w14:paraId="4D1AB505" w14:textId="77777777" w:rsidR="00E80056" w:rsidRPr="00C74CEA" w:rsidRDefault="00E80056" w:rsidP="00E80056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49F611A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 xml:space="preserve"> Dodání zboží a služeb souvisejících</w:t>
      </w:r>
    </w:p>
    <w:p w14:paraId="415CE595" w14:textId="215D505D" w:rsidR="00D51CDF" w:rsidRPr="00C74CEA" w:rsidRDefault="00D51CDF" w:rsidP="006F5914">
      <w:pPr>
        <w:widowControl/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 je povinen kupujícímu dodat zboží</w:t>
      </w:r>
      <w:r w:rsidR="0031070B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a umožnit kupujícímu nabýt vlastnické právo ke zboží.</w:t>
      </w:r>
    </w:p>
    <w:p w14:paraId="23E05561" w14:textId="041581F8" w:rsidR="00055EF3" w:rsidRPr="00C74CEA" w:rsidRDefault="00D51CDF" w:rsidP="00055EF3">
      <w:pPr>
        <w:pStyle w:val="Odstavecseseznamem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</w:t>
      </w:r>
      <w:r w:rsidR="004B1B06" w:rsidRPr="00C74CEA">
        <w:rPr>
          <w:rFonts w:ascii="Arial" w:hAnsi="Arial" w:cs="Arial"/>
        </w:rPr>
        <w:t xml:space="preserve">jící je povinen </w:t>
      </w:r>
      <w:r w:rsidR="00B124E1" w:rsidRPr="00C74CEA">
        <w:rPr>
          <w:rFonts w:ascii="Arial" w:hAnsi="Arial" w:cs="Arial"/>
        </w:rPr>
        <w:t xml:space="preserve">dodat </w:t>
      </w:r>
      <w:r w:rsidR="000654E9" w:rsidRPr="00C74CEA">
        <w:rPr>
          <w:rFonts w:ascii="Arial" w:hAnsi="Arial" w:cs="Arial"/>
        </w:rPr>
        <w:t>plnění předmětu smlouvy</w:t>
      </w:r>
      <w:r w:rsidR="004B1B06" w:rsidRPr="00C74CEA">
        <w:rPr>
          <w:rFonts w:ascii="Arial" w:hAnsi="Arial" w:cs="Arial"/>
        </w:rPr>
        <w:t xml:space="preserve"> </w:t>
      </w:r>
      <w:r w:rsidR="00055EF3" w:rsidRPr="00C74CEA">
        <w:rPr>
          <w:rFonts w:ascii="Arial" w:hAnsi="Arial" w:cs="Arial"/>
        </w:rPr>
        <w:t xml:space="preserve">do </w:t>
      </w:r>
      <w:r w:rsidR="00F434E3" w:rsidRPr="00C74CEA">
        <w:rPr>
          <w:rFonts w:ascii="Arial" w:hAnsi="Arial" w:cs="Arial"/>
        </w:rPr>
        <w:t>4</w:t>
      </w:r>
      <w:r w:rsidR="0019448E" w:rsidRPr="00C74CEA">
        <w:rPr>
          <w:rFonts w:ascii="Arial" w:hAnsi="Arial" w:cs="Arial"/>
        </w:rPr>
        <w:t>.12.2025.</w:t>
      </w:r>
    </w:p>
    <w:p w14:paraId="4C993626" w14:textId="77777777" w:rsidR="00922626" w:rsidRPr="00C74CEA" w:rsidRDefault="00D51CDF" w:rsidP="0032759A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C74CEA">
        <w:rPr>
          <w:rFonts w:ascii="Arial" w:hAnsi="Arial" w:cs="Arial"/>
        </w:rPr>
        <w:t>Technický</w:t>
      </w:r>
      <w:r w:rsidR="00EB1375" w:rsidRPr="00C74CEA">
        <w:rPr>
          <w:rFonts w:ascii="Arial" w:hAnsi="Arial" w:cs="Arial"/>
        </w:rPr>
        <w:t>mi kontakty</w:t>
      </w:r>
      <w:r w:rsidRPr="00C74CEA">
        <w:rPr>
          <w:rFonts w:ascii="Arial" w:hAnsi="Arial" w:cs="Arial"/>
        </w:rPr>
        <w:t xml:space="preserve"> a zároveň osob</w:t>
      </w:r>
      <w:r w:rsidR="00F60895" w:rsidRPr="00C74CEA">
        <w:rPr>
          <w:rFonts w:ascii="Arial" w:hAnsi="Arial" w:cs="Arial"/>
        </w:rPr>
        <w:t>ami odpovědnými</w:t>
      </w:r>
      <w:r w:rsidRPr="00C74CEA">
        <w:rPr>
          <w:rFonts w:ascii="Arial" w:hAnsi="Arial" w:cs="Arial"/>
        </w:rPr>
        <w:t xml:space="preserve"> za převzetí předmětu plnění j</w:t>
      </w:r>
      <w:r w:rsidR="0032759A" w:rsidRPr="00C74CEA">
        <w:rPr>
          <w:rFonts w:ascii="Arial" w:hAnsi="Arial" w:cs="Arial"/>
        </w:rPr>
        <w:t>sou:</w:t>
      </w:r>
    </w:p>
    <w:p w14:paraId="5D84FD66" w14:textId="77777777" w:rsidR="00922626" w:rsidRPr="00C74CEA" w:rsidRDefault="00922626" w:rsidP="00922626">
      <w:pPr>
        <w:widowControl/>
        <w:tabs>
          <w:tab w:val="left" w:pos="360"/>
        </w:tabs>
        <w:ind w:left="360"/>
        <w:rPr>
          <w:rFonts w:ascii="Arial" w:hAnsi="Arial" w:cs="Arial"/>
        </w:rPr>
      </w:pPr>
    </w:p>
    <w:p w14:paraId="6539A580" w14:textId="6F03053D" w:rsidR="00E279C3" w:rsidRDefault="00E279C3" w:rsidP="00922626">
      <w:pPr>
        <w:widowControl/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Jan Karlovec, mob. </w:t>
      </w:r>
      <w:r w:rsidR="009D32DF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, e-mail </w:t>
      </w:r>
      <w:hyperlink r:id="rId11" w:history="1">
        <w:r w:rsidR="009D32DF">
          <w:rPr>
            <w:rStyle w:val="Hypertextovodkaz"/>
            <w:rFonts w:ascii="Arial" w:hAnsi="Arial" w:cs="Arial"/>
          </w:rPr>
          <w:t>xxx</w:t>
        </w:r>
      </w:hyperlink>
    </w:p>
    <w:p w14:paraId="23E47A7B" w14:textId="77777777" w:rsidR="00E279C3" w:rsidRPr="00C74CEA" w:rsidRDefault="00E279C3" w:rsidP="00922626">
      <w:pPr>
        <w:widowControl/>
        <w:tabs>
          <w:tab w:val="left" w:pos="360"/>
        </w:tabs>
        <w:ind w:left="360"/>
        <w:rPr>
          <w:rFonts w:ascii="Arial" w:hAnsi="Arial" w:cs="Arial"/>
        </w:rPr>
      </w:pPr>
    </w:p>
    <w:p w14:paraId="582886D7" w14:textId="77777777" w:rsidR="0067737A" w:rsidRDefault="00F37946" w:rsidP="0067737A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C74CEA">
        <w:rPr>
          <w:rFonts w:ascii="Arial" w:hAnsi="Arial" w:cs="Arial"/>
        </w:rPr>
        <w:t>Místo plnění zakázky je</w:t>
      </w:r>
      <w:r w:rsidR="00922626" w:rsidRPr="00C74CEA">
        <w:rPr>
          <w:rFonts w:ascii="Arial" w:hAnsi="Arial" w:cs="Arial"/>
        </w:rPr>
        <w:t>: Městský úřad Mělník, nám. Míru 1/1, 276 01 Mělník 1</w:t>
      </w:r>
    </w:p>
    <w:p w14:paraId="4B36B1A9" w14:textId="77777777" w:rsidR="0067737A" w:rsidRDefault="0067737A" w:rsidP="0067737A">
      <w:pPr>
        <w:widowControl/>
        <w:tabs>
          <w:tab w:val="left" w:pos="360"/>
        </w:tabs>
        <w:ind w:left="360"/>
        <w:rPr>
          <w:rFonts w:ascii="Arial" w:hAnsi="Arial" w:cs="Arial"/>
        </w:rPr>
      </w:pPr>
    </w:p>
    <w:p w14:paraId="60172B0A" w14:textId="3E016FBD" w:rsidR="00E2581E" w:rsidRPr="0067737A" w:rsidRDefault="00E2581E" w:rsidP="0067737A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67737A">
        <w:rPr>
          <w:rFonts w:ascii="Arial" w:hAnsi="Arial" w:cs="Arial"/>
        </w:rPr>
        <w:t>Prodávající neposkytuje záruku za funkčnost, dostupnost, výkon nebo vady softwarových produktů a cloudových služeb třetích stran, zejména licencí Microsoft 365, Exchange a Veeam, které jsou předmětem dodávky dle Předmětu smlouvy. Odpovědnost za tyto parametry náleží výhradně výrobci / poskytovateli v souladu s jeho obchodními, licenčními a servisními podmínkami.</w:t>
      </w:r>
    </w:p>
    <w:p w14:paraId="1986F678" w14:textId="5DF86564" w:rsidR="00D51CDF" w:rsidRPr="0067737A" w:rsidRDefault="00755BD8" w:rsidP="00E2581E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7737A">
        <w:rPr>
          <w:rFonts w:ascii="Arial" w:hAnsi="Arial" w:cs="Arial"/>
        </w:rPr>
        <w:t>Prodejce ručí pouze za pravost a platnost uvedených licencí</w:t>
      </w:r>
      <w:r w:rsidR="00447757" w:rsidRPr="0067737A">
        <w:rPr>
          <w:rFonts w:ascii="Arial" w:hAnsi="Arial" w:cs="Arial"/>
        </w:rPr>
        <w:t xml:space="preserve"> a to po dobu 12-ti měsíců</w:t>
      </w:r>
      <w:r w:rsidR="00E2581E" w:rsidRPr="0067737A">
        <w:rPr>
          <w:rFonts w:ascii="Arial" w:hAnsi="Arial" w:cs="Arial"/>
        </w:rPr>
        <w:t xml:space="preserve"> od data jejich aktivace </w:t>
      </w:r>
      <w:r w:rsidR="00B72C0E">
        <w:rPr>
          <w:rFonts w:ascii="Arial" w:hAnsi="Arial" w:cs="Arial"/>
        </w:rPr>
        <w:t>k</w:t>
      </w:r>
      <w:r w:rsidR="00E2581E" w:rsidRPr="0067737A">
        <w:rPr>
          <w:rFonts w:ascii="Arial" w:hAnsi="Arial" w:cs="Arial"/>
        </w:rPr>
        <w:t xml:space="preserve">upujícímu. V rámci této záruky Prodávající odpovídá za to, že </w:t>
      </w:r>
      <w:r w:rsidR="00B72C0E">
        <w:rPr>
          <w:rFonts w:ascii="Arial" w:hAnsi="Arial" w:cs="Arial"/>
        </w:rPr>
        <w:t>k</w:t>
      </w:r>
      <w:r w:rsidR="00E2581E" w:rsidRPr="0067737A">
        <w:rPr>
          <w:rFonts w:ascii="Arial" w:hAnsi="Arial" w:cs="Arial"/>
        </w:rPr>
        <w:t>upující nabyl řádné a neodvolatelné právo k užívání licencí.</w:t>
      </w:r>
    </w:p>
    <w:p w14:paraId="76F51210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79B58FAF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28F5879B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Nabytí vlastnického práva</w:t>
      </w:r>
    </w:p>
    <w:p w14:paraId="6E601EB2" w14:textId="74EE93A9" w:rsidR="00D51CDF" w:rsidRPr="00C74CEA" w:rsidRDefault="00A61660" w:rsidP="00A61660">
      <w:pPr>
        <w:pStyle w:val="Zkladntext21"/>
        <w:widowControl/>
        <w:tabs>
          <w:tab w:val="num" w:pos="360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</w:t>
      </w:r>
      <w:r w:rsidR="00D51CDF" w:rsidRPr="00C74CEA">
        <w:rPr>
          <w:rFonts w:ascii="Arial" w:hAnsi="Arial" w:cs="Arial"/>
          <w:i w:val="0"/>
        </w:rPr>
        <w:t xml:space="preserve">Kupující nabývá vlastnické právo </w:t>
      </w:r>
      <w:r w:rsidR="00716F61" w:rsidRPr="00C74CEA">
        <w:rPr>
          <w:rFonts w:ascii="Arial" w:hAnsi="Arial" w:cs="Arial"/>
          <w:i w:val="0"/>
        </w:rPr>
        <w:t>k předmětu plnění</w:t>
      </w:r>
      <w:r w:rsidR="00D51CDF" w:rsidRPr="00C74CEA">
        <w:rPr>
          <w:rFonts w:ascii="Arial" w:hAnsi="Arial" w:cs="Arial"/>
          <w:i w:val="0"/>
        </w:rPr>
        <w:t xml:space="preserve"> dnem předání zboží</w:t>
      </w:r>
      <w:r w:rsidR="00716F61" w:rsidRPr="00C74CEA">
        <w:rPr>
          <w:rFonts w:ascii="Arial" w:hAnsi="Arial" w:cs="Arial"/>
          <w:i w:val="0"/>
        </w:rPr>
        <w:t xml:space="preserve"> a služeb dle </w:t>
      </w:r>
      <w:r w:rsidR="00781FF9" w:rsidRPr="00C74CEA">
        <w:rPr>
          <w:rFonts w:ascii="Arial" w:hAnsi="Arial" w:cs="Arial"/>
          <w:i w:val="0"/>
        </w:rPr>
        <w:t xml:space="preserve">předmětu smlouvy. </w:t>
      </w:r>
    </w:p>
    <w:p w14:paraId="78868740" w14:textId="77777777" w:rsidR="00CF02F1" w:rsidRPr="00C74CEA" w:rsidRDefault="00CF02F1" w:rsidP="00C5638B">
      <w:pPr>
        <w:pStyle w:val="Zkladntext21"/>
        <w:widowControl/>
        <w:rPr>
          <w:rFonts w:ascii="Arial" w:hAnsi="Arial" w:cs="Arial"/>
          <w:i w:val="0"/>
        </w:rPr>
      </w:pPr>
    </w:p>
    <w:p w14:paraId="5BFF945D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pokuty</w:t>
      </w:r>
    </w:p>
    <w:p w14:paraId="76EBA633" w14:textId="25F301AB" w:rsidR="00D51CDF" w:rsidRPr="00C74CEA" w:rsidRDefault="00D51CDF" w:rsidP="00805314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prodávající v prodlení s dodáním předmětu plnění proti s</w:t>
      </w:r>
      <w:r w:rsidR="00F713EC" w:rsidRPr="00C74CEA">
        <w:rPr>
          <w:rFonts w:ascii="Arial" w:hAnsi="Arial" w:cs="Arial"/>
        </w:rPr>
        <w:t>jednané lhůtě plnění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</w:t>
      </w:r>
      <w:r w:rsidR="00996EFE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zaplatit kup</w:t>
      </w:r>
      <w:r w:rsidR="001A1B07" w:rsidRPr="00C74CEA">
        <w:rPr>
          <w:rFonts w:ascii="Arial" w:hAnsi="Arial" w:cs="Arial"/>
        </w:rPr>
        <w:t xml:space="preserve">ujícímu smluvní pokutu ve výši </w:t>
      </w:r>
      <w:r w:rsidR="00922626" w:rsidRPr="00C74CEA">
        <w:rPr>
          <w:rFonts w:ascii="Arial" w:hAnsi="Arial" w:cs="Arial"/>
        </w:rPr>
        <w:t>5</w:t>
      </w:r>
      <w:r w:rsidRPr="00C74CEA">
        <w:rPr>
          <w:rFonts w:ascii="Arial" w:hAnsi="Arial" w:cs="Arial"/>
        </w:rPr>
        <w:t>0</w:t>
      </w:r>
      <w:r w:rsidR="00F713EC" w:rsidRPr="00C74CEA">
        <w:rPr>
          <w:rFonts w:ascii="Arial" w:hAnsi="Arial" w:cs="Arial"/>
        </w:rPr>
        <w:t>0</w:t>
      </w:r>
      <w:r w:rsidRPr="00C74CEA">
        <w:rPr>
          <w:rFonts w:ascii="Arial" w:hAnsi="Arial" w:cs="Arial"/>
        </w:rPr>
        <w:t xml:space="preserve"> Kč za každý i započatý den prodlení.</w:t>
      </w:r>
    </w:p>
    <w:p w14:paraId="4953DA61" w14:textId="5A9BD889" w:rsidR="00D51CDF" w:rsidRPr="00C74CEA" w:rsidRDefault="00D51CDF" w:rsidP="00805314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kupující v prodlení s úhradou faktury proti sjednan</w:t>
      </w:r>
      <w:r w:rsidR="00F713EC" w:rsidRPr="00C74CEA">
        <w:rPr>
          <w:rFonts w:ascii="Arial" w:hAnsi="Arial" w:cs="Arial"/>
        </w:rPr>
        <w:t>ému termínu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 zaplatit</w:t>
      </w:r>
      <w:r w:rsidR="00805314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prodáv</w:t>
      </w:r>
      <w:r w:rsidR="00CF67B4" w:rsidRPr="00C74CEA">
        <w:rPr>
          <w:rFonts w:ascii="Arial" w:hAnsi="Arial" w:cs="Arial"/>
        </w:rPr>
        <w:t>a</w:t>
      </w:r>
      <w:r w:rsidR="00661DC9" w:rsidRPr="00C74CEA">
        <w:rPr>
          <w:rFonts w:ascii="Arial" w:hAnsi="Arial" w:cs="Arial"/>
        </w:rPr>
        <w:t xml:space="preserve">jícímu smluvní pokutu ve výši </w:t>
      </w:r>
      <w:r w:rsidR="00996EFE" w:rsidRPr="00C74CEA">
        <w:rPr>
          <w:rFonts w:ascii="Arial" w:hAnsi="Arial" w:cs="Arial"/>
        </w:rPr>
        <w:t>0,</w:t>
      </w:r>
      <w:r w:rsidR="00781629" w:rsidRPr="00C74CEA">
        <w:rPr>
          <w:rFonts w:ascii="Arial" w:hAnsi="Arial" w:cs="Arial"/>
        </w:rPr>
        <w:t>1</w:t>
      </w:r>
      <w:r w:rsidR="00996EFE" w:rsidRPr="00C74CEA">
        <w:rPr>
          <w:rFonts w:ascii="Arial" w:hAnsi="Arial" w:cs="Arial"/>
        </w:rPr>
        <w:t>%</w:t>
      </w:r>
      <w:r w:rsidRPr="00C74CEA">
        <w:rPr>
          <w:rFonts w:ascii="Arial" w:hAnsi="Arial" w:cs="Arial"/>
        </w:rPr>
        <w:t xml:space="preserve"> </w:t>
      </w:r>
      <w:r w:rsidR="00922626" w:rsidRPr="00C74CEA">
        <w:rPr>
          <w:rFonts w:ascii="Arial" w:hAnsi="Arial" w:cs="Arial"/>
        </w:rPr>
        <w:t xml:space="preserve">z celkové kupní ceny </w:t>
      </w:r>
      <w:r w:rsidRPr="00C74CEA">
        <w:rPr>
          <w:rFonts w:ascii="Arial" w:hAnsi="Arial" w:cs="Arial"/>
        </w:rPr>
        <w:t>za každý i započatý den prodlení.</w:t>
      </w:r>
    </w:p>
    <w:p w14:paraId="1DCDEBDA" w14:textId="77777777" w:rsidR="0036753B" w:rsidRPr="00C74CEA" w:rsidRDefault="0036753B" w:rsidP="0036753B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7FDDBE44" w14:textId="77777777" w:rsidR="0036753B" w:rsidRPr="00C74CEA" w:rsidRDefault="0036753B" w:rsidP="0036753B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78D9401E" w14:textId="77777777" w:rsidR="0036753B" w:rsidRPr="00C74CEA" w:rsidRDefault="0036753B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lastRenderedPageBreak/>
        <w:t>Odstoupení od smlouvy</w:t>
      </w:r>
    </w:p>
    <w:p w14:paraId="417DC432" w14:textId="77777777" w:rsidR="0036753B" w:rsidRPr="00C74CEA" w:rsidRDefault="0036753B" w:rsidP="0036753B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10DC9167" w14:textId="067E2A60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Kupujicí je oprávněn odstoupit od smlouvy při neplnění smlouvy ze strany prodávajícího delšího než </w:t>
      </w:r>
      <w:r w:rsidR="00922626" w:rsidRPr="00C74CEA">
        <w:rPr>
          <w:rFonts w:ascii="Arial" w:hAnsi="Arial" w:cs="Arial"/>
        </w:rPr>
        <w:t>9</w:t>
      </w:r>
      <w:r w:rsidRPr="00C74CEA">
        <w:rPr>
          <w:rFonts w:ascii="Arial" w:hAnsi="Arial" w:cs="Arial"/>
        </w:rPr>
        <w:t>0 dnů.</w:t>
      </w:r>
    </w:p>
    <w:p w14:paraId="78C2CAB8" w14:textId="77777777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Kupující je oprávněn odstoupit od smlouvy při dodání zboží, které neodpovídá požadované technické specifikaci a kvalitě.</w:t>
      </w:r>
    </w:p>
    <w:p w14:paraId="25118916" w14:textId="77777777" w:rsidR="00DD6D1F" w:rsidRPr="00C74CEA" w:rsidRDefault="00DD6D1F" w:rsidP="00DD6D1F">
      <w:pPr>
        <w:widowControl/>
        <w:tabs>
          <w:tab w:val="left" w:pos="360"/>
        </w:tabs>
        <w:ind w:left="426"/>
        <w:jc w:val="both"/>
        <w:rPr>
          <w:rFonts w:ascii="Arial" w:hAnsi="Arial" w:cs="Arial"/>
        </w:rPr>
      </w:pPr>
    </w:p>
    <w:p w14:paraId="2CC4DFAB" w14:textId="77777777" w:rsidR="00CF02F1" w:rsidRPr="00C74CEA" w:rsidRDefault="00CF02F1" w:rsidP="00C5638B">
      <w:pPr>
        <w:tabs>
          <w:tab w:val="left" w:pos="360"/>
        </w:tabs>
        <w:ind w:left="426"/>
        <w:jc w:val="both"/>
        <w:rPr>
          <w:rFonts w:ascii="Arial" w:hAnsi="Arial" w:cs="Arial"/>
          <w:sz w:val="10"/>
          <w:szCs w:val="10"/>
        </w:rPr>
      </w:pPr>
    </w:p>
    <w:p w14:paraId="17C57253" w14:textId="77777777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Platnost a účinnost smlouvy</w:t>
      </w:r>
    </w:p>
    <w:p w14:paraId="0CBF8D68" w14:textId="77777777" w:rsidR="00AB0C44" w:rsidRPr="00C74CEA" w:rsidRDefault="00D51CDF" w:rsidP="00AB0C44">
      <w:pPr>
        <w:pStyle w:val="Zkladntext21"/>
        <w:widowControl/>
        <w:numPr>
          <w:ilvl w:val="0"/>
          <w:numId w:val="43"/>
        </w:numPr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Tato smlouva nabývá platnosti dnem podpisu obou smluvních stran</w:t>
      </w:r>
      <w:r w:rsidR="000B3555" w:rsidRPr="00C74CEA">
        <w:rPr>
          <w:rFonts w:ascii="Arial" w:hAnsi="Arial" w:cs="Arial"/>
          <w:i w:val="0"/>
        </w:rPr>
        <w:t>.</w:t>
      </w:r>
      <w:r w:rsidRPr="00C74CEA">
        <w:rPr>
          <w:rFonts w:ascii="Arial" w:hAnsi="Arial" w:cs="Arial"/>
          <w:i w:val="0"/>
        </w:rPr>
        <w:t xml:space="preserve"> </w:t>
      </w:r>
      <w:r w:rsidR="000B3555" w:rsidRPr="00C74CEA">
        <w:rPr>
          <w:rFonts w:ascii="Arial" w:hAnsi="Arial" w:cs="Arial"/>
          <w:i w:val="0"/>
        </w:rPr>
        <w:t>Ú</w:t>
      </w:r>
      <w:r w:rsidRPr="00C74CEA">
        <w:rPr>
          <w:rFonts w:ascii="Arial" w:hAnsi="Arial" w:cs="Arial"/>
          <w:i w:val="0"/>
        </w:rPr>
        <w:t>činnosti</w:t>
      </w:r>
      <w:r w:rsidR="000B3555" w:rsidRPr="00C74CEA">
        <w:rPr>
          <w:rFonts w:ascii="Arial" w:hAnsi="Arial" w:cs="Arial"/>
          <w:i w:val="0"/>
        </w:rPr>
        <w:t xml:space="preserve"> nabývá</w:t>
      </w:r>
      <w:r w:rsidRPr="00C74CEA">
        <w:rPr>
          <w:rFonts w:ascii="Arial" w:hAnsi="Arial" w:cs="Arial"/>
          <w:i w:val="0"/>
        </w:rPr>
        <w:t xml:space="preserve"> dnem předání smlouvy prodávajícímu</w:t>
      </w:r>
      <w:r w:rsidR="00A64BF1" w:rsidRPr="00C74CEA">
        <w:rPr>
          <w:rFonts w:ascii="Arial" w:hAnsi="Arial" w:cs="Arial"/>
          <w:i w:val="0"/>
        </w:rPr>
        <w:t xml:space="preserve"> a zveřejněním </w:t>
      </w:r>
      <w:r w:rsidR="00EA00E8" w:rsidRPr="00C74CEA">
        <w:rPr>
          <w:rFonts w:ascii="Arial" w:hAnsi="Arial" w:cs="Arial"/>
          <w:i w:val="0"/>
        </w:rPr>
        <w:t xml:space="preserve">smlouvy </w:t>
      </w:r>
      <w:r w:rsidR="00A64BF1" w:rsidRPr="00C74CEA">
        <w:rPr>
          <w:rFonts w:ascii="Arial" w:hAnsi="Arial" w:cs="Arial"/>
          <w:i w:val="0"/>
        </w:rPr>
        <w:t>v registru smluv dle zákona č. 340/2015 Sb.</w:t>
      </w:r>
    </w:p>
    <w:p w14:paraId="2BA08B8D" w14:textId="1243178B" w:rsidR="00F10E82" w:rsidRDefault="00F10E82" w:rsidP="00657E35">
      <w:pPr>
        <w:pStyle w:val="Zkladntext21"/>
        <w:widowControl/>
        <w:ind w:left="360"/>
        <w:rPr>
          <w:rFonts w:ascii="Arial" w:hAnsi="Arial" w:cs="Arial"/>
          <w:i w:val="0"/>
          <w:color w:val="FF0000"/>
        </w:rPr>
      </w:pPr>
    </w:p>
    <w:p w14:paraId="32EAF7BA" w14:textId="77777777" w:rsidR="00AA51A0" w:rsidRPr="00C74CEA" w:rsidRDefault="00AA51A0" w:rsidP="00657E35">
      <w:pPr>
        <w:pStyle w:val="Zkladntext21"/>
        <w:widowControl/>
        <w:ind w:left="360"/>
        <w:rPr>
          <w:rFonts w:ascii="Arial" w:hAnsi="Arial" w:cs="Arial"/>
          <w:i w:val="0"/>
          <w:color w:val="FF0000"/>
        </w:rPr>
      </w:pPr>
    </w:p>
    <w:p w14:paraId="05043B99" w14:textId="7400670F" w:rsidR="00AA51A0" w:rsidRDefault="00AA51A0" w:rsidP="00AA51A0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kern w:val="28"/>
          <w:sz w:val="28"/>
        </w:rPr>
      </w:pPr>
      <w:r w:rsidRPr="00AA51A0">
        <w:rPr>
          <w:rFonts w:ascii="Arial" w:hAnsi="Arial" w:cs="Arial"/>
          <w:b/>
          <w:kern w:val="28"/>
          <w:sz w:val="28"/>
        </w:rPr>
        <w:t>Veřejnoprávní povinnosti účastníků</w:t>
      </w:r>
    </w:p>
    <w:p w14:paraId="5E546A33" w14:textId="3621B868" w:rsidR="00AA51A0" w:rsidRPr="00C74CEA" w:rsidRDefault="00AA51A0" w:rsidP="00AA51A0">
      <w:pPr>
        <w:widowControl/>
        <w:ind w:left="426" w:hanging="426"/>
        <w:jc w:val="both"/>
        <w:rPr>
          <w:rFonts w:ascii="Arial" w:hAnsi="Arial" w:cs="Arial"/>
        </w:rPr>
      </w:pPr>
    </w:p>
    <w:p w14:paraId="27F7D352" w14:textId="291645D4" w:rsidR="00AA51A0" w:rsidRPr="00AA51A0" w:rsidRDefault="00AA51A0" w:rsidP="00AA51A0">
      <w:pPr>
        <w:widowControl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A51A0">
        <w:rPr>
          <w:rFonts w:ascii="Arial" w:hAnsi="Arial" w:cs="Arial"/>
        </w:rPr>
        <w:t xml:space="preserve">Uzavření této smlouvy bylo schváleno usnesením rady města Mělník číslo </w:t>
      </w:r>
      <w:r>
        <w:rPr>
          <w:rFonts w:ascii="Arial" w:hAnsi="Arial" w:cs="Arial"/>
        </w:rPr>
        <w:t>668</w:t>
      </w:r>
      <w:r w:rsidRPr="00AA51A0">
        <w:rPr>
          <w:rFonts w:ascii="Arial" w:hAnsi="Arial" w:cs="Arial"/>
        </w:rPr>
        <w:t xml:space="preserve">/2025/R ze dne </w:t>
      </w:r>
      <w:r>
        <w:rPr>
          <w:rFonts w:ascii="Arial" w:hAnsi="Arial" w:cs="Arial"/>
        </w:rPr>
        <w:t>29. 9</w:t>
      </w:r>
      <w:r w:rsidRPr="00AA51A0">
        <w:rPr>
          <w:rFonts w:ascii="Arial" w:hAnsi="Arial" w:cs="Arial"/>
        </w:rPr>
        <w:t>. 2025.</w:t>
      </w:r>
    </w:p>
    <w:p w14:paraId="342C93F8" w14:textId="60A54465" w:rsidR="00AA51A0" w:rsidRPr="00AA51A0" w:rsidRDefault="00AA51A0" w:rsidP="00AA51A0">
      <w:pPr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A51A0">
        <w:rPr>
          <w:rFonts w:ascii="Arial" w:hAnsi="Arial" w:cs="Arial"/>
        </w:rPr>
        <w:t xml:space="preserve"> Zhotovitel bere výslovně na vědomí, že objednatel má podle příslušných ustanovení zákona 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715630DE" w14:textId="2D354FA9" w:rsidR="00AA51A0" w:rsidRPr="00C74CEA" w:rsidRDefault="00AA51A0" w:rsidP="00AA51A0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A51A0">
        <w:rPr>
          <w:rFonts w:ascii="Arial" w:hAnsi="Arial" w:cs="Arial"/>
        </w:rPr>
        <w:t>Zhotovitel je srozuměn a výslovně a bezvýhradně souhlasí s tím, že úplné znění této smlouvy včetně všech příloh bude zveřejněno v registru smluv, postupem a za podmínek podle zákona č. 340/2015 Sb., o registru smluv, v platném znění. Zhotovitel bere rovněž na vědomí, že registr smluv je veřejně přístupný informační systém veřejné správy, jehož správcem je Digitální a informační agentura (DIA), který slouží k uveřejňování smluv podle zákona č. 340/2015 Sb., o registru smluv a umožňuje bezplatný dálkový přístup</w:t>
      </w:r>
      <w:r w:rsidRPr="00C74CEA">
        <w:rPr>
          <w:rFonts w:ascii="Arial" w:hAnsi="Arial" w:cs="Arial"/>
        </w:rPr>
        <w:t>.</w:t>
      </w:r>
    </w:p>
    <w:p w14:paraId="2F6E8F1F" w14:textId="77777777" w:rsidR="00AA51A0" w:rsidRPr="00AA51A0" w:rsidRDefault="00AA51A0" w:rsidP="00AA51A0">
      <w:pPr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Pr="00AA51A0">
        <w:rPr>
          <w:rFonts w:ascii="Arial" w:hAnsi="Arial" w:cs="Arial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zákona č. 89/2012 Sb., občanského zákoníku, v platném znění), bankovní tajemství (ve smyslu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3F757386" w14:textId="77777777" w:rsidR="00AA51A0" w:rsidRPr="00AA51A0" w:rsidRDefault="00AA51A0" w:rsidP="00AA51A0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bookmarkStart w:id="1" w:name="_Ref454440606"/>
      <w:r w:rsidRPr="00AA51A0">
        <w:rPr>
          <w:rFonts w:ascii="Arial" w:hAnsi="Arial" w:cs="Arial"/>
        </w:rPr>
        <w:t>Objednatel se zavazuje zaslat tuto smlouvu správci registru smluv k uveřejnění prostřednictvím registru smluv bez zbytečného odkladu, nejpozději však do 30 dnů od uzavření této smlouvy.</w:t>
      </w:r>
      <w:bookmarkEnd w:id="1"/>
    </w:p>
    <w:p w14:paraId="17DDBEAA" w14:textId="101D29A2" w:rsidR="00AA51A0" w:rsidRPr="00AA51A0" w:rsidRDefault="00AA51A0" w:rsidP="00AA51A0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A51A0">
        <w:rPr>
          <w:rFonts w:ascii="Arial" w:hAnsi="Arial" w:cs="Arial"/>
        </w:rPr>
        <w:t xml:space="preserve">Zhotovitel se zavazuje ověřit, zda byla povinnost objednatele dle článku </w:t>
      </w:r>
      <w:r>
        <w:rPr>
          <w:rFonts w:ascii="Arial" w:hAnsi="Arial" w:cs="Arial"/>
        </w:rPr>
        <w:t>5 tohoto článku</w:t>
      </w:r>
      <w:r w:rsidRPr="00AA51A0">
        <w:rPr>
          <w:rFonts w:ascii="Arial" w:hAnsi="Arial" w:cs="Arial"/>
        </w:rPr>
        <w:t xml:space="preserve"> řádně splněna. Není-li povinnost objednatele dle článku </w:t>
      </w:r>
      <w:r>
        <w:rPr>
          <w:rFonts w:ascii="Arial" w:hAnsi="Arial" w:cs="Arial"/>
        </w:rPr>
        <w:t>5 tohoto článku</w:t>
      </w:r>
      <w:r w:rsidRPr="00AA51A0">
        <w:rPr>
          <w:rFonts w:ascii="Arial" w:hAnsi="Arial" w:cs="Arial"/>
        </w:rPr>
        <w:t xml:space="preserve"> řádně a včas splněna, zavazuje se zhotovitel zaslat tuto smlouvu správci registru smluv k uveřejnění prostřednictvím registru smluv sám a to bez zbytečného odkladu poté, co se o nesplnění povinnosti objednatele dle </w:t>
      </w:r>
      <w:r>
        <w:rPr>
          <w:rFonts w:ascii="Arial" w:hAnsi="Arial" w:cs="Arial"/>
        </w:rPr>
        <w:t>5 tohoto článku</w:t>
      </w:r>
      <w:r w:rsidRPr="00AA51A0">
        <w:rPr>
          <w:rFonts w:ascii="Arial" w:hAnsi="Arial" w:cs="Arial"/>
        </w:rPr>
        <w:t xml:space="preserve"> zhotovitel dozvěděl, nejpozději však do tří měsíců ode dne, kdy byla tato smlouva uzavřena.</w:t>
      </w:r>
    </w:p>
    <w:p w14:paraId="4E7E9718" w14:textId="12E03EC3" w:rsidR="00AA51A0" w:rsidRPr="00AA51A0" w:rsidRDefault="00AA51A0" w:rsidP="00AA51A0">
      <w:pPr>
        <w:widowControl/>
        <w:tabs>
          <w:tab w:val="left" w:pos="360"/>
        </w:tabs>
        <w:jc w:val="both"/>
      </w:pPr>
    </w:p>
    <w:p w14:paraId="49165F9D" w14:textId="40FB554D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Závěrečné ujednání</w:t>
      </w:r>
    </w:p>
    <w:p w14:paraId="21EF8657" w14:textId="7CBE88D6" w:rsidR="001A1B07" w:rsidRPr="00C74CEA" w:rsidRDefault="00D51CDF" w:rsidP="00AA51A0">
      <w:pPr>
        <w:widowControl/>
        <w:numPr>
          <w:ilvl w:val="0"/>
          <w:numId w:val="49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7D016C80" w14:textId="77777777" w:rsidR="00D51CDF" w:rsidRPr="00C74CEA" w:rsidRDefault="00FE1B89" w:rsidP="00AA51A0">
      <w:pPr>
        <w:widowControl/>
        <w:numPr>
          <w:ilvl w:val="0"/>
          <w:numId w:val="49"/>
        </w:numPr>
        <w:tabs>
          <w:tab w:val="left" w:pos="360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Osoby podepisující tuto smlouvu svým podpisem stvrzují platnost svých oprávnění k zastupování.</w:t>
      </w:r>
    </w:p>
    <w:p w14:paraId="3AAC73D8" w14:textId="77777777" w:rsidR="00D51CDF" w:rsidRPr="00C74CEA" w:rsidRDefault="00FE1B89" w:rsidP="00AA51A0">
      <w:pPr>
        <w:widowControl/>
        <w:numPr>
          <w:ilvl w:val="0"/>
          <w:numId w:val="49"/>
        </w:numPr>
        <w:tabs>
          <w:tab w:val="left" w:pos="360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Případná neplatnost některého z ustanovení této smlouvy nemá za následek neplatnost ostatních ustanovení.</w:t>
      </w:r>
    </w:p>
    <w:p w14:paraId="04E4FD5D" w14:textId="77777777" w:rsidR="00D51CDF" w:rsidRPr="00C74CEA" w:rsidRDefault="00FE1B89" w:rsidP="00AA51A0">
      <w:pPr>
        <w:widowControl/>
        <w:numPr>
          <w:ilvl w:val="0"/>
          <w:numId w:val="49"/>
        </w:numPr>
        <w:tabs>
          <w:tab w:val="left" w:pos="360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 případ, že kterékoliv ustanovení této smlouvy se stane neúčinným nebo neplatným, smluvní strany se zavazují bez zbytečných odkladů nahradit takové ustanovení novým.</w:t>
      </w:r>
    </w:p>
    <w:p w14:paraId="5FD88EBB" w14:textId="77777777" w:rsidR="00D51CDF" w:rsidRPr="00C74CEA" w:rsidRDefault="00781FF9" w:rsidP="00AA51A0">
      <w:pPr>
        <w:widowControl/>
        <w:numPr>
          <w:ilvl w:val="0"/>
          <w:numId w:val="49"/>
        </w:numPr>
        <w:tabs>
          <w:tab w:val="left" w:pos="360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Písemnosti se považují za doručené i v případě, že kterákoliv ze stran její doručení odmítne, či jinak znemožní.</w:t>
      </w:r>
    </w:p>
    <w:p w14:paraId="11E893BF" w14:textId="16725853" w:rsidR="004E59DE" w:rsidRPr="00981126" w:rsidRDefault="0094410A" w:rsidP="00AA51A0">
      <w:pPr>
        <w:widowControl/>
        <w:numPr>
          <w:ilvl w:val="0"/>
          <w:numId w:val="49"/>
        </w:numPr>
        <w:tabs>
          <w:tab w:val="center" w:pos="-15915"/>
          <w:tab w:val="left" w:pos="360"/>
        </w:tabs>
        <w:spacing w:before="120"/>
        <w:ind w:left="426" w:right="62" w:hanging="426"/>
        <w:jc w:val="both"/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Smluvní strany shodně prohlašují, že si tuto smlouvu před jejím podpisem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14:paraId="3BB3352E" w14:textId="650BF50F" w:rsidR="00981126" w:rsidRDefault="00981126" w:rsidP="00981126">
      <w:pPr>
        <w:widowControl/>
        <w:tabs>
          <w:tab w:val="center" w:pos="-15915"/>
          <w:tab w:val="left" w:pos="360"/>
        </w:tabs>
        <w:spacing w:before="120"/>
        <w:ind w:left="426" w:right="62"/>
        <w:jc w:val="both"/>
        <w:rPr>
          <w:rFonts w:ascii="Arial" w:hAnsi="Arial" w:cs="Arial"/>
        </w:rPr>
      </w:pPr>
    </w:p>
    <w:p w14:paraId="16C52801" w14:textId="249C62E4" w:rsidR="00981126" w:rsidRDefault="00981126" w:rsidP="00981126">
      <w:pPr>
        <w:widowControl/>
        <w:tabs>
          <w:tab w:val="center" w:pos="-15915"/>
          <w:tab w:val="left" w:pos="360"/>
        </w:tabs>
        <w:spacing w:before="120"/>
        <w:ind w:left="426" w:right="62"/>
        <w:jc w:val="both"/>
        <w:rPr>
          <w:rFonts w:ascii="Arial" w:hAnsi="Arial" w:cs="Arial"/>
        </w:rPr>
      </w:pPr>
    </w:p>
    <w:p w14:paraId="1E8A84F8" w14:textId="77777777" w:rsidR="00981126" w:rsidRPr="00C74CEA" w:rsidRDefault="00981126" w:rsidP="00981126">
      <w:pPr>
        <w:widowControl/>
        <w:tabs>
          <w:tab w:val="center" w:pos="-15915"/>
          <w:tab w:val="left" w:pos="360"/>
        </w:tabs>
        <w:spacing w:before="120"/>
        <w:ind w:left="426" w:right="62"/>
        <w:jc w:val="both"/>
      </w:pPr>
    </w:p>
    <w:p w14:paraId="1034F627" w14:textId="00BECA9A" w:rsidR="002A594B" w:rsidRPr="00FC7892" w:rsidRDefault="00D51CDF" w:rsidP="00AA51A0">
      <w:pPr>
        <w:widowControl/>
        <w:numPr>
          <w:ilvl w:val="0"/>
          <w:numId w:val="49"/>
        </w:numPr>
        <w:tabs>
          <w:tab w:val="center" w:pos="-15915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Tato smlouva je vyhotovena </w:t>
      </w:r>
      <w:r w:rsidR="0094410A" w:rsidRPr="00C74CEA">
        <w:rPr>
          <w:rFonts w:ascii="Arial" w:hAnsi="Arial" w:cs="Arial"/>
        </w:rPr>
        <w:t>v elektronické podobě, podepsaná</w:t>
      </w:r>
      <w:r w:rsidRPr="00C74CEA">
        <w:rPr>
          <w:rFonts w:ascii="Arial" w:hAnsi="Arial" w:cs="Arial"/>
        </w:rPr>
        <w:t xml:space="preserve"> oprávněnými zástupci smluvníc</w:t>
      </w:r>
      <w:r w:rsidR="0094410A" w:rsidRPr="00C74CEA">
        <w:rPr>
          <w:rFonts w:ascii="Arial" w:hAnsi="Arial" w:cs="Arial"/>
        </w:rPr>
        <w:t xml:space="preserve">h stran. </w:t>
      </w:r>
    </w:p>
    <w:p w14:paraId="4D298993" w14:textId="77777777" w:rsidR="00D51CDF" w:rsidRPr="00C74CEA" w:rsidRDefault="00FE1B89" w:rsidP="00AA51A0">
      <w:pPr>
        <w:widowControl/>
        <w:numPr>
          <w:ilvl w:val="0"/>
          <w:numId w:val="49"/>
        </w:numPr>
        <w:tabs>
          <w:tab w:val="center" w:pos="-15915"/>
          <w:tab w:val="left" w:pos="360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Prodávající je dle ustanovení § 2 písm. e) zákona č. 320/2001 Sb., o finanční kontrole ve veřejné správě, v platném znění, osobou povinnou spolupůsobit při výkonu finanční kontroly</w:t>
      </w:r>
      <w:r w:rsidR="007B52E7" w:rsidRPr="00C74CEA">
        <w:rPr>
          <w:rFonts w:ascii="Arial" w:hAnsi="Arial" w:cs="Arial"/>
        </w:rPr>
        <w:t>.</w:t>
      </w:r>
    </w:p>
    <w:p w14:paraId="4D8FA2F2" w14:textId="77777777" w:rsidR="007B52E7" w:rsidRPr="00C74CEA" w:rsidRDefault="007B52E7" w:rsidP="007B52E7">
      <w:pPr>
        <w:widowControl/>
        <w:tabs>
          <w:tab w:val="center" w:pos="-15915"/>
          <w:tab w:val="left" w:pos="360"/>
        </w:tabs>
        <w:spacing w:before="120"/>
        <w:ind w:right="62"/>
        <w:jc w:val="both"/>
        <w:rPr>
          <w:rFonts w:ascii="Arial" w:hAnsi="Arial" w:cs="Arial"/>
        </w:rPr>
      </w:pPr>
    </w:p>
    <w:p w14:paraId="1A6AEFE3" w14:textId="77777777" w:rsidR="00D51CDF" w:rsidRPr="00C74CEA" w:rsidRDefault="00D51CDF" w:rsidP="00D64DAD">
      <w:pPr>
        <w:widowControl/>
        <w:tabs>
          <w:tab w:val="left" w:pos="360"/>
        </w:tabs>
        <w:ind w:left="426"/>
        <w:jc w:val="both"/>
        <w:rPr>
          <w:rFonts w:ascii="Arial" w:hAnsi="Arial" w:cs="Arial"/>
        </w:rPr>
      </w:pPr>
    </w:p>
    <w:p w14:paraId="1381A65E" w14:textId="3C63FF6A" w:rsidR="00D51CDF" w:rsidRPr="00C74CEA" w:rsidRDefault="00981126" w:rsidP="00C5638B">
      <w:pPr>
        <w:pStyle w:val="Zkladntext21"/>
        <w:widowControl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Datum podisů viz elektronické podpisy</w:t>
      </w:r>
    </w:p>
    <w:p w14:paraId="6FD821E3" w14:textId="77777777" w:rsidR="00F10E82" w:rsidRPr="00C74CEA" w:rsidRDefault="00F10E82" w:rsidP="00C5638B">
      <w:pPr>
        <w:pStyle w:val="Zkladntext21"/>
        <w:widowControl/>
        <w:rPr>
          <w:rFonts w:ascii="Arial" w:hAnsi="Arial" w:cs="Arial"/>
          <w:i w:val="0"/>
        </w:rPr>
      </w:pPr>
    </w:p>
    <w:p w14:paraId="5198F514" w14:textId="3FCF3D1B" w:rsidR="00BD17DE" w:rsidRPr="00C74CEA" w:rsidRDefault="00BD17DE" w:rsidP="00BD17DE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V</w:t>
      </w:r>
      <w:r w:rsidR="00981126">
        <w:rPr>
          <w:rFonts w:ascii="Arial" w:hAnsi="Arial" w:cs="Arial"/>
        </w:rPr>
        <w:t> Mělníku</w:t>
      </w:r>
      <w:r w:rsidR="00981126">
        <w:rPr>
          <w:rFonts w:ascii="Arial" w:hAnsi="Arial" w:cs="Arial"/>
        </w:rPr>
        <w:tab/>
      </w:r>
      <w:r w:rsidR="00981126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  <w:t xml:space="preserve">   </w:t>
      </w:r>
      <w:r w:rsidR="00D558A3" w:rsidRPr="00C74CEA">
        <w:rPr>
          <w:rFonts w:ascii="Arial" w:hAnsi="Arial" w:cs="Arial"/>
        </w:rPr>
        <w:t xml:space="preserve">   </w:t>
      </w:r>
      <w:r w:rsidR="00AF775D" w:rsidRPr="00C74CEA">
        <w:rPr>
          <w:rFonts w:ascii="Arial" w:hAnsi="Arial" w:cs="Arial"/>
        </w:rPr>
        <w:t xml:space="preserve">    </w:t>
      </w:r>
      <w:r w:rsidR="00D558A3" w:rsidRPr="00C74CEA">
        <w:rPr>
          <w:rFonts w:ascii="Arial" w:hAnsi="Arial" w:cs="Arial"/>
        </w:rPr>
        <w:t xml:space="preserve">V Ostravě </w:t>
      </w:r>
      <w:r w:rsidR="00981126">
        <w:rPr>
          <w:rFonts w:ascii="Arial" w:hAnsi="Arial" w:cs="Arial"/>
        </w:rPr>
        <w:tab/>
      </w:r>
      <w:r w:rsidR="00D558A3" w:rsidRPr="00C74CEA">
        <w:rPr>
          <w:rFonts w:ascii="Arial" w:hAnsi="Arial" w:cs="Arial"/>
        </w:rPr>
        <w:t xml:space="preserve"> </w:t>
      </w:r>
    </w:p>
    <w:p w14:paraId="73FEE497" w14:textId="77777777" w:rsidR="00D51CDF" w:rsidRPr="00C74CEA" w:rsidRDefault="00D51CDF" w:rsidP="00C5638B">
      <w:pPr>
        <w:jc w:val="both"/>
        <w:rPr>
          <w:rFonts w:ascii="Arial" w:hAnsi="Arial" w:cs="Arial"/>
        </w:rPr>
      </w:pPr>
    </w:p>
    <w:p w14:paraId="14947D61" w14:textId="77777777" w:rsidR="00D51CDF" w:rsidRPr="00C74CEA" w:rsidRDefault="00D51CDF" w:rsidP="00C5638B">
      <w:pPr>
        <w:jc w:val="both"/>
        <w:rPr>
          <w:rFonts w:ascii="Arial" w:hAnsi="Arial" w:cs="Arial"/>
        </w:rPr>
      </w:pPr>
    </w:p>
    <w:p w14:paraId="1F9AA3EB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0A8F3242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3287D72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2056EB4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418E093F" w14:textId="77777777" w:rsidR="008F764A" w:rsidRPr="00C74CEA" w:rsidRDefault="008F764A" w:rsidP="00C5638B">
      <w:pPr>
        <w:jc w:val="both"/>
        <w:rPr>
          <w:rFonts w:ascii="Arial" w:hAnsi="Arial" w:cs="Arial"/>
        </w:rPr>
      </w:pPr>
    </w:p>
    <w:p w14:paraId="01057DAC" w14:textId="77777777" w:rsidR="00D51CDF" w:rsidRPr="00C74CEA" w:rsidRDefault="00457E59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………………………………..</w:t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>…………………………………</w:t>
      </w:r>
    </w:p>
    <w:p w14:paraId="4AB2E369" w14:textId="3A002CBA" w:rsidR="00D51CDF" w:rsidRPr="00C74CEA" w:rsidRDefault="002A594B" w:rsidP="00C5638B">
      <w:pPr>
        <w:rPr>
          <w:rFonts w:ascii="Arial" w:hAnsi="Arial" w:cs="Arial"/>
        </w:rPr>
      </w:pPr>
      <w:r w:rsidRPr="00C74CEA">
        <w:rPr>
          <w:rFonts w:ascii="Arial" w:hAnsi="Arial" w:cs="Arial"/>
          <w:bCs/>
        </w:rPr>
        <w:t>Ing. Tomáš Martinec Ph.D</w:t>
      </w:r>
      <w:r w:rsidR="00D51CDF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9D32DF">
        <w:rPr>
          <w:rFonts w:ascii="Arial" w:hAnsi="Arial" w:cs="Arial"/>
        </w:rPr>
        <w:t>xxx</w:t>
      </w:r>
    </w:p>
    <w:p w14:paraId="4BCB0844" w14:textId="3C92DD37" w:rsidR="00D51CDF" w:rsidRPr="00C74CEA" w:rsidRDefault="00A42488" w:rsidP="00C5638B">
      <w:pPr>
        <w:pStyle w:val="Zkladntext21"/>
        <w:widowControl/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starosta města</w:t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457E59" w:rsidRPr="00C74CEA">
        <w:rPr>
          <w:rFonts w:ascii="Arial" w:hAnsi="Arial" w:cs="Arial"/>
          <w:i w:val="0"/>
        </w:rPr>
        <w:tab/>
      </w:r>
      <w:r w:rsidR="009D32DF">
        <w:rPr>
          <w:rFonts w:ascii="Arial" w:hAnsi="Arial" w:cs="Arial"/>
          <w:i w:val="0"/>
        </w:rPr>
        <w:t>xxx</w:t>
      </w:r>
      <w:r w:rsidR="00B043DD" w:rsidRPr="00C74CEA">
        <w:rPr>
          <w:rFonts w:ascii="Arial" w:hAnsi="Arial" w:cs="Arial"/>
          <w:i w:val="0"/>
        </w:rPr>
        <w:t xml:space="preserve"> </w:t>
      </w:r>
    </w:p>
    <w:p w14:paraId="1E06DAF4" w14:textId="537A8D08" w:rsidR="00B043DD" w:rsidRPr="00C74CEA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B043DD" w:rsidRPr="00C74CEA">
        <w:rPr>
          <w:rFonts w:ascii="Arial" w:hAnsi="Arial" w:cs="Arial"/>
        </w:rPr>
        <w:t xml:space="preserve">na základě plné moci ze dne </w:t>
      </w:r>
      <w:r w:rsidR="009D32DF">
        <w:rPr>
          <w:rFonts w:ascii="Arial" w:hAnsi="Arial" w:cs="Arial"/>
        </w:rPr>
        <w:t>xxx</w:t>
      </w:r>
    </w:p>
    <w:p w14:paraId="016BEBAD" w14:textId="77777777" w:rsidR="002A594B" w:rsidRPr="00C74CEA" w:rsidRDefault="002A594B" w:rsidP="00C5638B">
      <w:pPr>
        <w:jc w:val="both"/>
        <w:rPr>
          <w:rFonts w:ascii="Arial" w:hAnsi="Arial" w:cs="Arial"/>
        </w:rPr>
      </w:pPr>
    </w:p>
    <w:p w14:paraId="5092420D" w14:textId="77777777" w:rsidR="002A594B" w:rsidRPr="00C74CEA" w:rsidRDefault="002A594B" w:rsidP="00C5638B">
      <w:pPr>
        <w:jc w:val="both"/>
        <w:rPr>
          <w:rFonts w:ascii="Arial" w:hAnsi="Arial" w:cs="Arial"/>
        </w:rPr>
      </w:pPr>
    </w:p>
    <w:p w14:paraId="6C6CD33A" w14:textId="77777777" w:rsidR="00FC7892" w:rsidRDefault="00FC7892" w:rsidP="00C5638B">
      <w:pPr>
        <w:jc w:val="both"/>
        <w:rPr>
          <w:rFonts w:ascii="Arial" w:hAnsi="Arial" w:cs="Arial"/>
        </w:rPr>
      </w:pPr>
    </w:p>
    <w:p w14:paraId="0CBE6204" w14:textId="77777777" w:rsidR="00FC7892" w:rsidRDefault="00FC7892" w:rsidP="00C5638B">
      <w:pPr>
        <w:jc w:val="both"/>
        <w:rPr>
          <w:rFonts w:ascii="Arial" w:hAnsi="Arial" w:cs="Arial"/>
        </w:rPr>
      </w:pPr>
    </w:p>
    <w:p w14:paraId="1458FEB3" w14:textId="77777777" w:rsidR="00FC7892" w:rsidRDefault="00FC7892" w:rsidP="00C5638B">
      <w:pPr>
        <w:jc w:val="both"/>
        <w:rPr>
          <w:rFonts w:ascii="Arial" w:hAnsi="Arial" w:cs="Arial"/>
        </w:rPr>
      </w:pPr>
    </w:p>
    <w:p w14:paraId="062CBDE2" w14:textId="77777777" w:rsidR="00FC7892" w:rsidRDefault="00FC7892" w:rsidP="00C5638B">
      <w:pPr>
        <w:jc w:val="both"/>
        <w:rPr>
          <w:rFonts w:ascii="Arial" w:hAnsi="Arial" w:cs="Arial"/>
        </w:rPr>
      </w:pPr>
    </w:p>
    <w:p w14:paraId="48EF496B" w14:textId="77777777" w:rsidR="00FC7892" w:rsidRDefault="00FC7892" w:rsidP="00C5638B">
      <w:pPr>
        <w:jc w:val="both"/>
        <w:rPr>
          <w:rFonts w:ascii="Arial" w:hAnsi="Arial" w:cs="Arial"/>
        </w:rPr>
      </w:pPr>
    </w:p>
    <w:p w14:paraId="23DA6D10" w14:textId="77777777" w:rsidR="00FC7892" w:rsidRDefault="00FC7892" w:rsidP="00C5638B">
      <w:pPr>
        <w:jc w:val="both"/>
        <w:rPr>
          <w:rFonts w:ascii="Arial" w:hAnsi="Arial" w:cs="Arial"/>
        </w:rPr>
      </w:pPr>
    </w:p>
    <w:p w14:paraId="7DC7B7D7" w14:textId="1EE0744D" w:rsidR="002A594B" w:rsidRPr="00C74CEA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Přílohy smlouvy: </w:t>
      </w:r>
    </w:p>
    <w:p w14:paraId="262CE56B" w14:textId="231AA9AA" w:rsidR="00CD3BA7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Příloha č. 1 - Plná moc k zastoupení společnosti</w:t>
      </w:r>
      <w:r>
        <w:rPr>
          <w:rFonts w:ascii="Arial" w:hAnsi="Arial" w:cs="Arial"/>
        </w:rPr>
        <w:t xml:space="preserve"> </w:t>
      </w:r>
    </w:p>
    <w:p w14:paraId="575C16B9" w14:textId="338E39D3" w:rsidR="00457E59" w:rsidRPr="009D32DF" w:rsidRDefault="00457E59" w:rsidP="009D32DF">
      <w:pPr>
        <w:widowControl/>
        <w:rPr>
          <w:rFonts w:ascii="Arial" w:hAnsi="Arial" w:cs="Arial"/>
        </w:rPr>
      </w:pPr>
    </w:p>
    <w:sectPr w:rsidR="00457E59" w:rsidRPr="009D32DF" w:rsidSect="00CD7298">
      <w:endnotePr>
        <w:numFmt w:val="decimal"/>
      </w:endnotePr>
      <w:pgSz w:w="11907" w:h="16840"/>
      <w:pgMar w:top="1134" w:right="1134" w:bottom="567" w:left="1134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AD04D" w14:textId="77777777" w:rsidR="00C16369" w:rsidRDefault="00C16369">
      <w:r>
        <w:separator/>
      </w:r>
    </w:p>
  </w:endnote>
  <w:endnote w:type="continuationSeparator" w:id="0">
    <w:p w14:paraId="2558D454" w14:textId="77777777" w:rsidR="00C16369" w:rsidRDefault="00C1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MS PMincho"/>
    <w:charset w:val="80"/>
    <w:family w:val="roman"/>
    <w:pitch w:val="variable"/>
    <w:sig w:usb0="E0000AFF" w:usb1="500078FF" w:usb2="00000021" w:usb3="00000000" w:csb0="000001B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Futura Bk">
    <w:altName w:val="Times New Roman"/>
    <w:charset w:val="00"/>
    <w:family w:val="roman"/>
    <w:pitch w:val="variable"/>
  </w:font>
  <w:font w:name="Droid Sans Fallback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EB9E3" w14:textId="77777777" w:rsidR="00C16369" w:rsidRDefault="00C16369">
      <w:r>
        <w:separator/>
      </w:r>
    </w:p>
  </w:footnote>
  <w:footnote w:type="continuationSeparator" w:id="0">
    <w:p w14:paraId="7AD8170C" w14:textId="77777777" w:rsidR="00C16369" w:rsidRDefault="00C1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1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2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3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4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5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6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7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8">
      <w:start w:val="1"/>
      <w:numFmt w:val="bullet"/>
      <w:lvlText w:val="▪"/>
      <w:lvlJc w:val="left"/>
      <w:rPr>
        <w:rFonts w:ascii="Times New Roman" w:hAnsi="Times New Roman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2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D"/>
    <w:multiLevelType w:val="multilevel"/>
    <w:tmpl w:val="0000000D"/>
    <w:name w:val="WW8Num28"/>
    <w:lvl w:ilvl="0">
      <w:start w:val="1"/>
      <w:numFmt w:val="none"/>
      <w:suff w:val="nothing"/>
      <w:lvlText w:val="17.1.1"/>
      <w:lvlJc w:val="left"/>
      <w:pPr>
        <w:tabs>
          <w:tab w:val="num" w:pos="675"/>
        </w:tabs>
        <w:ind w:left="675" w:hanging="675"/>
      </w:pPr>
    </w:lvl>
    <w:lvl w:ilvl="1">
      <w:start w:val="1"/>
      <w:numFmt w:val="none"/>
      <w:suff w:val="nothing"/>
      <w:lvlText w:val="17.1.2."/>
      <w:lvlJc w:val="left"/>
      <w:pPr>
        <w:tabs>
          <w:tab w:val="num" w:pos="675"/>
        </w:tabs>
        <w:ind w:left="675" w:hanging="675"/>
      </w:pPr>
      <w:rPr>
        <w:rFonts w:ascii="Arial" w:hAnsi="Arial"/>
        <w:sz w:val="24"/>
        <w:szCs w:val="24"/>
      </w:rPr>
    </w:lvl>
    <w:lvl w:ilvl="2">
      <w:start w:val="1"/>
      <w:numFmt w:val="none"/>
      <w:suff w:val="nothing"/>
      <w:lvlText w:val="17.1.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1327E52"/>
    <w:multiLevelType w:val="hybridMultilevel"/>
    <w:tmpl w:val="C456B1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290CCE"/>
    <w:multiLevelType w:val="hybridMultilevel"/>
    <w:tmpl w:val="9ADEB468"/>
    <w:lvl w:ilvl="0" w:tplc="961A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C036BF"/>
    <w:multiLevelType w:val="hybridMultilevel"/>
    <w:tmpl w:val="033C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DC3D2B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A4A768B"/>
    <w:multiLevelType w:val="hybridMultilevel"/>
    <w:tmpl w:val="FA4AAF56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37726D"/>
    <w:multiLevelType w:val="hybridMultilevel"/>
    <w:tmpl w:val="0C8A7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24472"/>
    <w:multiLevelType w:val="hybridMultilevel"/>
    <w:tmpl w:val="9ADEB468"/>
    <w:lvl w:ilvl="0" w:tplc="961A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19953DD"/>
    <w:multiLevelType w:val="hybridMultilevel"/>
    <w:tmpl w:val="AE821FDA"/>
    <w:lvl w:ilvl="0" w:tplc="CD107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F5F5E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F475DB"/>
    <w:multiLevelType w:val="multilevel"/>
    <w:tmpl w:val="A9FCAEE0"/>
    <w:lvl w:ilvl="0">
      <w:start w:val="1"/>
      <w:numFmt w:val="upperRoman"/>
      <w:lvlText w:val="%1"/>
      <w:lvlJc w:val="left"/>
      <w:pPr>
        <w:tabs>
          <w:tab w:val="num" w:pos="432"/>
        </w:tabs>
        <w:ind w:left="1276" w:hanging="12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C1A375D"/>
    <w:multiLevelType w:val="multilevel"/>
    <w:tmpl w:val="3904D1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0B0BF8"/>
    <w:multiLevelType w:val="hybridMultilevel"/>
    <w:tmpl w:val="9F62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C2AEF"/>
    <w:multiLevelType w:val="hybridMultilevel"/>
    <w:tmpl w:val="9DD44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2844A3"/>
    <w:multiLevelType w:val="multilevel"/>
    <w:tmpl w:val="E74857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D21F4D"/>
    <w:multiLevelType w:val="hybridMultilevel"/>
    <w:tmpl w:val="2A60F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B70D3"/>
    <w:multiLevelType w:val="multilevel"/>
    <w:tmpl w:val="5106A1C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9AC364B"/>
    <w:multiLevelType w:val="hybridMultilevel"/>
    <w:tmpl w:val="4EB293FA"/>
    <w:lvl w:ilvl="0" w:tplc="0405000F">
      <w:start w:val="1"/>
      <w:numFmt w:val="decimal"/>
      <w:lvlText w:val="%1."/>
      <w:lvlJc w:val="left"/>
      <w:pPr>
        <w:ind w:left="982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DA767DC"/>
    <w:multiLevelType w:val="multilevel"/>
    <w:tmpl w:val="841CCE70"/>
    <w:lvl w:ilvl="0">
      <w:start w:val="1"/>
      <w:numFmt w:val="upperRoman"/>
      <w:pStyle w:val="kapitola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EE91FAB"/>
    <w:multiLevelType w:val="singleLevel"/>
    <w:tmpl w:val="5E4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1965463"/>
    <w:multiLevelType w:val="multilevel"/>
    <w:tmpl w:val="C43EF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/>
      </w:rPr>
    </w:lvl>
  </w:abstractNum>
  <w:abstractNum w:abstractNumId="29" w15:restartNumberingAfterBreak="0">
    <w:nsid w:val="4D3C2AB9"/>
    <w:multiLevelType w:val="singleLevel"/>
    <w:tmpl w:val="EAF8EE7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0" w15:restartNumberingAfterBreak="0">
    <w:nsid w:val="4F407EDB"/>
    <w:multiLevelType w:val="hybridMultilevel"/>
    <w:tmpl w:val="BA305E80"/>
    <w:lvl w:ilvl="0" w:tplc="39B2B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A94029"/>
    <w:multiLevelType w:val="hybridMultilevel"/>
    <w:tmpl w:val="F7226984"/>
    <w:lvl w:ilvl="0" w:tplc="357E738C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5498A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22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7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AC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C4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5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0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31A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62214BF5"/>
    <w:multiLevelType w:val="singleLevel"/>
    <w:tmpl w:val="DC3475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5" w15:restartNumberingAfterBreak="0">
    <w:nsid w:val="662B421E"/>
    <w:multiLevelType w:val="hybridMultilevel"/>
    <w:tmpl w:val="9EB2C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1BC"/>
    <w:multiLevelType w:val="multilevel"/>
    <w:tmpl w:val="067AEB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A7C6453"/>
    <w:multiLevelType w:val="hybridMultilevel"/>
    <w:tmpl w:val="2D0EE3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A55452"/>
    <w:multiLevelType w:val="hybridMultilevel"/>
    <w:tmpl w:val="28E424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B9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EA4FF9"/>
    <w:multiLevelType w:val="hybridMultilevel"/>
    <w:tmpl w:val="8F60C0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8908B4"/>
    <w:multiLevelType w:val="hybridMultilevel"/>
    <w:tmpl w:val="0EF05B54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A8764F"/>
    <w:multiLevelType w:val="hybridMultilevel"/>
    <w:tmpl w:val="3CA2960C"/>
    <w:lvl w:ilvl="0" w:tplc="FE1630A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C80D8DA">
      <w:start w:val="1"/>
      <w:numFmt w:val="lowerLetter"/>
      <w:lvlText w:val="%2."/>
      <w:lvlJc w:val="left"/>
      <w:pPr>
        <w:ind w:left="1440" w:hanging="360"/>
      </w:pPr>
    </w:lvl>
    <w:lvl w:ilvl="2" w:tplc="BF9A2F3A" w:tentative="1">
      <w:start w:val="1"/>
      <w:numFmt w:val="lowerRoman"/>
      <w:lvlText w:val="%3."/>
      <w:lvlJc w:val="right"/>
      <w:pPr>
        <w:ind w:left="2160" w:hanging="180"/>
      </w:pPr>
    </w:lvl>
    <w:lvl w:ilvl="3" w:tplc="35B497E6" w:tentative="1">
      <w:start w:val="1"/>
      <w:numFmt w:val="decimal"/>
      <w:lvlText w:val="%4."/>
      <w:lvlJc w:val="left"/>
      <w:pPr>
        <w:ind w:left="2880" w:hanging="360"/>
      </w:pPr>
    </w:lvl>
    <w:lvl w:ilvl="4" w:tplc="C37E6B10" w:tentative="1">
      <w:start w:val="1"/>
      <w:numFmt w:val="lowerLetter"/>
      <w:lvlText w:val="%5."/>
      <w:lvlJc w:val="left"/>
      <w:pPr>
        <w:ind w:left="3600" w:hanging="360"/>
      </w:pPr>
    </w:lvl>
    <w:lvl w:ilvl="5" w:tplc="D8C46028" w:tentative="1">
      <w:start w:val="1"/>
      <w:numFmt w:val="lowerRoman"/>
      <w:lvlText w:val="%6."/>
      <w:lvlJc w:val="right"/>
      <w:pPr>
        <w:ind w:left="4320" w:hanging="180"/>
      </w:pPr>
    </w:lvl>
    <w:lvl w:ilvl="6" w:tplc="60C24CA8" w:tentative="1">
      <w:start w:val="1"/>
      <w:numFmt w:val="decimal"/>
      <w:lvlText w:val="%7."/>
      <w:lvlJc w:val="left"/>
      <w:pPr>
        <w:ind w:left="5040" w:hanging="360"/>
      </w:pPr>
    </w:lvl>
    <w:lvl w:ilvl="7" w:tplc="483A6B02" w:tentative="1">
      <w:start w:val="1"/>
      <w:numFmt w:val="lowerLetter"/>
      <w:lvlText w:val="%8."/>
      <w:lvlJc w:val="left"/>
      <w:pPr>
        <w:ind w:left="5760" w:hanging="360"/>
      </w:pPr>
    </w:lvl>
    <w:lvl w:ilvl="8" w:tplc="B8E0F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600D0"/>
    <w:multiLevelType w:val="hybridMultilevel"/>
    <w:tmpl w:val="915CF714"/>
    <w:lvl w:ilvl="0" w:tplc="56989C5A">
      <w:start w:val="1"/>
      <w:numFmt w:val="bullet"/>
      <w:pStyle w:val="Obsah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EF13A6"/>
    <w:multiLevelType w:val="singleLevel"/>
    <w:tmpl w:val="5F8613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E6E081B"/>
    <w:multiLevelType w:val="singleLevel"/>
    <w:tmpl w:val="339EB6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num w:numId="1">
    <w:abstractNumId w:val="46"/>
  </w:num>
  <w:num w:numId="2">
    <w:abstractNumId w:val="45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3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34"/>
  </w:num>
  <w:num w:numId="5">
    <w:abstractNumId w:val="3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29"/>
  </w:num>
  <w:num w:numId="7">
    <w:abstractNumId w:val="2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8">
    <w:abstractNumId w:val="27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9">
    <w:abstractNumId w:val="33"/>
  </w:num>
  <w:num w:numId="10">
    <w:abstractNumId w:val="10"/>
  </w:num>
  <w:num w:numId="11">
    <w:abstractNumId w:val="16"/>
  </w:num>
  <w:num w:numId="12">
    <w:abstractNumId w:val="9"/>
  </w:num>
  <w:num w:numId="13">
    <w:abstractNumId w:val="42"/>
  </w:num>
  <w:num w:numId="14">
    <w:abstractNumId w:val="44"/>
  </w:num>
  <w:num w:numId="15">
    <w:abstractNumId w:val="32"/>
  </w:num>
  <w:num w:numId="16">
    <w:abstractNumId w:val="37"/>
  </w:num>
  <w:num w:numId="17">
    <w:abstractNumId w:val="31"/>
  </w:num>
  <w:num w:numId="18">
    <w:abstractNumId w:val="26"/>
  </w:num>
  <w:num w:numId="19">
    <w:abstractNumId w:val="17"/>
  </w:num>
  <w:num w:numId="20">
    <w:abstractNumId w:val="43"/>
  </w:num>
  <w:num w:numId="21">
    <w:abstractNumId w:val="28"/>
  </w:num>
  <w:num w:numId="22">
    <w:abstractNumId w:val="0"/>
  </w:num>
  <w:num w:numId="23">
    <w:abstractNumId w:val="1"/>
  </w:num>
  <w:num w:numId="24">
    <w:abstractNumId w:val="19"/>
  </w:num>
  <w:num w:numId="25">
    <w:abstractNumId w:val="30"/>
  </w:num>
  <w:num w:numId="26">
    <w:abstractNumId w:val="2"/>
  </w:num>
  <w:num w:numId="27">
    <w:abstractNumId w:val="3"/>
  </w:num>
  <w:num w:numId="28">
    <w:abstractNumId w:val="23"/>
  </w:num>
  <w:num w:numId="29">
    <w:abstractNumId w:val="5"/>
  </w:num>
  <w:num w:numId="30">
    <w:abstractNumId w:val="6"/>
  </w:num>
  <w:num w:numId="31">
    <w:abstractNumId w:val="13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4"/>
  </w:num>
  <w:num w:numId="35">
    <w:abstractNumId w:val="38"/>
  </w:num>
  <w:num w:numId="36">
    <w:abstractNumId w:val="24"/>
  </w:num>
  <w:num w:numId="37">
    <w:abstractNumId w:val="18"/>
  </w:num>
  <w:num w:numId="38">
    <w:abstractNumId w:val="21"/>
  </w:num>
  <w:num w:numId="39">
    <w:abstractNumId w:val="15"/>
  </w:num>
  <w:num w:numId="40">
    <w:abstractNumId w:val="25"/>
  </w:num>
  <w:num w:numId="41">
    <w:abstractNumId w:val="41"/>
  </w:num>
  <w:num w:numId="42">
    <w:abstractNumId w:val="8"/>
  </w:num>
  <w:num w:numId="43">
    <w:abstractNumId w:val="39"/>
  </w:num>
  <w:num w:numId="44">
    <w:abstractNumId w:val="12"/>
  </w:num>
  <w:num w:numId="45">
    <w:abstractNumId w:val="40"/>
  </w:num>
  <w:num w:numId="46">
    <w:abstractNumId w:val="20"/>
  </w:num>
  <w:num w:numId="47">
    <w:abstractNumId w:val="22"/>
  </w:num>
  <w:num w:numId="48">
    <w:abstractNumId w:val="36"/>
  </w:num>
  <w:num w:numId="4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13"/>
    <w:rsid w:val="0000282A"/>
    <w:rsid w:val="00006F2D"/>
    <w:rsid w:val="00007014"/>
    <w:rsid w:val="00010685"/>
    <w:rsid w:val="00042F2E"/>
    <w:rsid w:val="0004383B"/>
    <w:rsid w:val="00045C74"/>
    <w:rsid w:val="00050F0D"/>
    <w:rsid w:val="00055EF3"/>
    <w:rsid w:val="000578EE"/>
    <w:rsid w:val="000654E9"/>
    <w:rsid w:val="00065C51"/>
    <w:rsid w:val="00070CD7"/>
    <w:rsid w:val="00073EB6"/>
    <w:rsid w:val="000A07FA"/>
    <w:rsid w:val="000A1B32"/>
    <w:rsid w:val="000A38AC"/>
    <w:rsid w:val="000A7B8A"/>
    <w:rsid w:val="000B2E1C"/>
    <w:rsid w:val="000B3555"/>
    <w:rsid w:val="000D3337"/>
    <w:rsid w:val="000D58A9"/>
    <w:rsid w:val="000D6D10"/>
    <w:rsid w:val="000E4BEA"/>
    <w:rsid w:val="000F0D86"/>
    <w:rsid w:val="00100AC0"/>
    <w:rsid w:val="0010278F"/>
    <w:rsid w:val="00102AB7"/>
    <w:rsid w:val="00110CB4"/>
    <w:rsid w:val="00115058"/>
    <w:rsid w:val="00116E38"/>
    <w:rsid w:val="001217BA"/>
    <w:rsid w:val="00124171"/>
    <w:rsid w:val="00124779"/>
    <w:rsid w:val="001308A3"/>
    <w:rsid w:val="001312E6"/>
    <w:rsid w:val="00145CAF"/>
    <w:rsid w:val="0016096A"/>
    <w:rsid w:val="00164119"/>
    <w:rsid w:val="0016516A"/>
    <w:rsid w:val="0017667E"/>
    <w:rsid w:val="00177C44"/>
    <w:rsid w:val="0019448E"/>
    <w:rsid w:val="001954C3"/>
    <w:rsid w:val="001A1B07"/>
    <w:rsid w:val="001A421A"/>
    <w:rsid w:val="001A5E82"/>
    <w:rsid w:val="001B035B"/>
    <w:rsid w:val="001B3848"/>
    <w:rsid w:val="001B42FB"/>
    <w:rsid w:val="001B57ED"/>
    <w:rsid w:val="001D204B"/>
    <w:rsid w:val="001D7068"/>
    <w:rsid w:val="001E7CB9"/>
    <w:rsid w:val="001F05CB"/>
    <w:rsid w:val="001F48AA"/>
    <w:rsid w:val="001F5BA1"/>
    <w:rsid w:val="0020678B"/>
    <w:rsid w:val="00207F9D"/>
    <w:rsid w:val="00223640"/>
    <w:rsid w:val="00224654"/>
    <w:rsid w:val="00224A7F"/>
    <w:rsid w:val="0023093A"/>
    <w:rsid w:val="00234DF3"/>
    <w:rsid w:val="00241512"/>
    <w:rsid w:val="002430C9"/>
    <w:rsid w:val="00243F18"/>
    <w:rsid w:val="002441F5"/>
    <w:rsid w:val="00244E4B"/>
    <w:rsid w:val="00247ADE"/>
    <w:rsid w:val="00253AC5"/>
    <w:rsid w:val="00265905"/>
    <w:rsid w:val="0026749E"/>
    <w:rsid w:val="00267B99"/>
    <w:rsid w:val="00275F79"/>
    <w:rsid w:val="002763D6"/>
    <w:rsid w:val="0027722A"/>
    <w:rsid w:val="00280330"/>
    <w:rsid w:val="00282599"/>
    <w:rsid w:val="002834C0"/>
    <w:rsid w:val="0028473A"/>
    <w:rsid w:val="00287096"/>
    <w:rsid w:val="00290FF7"/>
    <w:rsid w:val="00295486"/>
    <w:rsid w:val="002A594B"/>
    <w:rsid w:val="002B58F6"/>
    <w:rsid w:val="002B595F"/>
    <w:rsid w:val="002B6197"/>
    <w:rsid w:val="002C04FE"/>
    <w:rsid w:val="002C7831"/>
    <w:rsid w:val="002E47DA"/>
    <w:rsid w:val="002E5796"/>
    <w:rsid w:val="002F0102"/>
    <w:rsid w:val="00304E78"/>
    <w:rsid w:val="0031070B"/>
    <w:rsid w:val="00311158"/>
    <w:rsid w:val="003123F3"/>
    <w:rsid w:val="00315D87"/>
    <w:rsid w:val="0032410F"/>
    <w:rsid w:val="0032759A"/>
    <w:rsid w:val="003336A0"/>
    <w:rsid w:val="00344291"/>
    <w:rsid w:val="00352A33"/>
    <w:rsid w:val="00353651"/>
    <w:rsid w:val="0036753B"/>
    <w:rsid w:val="0037373A"/>
    <w:rsid w:val="003766E6"/>
    <w:rsid w:val="00384F43"/>
    <w:rsid w:val="00392A41"/>
    <w:rsid w:val="00393C9D"/>
    <w:rsid w:val="003A0CEB"/>
    <w:rsid w:val="003B290C"/>
    <w:rsid w:val="003C24D3"/>
    <w:rsid w:val="003D2544"/>
    <w:rsid w:val="003D31D8"/>
    <w:rsid w:val="003D4AEB"/>
    <w:rsid w:val="003E505E"/>
    <w:rsid w:val="003E6458"/>
    <w:rsid w:val="003F424E"/>
    <w:rsid w:val="003F44A8"/>
    <w:rsid w:val="0040101B"/>
    <w:rsid w:val="00402C83"/>
    <w:rsid w:val="00405B4C"/>
    <w:rsid w:val="00405D0D"/>
    <w:rsid w:val="004120CB"/>
    <w:rsid w:val="0041485C"/>
    <w:rsid w:val="00415FAE"/>
    <w:rsid w:val="0042627B"/>
    <w:rsid w:val="004344E5"/>
    <w:rsid w:val="00437C4B"/>
    <w:rsid w:val="00440DCC"/>
    <w:rsid w:val="00444E87"/>
    <w:rsid w:val="0044543B"/>
    <w:rsid w:val="00447757"/>
    <w:rsid w:val="00454CCD"/>
    <w:rsid w:val="00457DDE"/>
    <w:rsid w:val="00457E59"/>
    <w:rsid w:val="004708AC"/>
    <w:rsid w:val="00481503"/>
    <w:rsid w:val="0048271F"/>
    <w:rsid w:val="004852EF"/>
    <w:rsid w:val="00490B36"/>
    <w:rsid w:val="0049250A"/>
    <w:rsid w:val="00493177"/>
    <w:rsid w:val="0049654C"/>
    <w:rsid w:val="004A28BD"/>
    <w:rsid w:val="004B1B06"/>
    <w:rsid w:val="004B268E"/>
    <w:rsid w:val="004B6815"/>
    <w:rsid w:val="004C192A"/>
    <w:rsid w:val="004C1C3A"/>
    <w:rsid w:val="004C2122"/>
    <w:rsid w:val="004D0A35"/>
    <w:rsid w:val="004D7EC7"/>
    <w:rsid w:val="004E4530"/>
    <w:rsid w:val="004E59DE"/>
    <w:rsid w:val="004E6225"/>
    <w:rsid w:val="004F127E"/>
    <w:rsid w:val="004F5859"/>
    <w:rsid w:val="00500951"/>
    <w:rsid w:val="0050610F"/>
    <w:rsid w:val="00506CCA"/>
    <w:rsid w:val="00507349"/>
    <w:rsid w:val="0052180C"/>
    <w:rsid w:val="00521B09"/>
    <w:rsid w:val="00521EF9"/>
    <w:rsid w:val="00523F8B"/>
    <w:rsid w:val="00526A8B"/>
    <w:rsid w:val="00536BD2"/>
    <w:rsid w:val="00542CB7"/>
    <w:rsid w:val="005473E7"/>
    <w:rsid w:val="005524B1"/>
    <w:rsid w:val="0056234C"/>
    <w:rsid w:val="005715CE"/>
    <w:rsid w:val="00572BDB"/>
    <w:rsid w:val="005750D8"/>
    <w:rsid w:val="00586B8D"/>
    <w:rsid w:val="005943D1"/>
    <w:rsid w:val="00594D74"/>
    <w:rsid w:val="005A2F2C"/>
    <w:rsid w:val="005C00A0"/>
    <w:rsid w:val="005C1691"/>
    <w:rsid w:val="005C234F"/>
    <w:rsid w:val="005D25CF"/>
    <w:rsid w:val="005E0836"/>
    <w:rsid w:val="005E109C"/>
    <w:rsid w:val="005E1C9F"/>
    <w:rsid w:val="005E2210"/>
    <w:rsid w:val="005F268A"/>
    <w:rsid w:val="005F6766"/>
    <w:rsid w:val="0060121F"/>
    <w:rsid w:val="006054E9"/>
    <w:rsid w:val="0061026A"/>
    <w:rsid w:val="006202F8"/>
    <w:rsid w:val="006220C0"/>
    <w:rsid w:val="00622CDC"/>
    <w:rsid w:val="00633787"/>
    <w:rsid w:val="006368C9"/>
    <w:rsid w:val="00653A67"/>
    <w:rsid w:val="00654435"/>
    <w:rsid w:val="00657E35"/>
    <w:rsid w:val="00661DC9"/>
    <w:rsid w:val="00665D7B"/>
    <w:rsid w:val="00671CCC"/>
    <w:rsid w:val="0067737A"/>
    <w:rsid w:val="006844B0"/>
    <w:rsid w:val="006857B7"/>
    <w:rsid w:val="00691531"/>
    <w:rsid w:val="00694929"/>
    <w:rsid w:val="00696422"/>
    <w:rsid w:val="006B10D9"/>
    <w:rsid w:val="006C0668"/>
    <w:rsid w:val="006C0F33"/>
    <w:rsid w:val="006D50B6"/>
    <w:rsid w:val="006D7DAC"/>
    <w:rsid w:val="006E0955"/>
    <w:rsid w:val="006E1B00"/>
    <w:rsid w:val="006F5914"/>
    <w:rsid w:val="00707DB2"/>
    <w:rsid w:val="00716F61"/>
    <w:rsid w:val="00717052"/>
    <w:rsid w:val="007207E1"/>
    <w:rsid w:val="00722A56"/>
    <w:rsid w:val="0074292B"/>
    <w:rsid w:val="00746E7B"/>
    <w:rsid w:val="00755BD8"/>
    <w:rsid w:val="00764793"/>
    <w:rsid w:val="0076785B"/>
    <w:rsid w:val="0077638F"/>
    <w:rsid w:val="00781629"/>
    <w:rsid w:val="00781FF9"/>
    <w:rsid w:val="007850F2"/>
    <w:rsid w:val="007856AF"/>
    <w:rsid w:val="007A0A3F"/>
    <w:rsid w:val="007B25DB"/>
    <w:rsid w:val="007B52E7"/>
    <w:rsid w:val="007B723C"/>
    <w:rsid w:val="007D1BE6"/>
    <w:rsid w:val="007E424E"/>
    <w:rsid w:val="007F0D27"/>
    <w:rsid w:val="008026D0"/>
    <w:rsid w:val="00802D75"/>
    <w:rsid w:val="00805314"/>
    <w:rsid w:val="00811BB5"/>
    <w:rsid w:val="0081333A"/>
    <w:rsid w:val="008235FC"/>
    <w:rsid w:val="00823A11"/>
    <w:rsid w:val="00826130"/>
    <w:rsid w:val="00826B5C"/>
    <w:rsid w:val="008349D7"/>
    <w:rsid w:val="00836773"/>
    <w:rsid w:val="008368E2"/>
    <w:rsid w:val="00836C4B"/>
    <w:rsid w:val="0084192A"/>
    <w:rsid w:val="0084300B"/>
    <w:rsid w:val="00856305"/>
    <w:rsid w:val="0086054A"/>
    <w:rsid w:val="00861D26"/>
    <w:rsid w:val="00864C7E"/>
    <w:rsid w:val="008714BC"/>
    <w:rsid w:val="008718AA"/>
    <w:rsid w:val="0087265F"/>
    <w:rsid w:val="008837A1"/>
    <w:rsid w:val="00886A39"/>
    <w:rsid w:val="008870EA"/>
    <w:rsid w:val="008904F7"/>
    <w:rsid w:val="00891356"/>
    <w:rsid w:val="008B2090"/>
    <w:rsid w:val="008C78C6"/>
    <w:rsid w:val="008D2C22"/>
    <w:rsid w:val="008D64F9"/>
    <w:rsid w:val="008D6C13"/>
    <w:rsid w:val="008E3984"/>
    <w:rsid w:val="008E6DC2"/>
    <w:rsid w:val="008E7842"/>
    <w:rsid w:val="008F573B"/>
    <w:rsid w:val="008F615D"/>
    <w:rsid w:val="008F764A"/>
    <w:rsid w:val="00922626"/>
    <w:rsid w:val="0092414F"/>
    <w:rsid w:val="009246EB"/>
    <w:rsid w:val="00924DD4"/>
    <w:rsid w:val="00926634"/>
    <w:rsid w:val="00935416"/>
    <w:rsid w:val="00941487"/>
    <w:rsid w:val="0094410A"/>
    <w:rsid w:val="00952AA4"/>
    <w:rsid w:val="00953C49"/>
    <w:rsid w:val="0096508C"/>
    <w:rsid w:val="00966935"/>
    <w:rsid w:val="00976CB5"/>
    <w:rsid w:val="00981126"/>
    <w:rsid w:val="00995333"/>
    <w:rsid w:val="0099623B"/>
    <w:rsid w:val="00996EFE"/>
    <w:rsid w:val="009A1A5D"/>
    <w:rsid w:val="009A3276"/>
    <w:rsid w:val="009A449E"/>
    <w:rsid w:val="009A71ED"/>
    <w:rsid w:val="009C28A5"/>
    <w:rsid w:val="009C47A6"/>
    <w:rsid w:val="009D32DF"/>
    <w:rsid w:val="009D3467"/>
    <w:rsid w:val="009D4AED"/>
    <w:rsid w:val="009E01CC"/>
    <w:rsid w:val="009E0BAF"/>
    <w:rsid w:val="009E511F"/>
    <w:rsid w:val="009E55C2"/>
    <w:rsid w:val="009F5759"/>
    <w:rsid w:val="00A01192"/>
    <w:rsid w:val="00A030FD"/>
    <w:rsid w:val="00A03822"/>
    <w:rsid w:val="00A10732"/>
    <w:rsid w:val="00A10A13"/>
    <w:rsid w:val="00A122D0"/>
    <w:rsid w:val="00A12A9E"/>
    <w:rsid w:val="00A3068B"/>
    <w:rsid w:val="00A359CC"/>
    <w:rsid w:val="00A42488"/>
    <w:rsid w:val="00A440F0"/>
    <w:rsid w:val="00A47A7B"/>
    <w:rsid w:val="00A56B0F"/>
    <w:rsid w:val="00A5759B"/>
    <w:rsid w:val="00A61660"/>
    <w:rsid w:val="00A621EA"/>
    <w:rsid w:val="00A631D5"/>
    <w:rsid w:val="00A64B99"/>
    <w:rsid w:val="00A64BF1"/>
    <w:rsid w:val="00A65576"/>
    <w:rsid w:val="00A6568F"/>
    <w:rsid w:val="00A82E47"/>
    <w:rsid w:val="00A83D11"/>
    <w:rsid w:val="00A858AF"/>
    <w:rsid w:val="00AA2A4B"/>
    <w:rsid w:val="00AA36C3"/>
    <w:rsid w:val="00AA51A0"/>
    <w:rsid w:val="00AB0C44"/>
    <w:rsid w:val="00AB0DCF"/>
    <w:rsid w:val="00AB6FB5"/>
    <w:rsid w:val="00AC2B9F"/>
    <w:rsid w:val="00AC7B01"/>
    <w:rsid w:val="00AD04CA"/>
    <w:rsid w:val="00AD1D89"/>
    <w:rsid w:val="00AD38E9"/>
    <w:rsid w:val="00AE2D47"/>
    <w:rsid w:val="00AF5A27"/>
    <w:rsid w:val="00AF62FC"/>
    <w:rsid w:val="00AF775D"/>
    <w:rsid w:val="00AF7BB8"/>
    <w:rsid w:val="00B001A5"/>
    <w:rsid w:val="00B043DD"/>
    <w:rsid w:val="00B124E1"/>
    <w:rsid w:val="00B13990"/>
    <w:rsid w:val="00B14E4B"/>
    <w:rsid w:val="00B25462"/>
    <w:rsid w:val="00B35634"/>
    <w:rsid w:val="00B3679B"/>
    <w:rsid w:val="00B41319"/>
    <w:rsid w:val="00B4478C"/>
    <w:rsid w:val="00B50C38"/>
    <w:rsid w:val="00B50E94"/>
    <w:rsid w:val="00B53F15"/>
    <w:rsid w:val="00B6202D"/>
    <w:rsid w:val="00B649EF"/>
    <w:rsid w:val="00B6515B"/>
    <w:rsid w:val="00B65B0C"/>
    <w:rsid w:val="00B65B92"/>
    <w:rsid w:val="00B66207"/>
    <w:rsid w:val="00B679C3"/>
    <w:rsid w:val="00B71B64"/>
    <w:rsid w:val="00B72C0E"/>
    <w:rsid w:val="00B74B51"/>
    <w:rsid w:val="00B7501C"/>
    <w:rsid w:val="00B813EF"/>
    <w:rsid w:val="00B854E5"/>
    <w:rsid w:val="00B90FD1"/>
    <w:rsid w:val="00B9367A"/>
    <w:rsid w:val="00B964AD"/>
    <w:rsid w:val="00BB18D7"/>
    <w:rsid w:val="00BC7FCA"/>
    <w:rsid w:val="00BD17DE"/>
    <w:rsid w:val="00BD1974"/>
    <w:rsid w:val="00BD5175"/>
    <w:rsid w:val="00BD524B"/>
    <w:rsid w:val="00BE0A4B"/>
    <w:rsid w:val="00BE2790"/>
    <w:rsid w:val="00BF3D67"/>
    <w:rsid w:val="00C000E1"/>
    <w:rsid w:val="00C00880"/>
    <w:rsid w:val="00C013AD"/>
    <w:rsid w:val="00C07B86"/>
    <w:rsid w:val="00C150C4"/>
    <w:rsid w:val="00C16369"/>
    <w:rsid w:val="00C201CA"/>
    <w:rsid w:val="00C2473B"/>
    <w:rsid w:val="00C31357"/>
    <w:rsid w:val="00C372E8"/>
    <w:rsid w:val="00C44AE2"/>
    <w:rsid w:val="00C46BCD"/>
    <w:rsid w:val="00C52611"/>
    <w:rsid w:val="00C55F2B"/>
    <w:rsid w:val="00C5638B"/>
    <w:rsid w:val="00C674E4"/>
    <w:rsid w:val="00C67AEF"/>
    <w:rsid w:val="00C74CEA"/>
    <w:rsid w:val="00C77BDC"/>
    <w:rsid w:val="00C82102"/>
    <w:rsid w:val="00C92DF9"/>
    <w:rsid w:val="00C9751D"/>
    <w:rsid w:val="00C97EA4"/>
    <w:rsid w:val="00CA14C6"/>
    <w:rsid w:val="00CA5C1F"/>
    <w:rsid w:val="00CA7070"/>
    <w:rsid w:val="00CA7E9A"/>
    <w:rsid w:val="00CB11AC"/>
    <w:rsid w:val="00CB4E1E"/>
    <w:rsid w:val="00CB56E1"/>
    <w:rsid w:val="00CC3145"/>
    <w:rsid w:val="00CD3BA7"/>
    <w:rsid w:val="00CD7298"/>
    <w:rsid w:val="00CE33FE"/>
    <w:rsid w:val="00CF02F1"/>
    <w:rsid w:val="00CF2A1C"/>
    <w:rsid w:val="00CF67B4"/>
    <w:rsid w:val="00CF70FB"/>
    <w:rsid w:val="00D21AFE"/>
    <w:rsid w:val="00D27E79"/>
    <w:rsid w:val="00D337F8"/>
    <w:rsid w:val="00D406EB"/>
    <w:rsid w:val="00D441CF"/>
    <w:rsid w:val="00D46624"/>
    <w:rsid w:val="00D51CDF"/>
    <w:rsid w:val="00D558A3"/>
    <w:rsid w:val="00D574D6"/>
    <w:rsid w:val="00D57525"/>
    <w:rsid w:val="00D63E34"/>
    <w:rsid w:val="00D64DAD"/>
    <w:rsid w:val="00D66E04"/>
    <w:rsid w:val="00D73D26"/>
    <w:rsid w:val="00D76612"/>
    <w:rsid w:val="00D817A6"/>
    <w:rsid w:val="00DA3F56"/>
    <w:rsid w:val="00DA404E"/>
    <w:rsid w:val="00DB60CE"/>
    <w:rsid w:val="00DC27FE"/>
    <w:rsid w:val="00DD0423"/>
    <w:rsid w:val="00DD6D1F"/>
    <w:rsid w:val="00DD6D5E"/>
    <w:rsid w:val="00DD7A6F"/>
    <w:rsid w:val="00DE627F"/>
    <w:rsid w:val="00DF5BC5"/>
    <w:rsid w:val="00DF77D3"/>
    <w:rsid w:val="00E0051A"/>
    <w:rsid w:val="00E006E7"/>
    <w:rsid w:val="00E107E9"/>
    <w:rsid w:val="00E14DE4"/>
    <w:rsid w:val="00E20D27"/>
    <w:rsid w:val="00E2581E"/>
    <w:rsid w:val="00E279C3"/>
    <w:rsid w:val="00E31D58"/>
    <w:rsid w:val="00E64652"/>
    <w:rsid w:val="00E66625"/>
    <w:rsid w:val="00E74919"/>
    <w:rsid w:val="00E80056"/>
    <w:rsid w:val="00E87C8B"/>
    <w:rsid w:val="00E93739"/>
    <w:rsid w:val="00EA00E8"/>
    <w:rsid w:val="00EA195A"/>
    <w:rsid w:val="00EA6575"/>
    <w:rsid w:val="00EA7737"/>
    <w:rsid w:val="00EB1375"/>
    <w:rsid w:val="00EB1997"/>
    <w:rsid w:val="00EB2D8D"/>
    <w:rsid w:val="00EB77EC"/>
    <w:rsid w:val="00EE54E2"/>
    <w:rsid w:val="00EE57B2"/>
    <w:rsid w:val="00F01E5C"/>
    <w:rsid w:val="00F03EC8"/>
    <w:rsid w:val="00F10E82"/>
    <w:rsid w:val="00F12B7B"/>
    <w:rsid w:val="00F13B8E"/>
    <w:rsid w:val="00F23B13"/>
    <w:rsid w:val="00F303CD"/>
    <w:rsid w:val="00F309F8"/>
    <w:rsid w:val="00F34D6C"/>
    <w:rsid w:val="00F37946"/>
    <w:rsid w:val="00F40934"/>
    <w:rsid w:val="00F434E3"/>
    <w:rsid w:val="00F5003A"/>
    <w:rsid w:val="00F51D16"/>
    <w:rsid w:val="00F60895"/>
    <w:rsid w:val="00F64E97"/>
    <w:rsid w:val="00F6650E"/>
    <w:rsid w:val="00F673F4"/>
    <w:rsid w:val="00F67D1F"/>
    <w:rsid w:val="00F713EC"/>
    <w:rsid w:val="00F7357C"/>
    <w:rsid w:val="00F87F56"/>
    <w:rsid w:val="00FA0E5E"/>
    <w:rsid w:val="00FA6FA0"/>
    <w:rsid w:val="00FB00C1"/>
    <w:rsid w:val="00FB2403"/>
    <w:rsid w:val="00FB4737"/>
    <w:rsid w:val="00FC7892"/>
    <w:rsid w:val="00FD2641"/>
    <w:rsid w:val="00FD596C"/>
    <w:rsid w:val="00FD7AC6"/>
    <w:rsid w:val="00FE1B89"/>
    <w:rsid w:val="00FE5C67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77DE7"/>
  <w15:docId w15:val="{A13B74DA-E123-44DC-BBAC-FF203DA9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04E"/>
    <w:pPr>
      <w:widowControl w:val="0"/>
    </w:pPr>
    <w:rPr>
      <w:sz w:val="20"/>
      <w:szCs w:val="20"/>
    </w:rPr>
  </w:style>
  <w:style w:type="paragraph" w:styleId="Nadpis1">
    <w:name w:val="heading 1"/>
    <w:aliases w:val="h1"/>
    <w:basedOn w:val="Normln"/>
    <w:next w:val="Normln"/>
    <w:link w:val="Nadpis1Char"/>
    <w:qFormat/>
    <w:rsid w:val="00DA40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h2"/>
    <w:basedOn w:val="Normln"/>
    <w:next w:val="Normln"/>
    <w:link w:val="Nadpis2Char"/>
    <w:qFormat/>
    <w:rsid w:val="00DA404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DA40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DA404E"/>
    <w:pPr>
      <w:keepNext/>
      <w:jc w:val="both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A404E"/>
    <w:pPr>
      <w:keepNext/>
      <w:jc w:val="both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link w:val="Nadpis6Char"/>
    <w:qFormat/>
    <w:rsid w:val="00DA404E"/>
    <w:pPr>
      <w:keepNext/>
      <w:jc w:val="center"/>
      <w:outlineLvl w:val="5"/>
    </w:pPr>
    <w:rPr>
      <w:rFonts w:ascii="Arial" w:hAnsi="Arial"/>
      <w:b/>
      <w:i/>
      <w:sz w:val="40"/>
    </w:rPr>
  </w:style>
  <w:style w:type="paragraph" w:styleId="Nadpis7">
    <w:name w:val="heading 7"/>
    <w:basedOn w:val="Normln"/>
    <w:next w:val="Normln"/>
    <w:link w:val="Nadpis7Char"/>
    <w:qFormat/>
    <w:rsid w:val="00DA404E"/>
    <w:pPr>
      <w:keepNext/>
      <w:widowControl/>
      <w:ind w:firstLine="360"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DA404E"/>
    <w:pPr>
      <w:keepNext/>
      <w:widowControl/>
      <w:outlineLvl w:val="7"/>
    </w:pPr>
    <w:rPr>
      <w:i/>
      <w:iCs/>
      <w:color w:val="FF0000"/>
      <w:sz w:val="24"/>
      <w:szCs w:val="28"/>
      <w:lang w:eastAsia="zh-CN"/>
    </w:rPr>
  </w:style>
  <w:style w:type="paragraph" w:styleId="Nadpis9">
    <w:name w:val="heading 9"/>
    <w:basedOn w:val="Normln"/>
    <w:next w:val="Normln"/>
    <w:link w:val="Nadpis9Char"/>
    <w:locked/>
    <w:rsid w:val="009D4AED"/>
    <w:pPr>
      <w:widowControl/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EC2F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h2 Char"/>
    <w:basedOn w:val="Standardnpsmoodstavce"/>
    <w:link w:val="Nadpis2"/>
    <w:uiPriority w:val="9"/>
    <w:semiHidden/>
    <w:rsid w:val="00EC2F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F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F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F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FE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FE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F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D4AED"/>
    <w:rPr>
      <w:rFonts w:ascii="Arial" w:hAnsi="Arial"/>
    </w:rPr>
  </w:style>
  <w:style w:type="paragraph" w:styleId="Zkladntext">
    <w:name w:val="Body Text"/>
    <w:basedOn w:val="Normln"/>
    <w:link w:val="ZkladntextChar"/>
    <w:rsid w:val="00DA404E"/>
    <w:pPr>
      <w:jc w:val="center"/>
    </w:pPr>
    <w:rPr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rsid w:val="00EC2FEF"/>
    <w:rPr>
      <w:sz w:val="20"/>
      <w:szCs w:val="20"/>
    </w:rPr>
  </w:style>
  <w:style w:type="paragraph" w:customStyle="1" w:styleId="Nadpiscentrovan">
    <w:name w:val="Nadpis centrovaný"/>
    <w:basedOn w:val="Nadpis1"/>
    <w:uiPriority w:val="99"/>
    <w:rsid w:val="00DA404E"/>
    <w:pPr>
      <w:jc w:val="center"/>
      <w:outlineLvl w:val="9"/>
    </w:pPr>
    <w:rPr>
      <w:i/>
    </w:rPr>
  </w:style>
  <w:style w:type="paragraph" w:styleId="Zhlav">
    <w:name w:val="header"/>
    <w:basedOn w:val="Normln"/>
    <w:link w:val="ZhlavChar"/>
    <w:rsid w:val="00DA4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2FEF"/>
    <w:rPr>
      <w:sz w:val="20"/>
      <w:szCs w:val="20"/>
    </w:rPr>
  </w:style>
  <w:style w:type="paragraph" w:styleId="Zpat">
    <w:name w:val="footer"/>
    <w:basedOn w:val="Normln"/>
    <w:link w:val="ZpatChar"/>
    <w:rsid w:val="00DA4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638B"/>
    <w:rPr>
      <w:rFonts w:cs="Times New Roman"/>
    </w:rPr>
  </w:style>
  <w:style w:type="character" w:styleId="slostrnky">
    <w:name w:val="page number"/>
    <w:basedOn w:val="Standardnpsmoodstavce"/>
    <w:uiPriority w:val="99"/>
    <w:rsid w:val="00DA404E"/>
    <w:rPr>
      <w:rFonts w:cs="Times New Roman"/>
      <w:sz w:val="20"/>
    </w:rPr>
  </w:style>
  <w:style w:type="paragraph" w:customStyle="1" w:styleId="Zkladntext21">
    <w:name w:val="Základní text 21"/>
    <w:basedOn w:val="Normln"/>
    <w:rsid w:val="00DA404E"/>
    <w:pPr>
      <w:jc w:val="both"/>
    </w:pPr>
    <w:rPr>
      <w:i/>
    </w:rPr>
  </w:style>
  <w:style w:type="paragraph" w:customStyle="1" w:styleId="Bn">
    <w:name w:val="Běžný"/>
    <w:link w:val="BnChar1"/>
    <w:rsid w:val="00DA404E"/>
    <w:pPr>
      <w:widowControl w:val="0"/>
    </w:pPr>
    <w:rPr>
      <w:sz w:val="20"/>
      <w:szCs w:val="20"/>
    </w:rPr>
  </w:style>
  <w:style w:type="character" w:customStyle="1" w:styleId="BnChar1">
    <w:name w:val="Běžný Char1"/>
    <w:basedOn w:val="Standardnpsmoodstavce"/>
    <w:link w:val="Bn"/>
    <w:uiPriority w:val="99"/>
    <w:locked/>
    <w:rsid w:val="00DF5BC5"/>
    <w:rPr>
      <w:rFonts w:cs="Times New Roman"/>
      <w:snapToGrid w:val="0"/>
      <w:lang w:val="cs-CZ" w:eastAsia="cs-CZ" w:bidi="ar-SA"/>
    </w:rPr>
  </w:style>
  <w:style w:type="paragraph" w:styleId="Prosttext">
    <w:name w:val="Plain Text"/>
    <w:basedOn w:val="Normln"/>
    <w:link w:val="ProsttextChar"/>
    <w:rsid w:val="00DA404E"/>
    <w:pPr>
      <w:widowControl/>
    </w:pPr>
    <w:rPr>
      <w:rFonts w:ascii="Courier New" w:hAnsi="Courier New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EC2FEF"/>
    <w:rPr>
      <w:rFonts w:ascii="Courier New" w:hAnsi="Courier New" w:cs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A404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C2FEF"/>
    <w:rPr>
      <w:sz w:val="20"/>
      <w:szCs w:val="20"/>
    </w:rPr>
  </w:style>
  <w:style w:type="paragraph" w:styleId="Textbubliny">
    <w:name w:val="Balloon Text"/>
    <w:basedOn w:val="Normln"/>
    <w:link w:val="TextbublinyChar"/>
    <w:rsid w:val="00DA40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2FEF"/>
    <w:rPr>
      <w:sz w:val="0"/>
      <w:szCs w:val="0"/>
    </w:rPr>
  </w:style>
  <w:style w:type="paragraph" w:customStyle="1" w:styleId="Obsahtabulky">
    <w:name w:val="Obsah tabulky"/>
    <w:basedOn w:val="Zkladntext"/>
    <w:uiPriority w:val="99"/>
    <w:rsid w:val="000A1B32"/>
    <w:pPr>
      <w:suppressLineNumbers/>
      <w:suppressAutoHyphens/>
      <w:spacing w:after="120"/>
      <w:jc w:val="left"/>
    </w:pPr>
    <w:rPr>
      <w:rFonts w:ascii="Nimbus Roman No9 L" w:hAnsi="Nimbus Roman No9 L"/>
      <w:b w:val="0"/>
      <w:i w:val="0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uiPriority w:val="99"/>
    <w:rsid w:val="00953C49"/>
    <w:rPr>
      <w:rFonts w:cs="Times New Roman"/>
    </w:rPr>
  </w:style>
  <w:style w:type="paragraph" w:styleId="Bezmezer">
    <w:name w:val="No Spacing"/>
    <w:uiPriority w:val="1"/>
    <w:qFormat/>
    <w:rsid w:val="00DF5BC5"/>
    <w:rPr>
      <w:sz w:val="20"/>
      <w:szCs w:val="20"/>
      <w:lang w:eastAsia="zh-CN"/>
    </w:rPr>
  </w:style>
  <w:style w:type="paragraph" w:customStyle="1" w:styleId="Styl">
    <w:name w:val="Styl"/>
    <w:uiPriority w:val="99"/>
    <w:rsid w:val="00DF5B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2F2E"/>
    <w:pPr>
      <w:ind w:left="708"/>
    </w:pPr>
  </w:style>
  <w:style w:type="paragraph" w:styleId="Normlnweb">
    <w:name w:val="Normal (Web)"/>
    <w:basedOn w:val="Normln"/>
    <w:rsid w:val="009C28A5"/>
    <w:pPr>
      <w:widowControl/>
      <w:spacing w:before="100" w:beforeAutospacing="1" w:after="119"/>
    </w:pPr>
    <w:rPr>
      <w:sz w:val="24"/>
      <w:szCs w:val="24"/>
    </w:rPr>
  </w:style>
  <w:style w:type="paragraph" w:customStyle="1" w:styleId="normalcond">
    <w:name w:val="normalcond"/>
    <w:basedOn w:val="Normln"/>
    <w:uiPriority w:val="99"/>
    <w:rsid w:val="00507349"/>
    <w:pPr>
      <w:widowControl/>
      <w:tabs>
        <w:tab w:val="left" w:pos="426"/>
        <w:tab w:val="left" w:pos="2269"/>
        <w:tab w:val="left" w:pos="5387"/>
        <w:tab w:val="left" w:pos="6379"/>
      </w:tabs>
      <w:autoSpaceDE w:val="0"/>
      <w:autoSpaceDN w:val="0"/>
      <w:spacing w:before="60" w:line="360" w:lineRule="atLeast"/>
      <w:jc w:val="both"/>
    </w:pPr>
    <w:rPr>
      <w:szCs w:val="24"/>
      <w:lang w:val="en-GB"/>
    </w:rPr>
  </w:style>
  <w:style w:type="paragraph" w:customStyle="1" w:styleId="CharCharChar">
    <w:name w:val="Char Char Char"/>
    <w:basedOn w:val="Normln"/>
    <w:uiPriority w:val="99"/>
    <w:rsid w:val="00B9367A"/>
    <w:pPr>
      <w:widowControl/>
      <w:spacing w:before="240"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Siln">
    <w:name w:val="Strong"/>
    <w:basedOn w:val="Standardnpsmoodstavce"/>
    <w:uiPriority w:val="99"/>
    <w:qFormat/>
    <w:rsid w:val="00C97EA4"/>
    <w:rPr>
      <w:rFonts w:cs="Times New Roman"/>
      <w:b/>
    </w:rPr>
  </w:style>
  <w:style w:type="character" w:styleId="Hypertextovodkaz">
    <w:name w:val="Hyperlink"/>
    <w:basedOn w:val="Standardnpsmoodstavce"/>
    <w:rsid w:val="00C97EA4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rsid w:val="00102AB7"/>
    <w:pPr>
      <w:widowControl/>
      <w:numPr>
        <w:numId w:val="14"/>
      </w:numPr>
      <w:jc w:val="both"/>
    </w:pPr>
    <w:rPr>
      <w:rFonts w:ascii="Arial" w:hAnsi="Arial" w:cs="Arial"/>
      <w:sz w:val="24"/>
    </w:rPr>
  </w:style>
  <w:style w:type="character" w:styleId="Odkaznakoment">
    <w:name w:val="annotation reference"/>
    <w:basedOn w:val="Standardnpsmoodstavce"/>
    <w:uiPriority w:val="99"/>
    <w:semiHidden/>
    <w:rsid w:val="005F268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26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2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FEF"/>
    <w:rPr>
      <w:b/>
      <w:bCs/>
      <w:sz w:val="20"/>
      <w:szCs w:val="20"/>
    </w:rPr>
  </w:style>
  <w:style w:type="paragraph" w:customStyle="1" w:styleId="Pedmtdokumentu">
    <w:name w:val="Předmět dokumentu"/>
    <w:basedOn w:val="Normln"/>
    <w:rsid w:val="009D4AED"/>
    <w:pPr>
      <w:widowControl/>
    </w:pPr>
    <w:rPr>
      <w:rFonts w:ascii="Arial" w:hAnsi="Arial"/>
      <w:b/>
      <w:sz w:val="22"/>
    </w:rPr>
  </w:style>
  <w:style w:type="paragraph" w:customStyle="1" w:styleId="slodokumentu">
    <w:name w:val="Číslo dokumentu"/>
    <w:basedOn w:val="Normln"/>
    <w:rsid w:val="009D4AED"/>
    <w:pPr>
      <w:widowControl/>
    </w:pPr>
    <w:rPr>
      <w:rFonts w:ascii="Arial" w:hAnsi="Arial"/>
      <w:sz w:val="36"/>
    </w:rPr>
  </w:style>
  <w:style w:type="paragraph" w:customStyle="1" w:styleId="datum">
    <w:name w:val="datum"/>
    <w:basedOn w:val="Normln"/>
    <w:rsid w:val="009D4AED"/>
    <w:pPr>
      <w:widowControl/>
    </w:pPr>
    <w:rPr>
      <w:rFonts w:ascii="Arial" w:hAnsi="Arial"/>
      <w:sz w:val="22"/>
      <w:szCs w:val="22"/>
    </w:rPr>
  </w:style>
  <w:style w:type="paragraph" w:customStyle="1" w:styleId="nazevdokumentu">
    <w:name w:val="nazev_dokumentu"/>
    <w:basedOn w:val="Normln"/>
    <w:rsid w:val="009D4AED"/>
    <w:pPr>
      <w:widowControl/>
      <w:spacing w:line="528" w:lineRule="exact"/>
    </w:pPr>
    <w:rPr>
      <w:rFonts w:ascii="Arial" w:hAnsi="Arial"/>
      <w:b/>
      <w:bCs/>
      <w:sz w:val="44"/>
      <w:szCs w:val="44"/>
    </w:rPr>
  </w:style>
  <w:style w:type="character" w:customStyle="1" w:styleId="zvraznn">
    <w:name w:val="zvýraznění"/>
    <w:uiPriority w:val="99"/>
    <w:rsid w:val="009D4AED"/>
    <w:rPr>
      <w:rFonts w:ascii="Tahoma" w:hAnsi="Tahoma"/>
      <w:color w:val="0066B3"/>
    </w:rPr>
  </w:style>
  <w:style w:type="paragraph" w:customStyle="1" w:styleId="vodntexty">
    <w:name w:val="Úvodní texty"/>
    <w:basedOn w:val="Normln"/>
    <w:rsid w:val="009D4AED"/>
    <w:pPr>
      <w:widowControl/>
    </w:pPr>
    <w:rPr>
      <w:rFonts w:ascii="Arial" w:hAnsi="Arial"/>
      <w:sz w:val="22"/>
    </w:rPr>
  </w:style>
  <w:style w:type="paragraph" w:customStyle="1" w:styleId="Odrky">
    <w:name w:val="Odrážky"/>
    <w:basedOn w:val="Normln"/>
    <w:rsid w:val="009D4AED"/>
    <w:pPr>
      <w:widowControl/>
      <w:numPr>
        <w:numId w:val="15"/>
      </w:numPr>
      <w:tabs>
        <w:tab w:val="clear" w:pos="360"/>
        <w:tab w:val="left" w:pos="284"/>
      </w:tabs>
    </w:pPr>
    <w:rPr>
      <w:rFonts w:ascii="Arial" w:hAnsi="Arial"/>
    </w:rPr>
  </w:style>
  <w:style w:type="paragraph" w:customStyle="1" w:styleId="spolenost">
    <w:name w:val="společnost"/>
    <w:basedOn w:val="Normln"/>
    <w:rsid w:val="009D4AED"/>
    <w:pPr>
      <w:widowControl/>
    </w:pPr>
    <w:rPr>
      <w:rFonts w:ascii="Arial" w:hAnsi="Arial"/>
      <w:sz w:val="36"/>
    </w:rPr>
  </w:style>
  <w:style w:type="character" w:customStyle="1" w:styleId="Tun">
    <w:name w:val="Tučné"/>
    <w:rsid w:val="009D4AED"/>
    <w:rPr>
      <w:b/>
    </w:rPr>
  </w:style>
  <w:style w:type="character" w:customStyle="1" w:styleId="Normlnpsmo">
    <w:name w:val="Normální písmo"/>
    <w:basedOn w:val="Standardnpsmoodstavce"/>
    <w:rsid w:val="009D4AED"/>
  </w:style>
  <w:style w:type="character" w:styleId="Sledovanodkaz">
    <w:name w:val="FollowedHyperlink"/>
    <w:rsid w:val="009D4AED"/>
    <w:rPr>
      <w:color w:val="800080"/>
      <w:u w:val="single"/>
    </w:rPr>
  </w:style>
  <w:style w:type="paragraph" w:customStyle="1" w:styleId="odrky0">
    <w:name w:val="odrážky"/>
    <w:basedOn w:val="Normln"/>
    <w:rsid w:val="009D4AED"/>
    <w:pPr>
      <w:widowControl/>
      <w:numPr>
        <w:numId w:val="16"/>
      </w:numPr>
      <w:jc w:val="both"/>
    </w:pPr>
    <w:rPr>
      <w:rFonts w:ascii="Arial" w:hAnsi="Arial"/>
    </w:rPr>
  </w:style>
  <w:style w:type="paragraph" w:customStyle="1" w:styleId="Nadpis">
    <w:name w:val="Nadpis"/>
    <w:rsid w:val="009D4AED"/>
    <w:pPr>
      <w:ind w:left="425"/>
      <w:jc w:val="right"/>
    </w:pPr>
    <w:rPr>
      <w:rFonts w:ascii="Arial" w:hAnsi="Arial"/>
      <w:b/>
      <w:caps/>
      <w:sz w:val="72"/>
      <w:szCs w:val="20"/>
    </w:rPr>
  </w:style>
  <w:style w:type="paragraph" w:customStyle="1" w:styleId="Normal6pt">
    <w:name w:val="Normal+6pt"/>
    <w:basedOn w:val="Normln"/>
    <w:rsid w:val="009D4AED"/>
    <w:pPr>
      <w:widowControl/>
      <w:jc w:val="both"/>
    </w:pPr>
    <w:rPr>
      <w:rFonts w:ascii="Arial" w:hAnsi="Arial"/>
      <w:sz w:val="22"/>
    </w:rPr>
  </w:style>
  <w:style w:type="paragraph" w:customStyle="1" w:styleId="Nadpisvcenovtabulce">
    <w:name w:val="Nadpis v cenové tabulce"/>
    <w:basedOn w:val="Normln"/>
    <w:autoRedefine/>
    <w:rsid w:val="009D4AED"/>
    <w:pPr>
      <w:widowControl/>
      <w:jc w:val="both"/>
    </w:pPr>
    <w:rPr>
      <w:rFonts w:ascii="Arial" w:hAnsi="Arial"/>
      <w:b/>
      <w:caps/>
      <w:snapToGrid w:val="0"/>
      <w:color w:val="0000FF"/>
      <w:sz w:val="22"/>
    </w:rPr>
  </w:style>
  <w:style w:type="paragraph" w:customStyle="1" w:styleId="Nadpissloupcevcenovtabulce1">
    <w:name w:val="Nadpis sloupce v cenové tabulce1"/>
    <w:basedOn w:val="Normln"/>
    <w:autoRedefine/>
    <w:rsid w:val="009D4AED"/>
    <w:pPr>
      <w:widowControl/>
      <w:jc w:val="center"/>
    </w:pPr>
    <w:rPr>
      <w:rFonts w:ascii="Arial" w:hAnsi="Arial"/>
      <w:b/>
      <w:snapToGrid w:val="0"/>
      <w:sz w:val="18"/>
    </w:rPr>
  </w:style>
  <w:style w:type="paragraph" w:customStyle="1" w:styleId="Textvcenovtabulce1">
    <w:name w:val="Text v cenové tabulce1"/>
    <w:basedOn w:val="Normln"/>
    <w:next w:val="Normln"/>
    <w:autoRedefine/>
    <w:rsid w:val="009D4AED"/>
    <w:pPr>
      <w:widowControl/>
      <w:jc w:val="center"/>
    </w:pPr>
    <w:rPr>
      <w:rFonts w:ascii="Arial" w:hAnsi="Arial"/>
      <w:snapToGrid w:val="0"/>
      <w:color w:val="000000"/>
      <w:sz w:val="16"/>
    </w:rPr>
  </w:style>
  <w:style w:type="paragraph" w:customStyle="1" w:styleId="Nadpissloupcevcenovtabulce2">
    <w:name w:val="Nadpis sloupce v cenové tabulce2"/>
    <w:basedOn w:val="Nadpissloupcevcenovtabulce1"/>
    <w:rsid w:val="009D4AED"/>
    <w:pPr>
      <w:jc w:val="left"/>
    </w:pPr>
  </w:style>
  <w:style w:type="paragraph" w:customStyle="1" w:styleId="Normlnsodrkou">
    <w:name w:val="Normální s odrážkou"/>
    <w:basedOn w:val="Normln"/>
    <w:rsid w:val="009D4AED"/>
    <w:pPr>
      <w:widowControl/>
      <w:numPr>
        <w:numId w:val="17"/>
      </w:numPr>
      <w:jc w:val="both"/>
    </w:pPr>
    <w:rPr>
      <w:sz w:val="22"/>
    </w:rPr>
  </w:style>
  <w:style w:type="paragraph" w:customStyle="1" w:styleId="xl27">
    <w:name w:val="xl27"/>
    <w:basedOn w:val="Normln"/>
    <w:rsid w:val="009D4AED"/>
    <w:pPr>
      <w:widowControl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9D4AED"/>
    <w:pPr>
      <w:widowControl/>
      <w:ind w:left="917" w:hanging="737"/>
      <w:jc w:val="both"/>
    </w:pPr>
    <w:rPr>
      <w:rFonts w:ascii="Arial" w:hAnsi="Arial"/>
    </w:rPr>
  </w:style>
  <w:style w:type="paragraph" w:customStyle="1" w:styleId="Normal4rove">
    <w:name w:val="Normal 4.úroveň"/>
    <w:basedOn w:val="Normln"/>
    <w:rsid w:val="009D4AED"/>
    <w:pPr>
      <w:widowControl/>
      <w:ind w:left="1021" w:hanging="1021"/>
      <w:jc w:val="both"/>
    </w:pPr>
    <w:rPr>
      <w:rFonts w:ascii="Arial" w:hAnsi="Arial"/>
    </w:rPr>
  </w:style>
  <w:style w:type="paragraph" w:customStyle="1" w:styleId="VELKYNADPIS">
    <w:name w:val="VELKY NADPIS"/>
    <w:basedOn w:val="Nadpis1"/>
    <w:rsid w:val="009D4AED"/>
    <w:pPr>
      <w:pageBreakBefore/>
      <w:widowControl/>
      <w:pBdr>
        <w:bottom w:val="single" w:sz="4" w:space="1" w:color="72BF44"/>
      </w:pBdr>
      <w:tabs>
        <w:tab w:val="left" w:pos="851"/>
        <w:tab w:val="left" w:pos="1701"/>
        <w:tab w:val="left" w:pos="2552"/>
      </w:tabs>
      <w:spacing w:before="0" w:after="240"/>
      <w:jc w:val="both"/>
    </w:pPr>
    <w:rPr>
      <w:bCs/>
      <w:caps/>
      <w:kern w:val="0"/>
      <w:szCs w:val="28"/>
    </w:rPr>
  </w:style>
  <w:style w:type="character" w:customStyle="1" w:styleId="Nadpis1h1Char">
    <w:name w:val="Nadpis 1;h1 Char"/>
    <w:rsid w:val="009D4AED"/>
    <w:rPr>
      <w:rFonts w:ascii="Tahoma" w:hAnsi="Tahoma"/>
      <w:b/>
      <w:bCs/>
      <w:caps/>
      <w:noProof w:val="0"/>
      <w:sz w:val="24"/>
      <w:szCs w:val="32"/>
      <w:lang w:val="cs-CZ" w:eastAsia="cs-CZ" w:bidi="ar-SA"/>
    </w:rPr>
  </w:style>
  <w:style w:type="paragraph" w:customStyle="1" w:styleId="NAD">
    <w:name w:val="NAD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paragraph" w:customStyle="1" w:styleId="YGJYGJYGJJG">
    <w:name w:val="YGJYGJYGJJG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character" w:customStyle="1" w:styleId="NormlnChar">
    <w:name w:val="Normální Char"/>
    <w:rsid w:val="009D4AED"/>
    <w:rPr>
      <w:rFonts w:ascii="Arial" w:hAnsi="Arial"/>
      <w:lang w:val="cs-CZ" w:eastAsia="cs-CZ" w:bidi="ar-SA"/>
    </w:rPr>
  </w:style>
  <w:style w:type="paragraph" w:customStyle="1" w:styleId="odstavec">
    <w:name w:val="odstavec"/>
    <w:basedOn w:val="Normln"/>
    <w:link w:val="odstavecChar"/>
    <w:qFormat/>
    <w:rsid w:val="009D4AED"/>
    <w:pPr>
      <w:widowControl/>
      <w:spacing w:after="240"/>
      <w:jc w:val="both"/>
    </w:pPr>
    <w:rPr>
      <w:rFonts w:ascii="Arial" w:hAnsi="Arial"/>
    </w:rPr>
  </w:style>
  <w:style w:type="character" w:customStyle="1" w:styleId="odstavecChar">
    <w:name w:val="odstavec Char"/>
    <w:link w:val="odstavec"/>
    <w:rsid w:val="009D4AED"/>
    <w:rPr>
      <w:rFonts w:ascii="Arial" w:hAnsi="Arial"/>
      <w:sz w:val="20"/>
      <w:szCs w:val="20"/>
    </w:rPr>
  </w:style>
  <w:style w:type="paragraph" w:customStyle="1" w:styleId="nadpis0">
    <w:name w:val="nadpis"/>
    <w:basedOn w:val="Normln"/>
    <w:next w:val="odstavec"/>
    <w:link w:val="nadpisChar"/>
    <w:qFormat/>
    <w:rsid w:val="009D4AED"/>
    <w:pPr>
      <w:widowControl/>
      <w:spacing w:after="240"/>
    </w:pPr>
    <w:rPr>
      <w:rFonts w:ascii="Arial" w:hAnsi="Arial"/>
      <w:b/>
      <w:sz w:val="24"/>
      <w:szCs w:val="24"/>
    </w:rPr>
  </w:style>
  <w:style w:type="character" w:customStyle="1" w:styleId="nadpisChar">
    <w:name w:val="nadpis Char"/>
    <w:link w:val="nadpis0"/>
    <w:rsid w:val="009D4AED"/>
    <w:rPr>
      <w:rFonts w:ascii="Arial" w:hAnsi="Arial"/>
      <w:b/>
      <w:sz w:val="24"/>
      <w:szCs w:val="24"/>
    </w:rPr>
  </w:style>
  <w:style w:type="paragraph" w:customStyle="1" w:styleId="nadpisbarevn">
    <w:name w:val="nadpis_barevný"/>
    <w:basedOn w:val="nadpis0"/>
    <w:link w:val="nadpisbarevnChar"/>
    <w:qFormat/>
    <w:rsid w:val="009D4AED"/>
    <w:rPr>
      <w:color w:val="003E7F"/>
    </w:rPr>
  </w:style>
  <w:style w:type="character" w:customStyle="1" w:styleId="nadpisbarevnChar">
    <w:name w:val="nadpis_barevný Char"/>
    <w:link w:val="nadpisbarevn"/>
    <w:rsid w:val="009D4AED"/>
    <w:rPr>
      <w:rFonts w:ascii="Arial" w:hAnsi="Arial"/>
      <w:b/>
      <w:color w:val="003E7F"/>
      <w:sz w:val="24"/>
      <w:szCs w:val="24"/>
    </w:rPr>
  </w:style>
  <w:style w:type="paragraph" w:customStyle="1" w:styleId="tun0">
    <w:name w:val="tučně"/>
    <w:basedOn w:val="odstavec"/>
    <w:link w:val="tunChar"/>
    <w:qFormat/>
    <w:rsid w:val="009D4AED"/>
    <w:rPr>
      <w:b/>
      <w:color w:val="595959"/>
    </w:rPr>
  </w:style>
  <w:style w:type="character" w:customStyle="1" w:styleId="tunChar">
    <w:name w:val="tučně Char"/>
    <w:link w:val="tun0"/>
    <w:rsid w:val="009D4AED"/>
    <w:rPr>
      <w:rFonts w:ascii="Arial" w:hAnsi="Arial"/>
      <w:b/>
      <w:color w:val="595959"/>
      <w:sz w:val="20"/>
      <w:szCs w:val="20"/>
    </w:rPr>
  </w:style>
  <w:style w:type="paragraph" w:customStyle="1" w:styleId="infouvod">
    <w:name w:val="info_uvod"/>
    <w:basedOn w:val="Normln"/>
    <w:link w:val="infouvodChar"/>
    <w:qFormat/>
    <w:rsid w:val="009D4AED"/>
    <w:pPr>
      <w:widowControl/>
      <w:spacing w:after="240"/>
    </w:pPr>
    <w:rPr>
      <w:rFonts w:ascii="Arial" w:hAnsi="Arial"/>
      <w:sz w:val="16"/>
      <w:szCs w:val="16"/>
    </w:rPr>
  </w:style>
  <w:style w:type="character" w:customStyle="1" w:styleId="infouvodChar">
    <w:name w:val="info_uvod Char"/>
    <w:link w:val="infouvod"/>
    <w:rsid w:val="009D4AED"/>
    <w:rPr>
      <w:rFonts w:ascii="Arial" w:hAnsi="Arial"/>
      <w:sz w:val="16"/>
      <w:szCs w:val="16"/>
    </w:rPr>
  </w:style>
  <w:style w:type="character" w:customStyle="1" w:styleId="normlnzvraznn">
    <w:name w:val="normální zvýraznění"/>
    <w:rsid w:val="009D4AED"/>
    <w:rPr>
      <w:rFonts w:ascii="Tahoma" w:hAnsi="Tahoma"/>
      <w:color w:val="0066B3"/>
    </w:rPr>
  </w:style>
  <w:style w:type="paragraph" w:customStyle="1" w:styleId="NormlnPed12b">
    <w:name w:val="Normální Před:  12 b."/>
    <w:basedOn w:val="Normln"/>
    <w:rsid w:val="009D4AED"/>
    <w:pPr>
      <w:widowControl/>
      <w:spacing w:before="240" w:line="360" w:lineRule="auto"/>
    </w:pPr>
    <w:rPr>
      <w:rFonts w:ascii="Arial" w:hAnsi="Arial"/>
    </w:rPr>
  </w:style>
  <w:style w:type="paragraph" w:customStyle="1" w:styleId="nadpisa">
    <w:name w:val="nadpis++"/>
    <w:basedOn w:val="Normln"/>
    <w:rsid w:val="009D4AED"/>
    <w:pPr>
      <w:widowControl/>
      <w:spacing w:before="360"/>
      <w:ind w:firstLine="4140"/>
    </w:pPr>
    <w:rPr>
      <w:rFonts w:ascii="Arial" w:hAnsi="Arial"/>
      <w:b/>
      <w:bCs/>
      <w:sz w:val="44"/>
    </w:rPr>
  </w:style>
  <w:style w:type="paragraph" w:customStyle="1" w:styleId="StylNormlnPed12bVlevo375cm">
    <w:name w:val="Styl Normální Před:  12 b. + Vlevo:  375 cm"/>
    <w:basedOn w:val="NormlnPed12b"/>
    <w:rsid w:val="009D4AED"/>
    <w:pPr>
      <w:spacing w:before="120" w:after="240"/>
      <w:ind w:left="2126"/>
    </w:pPr>
  </w:style>
  <w:style w:type="paragraph" w:customStyle="1" w:styleId="NormlnPed24b">
    <w:name w:val="Normální Před:  24 b."/>
    <w:basedOn w:val="Normln"/>
    <w:rsid w:val="009D4AED"/>
    <w:pPr>
      <w:widowControl/>
      <w:spacing w:before="480"/>
    </w:pPr>
    <w:rPr>
      <w:rFonts w:ascii="Arial" w:hAnsi="Arial"/>
    </w:rPr>
  </w:style>
  <w:style w:type="paragraph" w:customStyle="1" w:styleId="NormlnPed54b">
    <w:name w:val="Normální Před:  54 b."/>
    <w:basedOn w:val="Normln"/>
    <w:rsid w:val="009D4AED"/>
    <w:pPr>
      <w:widowControl/>
      <w:spacing w:before="360"/>
    </w:pPr>
    <w:rPr>
      <w:rFonts w:ascii="Arial" w:hAnsi="Arial"/>
    </w:rPr>
  </w:style>
  <w:style w:type="paragraph" w:customStyle="1" w:styleId="kapitola">
    <w:name w:val="kapitola"/>
    <w:basedOn w:val="nadpis0"/>
    <w:link w:val="kapitolaChar"/>
    <w:qFormat/>
    <w:rsid w:val="009D4AED"/>
    <w:pPr>
      <w:keepNext/>
      <w:numPr>
        <w:numId w:val="18"/>
      </w:numPr>
      <w:pBdr>
        <w:bottom w:val="single" w:sz="4" w:space="1" w:color="EE7A08"/>
      </w:pBdr>
      <w:tabs>
        <w:tab w:val="left" w:pos="851"/>
      </w:tabs>
      <w:spacing w:before="240"/>
    </w:pPr>
  </w:style>
  <w:style w:type="character" w:customStyle="1" w:styleId="kapitolaChar">
    <w:name w:val="kapitola Char"/>
    <w:basedOn w:val="nadpisChar"/>
    <w:link w:val="kapitola"/>
    <w:rsid w:val="009D4AED"/>
    <w:rPr>
      <w:rFonts w:ascii="Arial" w:hAnsi="Arial"/>
      <w:b/>
      <w:sz w:val="24"/>
      <w:szCs w:val="24"/>
    </w:rPr>
  </w:style>
  <w:style w:type="character" w:customStyle="1" w:styleId="RTFNum58">
    <w:name w:val="RTF_Num 5 8"/>
    <w:rsid w:val="009D4AED"/>
    <w:rPr>
      <w:rFonts w:ascii="StarSymbol" w:eastAsia="StarSymbol" w:hAnsi="StarSymbol" w:cs="StarSymbol"/>
      <w:sz w:val="18"/>
      <w:szCs w:val="18"/>
    </w:rPr>
  </w:style>
  <w:style w:type="character" w:styleId="Zdraznn">
    <w:name w:val="Emphasis"/>
    <w:basedOn w:val="Standardnpsmoodstavce"/>
    <w:qFormat/>
    <w:locked/>
    <w:rsid w:val="009D4AED"/>
    <w:rPr>
      <w:i/>
      <w:iCs/>
    </w:rPr>
  </w:style>
  <w:style w:type="paragraph" w:customStyle="1" w:styleId="TableContents">
    <w:name w:val="Table Contents"/>
    <w:basedOn w:val="Zkladntext"/>
    <w:uiPriority w:val="99"/>
    <w:rsid w:val="009D4AED"/>
    <w:pPr>
      <w:widowControl/>
      <w:autoSpaceDE w:val="0"/>
      <w:autoSpaceDN w:val="0"/>
      <w:adjustRightInd w:val="0"/>
      <w:spacing w:after="120"/>
      <w:jc w:val="left"/>
    </w:pPr>
    <w:rPr>
      <w:b w:val="0"/>
      <w:i w:val="0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9D4AED"/>
    <w:pPr>
      <w:jc w:val="center"/>
    </w:pPr>
    <w:rPr>
      <w:b/>
      <w:bCs/>
      <w:i/>
      <w:iCs/>
    </w:rPr>
  </w:style>
  <w:style w:type="character" w:customStyle="1" w:styleId="Internetlink">
    <w:name w:val="Internet link"/>
    <w:uiPriority w:val="99"/>
    <w:rsid w:val="009D4AED"/>
    <w:rPr>
      <w:color w:val="000080"/>
      <w:u w:val="single"/>
    </w:rPr>
  </w:style>
  <w:style w:type="paragraph" w:customStyle="1" w:styleId="Normln1">
    <w:name w:val="Normální1"/>
    <w:rsid w:val="009D4AED"/>
    <w:pPr>
      <w:widowControl w:val="0"/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Textbody">
    <w:name w:val="Text body"/>
    <w:basedOn w:val="Normln"/>
    <w:rsid w:val="009D4AED"/>
    <w:pPr>
      <w:widowControl/>
      <w:autoSpaceDN w:val="0"/>
      <w:spacing w:after="120"/>
      <w:jc w:val="both"/>
      <w:textAlignment w:val="baseline"/>
    </w:pPr>
    <w:rPr>
      <w:rFonts w:ascii="Palatino Linotype" w:eastAsia="Calibri" w:hAnsi="Palatino Linotype"/>
      <w:lang w:eastAsia="en-US"/>
    </w:rPr>
  </w:style>
  <w:style w:type="paragraph" w:customStyle="1" w:styleId="Vchoz">
    <w:name w:val="Výchozí"/>
    <w:rsid w:val="009D4AED"/>
    <w:pPr>
      <w:suppressAutoHyphens/>
      <w:spacing w:after="200" w:line="276" w:lineRule="auto"/>
    </w:pPr>
    <w:rPr>
      <w:rFonts w:ascii="Calibri" w:hAnsi="Calibri"/>
      <w:lang w:eastAsia="en-US"/>
    </w:rPr>
  </w:style>
  <w:style w:type="paragraph" w:customStyle="1" w:styleId="Text11">
    <w:name w:val="Text 1.1."/>
    <w:next w:val="Zkladntext"/>
    <w:rsid w:val="009D4AED"/>
    <w:pPr>
      <w:widowControl w:val="0"/>
      <w:tabs>
        <w:tab w:val="num" w:pos="907"/>
      </w:tabs>
      <w:spacing w:before="80" w:after="60"/>
      <w:ind w:left="907" w:hanging="907"/>
      <w:jc w:val="both"/>
    </w:pPr>
    <w:rPr>
      <w:rFonts w:ascii="Arial" w:hAnsi="Arial"/>
      <w:b/>
      <w:caps/>
      <w:snapToGrid w:val="0"/>
      <w:color w:val="000000"/>
      <w:sz w:val="26"/>
      <w:szCs w:val="20"/>
    </w:rPr>
  </w:style>
  <w:style w:type="paragraph" w:customStyle="1" w:styleId="dkanormln">
    <w:name w:val="Øádka normální"/>
    <w:basedOn w:val="Normln"/>
    <w:rsid w:val="009D4AED"/>
    <w:pPr>
      <w:widowControl/>
      <w:jc w:val="both"/>
    </w:pPr>
    <w:rPr>
      <w:kern w:val="16"/>
      <w:sz w:val="24"/>
    </w:rPr>
  </w:style>
  <w:style w:type="paragraph" w:customStyle="1" w:styleId="Standard">
    <w:name w:val="Standard"/>
    <w:qFormat/>
    <w:rsid w:val="009D4AED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paragraph" w:customStyle="1" w:styleId="WW-Vchozstyl">
    <w:name w:val="WW-Výchozí styl"/>
    <w:qFormat/>
    <w:rsid w:val="009D4AED"/>
    <w:pPr>
      <w:suppressAutoHyphens/>
      <w:autoSpaceDN w:val="0"/>
      <w:spacing w:line="100" w:lineRule="atLeast"/>
      <w:textAlignment w:val="baseline"/>
    </w:pPr>
    <w:rPr>
      <w:rFonts w:ascii="Futura Bk" w:eastAsia="Droid Sans Fallback" w:hAnsi="Futura Bk" w:cs="Futura Bk"/>
      <w:color w:val="000000"/>
      <w:kern w:val="3"/>
      <w:sz w:val="24"/>
      <w:szCs w:val="24"/>
      <w:lang w:val="en-US" w:eastAsia="zh-CN"/>
    </w:rPr>
  </w:style>
  <w:style w:type="character" w:customStyle="1" w:styleId="WW8Num23z3">
    <w:name w:val="WW8Num23z3"/>
    <w:rsid w:val="009D4AED"/>
    <w:rPr>
      <w:rFonts w:ascii="Symbol" w:hAnsi="Symbol"/>
    </w:rPr>
  </w:style>
  <w:style w:type="paragraph" w:customStyle="1" w:styleId="text">
    <w:name w:val="text"/>
    <w:rsid w:val="009D4AED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lavikaobsahu">
    <w:name w:val="toa heading"/>
    <w:basedOn w:val="Normln"/>
    <w:next w:val="Normln"/>
    <w:semiHidden/>
    <w:rsid w:val="00FB4737"/>
    <w:pPr>
      <w:widowControl/>
      <w:spacing w:before="120"/>
    </w:pPr>
    <w:rPr>
      <w:rFonts w:ascii="Arial" w:hAnsi="Arial"/>
      <w:b/>
      <w:bCs/>
      <w:sz w:val="24"/>
    </w:rPr>
  </w:style>
  <w:style w:type="paragraph" w:styleId="Obsah2">
    <w:name w:val="toc 2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b/>
      <w:noProof/>
    </w:rPr>
  </w:style>
  <w:style w:type="paragraph" w:styleId="Obsah3">
    <w:name w:val="toc 3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noProof/>
    </w:rPr>
  </w:style>
  <w:style w:type="paragraph" w:styleId="Obsah4">
    <w:name w:val="toc 4"/>
    <w:basedOn w:val="Normln"/>
    <w:next w:val="Normln"/>
    <w:autoRedefine/>
    <w:semiHidden/>
    <w:rsid w:val="00FB4737"/>
    <w:pPr>
      <w:widowControl/>
      <w:ind w:left="720"/>
    </w:pPr>
    <w:rPr>
      <w:sz w:val="24"/>
    </w:rPr>
  </w:style>
  <w:style w:type="paragraph" w:styleId="Obsah5">
    <w:name w:val="toc 5"/>
    <w:basedOn w:val="Normln"/>
    <w:next w:val="Normln"/>
    <w:autoRedefine/>
    <w:semiHidden/>
    <w:rsid w:val="00FB4737"/>
    <w:pPr>
      <w:widowControl/>
      <w:ind w:left="960"/>
    </w:pPr>
    <w:rPr>
      <w:sz w:val="24"/>
    </w:rPr>
  </w:style>
  <w:style w:type="paragraph" w:styleId="Obsah6">
    <w:name w:val="toc 6"/>
    <w:basedOn w:val="Normln"/>
    <w:next w:val="Normln"/>
    <w:autoRedefine/>
    <w:semiHidden/>
    <w:rsid w:val="00FB4737"/>
    <w:pPr>
      <w:widowControl/>
      <w:ind w:left="1200"/>
    </w:pPr>
    <w:rPr>
      <w:sz w:val="24"/>
    </w:rPr>
  </w:style>
  <w:style w:type="paragraph" w:styleId="Obsah7">
    <w:name w:val="toc 7"/>
    <w:basedOn w:val="Normln"/>
    <w:next w:val="Normln"/>
    <w:autoRedefine/>
    <w:semiHidden/>
    <w:rsid w:val="00FB4737"/>
    <w:pPr>
      <w:widowControl/>
      <w:ind w:left="1440"/>
    </w:pPr>
    <w:rPr>
      <w:sz w:val="24"/>
    </w:rPr>
  </w:style>
  <w:style w:type="paragraph" w:styleId="Obsah8">
    <w:name w:val="toc 8"/>
    <w:basedOn w:val="Normln"/>
    <w:next w:val="Normln"/>
    <w:autoRedefine/>
    <w:semiHidden/>
    <w:rsid w:val="00FB4737"/>
    <w:pPr>
      <w:widowControl/>
      <w:ind w:left="1680"/>
    </w:pPr>
    <w:rPr>
      <w:sz w:val="24"/>
    </w:rPr>
  </w:style>
  <w:style w:type="paragraph" w:styleId="Obsah9">
    <w:name w:val="toc 9"/>
    <w:basedOn w:val="Normln"/>
    <w:next w:val="Normln"/>
    <w:autoRedefine/>
    <w:semiHidden/>
    <w:rsid w:val="00FB4737"/>
    <w:pPr>
      <w:widowControl/>
      <w:ind w:left="1920"/>
    </w:pPr>
    <w:rPr>
      <w:sz w:val="24"/>
    </w:rPr>
  </w:style>
  <w:style w:type="table" w:styleId="Mkatabulky">
    <w:name w:val="Table Grid"/>
    <w:basedOn w:val="Normlntabulka"/>
    <w:rsid w:val="00FB47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zdraznn">
    <w:name w:val="Silné zdůraznění"/>
    <w:rsid w:val="00FB4737"/>
    <w:rPr>
      <w:b/>
      <w:bCs/>
    </w:rPr>
  </w:style>
  <w:style w:type="paragraph" w:customStyle="1" w:styleId="Tlotextu">
    <w:name w:val="Tělo textu"/>
    <w:basedOn w:val="Normln"/>
    <w:rsid w:val="00FB4737"/>
    <w:pPr>
      <w:spacing w:after="140" w:line="288" w:lineRule="auto"/>
    </w:pPr>
    <w:rPr>
      <w:rFonts w:ascii="Liberation Serif" w:eastAsia="Droid Sans" w:hAnsi="Liberation Serif" w:cs="Lohit Hindi"/>
      <w:sz w:val="24"/>
      <w:szCs w:val="24"/>
      <w:lang w:eastAsia="zh-CN" w:bidi="hi-IN"/>
    </w:rPr>
  </w:style>
  <w:style w:type="paragraph" w:customStyle="1" w:styleId="Odstavec0">
    <w:name w:val="Odstavec"/>
    <w:basedOn w:val="Normln"/>
    <w:link w:val="OdstavecChar0"/>
    <w:autoRedefine/>
    <w:qFormat/>
    <w:rsid w:val="00D66E04"/>
    <w:pPr>
      <w:widowControl/>
      <w:spacing w:before="120" w:after="60"/>
      <w:jc w:val="both"/>
    </w:pPr>
    <w:rPr>
      <w:rFonts w:asciiTheme="minorHAnsi" w:eastAsiaTheme="minorHAnsi" w:hAnsiTheme="minorHAnsi"/>
      <w:szCs w:val="24"/>
      <w:lang w:eastAsia="en-US" w:bidi="en-US"/>
    </w:rPr>
  </w:style>
  <w:style w:type="character" w:customStyle="1" w:styleId="OdstavecChar0">
    <w:name w:val="Odstavec Char"/>
    <w:basedOn w:val="Standardnpsmoodstavce"/>
    <w:link w:val="Odstavec0"/>
    <w:rsid w:val="00D66E04"/>
    <w:rPr>
      <w:rFonts w:asciiTheme="minorHAnsi" w:eastAsiaTheme="minorHAnsi" w:hAnsiTheme="minorHAnsi"/>
      <w:sz w:val="20"/>
      <w:szCs w:val="24"/>
      <w:lang w:eastAsia="en-US" w:bidi="en-US"/>
    </w:rPr>
  </w:style>
  <w:style w:type="paragraph" w:customStyle="1" w:styleId="Import21">
    <w:name w:val="Import 21"/>
    <w:basedOn w:val="Normln"/>
    <w:rsid w:val="003766E6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uppressAutoHyphens/>
      <w:spacing w:line="100" w:lineRule="atLeast"/>
      <w:ind w:left="720" w:hanging="288"/>
    </w:pPr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A4B"/>
    <w:rPr>
      <w:color w:val="605E5C"/>
      <w:shd w:val="clear" w:color="auto" w:fill="E1DFDD"/>
    </w:rPr>
  </w:style>
  <w:style w:type="paragraph" w:customStyle="1" w:styleId="Default">
    <w:name w:val="Default"/>
    <w:rsid w:val="003E50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22626"/>
    <w:rPr>
      <w:color w:val="605E5C"/>
      <w:shd w:val="clear" w:color="auto" w:fill="E1DFDD"/>
    </w:rPr>
  </w:style>
  <w:style w:type="paragraph" w:styleId="slovanseznam">
    <w:name w:val="List Number"/>
    <w:basedOn w:val="Seznam"/>
    <w:rsid w:val="00AA51A0"/>
    <w:pPr>
      <w:widowControl/>
      <w:spacing w:before="120"/>
      <w:ind w:left="1440" w:hanging="360"/>
      <w:contextualSpacing w:val="0"/>
      <w:jc w:val="both"/>
    </w:pPr>
    <w:rPr>
      <w:rFonts w:ascii="Calibri" w:hAnsi="Calibri"/>
      <w:sz w:val="22"/>
    </w:rPr>
  </w:style>
  <w:style w:type="paragraph" w:styleId="slovanseznam2">
    <w:name w:val="List Number 2"/>
    <w:basedOn w:val="Seznam2"/>
    <w:rsid w:val="00AA51A0"/>
    <w:pPr>
      <w:widowControl/>
      <w:spacing w:before="120"/>
      <w:ind w:left="2160" w:hanging="360"/>
      <w:contextualSpacing w:val="0"/>
      <w:jc w:val="both"/>
    </w:pPr>
    <w:rPr>
      <w:rFonts w:ascii="Calibri" w:hAnsi="Calibri"/>
      <w:sz w:val="22"/>
    </w:rPr>
  </w:style>
  <w:style w:type="paragraph" w:styleId="slovanseznam3">
    <w:name w:val="List Number 3"/>
    <w:basedOn w:val="Seznam3"/>
    <w:rsid w:val="00AA51A0"/>
    <w:pPr>
      <w:widowControl/>
      <w:spacing w:before="120"/>
      <w:ind w:left="2880" w:hanging="360"/>
      <w:contextualSpacing w:val="0"/>
      <w:jc w:val="both"/>
    </w:pPr>
    <w:rPr>
      <w:rFonts w:ascii="Calibri" w:hAnsi="Calibri"/>
      <w:sz w:val="22"/>
    </w:rPr>
  </w:style>
  <w:style w:type="paragraph" w:styleId="slovanseznam4">
    <w:name w:val="List Number 4"/>
    <w:basedOn w:val="Seznam4"/>
    <w:rsid w:val="00AA51A0"/>
    <w:pPr>
      <w:widowControl/>
      <w:spacing w:before="120"/>
      <w:ind w:left="3600" w:hanging="360"/>
      <w:contextualSpacing w:val="0"/>
      <w:jc w:val="both"/>
    </w:pPr>
    <w:rPr>
      <w:rFonts w:ascii="Calibri" w:hAnsi="Calibri"/>
      <w:sz w:val="22"/>
    </w:rPr>
  </w:style>
  <w:style w:type="paragraph" w:styleId="slovanseznam5">
    <w:name w:val="List Number 5"/>
    <w:basedOn w:val="Seznam5"/>
    <w:rsid w:val="00AA51A0"/>
    <w:pPr>
      <w:widowControl/>
      <w:spacing w:before="120"/>
      <w:ind w:left="4320" w:hanging="360"/>
      <w:contextualSpacing w:val="0"/>
      <w:jc w:val="both"/>
    </w:pPr>
    <w:rPr>
      <w:rFonts w:ascii="Calibri" w:hAnsi="Calibri"/>
      <w:sz w:val="22"/>
    </w:rPr>
  </w:style>
  <w:style w:type="paragraph" w:styleId="Seznam">
    <w:name w:val="List"/>
    <w:basedOn w:val="Normln"/>
    <w:uiPriority w:val="99"/>
    <w:semiHidden/>
    <w:unhideWhenUsed/>
    <w:rsid w:val="00AA51A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AA51A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AA51A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AA51A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AA51A0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karlovec@melni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3KURTUP7WKHE-327797610-34572</_dlc_DocId>
    <_dlc_DocIdUrl xmlns="823525a5-d6e2-4bea-ae43-046727487b45">
      <Url>https://intranet.corpnet.cz/sites/registr/_layouts/15/DocIdRedir.aspx?ID=3KURTUP7WKHE-327797610-34572</Url>
      <Description>3KURTUP7WKHE-327797610-34572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E234A-DE51-4902-81BC-AAA9DAA0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EF3A4-DC4D-4AFA-9588-999B2703BC1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3525a5-d6e2-4bea-ae43-046727487b4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8D918-6BF6-4DE2-8E80-E08C545ECC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A24890-D9DE-465D-8A54-B8332308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smlouva.doc</vt:lpstr>
    </vt:vector>
  </TitlesOfParts>
  <Company>Indusoft, a.s.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</dc:title>
  <dc:creator>Karel Hájek</dc:creator>
  <cp:lastModifiedBy>Limprechtová Lucie</cp:lastModifiedBy>
  <cp:revision>2</cp:revision>
  <cp:lastPrinted>2021-08-11T11:17:00Z</cp:lastPrinted>
  <dcterms:created xsi:type="dcterms:W3CDTF">2025-11-04T13:59:00Z</dcterms:created>
  <dcterms:modified xsi:type="dcterms:W3CDTF">2025-11-04T13:59:00Z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0x010100EBDB4DB18BDE984699041EE931485742</vt:lpwstr>
  </property>
  <property fmtid="{D5CDD505-2E9C-101B-9397-08002B2CF9AE}" pid="3" name="_dlc_DocIdItemGuid">
    <vt:lpwstr>6e40493a-0894-4838-aaac-afeb8daaaee9</vt:lpwstr>
  </property>
  <property fmtid="{D5CDD505-2E9C-101B-9397-08002B2CF9AE}" pid="4" name="_dlc_DocId">
    <vt:lpwstr>N4KTT5NCA7JC-14149-34</vt:lpwstr>
  </property>
  <property fmtid="{D5CDD505-2E9C-101B-9397-08002B2CF9AE}" pid="5" name="_dlc_DocIdUrl">
    <vt:lpwstr>http://sprojekty/projekt/C14BE84E-B4D4-E511-A709-00505690791B/_layouts/DocIdRedir.aspx?ID=N4KTT5NCA7JC-14149-34N4KTT5NCA7JC-14149-34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