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B810" w14:textId="77777777" w:rsidR="006B5732" w:rsidRDefault="00000000">
      <w:pPr>
        <w:pStyle w:val="Nadpis4"/>
        <w:numPr>
          <w:ilvl w:val="0"/>
          <w:numId w:val="0"/>
        </w:numPr>
        <w:ind w:left="2832"/>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Cs w:val="28"/>
        </w:rPr>
        <w:t xml:space="preserve">Smlouva o dílo </w:t>
      </w:r>
    </w:p>
    <w:p w14:paraId="7B013A57" w14:textId="77777777" w:rsidR="006B5732" w:rsidRDefault="00000000">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uzavřená ve smyslu ustanovení § 2586 a násl. občanského zákoníku č. 89/2012 Sb. v platném znění, kterou níže uvedeného dne uzavřeli dle svého prohlášení plně způsobilí k právním úkonům:</w:t>
      </w:r>
    </w:p>
    <w:p w14:paraId="7928179C" w14:textId="77777777" w:rsidR="006B5732" w:rsidRDefault="006B5732">
      <w:pPr>
        <w:jc w:val="center"/>
        <w:rPr>
          <w:rFonts w:asciiTheme="minorHAnsi" w:hAnsiTheme="minorHAnsi" w:cstheme="minorHAnsi"/>
          <w:b/>
          <w:color w:val="000000"/>
          <w:sz w:val="18"/>
          <w:szCs w:val="18"/>
        </w:rPr>
      </w:pPr>
    </w:p>
    <w:p w14:paraId="121EAD31" w14:textId="77777777" w:rsidR="006B5732" w:rsidRDefault="00000000">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p>
    <w:p w14:paraId="3DE6EB78" w14:textId="77777777" w:rsidR="006B5732" w:rsidRDefault="00000000">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p>
    <w:p w14:paraId="5EE43D0C" w14:textId="77777777" w:rsidR="006B5732" w:rsidRDefault="00000000">
      <w:pPr>
        <w:rPr>
          <w:rFonts w:asciiTheme="minorHAnsi" w:hAnsiTheme="minorHAnsi" w:cstheme="minorHAnsi"/>
          <w:b/>
          <w:color w:val="000000"/>
          <w:sz w:val="22"/>
          <w:szCs w:val="22"/>
        </w:rPr>
      </w:pPr>
      <w:r>
        <w:rPr>
          <w:rFonts w:asciiTheme="minorHAnsi" w:hAnsiTheme="minorHAnsi" w:cstheme="minorHAnsi"/>
          <w:b/>
          <w:color w:val="000000"/>
          <w:sz w:val="22"/>
          <w:szCs w:val="22"/>
        </w:rPr>
        <w:t>MONTCOLOR Zavadil s.r.o.</w:t>
      </w:r>
    </w:p>
    <w:p w14:paraId="7506E91F" w14:textId="77777777" w:rsidR="006B5732" w:rsidRDefault="00000000">
      <w:pPr>
        <w:rPr>
          <w:rFonts w:asciiTheme="minorHAnsi" w:hAnsiTheme="minorHAnsi" w:cstheme="minorHAnsi"/>
          <w:color w:val="000000"/>
          <w:sz w:val="22"/>
          <w:szCs w:val="22"/>
        </w:rPr>
      </w:pPr>
      <w:r>
        <w:rPr>
          <w:rFonts w:asciiTheme="minorHAnsi" w:hAnsiTheme="minorHAnsi" w:cstheme="minorHAnsi"/>
          <w:color w:val="000000"/>
          <w:sz w:val="22"/>
          <w:szCs w:val="22"/>
        </w:rPr>
        <w:t>Skřivánčí 777/24 Odry 742 35</w:t>
      </w:r>
    </w:p>
    <w:p w14:paraId="252A3C74" w14:textId="77777777" w:rsidR="006B5732" w:rsidRDefault="00000000">
      <w:pPr>
        <w:rPr>
          <w:rFonts w:asciiTheme="minorHAnsi" w:hAnsiTheme="minorHAnsi" w:cstheme="minorHAnsi"/>
          <w:color w:val="000000"/>
          <w:sz w:val="22"/>
          <w:szCs w:val="22"/>
        </w:rPr>
      </w:pPr>
      <w:r>
        <w:rPr>
          <w:rFonts w:asciiTheme="minorHAnsi" w:hAnsiTheme="minorHAnsi" w:cstheme="minorHAnsi"/>
          <w:color w:val="000000"/>
          <w:sz w:val="22"/>
          <w:szCs w:val="22"/>
        </w:rPr>
        <w:t>IČO:278 32 716</w:t>
      </w:r>
    </w:p>
    <w:p w14:paraId="605E0116" w14:textId="77777777" w:rsidR="006B5732" w:rsidRDefault="00000000">
      <w:pPr>
        <w:rPr>
          <w:rFonts w:asciiTheme="minorHAnsi" w:hAnsiTheme="minorHAnsi" w:cstheme="minorHAnsi"/>
          <w:color w:val="000000"/>
          <w:sz w:val="22"/>
          <w:szCs w:val="22"/>
        </w:rPr>
      </w:pPr>
      <w:r>
        <w:rPr>
          <w:rFonts w:asciiTheme="minorHAnsi" w:hAnsiTheme="minorHAnsi" w:cstheme="minorHAnsi"/>
          <w:color w:val="000000"/>
          <w:sz w:val="22"/>
          <w:szCs w:val="22"/>
        </w:rPr>
        <w:t>DIČ:CZ27832716</w:t>
      </w:r>
    </w:p>
    <w:p w14:paraId="115C85C2" w14:textId="77777777" w:rsidR="006B5732" w:rsidRDefault="00000000">
      <w:pPr>
        <w:rPr>
          <w:rFonts w:asciiTheme="minorHAnsi" w:hAnsiTheme="minorHAnsi" w:cstheme="minorHAnsi"/>
          <w:color w:val="000000"/>
          <w:sz w:val="22"/>
          <w:szCs w:val="22"/>
        </w:rPr>
      </w:pPr>
      <w:r>
        <w:rPr>
          <w:rFonts w:asciiTheme="minorHAnsi" w:hAnsiTheme="minorHAnsi" w:cstheme="minorHAnsi"/>
          <w:color w:val="000000"/>
          <w:sz w:val="22"/>
          <w:szCs w:val="22"/>
        </w:rPr>
        <w:t>zastoupená ve věcech smluvních i technických p. Milanem Zavadilem, jednatelem</w:t>
      </w:r>
    </w:p>
    <w:p w14:paraId="25841202" w14:textId="2F030B54" w:rsidR="006B5732" w:rsidRDefault="0000000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bankovní spojení: </w:t>
      </w:r>
    </w:p>
    <w:p w14:paraId="56B3A8D9" w14:textId="77777777" w:rsidR="006B5732" w:rsidRDefault="006B5732">
      <w:pPr>
        <w:rPr>
          <w:rFonts w:asciiTheme="minorHAnsi" w:hAnsiTheme="minorHAnsi" w:cstheme="minorHAnsi"/>
          <w:color w:val="000000"/>
          <w:sz w:val="22"/>
          <w:szCs w:val="22"/>
        </w:rPr>
      </w:pPr>
    </w:p>
    <w:p w14:paraId="456169AB" w14:textId="77777777" w:rsidR="006B5732" w:rsidRDefault="00000000">
      <w:pPr>
        <w:rPr>
          <w:rFonts w:asciiTheme="minorHAnsi" w:hAnsiTheme="minorHAnsi" w:cstheme="minorHAnsi"/>
          <w:color w:val="000000"/>
          <w:sz w:val="22"/>
          <w:szCs w:val="22"/>
        </w:rPr>
      </w:pPr>
      <w:r>
        <w:rPr>
          <w:rFonts w:asciiTheme="minorHAnsi" w:hAnsiTheme="minorHAnsi" w:cstheme="minorHAnsi"/>
          <w:color w:val="000000"/>
          <w:sz w:val="22"/>
          <w:szCs w:val="22"/>
        </w:rPr>
        <w:t>dále jen zhotovitel na straně jedné (dále jen „zhotovitel“)</w:t>
      </w:r>
    </w:p>
    <w:p w14:paraId="451FA0FC" w14:textId="77777777" w:rsidR="006B5732" w:rsidRDefault="006B5732">
      <w:pPr>
        <w:rPr>
          <w:rFonts w:asciiTheme="minorHAnsi" w:hAnsiTheme="minorHAnsi" w:cstheme="minorHAnsi"/>
          <w:color w:val="000000"/>
          <w:sz w:val="22"/>
          <w:szCs w:val="22"/>
        </w:rPr>
      </w:pPr>
    </w:p>
    <w:p w14:paraId="696FB18C" w14:textId="77777777" w:rsidR="006B5732" w:rsidRDefault="00000000">
      <w:pPr>
        <w:rPr>
          <w:rFonts w:asciiTheme="minorHAnsi" w:hAnsiTheme="minorHAnsi" w:cstheme="minorHAnsi"/>
          <w:b/>
          <w:color w:val="000000"/>
          <w:sz w:val="22"/>
          <w:szCs w:val="22"/>
        </w:rPr>
      </w:pPr>
      <w:r>
        <w:rPr>
          <w:rFonts w:asciiTheme="minorHAnsi" w:hAnsiTheme="minorHAnsi" w:cstheme="minorHAnsi"/>
          <w:b/>
          <w:color w:val="000000"/>
          <w:sz w:val="22"/>
          <w:szCs w:val="22"/>
        </w:rPr>
        <w:t>a</w:t>
      </w:r>
    </w:p>
    <w:p w14:paraId="7CFB2511" w14:textId="77777777" w:rsidR="006B5732" w:rsidRDefault="006B5732">
      <w:pPr>
        <w:jc w:val="both"/>
        <w:rPr>
          <w:rFonts w:asciiTheme="minorHAnsi" w:hAnsiTheme="minorHAnsi" w:cstheme="minorHAnsi"/>
          <w:b/>
          <w:bCs/>
          <w:color w:val="000000"/>
          <w:sz w:val="22"/>
          <w:szCs w:val="22"/>
        </w:rPr>
      </w:pPr>
    </w:p>
    <w:p w14:paraId="49C9FBE1" w14:textId="77777777" w:rsidR="006B5732" w:rsidRDefault="00000000">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Městská nemocnice v Odrách, příspěvková organizace</w:t>
      </w:r>
    </w:p>
    <w:p w14:paraId="64D0C692" w14:textId="77777777" w:rsidR="006B5732" w:rsidRDefault="00000000">
      <w:pPr>
        <w:jc w:val="both"/>
        <w:rPr>
          <w:rFonts w:asciiTheme="minorHAnsi" w:hAnsiTheme="minorHAnsi" w:cstheme="minorHAnsi"/>
          <w:color w:val="000000"/>
          <w:sz w:val="22"/>
          <w:szCs w:val="22"/>
        </w:rPr>
      </w:pPr>
      <w:r>
        <w:rPr>
          <w:rFonts w:asciiTheme="minorHAnsi" w:hAnsiTheme="minorHAnsi" w:cstheme="minorHAnsi"/>
          <w:color w:val="000000"/>
          <w:sz w:val="22"/>
          <w:szCs w:val="22"/>
        </w:rPr>
        <w:t>Nadační 375/1, 742 35 Odry</w:t>
      </w:r>
    </w:p>
    <w:p w14:paraId="385EB518" w14:textId="77777777" w:rsidR="006B5732" w:rsidRDefault="00000000">
      <w:pPr>
        <w:jc w:val="both"/>
        <w:rPr>
          <w:rFonts w:asciiTheme="minorHAnsi" w:hAnsiTheme="minorHAnsi" w:cstheme="minorHAnsi"/>
          <w:color w:val="000000"/>
          <w:sz w:val="22"/>
          <w:szCs w:val="22"/>
        </w:rPr>
      </w:pPr>
      <w:r>
        <w:rPr>
          <w:rFonts w:asciiTheme="minorHAnsi" w:hAnsiTheme="minorHAnsi" w:cstheme="minorHAnsi"/>
          <w:color w:val="000000"/>
          <w:sz w:val="22"/>
          <w:szCs w:val="22"/>
        </w:rPr>
        <w:t>IČO: 66183596</w:t>
      </w:r>
    </w:p>
    <w:p w14:paraId="24561C55" w14:textId="77777777" w:rsidR="006B5732" w:rsidRDefault="00000000">
      <w:pPr>
        <w:jc w:val="both"/>
        <w:rPr>
          <w:rFonts w:asciiTheme="minorHAnsi" w:hAnsiTheme="minorHAnsi" w:cstheme="minorHAnsi"/>
          <w:color w:val="000000"/>
          <w:sz w:val="22"/>
          <w:szCs w:val="22"/>
        </w:rPr>
      </w:pPr>
      <w:r>
        <w:rPr>
          <w:rFonts w:asciiTheme="minorHAnsi" w:hAnsiTheme="minorHAnsi" w:cstheme="minorHAnsi"/>
          <w:color w:val="000000"/>
          <w:sz w:val="22"/>
          <w:szCs w:val="22"/>
        </w:rPr>
        <w:t>DIČ: CZ66183596</w:t>
      </w:r>
    </w:p>
    <w:p w14:paraId="1689AEB7" w14:textId="77777777" w:rsidR="006B5732" w:rsidRDefault="00000000">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zastoupená ve věcech smluvních Ing. Martinem </w:t>
      </w:r>
      <w:proofErr w:type="spellStart"/>
      <w:r>
        <w:rPr>
          <w:rFonts w:asciiTheme="minorHAnsi" w:hAnsiTheme="minorHAnsi" w:cstheme="minorHAnsi"/>
          <w:color w:val="000000"/>
          <w:sz w:val="22"/>
          <w:szCs w:val="22"/>
        </w:rPr>
        <w:t>Šmausem</w:t>
      </w:r>
      <w:proofErr w:type="spellEnd"/>
      <w:r>
        <w:rPr>
          <w:rFonts w:asciiTheme="minorHAnsi" w:hAnsiTheme="minorHAnsi" w:cstheme="minorHAnsi"/>
          <w:color w:val="000000"/>
          <w:sz w:val="22"/>
          <w:szCs w:val="22"/>
        </w:rPr>
        <w:t>, ředitelem</w:t>
      </w:r>
    </w:p>
    <w:p w14:paraId="3B00610C" w14:textId="22D65CC6" w:rsidR="006B5732" w:rsidRDefault="0000000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bankovní spojení: </w:t>
      </w:r>
    </w:p>
    <w:p w14:paraId="1897D68A" w14:textId="77777777" w:rsidR="006B5732" w:rsidRDefault="006B5732">
      <w:pPr>
        <w:rPr>
          <w:rFonts w:asciiTheme="minorHAnsi" w:hAnsiTheme="minorHAnsi" w:cstheme="minorHAnsi"/>
          <w:color w:val="000000"/>
          <w:sz w:val="22"/>
          <w:szCs w:val="22"/>
        </w:rPr>
      </w:pPr>
    </w:p>
    <w:p w14:paraId="140E230F" w14:textId="77777777" w:rsidR="006B5732" w:rsidRDefault="00000000">
      <w:pPr>
        <w:rPr>
          <w:rFonts w:asciiTheme="minorHAnsi" w:hAnsiTheme="minorHAnsi" w:cstheme="minorHAnsi"/>
          <w:color w:val="000000"/>
          <w:sz w:val="22"/>
          <w:szCs w:val="22"/>
        </w:rPr>
      </w:pPr>
      <w:r>
        <w:rPr>
          <w:rFonts w:asciiTheme="minorHAnsi" w:hAnsiTheme="minorHAnsi" w:cstheme="minorHAnsi"/>
          <w:color w:val="000000"/>
          <w:sz w:val="22"/>
          <w:szCs w:val="22"/>
        </w:rPr>
        <w:t>dále jen objednatel na straně jedné (dále jen „objednatel“)</w:t>
      </w:r>
    </w:p>
    <w:p w14:paraId="7D63AF64" w14:textId="77777777" w:rsidR="006B5732" w:rsidRDefault="00000000">
      <w:pPr>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 </w:t>
      </w:r>
    </w:p>
    <w:p w14:paraId="744C9153" w14:textId="77777777" w:rsidR="006B5732" w:rsidRDefault="006B5732">
      <w:pPr>
        <w:rPr>
          <w:rFonts w:asciiTheme="minorHAnsi" w:hAnsiTheme="minorHAnsi" w:cstheme="minorHAnsi"/>
          <w:b/>
          <w:color w:val="000000"/>
          <w:sz w:val="22"/>
          <w:szCs w:val="22"/>
        </w:rPr>
      </w:pPr>
    </w:p>
    <w:p w14:paraId="3870230D" w14:textId="77777777" w:rsidR="006B5732" w:rsidRDefault="00000000">
      <w:pPr>
        <w:pStyle w:val="Nadpis2"/>
        <w:ind w:left="2124" w:firstLine="708"/>
        <w:jc w:val="left"/>
        <w:rPr>
          <w:rFonts w:asciiTheme="minorHAnsi" w:hAnsiTheme="minorHAnsi" w:cstheme="minorHAnsi"/>
          <w:color w:val="000000"/>
        </w:rPr>
      </w:pPr>
      <w:r>
        <w:rPr>
          <w:rFonts w:asciiTheme="minorHAnsi" w:hAnsiTheme="minorHAnsi" w:cstheme="minorHAnsi"/>
          <w:color w:val="000000"/>
        </w:rPr>
        <w:t>Článek I. Předmět plnění</w:t>
      </w:r>
    </w:p>
    <w:p w14:paraId="40FD73FA" w14:textId="77777777" w:rsidR="006B5732" w:rsidRDefault="006B5732">
      <w:pPr>
        <w:ind w:left="426" w:hanging="426"/>
        <w:rPr>
          <w:rFonts w:asciiTheme="minorHAnsi" w:hAnsiTheme="minorHAnsi" w:cstheme="minorHAnsi"/>
          <w:color w:val="000000"/>
          <w:sz w:val="22"/>
          <w:szCs w:val="22"/>
        </w:rPr>
      </w:pPr>
    </w:p>
    <w:p w14:paraId="565717E2" w14:textId="77777777" w:rsidR="006B5732" w:rsidRDefault="00000000">
      <w:pPr>
        <w:pStyle w:val="Odstavecseseznamem"/>
        <w:numPr>
          <w:ilvl w:val="0"/>
          <w:numId w:val="9"/>
        </w:numPr>
        <w:ind w:left="426" w:hanging="426"/>
        <w:rPr>
          <w:rFonts w:asciiTheme="minorHAnsi" w:hAnsiTheme="minorHAnsi" w:cstheme="minorHAnsi"/>
          <w:b/>
          <w:bCs/>
        </w:rPr>
      </w:pPr>
      <w:r>
        <w:rPr>
          <w:rFonts w:asciiTheme="minorHAnsi" w:hAnsiTheme="minorHAnsi" w:cstheme="minorHAnsi"/>
          <w:color w:val="000000"/>
        </w:rPr>
        <w:t>Zhotovitel se zavazuje provést následujících dílo:</w:t>
      </w:r>
      <w:r>
        <w:rPr>
          <w:rFonts w:asciiTheme="minorHAnsi" w:hAnsiTheme="minorHAnsi" w:cstheme="minorHAnsi"/>
          <w:b/>
          <w:bCs/>
        </w:rPr>
        <w:t xml:space="preserve"> </w:t>
      </w:r>
      <w:r>
        <w:rPr>
          <w:rStyle w:val="Siln"/>
          <w:rFonts w:asciiTheme="minorHAnsi" w:hAnsiTheme="minorHAnsi" w:cstheme="minorHAnsi"/>
        </w:rPr>
        <w:t xml:space="preserve">„Oprava podlahy pracoviště rehabilitace“ </w:t>
      </w:r>
    </w:p>
    <w:p w14:paraId="663C1FAD" w14:textId="4693FF0E" w:rsidR="006B5732" w:rsidRDefault="00000000">
      <w:pPr>
        <w:pStyle w:val="Odstavecseseznamem"/>
        <w:numPr>
          <w:ilvl w:val="0"/>
          <w:numId w:val="9"/>
        </w:numPr>
        <w:ind w:left="426" w:hanging="426"/>
        <w:rPr>
          <w:rFonts w:asciiTheme="minorHAnsi" w:hAnsiTheme="minorHAnsi" w:cstheme="minorHAnsi"/>
          <w:color w:val="000000"/>
        </w:rPr>
      </w:pPr>
      <w:r>
        <w:rPr>
          <w:rFonts w:asciiTheme="minorHAnsi" w:hAnsiTheme="minorHAnsi" w:cstheme="minorHAnsi"/>
          <w:color w:val="000000"/>
        </w:rPr>
        <w:t xml:space="preserve">Rozsah plnění zhotovitele je dán smluvním položkovým rozpočtem ze dne </w:t>
      </w:r>
      <w:r w:rsidR="00A67140">
        <w:rPr>
          <w:rFonts w:asciiTheme="minorHAnsi" w:hAnsiTheme="minorHAnsi" w:cstheme="minorHAnsi"/>
          <w:color w:val="000000"/>
        </w:rPr>
        <w:t>17</w:t>
      </w:r>
      <w:r>
        <w:rPr>
          <w:rFonts w:asciiTheme="minorHAnsi" w:hAnsiTheme="minorHAnsi" w:cstheme="minorHAnsi"/>
          <w:color w:val="000000"/>
        </w:rPr>
        <w:t>.</w:t>
      </w:r>
      <w:r w:rsidR="00A67140">
        <w:rPr>
          <w:rFonts w:asciiTheme="minorHAnsi" w:hAnsiTheme="minorHAnsi" w:cstheme="minorHAnsi"/>
          <w:color w:val="000000"/>
        </w:rPr>
        <w:t>10</w:t>
      </w:r>
      <w:r>
        <w:rPr>
          <w:rFonts w:asciiTheme="minorHAnsi" w:hAnsiTheme="minorHAnsi" w:cstheme="minorHAnsi"/>
          <w:color w:val="000000"/>
        </w:rPr>
        <w:t>.202</w:t>
      </w:r>
      <w:r w:rsidR="00A67140">
        <w:rPr>
          <w:rFonts w:asciiTheme="minorHAnsi" w:hAnsiTheme="minorHAnsi" w:cstheme="minorHAnsi"/>
          <w:color w:val="000000"/>
        </w:rPr>
        <w:t>5</w:t>
      </w:r>
      <w:r>
        <w:rPr>
          <w:rFonts w:asciiTheme="minorHAnsi" w:hAnsiTheme="minorHAnsi" w:cstheme="minorHAnsi"/>
          <w:color w:val="000000"/>
        </w:rPr>
        <w:t>, který tvoří přílohu této smlouvy a je její nedílnou součástí.</w:t>
      </w:r>
    </w:p>
    <w:p w14:paraId="2B98233D" w14:textId="77777777" w:rsidR="006B5732" w:rsidRDefault="006B5732">
      <w:pPr>
        <w:ind w:left="426" w:hanging="426"/>
        <w:rPr>
          <w:rFonts w:asciiTheme="minorHAnsi" w:hAnsiTheme="minorHAnsi" w:cstheme="minorHAnsi"/>
          <w:color w:val="000000"/>
        </w:rPr>
      </w:pPr>
    </w:p>
    <w:p w14:paraId="068CAA83" w14:textId="77777777" w:rsidR="006B5732" w:rsidRDefault="00000000">
      <w:pPr>
        <w:ind w:left="426" w:hanging="426"/>
        <w:rPr>
          <w:rFonts w:asciiTheme="minorHAnsi" w:hAnsiTheme="minorHAnsi" w:cstheme="minorHAnsi"/>
          <w:b/>
          <w:color w:val="000000"/>
        </w:rPr>
      </w:pPr>
      <w:r>
        <w:rPr>
          <w:rFonts w:asciiTheme="minorHAnsi" w:hAnsiTheme="minorHAnsi" w:cstheme="minorHAnsi"/>
          <w:color w:val="000000"/>
        </w:rPr>
        <w:t xml:space="preserve">                           </w:t>
      </w:r>
      <w:r>
        <w:rPr>
          <w:rFonts w:asciiTheme="minorHAnsi" w:hAnsiTheme="minorHAnsi" w:cstheme="minorHAnsi"/>
          <w:color w:val="000000"/>
        </w:rPr>
        <w:tab/>
      </w:r>
      <w:r>
        <w:rPr>
          <w:rFonts w:asciiTheme="minorHAnsi" w:hAnsiTheme="minorHAnsi" w:cstheme="minorHAnsi"/>
          <w:b/>
          <w:color w:val="000000"/>
        </w:rPr>
        <w:t>Článek II. Základní podmínky provádění díla</w:t>
      </w:r>
      <w:r>
        <w:rPr>
          <w:rFonts w:asciiTheme="minorHAnsi" w:hAnsiTheme="minorHAnsi" w:cstheme="minorHAnsi"/>
          <w:color w:val="000000"/>
        </w:rPr>
        <w:t xml:space="preserve">                           </w:t>
      </w:r>
    </w:p>
    <w:p w14:paraId="5D7624C7" w14:textId="77777777" w:rsidR="006B5732" w:rsidRDefault="006B5732">
      <w:pPr>
        <w:ind w:left="426" w:hanging="426"/>
        <w:rPr>
          <w:rFonts w:asciiTheme="minorHAnsi" w:hAnsiTheme="minorHAnsi" w:cstheme="minorHAnsi"/>
          <w:b/>
          <w:color w:val="000000"/>
        </w:rPr>
      </w:pPr>
    </w:p>
    <w:p w14:paraId="186DC12F" w14:textId="77777777" w:rsidR="006B5732" w:rsidRDefault="00000000">
      <w:pPr>
        <w:pStyle w:val="Zkladntext"/>
        <w:numPr>
          <w:ilvl w:val="0"/>
          <w:numId w:val="1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Smluvní strany se dohodly, že dílo podle čl. I této smlouvy bude realizováno zhotovitelem na náklady objednatele. </w:t>
      </w:r>
    </w:p>
    <w:p w14:paraId="4598E836" w14:textId="77777777" w:rsidR="006B5732" w:rsidRDefault="00000000">
      <w:pPr>
        <w:pStyle w:val="Odstavecseseznamem"/>
        <w:numPr>
          <w:ilvl w:val="0"/>
          <w:numId w:val="10"/>
        </w:numPr>
        <w:ind w:left="426" w:hanging="426"/>
        <w:jc w:val="both"/>
        <w:rPr>
          <w:rFonts w:asciiTheme="minorHAnsi" w:hAnsiTheme="minorHAnsi" w:cstheme="minorHAnsi"/>
          <w:color w:val="000000"/>
        </w:rPr>
      </w:pPr>
      <w:r>
        <w:rPr>
          <w:rFonts w:asciiTheme="minorHAnsi" w:hAnsiTheme="minorHAnsi" w:cstheme="minorHAnsi"/>
          <w:color w:val="000000"/>
        </w:rPr>
        <w:t>Smluvní strany se dohodly, že zhotovitel bude jednotlivé práce v rámci plnění předmětu této smlouvy realizovat zejména při dodržení následujících podmínek:</w:t>
      </w:r>
    </w:p>
    <w:p w14:paraId="16114C0B" w14:textId="77777777" w:rsidR="006B5732" w:rsidRDefault="00000000">
      <w:pPr>
        <w:numPr>
          <w:ilvl w:val="0"/>
          <w:numId w:val="11"/>
        </w:numPr>
        <w:ind w:left="567" w:hanging="283"/>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podle požadavků objednatele a poptávky </w:t>
      </w:r>
    </w:p>
    <w:p w14:paraId="309EEF1B" w14:textId="77777777" w:rsidR="006B5732" w:rsidRDefault="00000000">
      <w:pPr>
        <w:numPr>
          <w:ilvl w:val="0"/>
          <w:numId w:val="11"/>
        </w:numPr>
        <w:ind w:left="567" w:hanging="283"/>
        <w:jc w:val="both"/>
        <w:rPr>
          <w:rFonts w:asciiTheme="minorHAnsi" w:hAnsiTheme="minorHAnsi" w:cstheme="minorHAnsi"/>
          <w:color w:val="000000"/>
          <w:sz w:val="22"/>
          <w:szCs w:val="22"/>
        </w:rPr>
      </w:pPr>
      <w:r>
        <w:rPr>
          <w:rFonts w:asciiTheme="minorHAnsi" w:hAnsiTheme="minorHAnsi" w:cstheme="minorHAnsi"/>
          <w:color w:val="000000"/>
          <w:sz w:val="22"/>
          <w:szCs w:val="22"/>
        </w:rPr>
        <w:t>při dodržení všech obecně závazných právních předpisů, týkajících se předmětu plnění</w:t>
      </w:r>
    </w:p>
    <w:p w14:paraId="5C479F9F" w14:textId="77777777" w:rsidR="006B5732" w:rsidRDefault="00000000">
      <w:pPr>
        <w:numPr>
          <w:ilvl w:val="0"/>
          <w:numId w:val="11"/>
        </w:numPr>
        <w:ind w:left="567" w:hanging="283"/>
        <w:jc w:val="both"/>
        <w:rPr>
          <w:rFonts w:asciiTheme="minorHAnsi" w:hAnsiTheme="minorHAnsi" w:cstheme="minorHAnsi"/>
          <w:color w:val="000000"/>
          <w:sz w:val="22"/>
          <w:szCs w:val="22"/>
        </w:rPr>
      </w:pPr>
      <w:r>
        <w:rPr>
          <w:rFonts w:asciiTheme="minorHAnsi" w:hAnsiTheme="minorHAnsi" w:cstheme="minorHAnsi"/>
          <w:color w:val="000000"/>
          <w:sz w:val="22"/>
          <w:szCs w:val="22"/>
        </w:rPr>
        <w:t>při dodržování všech požadavků technických norem, technologických postupů stavebních prací, týkajících se předmětu plnění</w:t>
      </w:r>
    </w:p>
    <w:p w14:paraId="42C3752C" w14:textId="77777777" w:rsidR="006B5732" w:rsidRDefault="00000000">
      <w:pPr>
        <w:numPr>
          <w:ilvl w:val="0"/>
          <w:numId w:val="11"/>
        </w:numPr>
        <w:ind w:left="567" w:hanging="283"/>
        <w:jc w:val="both"/>
        <w:rPr>
          <w:rFonts w:asciiTheme="minorHAnsi" w:hAnsiTheme="minorHAnsi" w:cstheme="minorHAnsi"/>
          <w:color w:val="000000"/>
          <w:sz w:val="22"/>
          <w:szCs w:val="22"/>
        </w:rPr>
      </w:pPr>
      <w:r>
        <w:rPr>
          <w:rFonts w:asciiTheme="minorHAnsi" w:hAnsiTheme="minorHAnsi" w:cstheme="minorHAnsi"/>
          <w:color w:val="000000"/>
          <w:sz w:val="22"/>
          <w:szCs w:val="22"/>
        </w:rPr>
        <w:t>při dodržování všech pravidel BOZP a PO.</w:t>
      </w:r>
    </w:p>
    <w:p w14:paraId="5F72EDBA" w14:textId="77777777" w:rsidR="006B5732" w:rsidRDefault="00000000">
      <w:pPr>
        <w:pStyle w:val="Odstavecseseznamem"/>
        <w:numPr>
          <w:ilvl w:val="0"/>
          <w:numId w:val="10"/>
        </w:numPr>
        <w:ind w:left="426" w:hanging="426"/>
        <w:jc w:val="both"/>
        <w:rPr>
          <w:rFonts w:asciiTheme="minorHAnsi" w:hAnsiTheme="minorHAnsi" w:cstheme="minorHAnsi"/>
          <w:color w:val="000000"/>
        </w:rPr>
      </w:pPr>
      <w:r>
        <w:rPr>
          <w:rFonts w:asciiTheme="minorHAnsi" w:hAnsiTheme="minorHAnsi" w:cstheme="minorHAnsi"/>
          <w:color w:val="000000"/>
        </w:rPr>
        <w:lastRenderedPageBreak/>
        <w:t>Provádí-li zhotovitel dílo vadně, v rozporu s požadavky objednatele, je zhotovitel povinen neprodleně odstranit vzniklé vady, na svůj náklad a objednatel je oprávněn požadovat provádění díla řádným způsobem. Jestliže tak zhotovitel neučiní ani v době poskytnuté objednatelem k odstranění vady, je objednatel oprávněn od této smlouvy odstoupit.</w:t>
      </w:r>
    </w:p>
    <w:p w14:paraId="5716E31E" w14:textId="77777777" w:rsidR="006B5732" w:rsidRDefault="00000000">
      <w:pPr>
        <w:pStyle w:val="Odstavecseseznamem"/>
        <w:numPr>
          <w:ilvl w:val="0"/>
          <w:numId w:val="10"/>
        </w:numPr>
        <w:ind w:left="426" w:hanging="426"/>
        <w:jc w:val="both"/>
        <w:rPr>
          <w:rFonts w:asciiTheme="minorHAnsi" w:hAnsiTheme="minorHAnsi" w:cstheme="minorHAnsi"/>
          <w:color w:val="000000"/>
        </w:rPr>
      </w:pPr>
      <w:r>
        <w:rPr>
          <w:rFonts w:asciiTheme="minorHAnsi" w:hAnsiTheme="minorHAnsi" w:cstheme="minorHAnsi"/>
          <w:color w:val="000000"/>
        </w:rPr>
        <w:t>Veškeré práce budou prováděny tak, aby minimalizovaly dopady na životní prostředí. Odpady budou odstraňovány předem sjednaným způsobem a likvidace bude doložena řádnými doklady. Škody na životním prostředí odstraní zhotovitel na vlastní náklady.</w:t>
      </w:r>
    </w:p>
    <w:p w14:paraId="2413DAFB" w14:textId="4F9690BF" w:rsidR="006B5732" w:rsidRDefault="00000000">
      <w:pPr>
        <w:pStyle w:val="Odstavecseseznamem"/>
        <w:numPr>
          <w:ilvl w:val="0"/>
          <w:numId w:val="10"/>
        </w:numPr>
        <w:ind w:left="426" w:hanging="426"/>
        <w:jc w:val="both"/>
        <w:rPr>
          <w:rFonts w:asciiTheme="minorHAnsi" w:hAnsiTheme="minorHAnsi" w:cstheme="minorHAnsi"/>
        </w:rPr>
      </w:pPr>
      <w:r>
        <w:rPr>
          <w:rFonts w:asciiTheme="minorHAnsi" w:hAnsiTheme="minorHAnsi" w:cstheme="minorHAnsi"/>
          <w:color w:val="000000"/>
        </w:rPr>
        <w:t xml:space="preserve">Osoba oprávněná jednat za objednatele ve věcech technických: </w:t>
      </w:r>
    </w:p>
    <w:p w14:paraId="28C483EF" w14:textId="77777777" w:rsidR="006B5732" w:rsidRDefault="00000000">
      <w:pPr>
        <w:ind w:left="426" w:hanging="426"/>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6063CDF" w14:textId="77777777" w:rsidR="006B5732" w:rsidRDefault="00000000">
      <w:pPr>
        <w:pStyle w:val="Nadpis2"/>
        <w:ind w:left="426" w:hanging="426"/>
        <w:rPr>
          <w:rFonts w:asciiTheme="minorHAnsi" w:hAnsiTheme="minorHAnsi" w:cstheme="minorHAnsi"/>
          <w:color w:val="000000"/>
        </w:rPr>
      </w:pPr>
      <w:r>
        <w:rPr>
          <w:rFonts w:asciiTheme="minorHAnsi" w:hAnsiTheme="minorHAnsi" w:cstheme="minorHAnsi"/>
          <w:color w:val="000000"/>
        </w:rPr>
        <w:t>Článek III. Doba a místo plnění</w:t>
      </w:r>
    </w:p>
    <w:p w14:paraId="0859F0B6" w14:textId="77777777" w:rsidR="006B5732" w:rsidRDefault="006B5732">
      <w:pPr>
        <w:ind w:left="426" w:hanging="426"/>
        <w:rPr>
          <w:rFonts w:asciiTheme="minorHAnsi" w:hAnsiTheme="minorHAnsi" w:cstheme="minorHAnsi"/>
          <w:b/>
          <w:color w:val="000000"/>
          <w:sz w:val="22"/>
          <w:szCs w:val="22"/>
        </w:rPr>
      </w:pPr>
    </w:p>
    <w:p w14:paraId="7D742458" w14:textId="77777777" w:rsidR="006B5732" w:rsidRDefault="00000000">
      <w:pPr>
        <w:pStyle w:val="Zkladntext"/>
        <w:numPr>
          <w:ilvl w:val="0"/>
          <w:numId w:val="2"/>
        </w:numPr>
        <w:ind w:left="426" w:hanging="426"/>
        <w:rPr>
          <w:rFonts w:asciiTheme="minorHAnsi" w:hAnsiTheme="minorHAnsi" w:cstheme="minorHAnsi"/>
          <w:color w:val="000000"/>
          <w:sz w:val="22"/>
          <w:szCs w:val="22"/>
        </w:rPr>
      </w:pPr>
      <w:r>
        <w:rPr>
          <w:rFonts w:asciiTheme="minorHAnsi" w:hAnsiTheme="minorHAnsi" w:cstheme="minorHAnsi"/>
          <w:color w:val="000000"/>
          <w:sz w:val="22"/>
          <w:szCs w:val="22"/>
        </w:rPr>
        <w:t>Zhotovitel se zavazuje provést dílo uvedené v čl. I. této smlouvy takto:</w:t>
      </w:r>
    </w:p>
    <w:p w14:paraId="6BA346F1" w14:textId="77777777" w:rsidR="006B5732" w:rsidRDefault="00000000">
      <w:pPr>
        <w:ind w:left="426"/>
        <w:rPr>
          <w:rFonts w:asciiTheme="minorHAnsi" w:hAnsiTheme="minorHAnsi" w:cstheme="minorHAnsi"/>
          <w:color w:val="000000" w:themeColor="text1"/>
          <w:sz w:val="22"/>
          <w:szCs w:val="22"/>
        </w:rPr>
      </w:pPr>
      <w:r>
        <w:rPr>
          <w:rFonts w:asciiTheme="minorHAnsi" w:hAnsiTheme="minorHAnsi" w:cstheme="minorHAnsi"/>
          <w:color w:val="000000"/>
          <w:sz w:val="22"/>
          <w:szCs w:val="22"/>
        </w:rPr>
        <w:t>a)</w:t>
      </w:r>
      <w:proofErr w:type="gramStart"/>
      <w:r>
        <w:rPr>
          <w:rFonts w:asciiTheme="minorHAnsi" w:hAnsiTheme="minorHAnsi" w:cstheme="minorHAnsi"/>
          <w:color w:val="000000"/>
          <w:sz w:val="22"/>
          <w:szCs w:val="22"/>
        </w:rPr>
        <w:tab/>
        <w:t xml:space="preserve">  doba</w:t>
      </w:r>
      <w:proofErr w:type="gramEnd"/>
      <w:r>
        <w:rPr>
          <w:rFonts w:asciiTheme="minorHAnsi" w:hAnsiTheme="minorHAnsi" w:cstheme="minorHAnsi"/>
          <w:color w:val="000000"/>
          <w:sz w:val="22"/>
          <w:szCs w:val="22"/>
        </w:rPr>
        <w:t xml:space="preserve"> zahájení prováděných prací                  01</w:t>
      </w:r>
      <w:r>
        <w:rPr>
          <w:rFonts w:asciiTheme="minorHAnsi" w:hAnsiTheme="minorHAnsi" w:cstheme="minorHAnsi"/>
          <w:color w:val="000000" w:themeColor="text1"/>
          <w:sz w:val="22"/>
          <w:szCs w:val="22"/>
        </w:rPr>
        <w:t>.12.2025</w:t>
      </w:r>
    </w:p>
    <w:p w14:paraId="71E578DE" w14:textId="77777777" w:rsidR="006B5732" w:rsidRDefault="00000000">
      <w:pPr>
        <w:ind w:left="426"/>
        <w:rPr>
          <w:rFonts w:asciiTheme="minorHAnsi" w:hAnsiTheme="minorHAnsi" w:cstheme="minorHAnsi"/>
          <w:color w:val="000000"/>
          <w:sz w:val="22"/>
          <w:szCs w:val="22"/>
        </w:rPr>
      </w:pPr>
      <w:r>
        <w:rPr>
          <w:rFonts w:asciiTheme="minorHAnsi" w:hAnsiTheme="minorHAnsi" w:cstheme="minorHAnsi"/>
          <w:color w:val="000000"/>
          <w:sz w:val="22"/>
          <w:szCs w:val="22"/>
        </w:rPr>
        <w:t>b)</w:t>
      </w:r>
      <w:proofErr w:type="gramStart"/>
      <w:r>
        <w:rPr>
          <w:rFonts w:asciiTheme="minorHAnsi" w:hAnsiTheme="minorHAnsi" w:cstheme="minorHAnsi"/>
          <w:color w:val="000000"/>
          <w:sz w:val="22"/>
          <w:szCs w:val="22"/>
        </w:rPr>
        <w:tab/>
        <w:t xml:space="preserve">  termín</w:t>
      </w:r>
      <w:proofErr w:type="gramEnd"/>
      <w:r>
        <w:rPr>
          <w:rFonts w:asciiTheme="minorHAnsi" w:hAnsiTheme="minorHAnsi" w:cstheme="minorHAnsi"/>
          <w:color w:val="000000"/>
          <w:sz w:val="22"/>
          <w:szCs w:val="22"/>
        </w:rPr>
        <w:t xml:space="preserve"> ukončení prací                                      31.12.2025</w:t>
      </w:r>
    </w:p>
    <w:p w14:paraId="0B5ADD74" w14:textId="77777777" w:rsidR="006B5732" w:rsidRDefault="00000000">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Obě strany se dohodly, že případné vícepráce, jejichž finanční objem nepřekročí 10 % ze sjednané ceny díla, nebudou mít vliv na termín ukončení a dílo bude dokončeno ve sjednaném termínu dle této smlouvy.</w:t>
      </w:r>
    </w:p>
    <w:p w14:paraId="37EE67E9" w14:textId="77777777" w:rsidR="006B5732" w:rsidRDefault="00000000">
      <w:pPr>
        <w:numPr>
          <w:ilvl w:val="0"/>
          <w:numId w:val="2"/>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Místem plnění je: Městská nemocnice v Odrách, p. o., Nadační 375/1, 742 35 Odry, pracoviště léčebné rehabilitace v přízemí budovy.</w:t>
      </w:r>
    </w:p>
    <w:p w14:paraId="50151509" w14:textId="77777777" w:rsidR="006B5732" w:rsidRDefault="006B5732">
      <w:pPr>
        <w:ind w:left="426" w:hanging="426"/>
        <w:jc w:val="both"/>
        <w:rPr>
          <w:rFonts w:asciiTheme="minorHAnsi" w:hAnsiTheme="minorHAnsi" w:cstheme="minorHAnsi"/>
          <w:color w:val="000000"/>
          <w:sz w:val="22"/>
          <w:szCs w:val="22"/>
        </w:rPr>
      </w:pPr>
    </w:p>
    <w:p w14:paraId="53D4C75F" w14:textId="77777777" w:rsidR="006B5732" w:rsidRDefault="006B5732">
      <w:pPr>
        <w:pStyle w:val="Nadpis3"/>
        <w:ind w:left="426" w:hanging="426"/>
        <w:rPr>
          <w:rFonts w:asciiTheme="minorHAnsi" w:hAnsiTheme="minorHAnsi" w:cstheme="minorHAnsi"/>
          <w:sz w:val="22"/>
          <w:szCs w:val="22"/>
        </w:rPr>
      </w:pPr>
    </w:p>
    <w:p w14:paraId="24F15DD5" w14:textId="77777777" w:rsidR="006B5732" w:rsidRDefault="00000000">
      <w:pPr>
        <w:pStyle w:val="Nadpis3"/>
        <w:ind w:left="426" w:hanging="426"/>
        <w:rPr>
          <w:rFonts w:asciiTheme="minorHAnsi" w:hAnsiTheme="minorHAnsi" w:cstheme="minorHAnsi"/>
          <w:b w:val="0"/>
          <w:bCs/>
        </w:rPr>
      </w:pPr>
      <w:r>
        <w:rPr>
          <w:rFonts w:asciiTheme="minorHAnsi" w:hAnsiTheme="minorHAnsi" w:cstheme="minorHAnsi"/>
        </w:rPr>
        <w:t>Článek IV. Předání a převzetí díla</w:t>
      </w:r>
    </w:p>
    <w:p w14:paraId="5AA97172" w14:textId="77777777" w:rsidR="006B5732" w:rsidRDefault="006B5732">
      <w:pPr>
        <w:ind w:left="426" w:hanging="426"/>
        <w:rPr>
          <w:rFonts w:asciiTheme="minorHAnsi" w:hAnsiTheme="minorHAnsi" w:cstheme="minorHAnsi"/>
          <w:bCs/>
          <w:color w:val="000000"/>
          <w:sz w:val="22"/>
          <w:szCs w:val="22"/>
        </w:rPr>
      </w:pPr>
    </w:p>
    <w:p w14:paraId="3171FDAE" w14:textId="77777777" w:rsidR="006B5732" w:rsidRDefault="00000000">
      <w:pPr>
        <w:pStyle w:val="Zkladntext"/>
        <w:numPr>
          <w:ilvl w:val="0"/>
          <w:numId w:val="8"/>
        </w:numPr>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Zhotovitel splní svou povinnost provést dílo jeho řádným ukončením a předáním objednateli v termínu určeném touto smlouvou. </w:t>
      </w:r>
    </w:p>
    <w:p w14:paraId="7D1DB8D3" w14:textId="77777777" w:rsidR="006B5732" w:rsidRDefault="00000000">
      <w:pPr>
        <w:pStyle w:val="Zkladntext"/>
        <w:numPr>
          <w:ilvl w:val="0"/>
          <w:numId w:val="8"/>
        </w:numPr>
        <w:ind w:left="426" w:hanging="426"/>
        <w:jc w:val="both"/>
        <w:rPr>
          <w:rFonts w:asciiTheme="minorHAnsi" w:hAnsiTheme="minorHAnsi" w:cstheme="minorHAnsi"/>
          <w:bCs/>
          <w:color w:val="000000"/>
          <w:sz w:val="22"/>
          <w:szCs w:val="22"/>
        </w:rPr>
      </w:pPr>
      <w:r>
        <w:rPr>
          <w:rFonts w:asciiTheme="minorHAnsi" w:hAnsiTheme="minorHAnsi" w:cstheme="minorHAnsi"/>
          <w:color w:val="000000"/>
          <w:sz w:val="22"/>
          <w:szCs w:val="22"/>
        </w:rPr>
        <w:t>Zhotovitel oznámí objednateli, nejpozději 3 dny předem, kdy bude dílo ukončeno a připraveno k předání. Na základě tohoto oznámení stanoví objednatel den, kdy bude dílo předáno.</w:t>
      </w:r>
    </w:p>
    <w:p w14:paraId="784874D4" w14:textId="77777777" w:rsidR="006B5732" w:rsidRDefault="00000000">
      <w:pPr>
        <w:pStyle w:val="Zkladntext"/>
        <w:numPr>
          <w:ilvl w:val="0"/>
          <w:numId w:val="8"/>
        </w:numPr>
        <w:ind w:left="426" w:hanging="426"/>
        <w:jc w:val="both"/>
        <w:rPr>
          <w:rFonts w:asciiTheme="minorHAnsi" w:hAnsiTheme="minorHAnsi" w:cstheme="minorHAnsi"/>
          <w:bCs/>
          <w:color w:val="000000"/>
          <w:sz w:val="22"/>
          <w:szCs w:val="22"/>
        </w:rPr>
      </w:pPr>
      <w:r>
        <w:rPr>
          <w:rFonts w:asciiTheme="minorHAnsi" w:hAnsiTheme="minorHAnsi" w:cstheme="minorHAnsi"/>
          <w:color w:val="000000"/>
          <w:sz w:val="22"/>
          <w:szCs w:val="22"/>
        </w:rPr>
        <w:t>Objednatel se zavazuje, že dokončené dílo převezme a zaplatí za jeho zhotovení smluvní cenu, sjednanou v článku VI. této smlouvy.</w:t>
      </w:r>
    </w:p>
    <w:p w14:paraId="0EB6E4BA" w14:textId="77777777" w:rsidR="006B5732" w:rsidRDefault="00000000">
      <w:pPr>
        <w:numPr>
          <w:ilvl w:val="0"/>
          <w:numId w:val="8"/>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Smluvní strany se dohodly, že zjištěné vady a nedodělky budou sepsány v předávacím protokolu spolu s lhůtami pro jejich odstranění. Neodstraní-li zhotovitel vady a nedodělky ve lhůtě sjednané v předávacím protokolu, může objednatel požadovat přiměřenou slevu ceny díla nebo od této smlouvy odstoupit. </w:t>
      </w:r>
    </w:p>
    <w:p w14:paraId="197162DA" w14:textId="77777777" w:rsidR="006B5732" w:rsidRDefault="00000000">
      <w:pPr>
        <w:ind w:left="426" w:hanging="426"/>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p>
    <w:p w14:paraId="2DEA1046" w14:textId="77777777" w:rsidR="006B5732" w:rsidRDefault="006B5732">
      <w:pPr>
        <w:ind w:left="426" w:hanging="426"/>
        <w:rPr>
          <w:rFonts w:asciiTheme="minorHAnsi" w:hAnsiTheme="minorHAnsi" w:cstheme="minorHAnsi"/>
          <w:color w:val="000000"/>
          <w:sz w:val="22"/>
          <w:szCs w:val="22"/>
        </w:rPr>
      </w:pPr>
    </w:p>
    <w:p w14:paraId="077F276C" w14:textId="77777777" w:rsidR="006B5732" w:rsidRDefault="00000000">
      <w:pPr>
        <w:ind w:left="426" w:hanging="426"/>
        <w:jc w:val="center"/>
        <w:rPr>
          <w:rFonts w:asciiTheme="minorHAnsi" w:hAnsiTheme="minorHAnsi" w:cstheme="minorHAnsi"/>
          <w:color w:val="000000"/>
        </w:rPr>
      </w:pPr>
      <w:r>
        <w:rPr>
          <w:rFonts w:asciiTheme="minorHAnsi" w:hAnsiTheme="minorHAnsi" w:cstheme="minorHAnsi"/>
          <w:b/>
          <w:color w:val="000000"/>
        </w:rPr>
        <w:t>Článek V. Záruční doba</w:t>
      </w:r>
    </w:p>
    <w:p w14:paraId="3418137B" w14:textId="77777777" w:rsidR="006B5732" w:rsidRDefault="006B5732">
      <w:pPr>
        <w:ind w:left="426" w:hanging="426"/>
        <w:rPr>
          <w:rFonts w:asciiTheme="minorHAnsi" w:hAnsiTheme="minorHAnsi" w:cstheme="minorHAnsi"/>
          <w:color w:val="000000"/>
          <w:sz w:val="22"/>
          <w:szCs w:val="22"/>
        </w:rPr>
      </w:pPr>
    </w:p>
    <w:p w14:paraId="1AB026D5" w14:textId="77777777" w:rsidR="006B5732" w:rsidRDefault="00000000">
      <w:pPr>
        <w:numPr>
          <w:ilvl w:val="0"/>
          <w:numId w:val="5"/>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 přejímá záruku za dílo takto:</w:t>
      </w:r>
    </w:p>
    <w:p w14:paraId="72CE885A" w14:textId="68D9EBF1" w:rsidR="006B5732" w:rsidRDefault="00000000">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Dílo bude po dobu 36 měsíců ode dne jeho řádného předání objednateli zachovávat plnou</w:t>
      </w:r>
      <w:r w:rsidR="00A67140">
        <w:rPr>
          <w:rFonts w:asciiTheme="minorHAnsi" w:hAnsiTheme="minorHAnsi" w:cstheme="minorHAnsi"/>
          <w:color w:val="000000"/>
          <w:sz w:val="22"/>
          <w:szCs w:val="22"/>
        </w:rPr>
        <w:t xml:space="preserve"> </w:t>
      </w:r>
      <w:r>
        <w:rPr>
          <w:rFonts w:asciiTheme="minorHAnsi" w:hAnsiTheme="minorHAnsi" w:cstheme="minorHAnsi"/>
          <w:color w:val="000000"/>
          <w:sz w:val="22"/>
          <w:szCs w:val="22"/>
        </w:rPr>
        <w:t>funkčnost a bezvadnost. Zhotovitel se zavazuje vady zjištěné v záruční době odstranit na svůj náklad, bezplatně a bezodkladně.</w:t>
      </w:r>
    </w:p>
    <w:p w14:paraId="7851CFC4" w14:textId="77777777" w:rsidR="006B5732" w:rsidRDefault="006B5732">
      <w:pPr>
        <w:pStyle w:val="Nadpis1"/>
        <w:numPr>
          <w:ilvl w:val="0"/>
          <w:numId w:val="0"/>
        </w:numPr>
        <w:rPr>
          <w:rFonts w:asciiTheme="minorHAnsi" w:hAnsiTheme="minorHAnsi" w:cstheme="minorHAnsi"/>
          <w:sz w:val="22"/>
          <w:szCs w:val="22"/>
        </w:rPr>
      </w:pPr>
    </w:p>
    <w:p w14:paraId="759C81C5" w14:textId="77777777" w:rsidR="006B5732" w:rsidRDefault="00000000">
      <w:pPr>
        <w:pStyle w:val="Nadpis1"/>
        <w:numPr>
          <w:ilvl w:val="0"/>
          <w:numId w:val="0"/>
        </w:numPr>
        <w:rPr>
          <w:rFonts w:asciiTheme="minorHAnsi" w:hAnsiTheme="minorHAnsi" w:cstheme="minorHAnsi"/>
          <w:sz w:val="22"/>
          <w:szCs w:val="22"/>
        </w:rPr>
      </w:pPr>
      <w:r>
        <w:rPr>
          <w:rFonts w:asciiTheme="minorHAnsi" w:hAnsiTheme="minorHAnsi" w:cstheme="minorHAnsi"/>
          <w:sz w:val="22"/>
          <w:szCs w:val="22"/>
        </w:rPr>
        <w:t xml:space="preserve">            </w:t>
      </w:r>
    </w:p>
    <w:p w14:paraId="3824B66A" w14:textId="77777777" w:rsidR="003B11E0" w:rsidRPr="003B11E0" w:rsidRDefault="003B11E0" w:rsidP="003B11E0"/>
    <w:p w14:paraId="102B4E3E" w14:textId="77777777" w:rsidR="006B5732" w:rsidRDefault="00000000">
      <w:pPr>
        <w:pStyle w:val="Nadpis1"/>
        <w:numPr>
          <w:ilvl w:val="0"/>
          <w:numId w:val="0"/>
        </w:numPr>
        <w:jc w:val="center"/>
        <w:rPr>
          <w:rFonts w:asciiTheme="minorHAnsi" w:hAnsiTheme="minorHAnsi" w:cstheme="minorHAnsi"/>
          <w:color w:val="000000"/>
        </w:rPr>
      </w:pPr>
      <w:r>
        <w:rPr>
          <w:rFonts w:asciiTheme="minorHAnsi" w:hAnsiTheme="minorHAnsi" w:cstheme="minorHAnsi"/>
        </w:rPr>
        <w:lastRenderedPageBreak/>
        <w:t>Článek VI. Cena díla, platební podmínky</w:t>
      </w:r>
    </w:p>
    <w:p w14:paraId="686554BF" w14:textId="77777777" w:rsidR="006B5732" w:rsidRDefault="006B5732">
      <w:pPr>
        <w:rPr>
          <w:rFonts w:asciiTheme="minorHAnsi" w:hAnsiTheme="minorHAnsi" w:cstheme="minorHAnsi"/>
          <w:b/>
          <w:color w:val="000000"/>
          <w:sz w:val="22"/>
          <w:szCs w:val="22"/>
        </w:rPr>
      </w:pPr>
    </w:p>
    <w:p w14:paraId="12711462" w14:textId="77777777" w:rsidR="006B5732" w:rsidRDefault="00000000">
      <w:pPr>
        <w:pStyle w:val="Zkladntext"/>
        <w:numPr>
          <w:ilvl w:val="0"/>
          <w:numId w:val="4"/>
        </w:numPr>
        <w:tabs>
          <w:tab w:val="left" w:pos="567"/>
        </w:tabs>
        <w:jc w:val="both"/>
        <w:rPr>
          <w:rFonts w:asciiTheme="minorHAnsi" w:hAnsiTheme="minorHAnsi" w:cstheme="minorHAnsi"/>
          <w:color w:val="auto"/>
          <w:sz w:val="22"/>
          <w:szCs w:val="22"/>
        </w:rPr>
      </w:pPr>
      <w:r>
        <w:rPr>
          <w:rFonts w:asciiTheme="minorHAnsi" w:hAnsiTheme="minorHAnsi" w:cstheme="minorHAnsi"/>
          <w:color w:val="000000"/>
          <w:sz w:val="22"/>
          <w:szCs w:val="22"/>
        </w:rPr>
        <w:t>Cena díla je stanovena jako součin jednotkových cen a skutečného množství provedených stavebních prací a její sjednání se řídí podle § 2 zákona č. 526/1990 Sb. V průběhu prací budou schvalovány dílčí nabídky a dodávky prací dle skutečnosti.</w:t>
      </w:r>
    </w:p>
    <w:p w14:paraId="1727A3C9" w14:textId="490E6795" w:rsidR="006B5732" w:rsidRDefault="00000000">
      <w:pPr>
        <w:pStyle w:val="Zkladntext"/>
        <w:numPr>
          <w:ilvl w:val="0"/>
          <w:numId w:val="4"/>
        </w:numPr>
        <w:tabs>
          <w:tab w:val="left" w:pos="284"/>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Cena díla dle položkového rozpočtu, který je přílohou č. 1 této smlouvy, činí </w:t>
      </w:r>
      <w:r>
        <w:rPr>
          <w:rFonts w:asciiTheme="minorHAnsi" w:hAnsiTheme="minorHAnsi" w:cstheme="minorHAnsi"/>
          <w:b/>
          <w:bCs/>
          <w:color w:val="auto"/>
          <w:sz w:val="22"/>
          <w:szCs w:val="22"/>
        </w:rPr>
        <w:t>268 521,- Kč bez DPH</w:t>
      </w:r>
      <w:r w:rsidR="00A67140">
        <w:rPr>
          <w:rFonts w:asciiTheme="minorHAnsi" w:hAnsiTheme="minorHAnsi" w:cstheme="minorHAnsi"/>
          <w:b/>
          <w:bCs/>
          <w:color w:val="auto"/>
          <w:sz w:val="22"/>
          <w:szCs w:val="22"/>
        </w:rPr>
        <w:t xml:space="preserve">, slovy </w:t>
      </w:r>
      <w:proofErr w:type="spellStart"/>
      <w:r w:rsidR="00A67140">
        <w:rPr>
          <w:rFonts w:asciiTheme="minorHAnsi" w:hAnsiTheme="minorHAnsi" w:cstheme="minorHAnsi"/>
          <w:b/>
          <w:bCs/>
          <w:color w:val="auto"/>
          <w:sz w:val="22"/>
          <w:szCs w:val="22"/>
        </w:rPr>
        <w:t>dvěstěšedesátosmtisícpětsetdvacetjednakorunčeských</w:t>
      </w:r>
      <w:proofErr w:type="spellEnd"/>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(režim přenesení daňové povinnosti 21 %).</w:t>
      </w:r>
    </w:p>
    <w:p w14:paraId="66C301A0" w14:textId="77777777" w:rsidR="006B5732" w:rsidRDefault="00000000">
      <w:pPr>
        <w:pStyle w:val="Zkladntext"/>
        <w:numPr>
          <w:ilvl w:val="0"/>
          <w:numId w:val="4"/>
        </w:numPr>
        <w:tabs>
          <w:tab w:val="left" w:pos="567"/>
        </w:tabs>
        <w:jc w:val="both"/>
        <w:rPr>
          <w:rFonts w:asciiTheme="minorHAnsi" w:hAnsiTheme="minorHAnsi" w:cstheme="minorHAnsi"/>
          <w:color w:val="000000"/>
          <w:sz w:val="22"/>
          <w:szCs w:val="22"/>
        </w:rPr>
      </w:pPr>
      <w:r>
        <w:rPr>
          <w:rFonts w:asciiTheme="minorHAnsi" w:hAnsiTheme="minorHAnsi" w:cstheme="minorHAnsi"/>
          <w:color w:val="000000"/>
          <w:sz w:val="22"/>
          <w:szCs w:val="22"/>
        </w:rPr>
        <w:t>V této ceně je zahrnuta hodnota všech prací, dodávek, služeb, materiálu, veškerá činnost dodavatele, doprava materiálů, likvidace odpadů atd.</w:t>
      </w:r>
    </w:p>
    <w:p w14:paraId="62224C63" w14:textId="77777777" w:rsidR="006B5732" w:rsidRDefault="00000000">
      <w:pPr>
        <w:numPr>
          <w:ilvl w:val="0"/>
          <w:numId w:val="4"/>
        </w:numPr>
        <w:tabs>
          <w:tab w:val="left" w:pos="567"/>
        </w:tabs>
        <w:jc w:val="both"/>
        <w:rPr>
          <w:rFonts w:asciiTheme="minorHAnsi" w:hAnsiTheme="minorHAnsi" w:cstheme="minorHAnsi"/>
          <w:color w:val="000000"/>
          <w:sz w:val="22"/>
          <w:szCs w:val="22"/>
        </w:rPr>
      </w:pPr>
      <w:r>
        <w:rPr>
          <w:rFonts w:asciiTheme="minorHAnsi" w:hAnsiTheme="minorHAnsi" w:cstheme="minorHAnsi"/>
          <w:sz w:val="22"/>
          <w:szCs w:val="22"/>
        </w:rPr>
        <w:t>Cena je stanovená jako součet cen jednotlivě provedených prací. Ke změně sjednané ceny může dojít pouze na základě písemné dohody obou smluvních stran a pouze za těchto podmínek:</w:t>
      </w:r>
    </w:p>
    <w:p w14:paraId="58D95611" w14:textId="77777777" w:rsidR="006B5732" w:rsidRDefault="00000000">
      <w:pPr>
        <w:numPr>
          <w:ilvl w:val="0"/>
          <w:numId w:val="6"/>
        </w:numPr>
        <w:tabs>
          <w:tab w:val="clear" w:pos="720"/>
          <w:tab w:val="left" w:pos="567"/>
        </w:tabs>
        <w:suppressAutoHyphens w:val="0"/>
        <w:jc w:val="both"/>
        <w:rPr>
          <w:rFonts w:asciiTheme="minorHAnsi" w:hAnsiTheme="minorHAnsi" w:cstheme="minorHAnsi"/>
          <w:sz w:val="22"/>
          <w:szCs w:val="22"/>
        </w:rPr>
      </w:pPr>
      <w:r>
        <w:rPr>
          <w:rFonts w:asciiTheme="minorHAnsi" w:hAnsiTheme="minorHAnsi" w:cstheme="minorHAnsi"/>
          <w:sz w:val="22"/>
          <w:szCs w:val="22"/>
        </w:rPr>
        <w:t xml:space="preserve">   v průběhu provádění díla dojde ke změnám sazby DPH; v takovém případě bude cena upravena podle sazby DPH platné v době vzniku zdanitelného plnění, nebo</w:t>
      </w:r>
    </w:p>
    <w:p w14:paraId="24C7BDCB" w14:textId="77777777" w:rsidR="006B5732" w:rsidRDefault="00000000">
      <w:pPr>
        <w:numPr>
          <w:ilvl w:val="0"/>
          <w:numId w:val="6"/>
        </w:numPr>
        <w:tabs>
          <w:tab w:val="clear" w:pos="720"/>
          <w:tab w:val="left" w:pos="567"/>
        </w:tabs>
        <w:suppressAutoHyphens w:val="0"/>
        <w:jc w:val="both"/>
        <w:rPr>
          <w:rFonts w:asciiTheme="minorHAnsi" w:hAnsiTheme="minorHAnsi" w:cstheme="minorHAnsi"/>
          <w:sz w:val="22"/>
          <w:szCs w:val="22"/>
        </w:rPr>
      </w:pPr>
      <w:r>
        <w:rPr>
          <w:rFonts w:asciiTheme="minorHAnsi" w:hAnsiTheme="minorHAnsi" w:cstheme="minorHAnsi"/>
          <w:sz w:val="22"/>
          <w:szCs w:val="22"/>
        </w:rPr>
        <w:t xml:space="preserve">   objednatel bude požadovat provedení i jiných prací či dodávek, které nebyly součástí díla při uzavření této smlouvy a o nichž nemohl zhotovitel při uzavření této smlouvy vědět, ani je nemohl předvídat (tzv. vícepráce), nebo</w:t>
      </w:r>
    </w:p>
    <w:p w14:paraId="1DC8D2A4" w14:textId="77777777" w:rsidR="006B5732" w:rsidRDefault="00000000">
      <w:pPr>
        <w:numPr>
          <w:ilvl w:val="0"/>
          <w:numId w:val="6"/>
        </w:numPr>
        <w:tabs>
          <w:tab w:val="clear" w:pos="720"/>
          <w:tab w:val="left" w:pos="567"/>
        </w:tabs>
        <w:suppressAutoHyphens w:val="0"/>
        <w:jc w:val="both"/>
        <w:rPr>
          <w:rFonts w:asciiTheme="minorHAnsi" w:hAnsiTheme="minorHAnsi" w:cstheme="minorHAnsi"/>
          <w:sz w:val="22"/>
          <w:szCs w:val="22"/>
        </w:rPr>
      </w:pPr>
      <w:r>
        <w:rPr>
          <w:rFonts w:asciiTheme="minorHAnsi" w:hAnsiTheme="minorHAnsi" w:cstheme="minorHAnsi"/>
          <w:sz w:val="22"/>
          <w:szCs w:val="22"/>
        </w:rPr>
        <w:t xml:space="preserve">   objednatel nebude požadovat provedení některých prací či dodávek, které byly součástí díla při uzavření této smlouvy, ale objednatel na základě skutečností, které mu nebyly známy při uzavření této smlouvy, na jejich provedení nemá zájem (tzv. méněpráce).Vyskytne-li se při provádění díla potřeba provedení víceprací či méněprací, je zhotovitel povinen provést jejich přesný soupis včetně jejich ocenění a tento soupis předložit objednateli k posouzení, přičemž objednatel je povinen se k předloženému soupisu bez zbytečného prodlení vyjádřit. O provedení víceprací či méněprací bude vždy sepsán písemný dodatek k této smlouvě, opatřený podpisy obou smluvních stran. K provádění víceprací je zhotovitel oprávněn přikročit až po uzavření dodatku, v opačném případě není objednatel povinen zhotoviteli za provedené vícepráce zaplatit.</w:t>
      </w:r>
    </w:p>
    <w:p w14:paraId="3C459267" w14:textId="77777777" w:rsidR="006B5732" w:rsidRDefault="00000000">
      <w:pPr>
        <w:pStyle w:val="Zkladntext"/>
        <w:numPr>
          <w:ilvl w:val="0"/>
          <w:numId w:val="4"/>
        </w:numPr>
        <w:tabs>
          <w:tab w:val="left" w:pos="567"/>
        </w:tabs>
        <w:jc w:val="both"/>
        <w:rPr>
          <w:rFonts w:asciiTheme="minorHAnsi" w:hAnsiTheme="minorHAnsi" w:cstheme="minorHAnsi"/>
          <w:color w:val="000000"/>
          <w:sz w:val="22"/>
          <w:szCs w:val="22"/>
        </w:rPr>
      </w:pPr>
      <w:r>
        <w:rPr>
          <w:rFonts w:asciiTheme="minorHAnsi" w:hAnsiTheme="minorHAnsi" w:cstheme="minorHAnsi"/>
          <w:color w:val="000000"/>
          <w:sz w:val="22"/>
          <w:szCs w:val="22"/>
        </w:rPr>
        <w:t>Smluvní strany se dohodly, že zhotovitel předloží objednateli fakturu za provedené práce, doloženou soupisem prací odsouhlaseným objednatelem (nebo její části), objednatel se zavazuje uhradit fakturu nejpozději do 14 dnů po jejím doručení.</w:t>
      </w:r>
    </w:p>
    <w:p w14:paraId="540E556E" w14:textId="77777777" w:rsidR="006B5732" w:rsidRDefault="00000000">
      <w:pPr>
        <w:numPr>
          <w:ilvl w:val="0"/>
          <w:numId w:val="4"/>
        </w:numPr>
        <w:tabs>
          <w:tab w:val="left" w:pos="567"/>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Dojde-li ze strany objednatele ke zrušení této smlouvy ještě před dokončením díla a předání díla objednateli, má zhotovitel právo na zaplacení poměrné části díla, která již byla provedena. Při zrušení smlouvy právo na zaplacení provedených prací vzniká zhotoviteli po vzájemném písemném odsouhlasení provedených prací. </w:t>
      </w:r>
    </w:p>
    <w:p w14:paraId="44F038E6" w14:textId="77777777" w:rsidR="006B5732" w:rsidRDefault="006B5732">
      <w:pPr>
        <w:tabs>
          <w:tab w:val="left" w:pos="567"/>
        </w:tabs>
        <w:ind w:hanging="360"/>
        <w:jc w:val="both"/>
        <w:rPr>
          <w:rFonts w:asciiTheme="minorHAnsi" w:hAnsiTheme="minorHAnsi" w:cstheme="minorHAnsi"/>
          <w:color w:val="000000"/>
          <w:sz w:val="22"/>
          <w:szCs w:val="22"/>
        </w:rPr>
      </w:pPr>
    </w:p>
    <w:p w14:paraId="4EC3A486" w14:textId="77777777" w:rsidR="006B5732" w:rsidRDefault="006B5732">
      <w:pPr>
        <w:tabs>
          <w:tab w:val="left" w:pos="567"/>
        </w:tabs>
        <w:ind w:hanging="360"/>
        <w:jc w:val="both"/>
        <w:rPr>
          <w:rFonts w:asciiTheme="minorHAnsi" w:hAnsiTheme="minorHAnsi" w:cstheme="minorHAnsi"/>
          <w:color w:val="000000"/>
          <w:sz w:val="22"/>
          <w:szCs w:val="22"/>
        </w:rPr>
      </w:pPr>
    </w:p>
    <w:p w14:paraId="428B81C5" w14:textId="77777777" w:rsidR="006B5732" w:rsidRDefault="00000000">
      <w:pPr>
        <w:tabs>
          <w:tab w:val="left" w:pos="567"/>
        </w:tabs>
        <w:ind w:hanging="360"/>
        <w:jc w:val="center"/>
        <w:rPr>
          <w:rFonts w:asciiTheme="minorHAnsi" w:hAnsiTheme="minorHAnsi" w:cstheme="minorHAnsi"/>
          <w:color w:val="000000"/>
        </w:rPr>
      </w:pPr>
      <w:r>
        <w:rPr>
          <w:rFonts w:asciiTheme="minorHAnsi" w:hAnsiTheme="minorHAnsi" w:cstheme="minorHAnsi"/>
          <w:b/>
          <w:color w:val="000000"/>
        </w:rPr>
        <w:t>Článek VII. Smluvní pokuty</w:t>
      </w:r>
    </w:p>
    <w:p w14:paraId="7CFE3B47" w14:textId="77777777" w:rsidR="006B5732" w:rsidRDefault="006B5732">
      <w:pPr>
        <w:tabs>
          <w:tab w:val="left" w:pos="567"/>
        </w:tabs>
        <w:ind w:hanging="360"/>
        <w:rPr>
          <w:rFonts w:asciiTheme="minorHAnsi" w:hAnsiTheme="minorHAnsi" w:cstheme="minorHAnsi"/>
          <w:b/>
          <w:color w:val="000000"/>
          <w:sz w:val="22"/>
          <w:szCs w:val="22"/>
        </w:rPr>
      </w:pPr>
    </w:p>
    <w:p w14:paraId="40351565" w14:textId="77777777" w:rsidR="006B5732" w:rsidRDefault="00000000">
      <w:pPr>
        <w:pStyle w:val="Zkladntext"/>
        <w:numPr>
          <w:ilvl w:val="0"/>
          <w:numId w:val="3"/>
        </w:numPr>
        <w:tabs>
          <w:tab w:val="left" w:pos="567"/>
        </w:tabs>
        <w:jc w:val="both"/>
        <w:rPr>
          <w:rFonts w:asciiTheme="minorHAnsi" w:hAnsiTheme="minorHAnsi" w:cstheme="minorHAnsi"/>
          <w:color w:val="000000"/>
          <w:sz w:val="22"/>
          <w:szCs w:val="22"/>
        </w:rPr>
      </w:pPr>
      <w:r>
        <w:rPr>
          <w:rFonts w:asciiTheme="minorHAnsi" w:hAnsiTheme="minorHAnsi" w:cstheme="minorHAnsi"/>
          <w:color w:val="000000"/>
          <w:sz w:val="22"/>
          <w:szCs w:val="22"/>
        </w:rPr>
        <w:t>V případě pozdní úhrady záloh a konečné faktury uhradí objednatel zhotoviteli smluvní pokutu ve výši 0,05 % ze sjednané ceny díla bez DPH za každý den prodlení s jejím zaplacením oproti sjednanému termínu splatnosti.</w:t>
      </w:r>
    </w:p>
    <w:p w14:paraId="4F828E3F" w14:textId="77777777" w:rsidR="006B5732" w:rsidRDefault="00000000">
      <w:pPr>
        <w:numPr>
          <w:ilvl w:val="0"/>
          <w:numId w:val="3"/>
        </w:numPr>
        <w:tabs>
          <w:tab w:val="left" w:pos="567"/>
        </w:tabs>
        <w:jc w:val="both"/>
        <w:rPr>
          <w:rFonts w:asciiTheme="minorHAnsi" w:hAnsiTheme="minorHAnsi" w:cstheme="minorHAnsi"/>
          <w:color w:val="000000"/>
          <w:sz w:val="22"/>
          <w:szCs w:val="22"/>
        </w:rPr>
      </w:pPr>
      <w:r>
        <w:rPr>
          <w:rFonts w:asciiTheme="minorHAnsi" w:hAnsiTheme="minorHAnsi" w:cstheme="minorHAnsi"/>
          <w:color w:val="000000"/>
          <w:sz w:val="22"/>
          <w:szCs w:val="22"/>
        </w:rPr>
        <w:t>Jestliže zhotovitel nedodrží lhůtu dle čl. III. této smlouvy, a nedojde-li v průběhu plnění k dohodě o změně dodací lhůty, uhradí zhotovitel objednateli smluvní pokutu ve výši 0,05.% za každý den prodlení nebo předání díla po smluvní lhůtě. Touto dohodou není dotčeno právo objednatele na náhradu škody uplatňovanou vůči objednateli jinými subjekty, jako důsledek nedodržení sjednaného termínu.</w:t>
      </w:r>
    </w:p>
    <w:p w14:paraId="5E97D676" w14:textId="77777777" w:rsidR="006B5732" w:rsidRDefault="006B5732">
      <w:pPr>
        <w:jc w:val="both"/>
        <w:rPr>
          <w:rFonts w:asciiTheme="minorHAnsi" w:hAnsiTheme="minorHAnsi" w:cstheme="minorHAnsi"/>
          <w:color w:val="000000"/>
          <w:sz w:val="22"/>
          <w:szCs w:val="22"/>
        </w:rPr>
      </w:pPr>
    </w:p>
    <w:p w14:paraId="020B42F7" w14:textId="77777777" w:rsidR="006B5732" w:rsidRDefault="00000000">
      <w:pPr>
        <w:ind w:left="2124"/>
        <w:rPr>
          <w:rFonts w:asciiTheme="minorHAnsi" w:hAnsiTheme="minorHAnsi" w:cstheme="minorHAnsi"/>
          <w:b/>
          <w:color w:val="000000"/>
        </w:rPr>
      </w:pPr>
      <w:r>
        <w:rPr>
          <w:rFonts w:asciiTheme="minorHAnsi" w:hAnsiTheme="minorHAnsi" w:cstheme="minorHAnsi"/>
          <w:b/>
          <w:color w:val="000000"/>
          <w:sz w:val="22"/>
          <w:szCs w:val="22"/>
        </w:rPr>
        <w:t xml:space="preserve">     </w:t>
      </w:r>
      <w:r>
        <w:rPr>
          <w:rFonts w:asciiTheme="minorHAnsi" w:hAnsiTheme="minorHAnsi" w:cstheme="minorHAnsi"/>
          <w:b/>
          <w:color w:val="000000"/>
        </w:rPr>
        <w:t>Článek VIII. Ustanovení společná a závěrečná</w:t>
      </w:r>
    </w:p>
    <w:p w14:paraId="0514A5E5" w14:textId="77777777" w:rsidR="006B5732" w:rsidRDefault="006B5732">
      <w:pPr>
        <w:rPr>
          <w:rFonts w:asciiTheme="minorHAnsi" w:hAnsiTheme="minorHAnsi" w:cstheme="minorHAnsi"/>
          <w:b/>
          <w:color w:val="000000"/>
          <w:sz w:val="22"/>
          <w:szCs w:val="22"/>
        </w:rPr>
      </w:pPr>
    </w:p>
    <w:p w14:paraId="042D0376" w14:textId="77777777" w:rsidR="006B5732" w:rsidRDefault="00000000">
      <w:pPr>
        <w:pStyle w:val="Zkladntext"/>
        <w:numPr>
          <w:ilvl w:val="0"/>
          <w:numId w:val="7"/>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Veškeré změny nebo dodatky této smlouvy lze provádět pouze na základě oboustranně podepsaného písemného dodatku ke smlouvě. Smluvní dodatek lze dočasně nahradit písemnou dohodou smluvních stran ve stavebním deníku. </w:t>
      </w:r>
    </w:p>
    <w:p w14:paraId="4DEA71FD" w14:textId="77777777" w:rsidR="006B5732" w:rsidRDefault="00000000">
      <w:pPr>
        <w:numPr>
          <w:ilvl w:val="0"/>
          <w:numId w:val="7"/>
        </w:numPr>
        <w:jc w:val="both"/>
        <w:rPr>
          <w:rFonts w:asciiTheme="minorHAnsi" w:hAnsiTheme="minorHAnsi" w:cstheme="minorHAnsi"/>
          <w:color w:val="000000"/>
          <w:sz w:val="22"/>
          <w:szCs w:val="22"/>
        </w:rPr>
      </w:pPr>
      <w:r>
        <w:rPr>
          <w:rFonts w:asciiTheme="minorHAnsi" w:hAnsiTheme="minorHAnsi" w:cstheme="minorHAnsi"/>
          <w:color w:val="000000"/>
          <w:sz w:val="22"/>
          <w:szCs w:val="22"/>
        </w:rPr>
        <w:t>Smluvní strany se dále dohodly, že ostatní práva a povinnosti plynoucí z této smlouvy se řídí obchodním zákoníkem a příslušnými obecně závaznými předpisy.</w:t>
      </w:r>
    </w:p>
    <w:p w14:paraId="3623E755" w14:textId="77777777" w:rsidR="006B5732" w:rsidRDefault="00000000">
      <w:pPr>
        <w:numPr>
          <w:ilvl w:val="0"/>
          <w:numId w:val="7"/>
        </w:numPr>
        <w:jc w:val="both"/>
        <w:rPr>
          <w:rFonts w:asciiTheme="minorHAnsi" w:hAnsiTheme="minorHAnsi" w:cstheme="minorHAnsi"/>
          <w:color w:val="000000"/>
          <w:sz w:val="22"/>
          <w:szCs w:val="22"/>
        </w:rPr>
      </w:pPr>
      <w:r>
        <w:rPr>
          <w:rFonts w:asciiTheme="minorHAnsi" w:hAnsiTheme="minorHAnsi" w:cstheme="minorHAnsi"/>
          <w:color w:val="000000"/>
          <w:sz w:val="22"/>
          <w:szCs w:val="22"/>
        </w:rPr>
        <w:t>Smlouva o dílo je vyhotovena elektronicky, přičemž obě smluvní strany obdrží její elektronický originál.</w:t>
      </w:r>
    </w:p>
    <w:p w14:paraId="1A6E7475" w14:textId="77777777" w:rsidR="006B5732" w:rsidRDefault="00000000">
      <w:pPr>
        <w:numPr>
          <w:ilvl w:val="0"/>
          <w:numId w:val="7"/>
        </w:numPr>
        <w:jc w:val="both"/>
        <w:rPr>
          <w:rFonts w:asciiTheme="minorHAnsi" w:hAnsiTheme="minorHAnsi" w:cstheme="minorHAnsi"/>
          <w:color w:val="000000"/>
          <w:sz w:val="22"/>
          <w:szCs w:val="22"/>
        </w:rPr>
      </w:pPr>
      <w:r>
        <w:rPr>
          <w:rFonts w:asciiTheme="minorHAnsi" w:hAnsiTheme="minorHAnsi" w:cstheme="minorHAnsi"/>
          <w:color w:val="000000"/>
          <w:sz w:val="22"/>
          <w:szCs w:val="22"/>
        </w:rPr>
        <w:t>Smlouva o dílo nabývá platnosti dnem připojení platného uznávaného elektronického podpisu dle zákona č. 297/2016 Sb.</w:t>
      </w:r>
    </w:p>
    <w:p w14:paraId="1A767869" w14:textId="77777777" w:rsidR="006B5732" w:rsidRDefault="00000000">
      <w:pPr>
        <w:numPr>
          <w:ilvl w:val="0"/>
          <w:numId w:val="7"/>
        </w:numPr>
        <w:jc w:val="both"/>
        <w:rPr>
          <w:rFonts w:asciiTheme="minorHAnsi" w:hAnsiTheme="minorHAnsi" w:cstheme="minorHAnsi"/>
          <w:color w:val="000000"/>
          <w:sz w:val="22"/>
          <w:szCs w:val="22"/>
        </w:rPr>
      </w:pPr>
      <w:r>
        <w:rPr>
          <w:rFonts w:asciiTheme="minorHAnsi" w:hAnsiTheme="minorHAnsi" w:cstheme="minorHAnsi"/>
          <w:color w:val="000000"/>
          <w:sz w:val="22"/>
          <w:szCs w:val="22"/>
        </w:rPr>
        <w:t>Obě strany souhlasí se zveřejněním smlouvy v plném rozsahu dle zákona č. 340/2015 Sb., o registru smluv. Smlouva o dílo je účinná dnem jejího uveřejnění v registru smluv objednatelem.</w:t>
      </w:r>
    </w:p>
    <w:p w14:paraId="4DF607B2" w14:textId="77777777" w:rsidR="006B5732" w:rsidRDefault="00000000">
      <w:pPr>
        <w:numPr>
          <w:ilvl w:val="0"/>
          <w:numId w:val="7"/>
        </w:numPr>
        <w:jc w:val="both"/>
        <w:rPr>
          <w:rFonts w:asciiTheme="minorHAnsi" w:hAnsiTheme="minorHAnsi" w:cstheme="minorHAnsi"/>
          <w:color w:val="000000"/>
          <w:sz w:val="22"/>
          <w:szCs w:val="22"/>
        </w:rPr>
      </w:pPr>
      <w:r>
        <w:rPr>
          <w:rFonts w:asciiTheme="minorHAnsi" w:hAnsiTheme="minorHAnsi" w:cstheme="minorHAnsi"/>
          <w:color w:val="000000"/>
          <w:sz w:val="22"/>
          <w:szCs w:val="22"/>
        </w:rPr>
        <w:t>Smluvní strany prohlašují, že s obsahem této smlouvy souhlasí, že jim nejsou známy skutečnosti, které by bránily uzavření této smlouvy a že tato smlouva neobsahuje ustanovení jednostranně nevýhodná pro některou ze smluvních stran.</w:t>
      </w:r>
    </w:p>
    <w:p w14:paraId="7292104D" w14:textId="77777777" w:rsidR="006B5732" w:rsidRDefault="00000000">
      <w:pPr>
        <w:numPr>
          <w:ilvl w:val="0"/>
          <w:numId w:val="7"/>
        </w:numPr>
        <w:jc w:val="both"/>
        <w:rPr>
          <w:rFonts w:asciiTheme="minorHAnsi" w:hAnsiTheme="minorHAnsi" w:cstheme="minorHAnsi"/>
          <w:color w:val="000000"/>
          <w:sz w:val="22"/>
          <w:szCs w:val="22"/>
        </w:rPr>
      </w:pPr>
      <w:r>
        <w:rPr>
          <w:rFonts w:asciiTheme="minorHAnsi" w:hAnsiTheme="minorHAnsi" w:cstheme="minorHAnsi"/>
          <w:color w:val="000000"/>
          <w:sz w:val="22"/>
          <w:szCs w:val="22"/>
        </w:rPr>
        <w:t>Smluvní strany po řádném přečtení této smlouvy shodně prohlašují, že byla sepsána a uzavřena podle jejich pravé, svobodné a dobrovolné vůle a na důkaz toho připojují své podpisy.</w:t>
      </w:r>
    </w:p>
    <w:p w14:paraId="6888559A" w14:textId="77777777" w:rsidR="006B5732" w:rsidRDefault="006B5732">
      <w:pPr>
        <w:jc w:val="both"/>
        <w:rPr>
          <w:rFonts w:asciiTheme="minorHAnsi" w:hAnsiTheme="minorHAnsi" w:cstheme="minorHAnsi"/>
          <w:color w:val="000000"/>
          <w:sz w:val="22"/>
          <w:szCs w:val="22"/>
        </w:rPr>
      </w:pPr>
    </w:p>
    <w:p w14:paraId="5148EA0F" w14:textId="77777777" w:rsidR="006B5732" w:rsidRDefault="006B5732">
      <w:pPr>
        <w:jc w:val="both"/>
        <w:rPr>
          <w:rFonts w:asciiTheme="minorHAnsi" w:hAnsiTheme="minorHAnsi" w:cstheme="minorHAnsi"/>
          <w:color w:val="000000"/>
          <w:sz w:val="22"/>
          <w:szCs w:val="22"/>
        </w:rPr>
      </w:pPr>
    </w:p>
    <w:p w14:paraId="7548179D" w14:textId="77777777" w:rsidR="006B5732" w:rsidRDefault="006B5732">
      <w:pPr>
        <w:pStyle w:val="Standard"/>
        <w:spacing w:after="0" w:line="240" w:lineRule="auto"/>
        <w:jc w:val="both"/>
        <w:rPr>
          <w:rFonts w:asciiTheme="minorHAnsi" w:eastAsia="Times New Roman" w:hAnsiTheme="minorHAnsi" w:cstheme="minorHAnsi"/>
          <w:sz w:val="20"/>
          <w:szCs w:val="20"/>
          <w:lang w:eastAsia="cs-CZ"/>
        </w:rPr>
      </w:pPr>
    </w:p>
    <w:p w14:paraId="69BEDDE4" w14:textId="77777777" w:rsidR="006B5732" w:rsidRDefault="006B5732">
      <w:pPr>
        <w:pStyle w:val="Standard"/>
        <w:spacing w:after="0" w:line="240" w:lineRule="auto"/>
        <w:jc w:val="both"/>
        <w:rPr>
          <w:rFonts w:asciiTheme="minorHAnsi" w:eastAsia="Times New Roman" w:hAnsiTheme="minorHAnsi" w:cstheme="minorHAnsi"/>
          <w:sz w:val="20"/>
          <w:szCs w:val="20"/>
          <w:lang w:eastAsia="cs-CZ"/>
        </w:rPr>
      </w:pPr>
    </w:p>
    <w:p w14:paraId="5A535768" w14:textId="77777777" w:rsidR="006B5732" w:rsidRDefault="00000000">
      <w:pPr>
        <w:pStyle w:val="Standard"/>
        <w:spacing w:after="0" w:line="240" w:lineRule="auto"/>
        <w:jc w:val="both"/>
        <w:rPr>
          <w:rFonts w:asciiTheme="minorHAnsi" w:eastAsia="Times New Roman" w:hAnsiTheme="minorHAnsi" w:cstheme="minorHAnsi"/>
          <w:sz w:val="20"/>
          <w:szCs w:val="20"/>
          <w:lang w:eastAsia="cs-CZ"/>
        </w:rPr>
      </w:pPr>
      <w:r>
        <w:rPr>
          <w:rFonts w:asciiTheme="minorHAnsi" w:eastAsia="Times New Roman" w:hAnsiTheme="minorHAnsi" w:cstheme="minorHAnsi"/>
          <w:b/>
          <w:sz w:val="20"/>
          <w:szCs w:val="20"/>
          <w:lang w:eastAsia="cs-CZ"/>
        </w:rPr>
        <w:t>Přílohy:</w:t>
      </w:r>
      <w:r>
        <w:rPr>
          <w:rFonts w:asciiTheme="minorHAnsi" w:eastAsia="Times New Roman" w:hAnsiTheme="minorHAnsi" w:cstheme="minorHAnsi"/>
          <w:sz w:val="20"/>
          <w:szCs w:val="20"/>
          <w:lang w:eastAsia="cs-CZ"/>
        </w:rPr>
        <w:t xml:space="preserve"> </w:t>
      </w:r>
    </w:p>
    <w:p w14:paraId="4A4D19FB" w14:textId="77777777" w:rsidR="006B5732" w:rsidRDefault="00000000">
      <w:pPr>
        <w:pStyle w:val="Standard"/>
        <w:spacing w:after="0" w:line="240" w:lineRule="auto"/>
        <w:jc w:val="both"/>
        <w:rPr>
          <w:rFonts w:asciiTheme="minorHAnsi" w:eastAsia="Times New Roman" w:hAnsiTheme="minorHAnsi" w:cstheme="minorHAnsi"/>
          <w:sz w:val="20"/>
          <w:szCs w:val="20"/>
          <w:lang w:eastAsia="cs-CZ"/>
        </w:rPr>
      </w:pPr>
      <w:r>
        <w:rPr>
          <w:rFonts w:asciiTheme="minorHAnsi" w:eastAsia="Times New Roman" w:hAnsiTheme="minorHAnsi" w:cstheme="minorHAnsi"/>
          <w:sz w:val="20"/>
          <w:szCs w:val="20"/>
          <w:lang w:eastAsia="cs-CZ"/>
        </w:rPr>
        <w:t>Položkový rozpočet ze dne 17.10.2025</w:t>
      </w:r>
    </w:p>
    <w:p w14:paraId="0AEA8CED" w14:textId="77777777" w:rsidR="006B5732" w:rsidRDefault="006B5732">
      <w:pPr>
        <w:rPr>
          <w:rFonts w:asciiTheme="minorHAnsi" w:hAnsiTheme="minorHAnsi" w:cstheme="minorHAnsi"/>
          <w:color w:val="000000"/>
          <w:sz w:val="22"/>
          <w:szCs w:val="22"/>
        </w:rPr>
      </w:pPr>
    </w:p>
    <w:p w14:paraId="632D124C" w14:textId="77777777" w:rsidR="006B5732" w:rsidRDefault="006B5732">
      <w:pPr>
        <w:rPr>
          <w:rFonts w:asciiTheme="minorHAnsi" w:hAnsiTheme="minorHAnsi" w:cstheme="minorHAnsi"/>
          <w:color w:val="000000"/>
          <w:sz w:val="22"/>
          <w:szCs w:val="22"/>
        </w:rPr>
      </w:pPr>
    </w:p>
    <w:p w14:paraId="5323E246" w14:textId="77777777" w:rsidR="006B5732" w:rsidRDefault="006B5732">
      <w:pPr>
        <w:rPr>
          <w:rFonts w:asciiTheme="minorHAnsi" w:hAnsiTheme="minorHAnsi" w:cstheme="minorHAnsi"/>
          <w:color w:val="000000"/>
          <w:sz w:val="22"/>
          <w:szCs w:val="22"/>
        </w:rPr>
      </w:pPr>
    </w:p>
    <w:p w14:paraId="22AC6A27" w14:textId="77777777" w:rsidR="006B5732" w:rsidRDefault="006B5732">
      <w:pPr>
        <w:rPr>
          <w:rFonts w:asciiTheme="minorHAnsi" w:hAnsiTheme="minorHAnsi" w:cstheme="minorHAnsi"/>
          <w:color w:val="000000"/>
          <w:sz w:val="22"/>
          <w:szCs w:val="22"/>
        </w:rPr>
      </w:pPr>
    </w:p>
    <w:p w14:paraId="4B712206" w14:textId="77777777" w:rsidR="006B5732" w:rsidRDefault="006B5732">
      <w:pPr>
        <w:rPr>
          <w:rFonts w:asciiTheme="minorHAnsi" w:hAnsiTheme="minorHAnsi" w:cstheme="minorHAnsi"/>
          <w:color w:val="000000"/>
          <w:sz w:val="22"/>
          <w:szCs w:val="22"/>
        </w:rPr>
      </w:pPr>
    </w:p>
    <w:p w14:paraId="4E332170" w14:textId="77777777" w:rsidR="006B5732" w:rsidRDefault="00000000">
      <w:pPr>
        <w:rPr>
          <w:rFonts w:asciiTheme="minorHAnsi" w:hAnsiTheme="minorHAnsi" w:cstheme="minorHAnsi"/>
          <w:sz w:val="22"/>
          <w:szCs w:val="22"/>
        </w:rPr>
      </w:pPr>
      <w:r>
        <w:rPr>
          <w:rFonts w:asciiTheme="minorHAnsi" w:hAnsiTheme="minorHAnsi" w:cstheme="minorHAnsi"/>
          <w:sz w:val="22"/>
          <w:szCs w:val="22"/>
        </w:rPr>
        <w:t>V Odrách (datum v elektronickém podpisu)</w:t>
      </w:r>
      <w:r>
        <w:rPr>
          <w:rFonts w:asciiTheme="minorHAnsi" w:hAnsiTheme="minorHAnsi" w:cstheme="minorHAnsi"/>
          <w:sz w:val="22"/>
          <w:szCs w:val="22"/>
        </w:rPr>
        <w:tab/>
      </w:r>
      <w:r>
        <w:rPr>
          <w:rFonts w:asciiTheme="minorHAnsi" w:hAnsiTheme="minorHAnsi" w:cstheme="minorHAnsi"/>
          <w:sz w:val="22"/>
          <w:szCs w:val="22"/>
        </w:rPr>
        <w:tab/>
        <w:t>V Odrách (datum v elektronickém podpisu)</w:t>
      </w:r>
      <w:r>
        <w:rPr>
          <w:rFonts w:asciiTheme="minorHAnsi" w:hAnsiTheme="minorHAnsi" w:cstheme="minorHAnsi"/>
          <w:sz w:val="22"/>
          <w:szCs w:val="22"/>
        </w:rPr>
        <w:tab/>
      </w:r>
    </w:p>
    <w:p w14:paraId="1A9696B0" w14:textId="77777777" w:rsidR="006B5732" w:rsidRDefault="006B5732">
      <w:pPr>
        <w:jc w:val="both"/>
        <w:rPr>
          <w:rFonts w:asciiTheme="minorHAnsi" w:hAnsiTheme="minorHAnsi" w:cstheme="minorHAnsi"/>
          <w:color w:val="000000"/>
          <w:sz w:val="22"/>
          <w:szCs w:val="22"/>
        </w:rPr>
      </w:pPr>
    </w:p>
    <w:p w14:paraId="1E1F9EFA" w14:textId="77777777" w:rsidR="006B5732" w:rsidRDefault="006B5732">
      <w:pPr>
        <w:jc w:val="both"/>
        <w:rPr>
          <w:rFonts w:asciiTheme="minorHAnsi" w:hAnsiTheme="minorHAnsi" w:cstheme="minorHAnsi"/>
          <w:color w:val="000000"/>
          <w:sz w:val="22"/>
          <w:szCs w:val="22"/>
        </w:rPr>
      </w:pPr>
    </w:p>
    <w:p w14:paraId="3E22A9C6" w14:textId="77777777" w:rsidR="006B5732" w:rsidRDefault="006B5732">
      <w:pPr>
        <w:jc w:val="both"/>
        <w:rPr>
          <w:rFonts w:asciiTheme="minorHAnsi" w:hAnsiTheme="minorHAnsi" w:cstheme="minorHAnsi"/>
          <w:color w:val="000000"/>
          <w:sz w:val="22"/>
          <w:szCs w:val="22"/>
        </w:rPr>
      </w:pPr>
    </w:p>
    <w:p w14:paraId="52D7D94F" w14:textId="77777777" w:rsidR="006B5732" w:rsidRDefault="006B5732">
      <w:pPr>
        <w:jc w:val="both"/>
        <w:rPr>
          <w:rFonts w:asciiTheme="minorHAnsi" w:hAnsiTheme="minorHAnsi" w:cstheme="minorHAnsi"/>
          <w:color w:val="000000"/>
          <w:sz w:val="22"/>
          <w:szCs w:val="22"/>
        </w:rPr>
      </w:pPr>
    </w:p>
    <w:p w14:paraId="3DB8975F" w14:textId="77777777" w:rsidR="006B5732" w:rsidRDefault="006B5732">
      <w:pPr>
        <w:jc w:val="both"/>
        <w:rPr>
          <w:rFonts w:asciiTheme="minorHAnsi" w:hAnsiTheme="minorHAnsi" w:cstheme="minorHAnsi"/>
          <w:color w:val="000000"/>
          <w:sz w:val="22"/>
          <w:szCs w:val="22"/>
        </w:rPr>
      </w:pPr>
    </w:p>
    <w:p w14:paraId="6D93F206" w14:textId="77777777" w:rsidR="006B5732" w:rsidRDefault="00000000">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 </w:t>
      </w:r>
    </w:p>
    <w:p w14:paraId="5FB8BA34" w14:textId="77777777" w:rsidR="006B5732" w:rsidRDefault="006B5732">
      <w:pPr>
        <w:jc w:val="both"/>
        <w:rPr>
          <w:rFonts w:asciiTheme="minorHAnsi" w:hAnsiTheme="minorHAnsi" w:cstheme="minorHAnsi"/>
          <w:color w:val="000000"/>
          <w:sz w:val="22"/>
          <w:szCs w:val="22"/>
        </w:rPr>
      </w:pPr>
    </w:p>
    <w:p w14:paraId="4CCC37A1" w14:textId="77777777" w:rsidR="006B5732" w:rsidRDefault="006B5732">
      <w:pPr>
        <w:jc w:val="both"/>
        <w:rPr>
          <w:rFonts w:asciiTheme="minorHAnsi" w:hAnsiTheme="minorHAnsi" w:cstheme="minorHAnsi"/>
          <w:color w:val="000000"/>
          <w:sz w:val="22"/>
          <w:szCs w:val="22"/>
        </w:rPr>
      </w:pPr>
    </w:p>
    <w:p w14:paraId="517EF40E" w14:textId="77777777" w:rsidR="006B5732" w:rsidRDefault="00000000">
      <w:pPr>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zhotovitel</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p>
    <w:p w14:paraId="0E658B64" w14:textId="77777777" w:rsidR="006B5732" w:rsidRDefault="00000000">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p>
    <w:p w14:paraId="68A127AF" w14:textId="77777777" w:rsidR="006B5732" w:rsidRDefault="00000000">
      <w:pPr>
        <w:jc w:val="both"/>
        <w:rPr>
          <w:rFonts w:asciiTheme="minorHAnsi" w:hAnsiTheme="minorHAnsi" w:cstheme="minorHAnsi"/>
          <w:sz w:val="22"/>
          <w:szCs w:val="22"/>
        </w:rPr>
      </w:pPr>
      <w:r>
        <w:rPr>
          <w:rFonts w:asciiTheme="minorHAnsi" w:hAnsiTheme="minorHAnsi" w:cstheme="minorHAnsi"/>
          <w:color w:val="000000"/>
          <w:sz w:val="22"/>
          <w:szCs w:val="22"/>
        </w:rPr>
        <w:t>Ing. Martin Šmaus, ředitel</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Milan Zavadil, jednatel</w:t>
      </w:r>
      <w:r>
        <w:rPr>
          <w:rFonts w:asciiTheme="minorHAnsi" w:hAnsiTheme="minorHAnsi" w:cstheme="minorHAnsi"/>
          <w:color w:val="000000"/>
          <w:sz w:val="22"/>
          <w:szCs w:val="22"/>
        </w:rPr>
        <w:tab/>
      </w:r>
    </w:p>
    <w:sectPr w:rsidR="006B5732">
      <w:headerReference w:type="even" r:id="rId8"/>
      <w:headerReference w:type="default" r:id="rId9"/>
      <w:headerReference w:type="first" r:id="rId10"/>
      <w:pgSz w:w="11906" w:h="16838"/>
      <w:pgMar w:top="1418" w:right="1418" w:bottom="1418" w:left="1418" w:header="567"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DEAA" w14:textId="77777777" w:rsidR="001B5FDD" w:rsidRDefault="001B5FDD">
      <w:r>
        <w:separator/>
      </w:r>
    </w:p>
  </w:endnote>
  <w:endnote w:type="continuationSeparator" w:id="0">
    <w:p w14:paraId="0582CD9B" w14:textId="77777777" w:rsidR="001B5FDD" w:rsidRDefault="001B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2308" w14:textId="77777777" w:rsidR="001B5FDD" w:rsidRDefault="001B5FDD">
      <w:r>
        <w:separator/>
      </w:r>
    </w:p>
  </w:footnote>
  <w:footnote w:type="continuationSeparator" w:id="0">
    <w:p w14:paraId="33AB388A" w14:textId="77777777" w:rsidR="001B5FDD" w:rsidRDefault="001B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EB75" w14:textId="77777777" w:rsidR="006B5732" w:rsidRDefault="006B57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D2E3" w14:textId="77777777" w:rsidR="006B5732" w:rsidRDefault="00000000">
    <w:pPr>
      <w:pStyle w:val="Zhlav"/>
      <w:jc w:val="center"/>
    </w:pPr>
    <w:r>
      <w:rPr>
        <w:noProof/>
      </w:rPr>
      <w:drawing>
        <wp:inline distT="0" distB="0" distL="0" distR="0" wp14:anchorId="748B2B70" wp14:editId="1A0E4CC5">
          <wp:extent cx="5257800" cy="14382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5257800" cy="1438275"/>
                  </a:xfrm>
                  <a:prstGeom prst="rect">
                    <a:avLst/>
                  </a:prstGeom>
                  <a:solidFill>
                    <a:srgbClr val="FFFFFF"/>
                  </a:solid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3067" w14:textId="77777777" w:rsidR="006B5732" w:rsidRDefault="00000000">
    <w:pPr>
      <w:pStyle w:val="Zhlav"/>
      <w:jc w:val="center"/>
    </w:pPr>
    <w:r>
      <w:rPr>
        <w:noProof/>
      </w:rPr>
      <w:drawing>
        <wp:inline distT="0" distB="0" distL="0" distR="0" wp14:anchorId="31A3D664" wp14:editId="75649656">
          <wp:extent cx="5257800" cy="1438275"/>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noChangeArrowheads="1"/>
                  </pic:cNvPicPr>
                </pic:nvPicPr>
                <pic:blipFill>
                  <a:blip r:embed="rId1"/>
                  <a:stretch>
                    <a:fillRect/>
                  </a:stretch>
                </pic:blipFill>
                <pic:spPr bwMode="auto">
                  <a:xfrm>
                    <a:off x="0" y="0"/>
                    <a:ext cx="5257800" cy="1438275"/>
                  </a:xfrm>
                  <a:prstGeom prst="rect">
                    <a:avLst/>
                  </a:prstGeom>
                  <a:solidFill>
                    <a:srgbClr val="FFFFFF"/>
                  </a:solid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79E2"/>
    <w:multiLevelType w:val="multilevel"/>
    <w:tmpl w:val="274631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7D4755"/>
    <w:multiLevelType w:val="multilevel"/>
    <w:tmpl w:val="7E7AA43C"/>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37915A2"/>
    <w:multiLevelType w:val="multilevel"/>
    <w:tmpl w:val="3F9A58C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88371FA"/>
    <w:multiLevelType w:val="multilevel"/>
    <w:tmpl w:val="C2582B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BEE6C12"/>
    <w:multiLevelType w:val="multilevel"/>
    <w:tmpl w:val="7CB23E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EAA4D92"/>
    <w:multiLevelType w:val="multilevel"/>
    <w:tmpl w:val="654EF9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1F462F6"/>
    <w:multiLevelType w:val="multilevel"/>
    <w:tmpl w:val="98547390"/>
    <w:lvl w:ilvl="0">
      <w:start w:val="1"/>
      <w:numFmt w:val="decimal"/>
      <w:lvlText w:val="%1."/>
      <w:lvlJc w:val="left"/>
      <w:pPr>
        <w:tabs>
          <w:tab w:val="num" w:pos="360"/>
        </w:tabs>
        <w:ind w:left="360" w:hanging="360"/>
      </w:pPr>
      <w:rPr>
        <w:color w:val="00000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5B04B63"/>
    <w:multiLevelType w:val="multilevel"/>
    <w:tmpl w:val="A6D4B9E0"/>
    <w:lvl w:ilvl="0">
      <w:start w:val="1"/>
      <w:numFmt w:val="bullet"/>
      <w:lvlText w:val="-"/>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0583519"/>
    <w:multiLevelType w:val="multilevel"/>
    <w:tmpl w:val="A2C60EF8"/>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753D794B"/>
    <w:multiLevelType w:val="multilevel"/>
    <w:tmpl w:val="1C06939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A7E7922"/>
    <w:multiLevelType w:val="multilevel"/>
    <w:tmpl w:val="DC36BDC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7F0712F3"/>
    <w:multiLevelType w:val="multilevel"/>
    <w:tmpl w:val="431CE9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73639829">
    <w:abstractNumId w:val="8"/>
  </w:num>
  <w:num w:numId="2" w16cid:durableId="1232471161">
    <w:abstractNumId w:val="2"/>
  </w:num>
  <w:num w:numId="3" w16cid:durableId="1580555637">
    <w:abstractNumId w:val="4"/>
  </w:num>
  <w:num w:numId="4" w16cid:durableId="1432093707">
    <w:abstractNumId w:val="6"/>
  </w:num>
  <w:num w:numId="5" w16cid:durableId="1017081935">
    <w:abstractNumId w:val="9"/>
  </w:num>
  <w:num w:numId="6" w16cid:durableId="426852818">
    <w:abstractNumId w:val="5"/>
  </w:num>
  <w:num w:numId="7" w16cid:durableId="1034576416">
    <w:abstractNumId w:val="10"/>
  </w:num>
  <w:num w:numId="8" w16cid:durableId="1560282105">
    <w:abstractNumId w:val="11"/>
  </w:num>
  <w:num w:numId="9" w16cid:durableId="2142457035">
    <w:abstractNumId w:val="1"/>
  </w:num>
  <w:num w:numId="10" w16cid:durableId="1354762782">
    <w:abstractNumId w:val="0"/>
  </w:num>
  <w:num w:numId="11" w16cid:durableId="1525944861">
    <w:abstractNumId w:val="7"/>
  </w:num>
  <w:num w:numId="12" w16cid:durableId="1320303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32"/>
    <w:rsid w:val="000E5037"/>
    <w:rsid w:val="001B5FDD"/>
    <w:rsid w:val="002D4F93"/>
    <w:rsid w:val="003B11E0"/>
    <w:rsid w:val="006B5732"/>
    <w:rsid w:val="009970B7"/>
    <w:rsid w:val="00A67140"/>
    <w:rsid w:val="00B3766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A08B"/>
  <w15:docId w15:val="{E524DFBF-9614-4B14-ADEF-50BB5331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ar-SA"/>
    </w:rPr>
  </w:style>
  <w:style w:type="paragraph" w:styleId="Nadpis1">
    <w:name w:val="heading 1"/>
    <w:basedOn w:val="Normln"/>
    <w:next w:val="Normln"/>
    <w:qFormat/>
    <w:pPr>
      <w:keepNext/>
      <w:numPr>
        <w:numId w:val="1"/>
      </w:numPr>
      <w:outlineLvl w:val="0"/>
    </w:pPr>
    <w:rPr>
      <w:b/>
      <w:bCs/>
    </w:rPr>
  </w:style>
  <w:style w:type="paragraph" w:styleId="Nadpis2">
    <w:name w:val="heading 2"/>
    <w:basedOn w:val="Normln"/>
    <w:next w:val="Normln"/>
    <w:qFormat/>
    <w:pPr>
      <w:keepNext/>
      <w:numPr>
        <w:ilvl w:val="1"/>
        <w:numId w:val="1"/>
      </w:numPr>
      <w:jc w:val="center"/>
      <w:outlineLvl w:val="1"/>
    </w:pPr>
    <w:rPr>
      <w:b/>
      <w:bCs/>
    </w:rPr>
  </w:style>
  <w:style w:type="paragraph" w:styleId="Nadpis3">
    <w:name w:val="heading 3"/>
    <w:basedOn w:val="Normln"/>
    <w:next w:val="Normln"/>
    <w:qFormat/>
    <w:pPr>
      <w:keepNext/>
      <w:numPr>
        <w:ilvl w:val="2"/>
        <w:numId w:val="1"/>
      </w:numPr>
      <w:ind w:left="0" w:firstLine="360"/>
      <w:jc w:val="center"/>
      <w:outlineLvl w:val="2"/>
    </w:pPr>
    <w:rPr>
      <w:b/>
      <w:color w:val="000000"/>
    </w:rPr>
  </w:style>
  <w:style w:type="paragraph" w:styleId="Nadpis4">
    <w:name w:val="heading 4"/>
    <w:basedOn w:val="Normln"/>
    <w:next w:val="Normln"/>
    <w:qFormat/>
    <w:pPr>
      <w:keepNext/>
      <w:numPr>
        <w:ilvl w:val="3"/>
        <w:numId w:val="1"/>
      </w:numPr>
      <w:outlineLvl w:val="3"/>
    </w:pPr>
    <w:rPr>
      <w:b/>
      <w:sz w:val="28"/>
      <w:szCs w:val="20"/>
    </w:rPr>
  </w:style>
  <w:style w:type="paragraph" w:styleId="Nadpis5">
    <w:name w:val="heading 5"/>
    <w:basedOn w:val="Normln"/>
    <w:next w:val="Normln"/>
    <w:qFormat/>
    <w:pPr>
      <w:keepNext/>
      <w:numPr>
        <w:ilvl w:val="4"/>
        <w:numId w:val="1"/>
      </w:numPr>
      <w:jc w:val="center"/>
      <w:outlineLvl w:val="4"/>
    </w:pPr>
    <w:rPr>
      <w:b/>
      <w:bCs/>
      <w:color w:val="000000"/>
      <w:sz w:val="28"/>
    </w:rPr>
  </w:style>
  <w:style w:type="paragraph" w:styleId="Nadpis6">
    <w:name w:val="heading 6"/>
    <w:basedOn w:val="Normln"/>
    <w:next w:val="Normln"/>
    <w:qFormat/>
    <w:pPr>
      <w:keepNext/>
      <w:numPr>
        <w:ilvl w:val="5"/>
        <w:numId w:val="1"/>
      </w:numPr>
      <w:outlineLvl w:val="5"/>
    </w:pPr>
    <w:rPr>
      <w:b/>
      <w:bCs/>
      <w:color w:val="000000"/>
    </w:rPr>
  </w:style>
  <w:style w:type="paragraph" w:styleId="Nadpis7">
    <w:name w:val="heading 7"/>
    <w:basedOn w:val="Normln"/>
    <w:next w:val="Normln"/>
    <w:qFormat/>
    <w:pPr>
      <w:keepNext/>
      <w:numPr>
        <w:ilvl w:val="6"/>
        <w:numId w:val="1"/>
      </w:numPr>
      <w:outlineLvl w:val="6"/>
    </w:pPr>
    <w:rPr>
      <w:bCs/>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Wingdings" w:eastAsia="Calibri" w:hAnsi="Wingdings" w:cs="Times New Roman"/>
    </w:rPr>
  </w:style>
  <w:style w:type="character" w:customStyle="1" w:styleId="WW8Num4z0">
    <w:name w:val="WW8Num4z0"/>
    <w:qFormat/>
  </w:style>
  <w:style w:type="character" w:customStyle="1" w:styleId="WW8Num5z0">
    <w:name w:val="WW8Num5z0"/>
    <w:qFormat/>
    <w:rPr>
      <w:color w:val="000000"/>
      <w:sz w:val="24"/>
    </w:rPr>
  </w:style>
  <w:style w:type="character" w:customStyle="1" w:styleId="WW8Num6z0">
    <w:name w:val="WW8Num6z0"/>
    <w:qFormat/>
  </w:style>
  <w:style w:type="character" w:customStyle="1" w:styleId="WW8Num7z0">
    <w:name w:val="WW8Num7z0"/>
    <w:qFormat/>
    <w:rPr>
      <w:rFonts w:ascii="Wingdings" w:eastAsia="Calibri" w:hAnsi="Wingdings" w:cs="Times New Roman"/>
    </w:rPr>
  </w:style>
  <w:style w:type="character" w:customStyle="1" w:styleId="WW8Num8z0">
    <w:name w:val="WW8Num8z0"/>
    <w:qFormat/>
    <w:rPr>
      <w:rFonts w:ascii="Times New Roman" w:eastAsia="Times New Roman" w:hAnsi="Times New Roman" w:cs="Times New Roman"/>
      <w:b/>
    </w:rPr>
  </w:style>
  <w:style w:type="character" w:customStyle="1" w:styleId="WW8Num9z0">
    <w:name w:val="WW8Num9z0"/>
    <w:qFormat/>
  </w:style>
  <w:style w:type="character" w:customStyle="1" w:styleId="WW8Num10z0">
    <w:name w:val="WW8Num10z0"/>
    <w:qFormat/>
    <w:rPr>
      <w:rFonts w:cs="Calibri"/>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11z0">
    <w:name w:val="WW8Num11z0"/>
    <w:qFormat/>
  </w:style>
  <w:style w:type="character" w:customStyle="1" w:styleId="WW8Num12z0">
    <w:name w:val="WW8Num12z0"/>
    <w:qFormat/>
    <w:rPr>
      <w:color w:val="000000"/>
    </w:rPr>
  </w:style>
  <w:style w:type="character" w:customStyle="1" w:styleId="WW8Num13z0">
    <w:name w:val="WW8Num13z0"/>
    <w:qFormat/>
    <w:rPr>
      <w:rFonts w:ascii="Wingdings" w:eastAsia="Calibri" w:hAnsi="Wingdings"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Standardnpsmoodstavce1">
    <w:name w:val="Standardní písmo odstavce1"/>
    <w:qFormat/>
  </w:style>
  <w:style w:type="character" w:customStyle="1" w:styleId="TextbublinyChar">
    <w:name w:val="Text bubliny Char"/>
    <w:qFormat/>
    <w:rPr>
      <w:rFonts w:ascii="Tahoma" w:hAnsi="Tahoma" w:cs="Tahoma"/>
      <w:sz w:val="16"/>
      <w:szCs w:val="16"/>
    </w:rPr>
  </w:style>
  <w:style w:type="character" w:styleId="Siln">
    <w:name w:val="Strong"/>
    <w:qFormat/>
    <w:rPr>
      <w:b/>
      <w:bCs/>
    </w:rPr>
  </w:style>
  <w:style w:type="character" w:customStyle="1" w:styleId="thin-grey">
    <w:name w:val="thin-grey"/>
    <w:basedOn w:val="Standardnpsmoodstavce"/>
    <w:qFormat/>
    <w:rsid w:val="00B6472A"/>
  </w:style>
  <w:style w:type="character" w:customStyle="1" w:styleId="bold-grey">
    <w:name w:val="bold-grey"/>
    <w:basedOn w:val="Standardnpsmoodstavce"/>
    <w:qFormat/>
    <w:rsid w:val="00B6472A"/>
  </w:style>
  <w:style w:type="character" w:styleId="Hypertextovodkaz">
    <w:name w:val="Hyperlink"/>
    <w:uiPriority w:val="99"/>
    <w:unhideWhenUsed/>
    <w:rsid w:val="00B6472A"/>
    <w:rPr>
      <w:color w:val="0563C1"/>
      <w:u w:val="single"/>
    </w:rPr>
  </w:style>
  <w:style w:type="character" w:styleId="Nevyeenzmnka">
    <w:name w:val="Unresolved Mention"/>
    <w:uiPriority w:val="99"/>
    <w:semiHidden/>
    <w:unhideWhenUsed/>
    <w:qFormat/>
    <w:rsid w:val="00B6472A"/>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rPr>
      <w:rFonts w:ascii="Verdana" w:hAnsi="Verdana" w:cs="Verdana"/>
      <w:color w:val="666666"/>
      <w:sz w:val="18"/>
      <w:szCs w:val="18"/>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Arial" w:eastAsia="Microsoft YaHei" w:hAnsi="Arial" w:cs="Arial"/>
      <w:sz w:val="28"/>
      <w:szCs w:val="28"/>
    </w:rPr>
  </w:style>
  <w:style w:type="paragraph" w:customStyle="1" w:styleId="Popisekuser">
    <w:name w:val="Popisek (user)"/>
    <w:basedOn w:val="Normln"/>
    <w:qFormat/>
    <w:pPr>
      <w:suppressLineNumbers/>
      <w:spacing w:before="120" w:after="120"/>
    </w:pPr>
    <w:rPr>
      <w:rFonts w:cs="Arial"/>
      <w:i/>
      <w:iCs/>
    </w:rPr>
  </w:style>
  <w:style w:type="paragraph" w:customStyle="1" w:styleId="Rejstkuser">
    <w:name w:val="Rejstřík (user)"/>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21">
    <w:name w:val="Základní text 21"/>
    <w:basedOn w:val="Normln"/>
    <w:qFormat/>
    <w:rPr>
      <w:color w:val="000000"/>
    </w:rPr>
  </w:style>
  <w:style w:type="paragraph" w:styleId="Textbubliny">
    <w:name w:val="Balloon Text"/>
    <w:basedOn w:val="Normln"/>
    <w:qFormat/>
    <w:rPr>
      <w:rFonts w:ascii="Tahoma" w:hAnsi="Tahoma" w:cs="Tahoma"/>
      <w:sz w:val="16"/>
      <w:szCs w:val="16"/>
    </w:rPr>
  </w:style>
  <w:style w:type="paragraph" w:styleId="Odstavecseseznamem">
    <w:name w:val="List Paragraph"/>
    <w:basedOn w:val="Normln"/>
    <w:uiPriority w:val="34"/>
    <w:qFormat/>
    <w:rsid w:val="00C5239A"/>
    <w:pPr>
      <w:suppressAutoHyphens w:val="0"/>
      <w:spacing w:after="160" w:line="257" w:lineRule="auto"/>
      <w:ind w:left="720"/>
      <w:contextualSpacing/>
    </w:pPr>
    <w:rPr>
      <w:rFonts w:ascii="Calibri" w:eastAsia="Calibri" w:hAnsi="Calibri"/>
      <w:sz w:val="22"/>
      <w:szCs w:val="22"/>
      <w:lang w:eastAsia="en-US"/>
    </w:rPr>
  </w:style>
  <w:style w:type="paragraph" w:customStyle="1" w:styleId="Standard">
    <w:name w:val="Standard"/>
    <w:qFormat/>
    <w:rsid w:val="00CC5CC2"/>
    <w:pPr>
      <w:spacing w:after="200" w:line="276" w:lineRule="auto"/>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3012D-A258-451D-9DAA-E0350DB2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1281</Words>
  <Characters>7559</Characters>
  <Application>Microsoft Office Word</Application>
  <DocSecurity>0</DocSecurity>
  <Lines>62</Lines>
  <Paragraphs>17</Paragraphs>
  <ScaleCrop>false</ScaleCrop>
  <Company>Hewlett-Packard Company</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Skladba podlahy Fara Odry – Kuchyň*</dc:title>
  <dc:subject/>
  <dc:creator>Hanka</dc:creator>
  <dc:description/>
  <cp:lastModifiedBy>Jana Pavelková</cp:lastModifiedBy>
  <cp:revision>4</cp:revision>
  <cp:lastPrinted>2024-02-27T07:32:00Z</cp:lastPrinted>
  <dcterms:created xsi:type="dcterms:W3CDTF">2025-11-04T11:10:00Z</dcterms:created>
  <dcterms:modified xsi:type="dcterms:W3CDTF">2025-11-04T11:12:00Z</dcterms:modified>
  <dc:language>cs-CZ</dc:language>
</cp:coreProperties>
</file>