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94AA234" w:rsidR="00C24E1B" w:rsidRPr="00DE2BC9" w:rsidRDefault="0038226F" w:rsidP="00574570">
            <w:pPr>
              <w:tabs>
                <w:tab w:val="left" w:pos="6804"/>
              </w:tabs>
              <w:spacing w:line="480" w:lineRule="auto"/>
              <w:rPr>
                <w:snapToGrid w:val="0"/>
                <w:sz w:val="24"/>
              </w:rPr>
            </w:pPr>
            <w:r>
              <w:rPr>
                <w:snapToGrid w:val="0"/>
                <w:sz w:val="24"/>
              </w:rPr>
              <w:t>7</w:t>
            </w:r>
          </w:p>
        </w:tc>
        <w:tc>
          <w:tcPr>
            <w:tcW w:w="397" w:type="dxa"/>
          </w:tcPr>
          <w:p w14:paraId="4DA687C2" w14:textId="0F3D47F6" w:rsidR="00C24E1B" w:rsidRPr="00DE2BC9" w:rsidRDefault="0038226F" w:rsidP="00574570">
            <w:pPr>
              <w:tabs>
                <w:tab w:val="left" w:pos="6804"/>
              </w:tabs>
              <w:spacing w:line="480" w:lineRule="auto"/>
              <w:rPr>
                <w:snapToGrid w:val="0"/>
                <w:sz w:val="24"/>
              </w:rPr>
            </w:pPr>
            <w:r>
              <w:rPr>
                <w:snapToGrid w:val="0"/>
                <w:sz w:val="24"/>
              </w:rPr>
              <w:t>2</w:t>
            </w:r>
          </w:p>
        </w:tc>
        <w:tc>
          <w:tcPr>
            <w:tcW w:w="397" w:type="dxa"/>
          </w:tcPr>
          <w:p w14:paraId="08B2F2F9" w14:textId="3CFE5C25" w:rsidR="00C24E1B" w:rsidRPr="00DE2BC9" w:rsidRDefault="0038226F" w:rsidP="00574570">
            <w:pPr>
              <w:tabs>
                <w:tab w:val="left" w:pos="6804"/>
              </w:tabs>
              <w:spacing w:line="480" w:lineRule="auto"/>
              <w:rPr>
                <w:snapToGrid w:val="0"/>
                <w:sz w:val="24"/>
              </w:rPr>
            </w:pPr>
            <w:r>
              <w:rPr>
                <w:snapToGrid w:val="0"/>
                <w:sz w:val="24"/>
              </w:rPr>
              <w:t>0</w:t>
            </w:r>
          </w:p>
        </w:tc>
        <w:tc>
          <w:tcPr>
            <w:tcW w:w="397" w:type="dxa"/>
          </w:tcPr>
          <w:p w14:paraId="541FF799" w14:textId="0521BEA1" w:rsidR="00C24E1B" w:rsidRPr="00DE2BC9" w:rsidRDefault="0038226F" w:rsidP="00574570">
            <w:pPr>
              <w:tabs>
                <w:tab w:val="left" w:pos="6804"/>
              </w:tabs>
              <w:spacing w:line="480" w:lineRule="auto"/>
              <w:rPr>
                <w:snapToGrid w:val="0"/>
                <w:sz w:val="24"/>
              </w:rPr>
            </w:pPr>
            <w:r>
              <w:rPr>
                <w:snapToGrid w:val="0"/>
                <w:sz w:val="24"/>
              </w:rPr>
              <w:t>4</w:t>
            </w:r>
          </w:p>
        </w:tc>
        <w:tc>
          <w:tcPr>
            <w:tcW w:w="397" w:type="dxa"/>
          </w:tcPr>
          <w:p w14:paraId="696A8AD0" w14:textId="7A9AC907" w:rsidR="00C24E1B" w:rsidRPr="00DE2BC9" w:rsidRDefault="0038226F" w:rsidP="00574570">
            <w:pPr>
              <w:tabs>
                <w:tab w:val="left" w:pos="6804"/>
              </w:tabs>
              <w:spacing w:line="480" w:lineRule="auto"/>
              <w:rPr>
                <w:snapToGrid w:val="0"/>
                <w:sz w:val="24"/>
              </w:rPr>
            </w:pPr>
            <w:r>
              <w:rPr>
                <w:snapToGrid w:val="0"/>
                <w:sz w:val="24"/>
              </w:rPr>
              <w:t>2</w:t>
            </w:r>
          </w:p>
        </w:tc>
        <w:tc>
          <w:tcPr>
            <w:tcW w:w="425" w:type="dxa"/>
          </w:tcPr>
          <w:p w14:paraId="375C2C6C" w14:textId="1F1F07A2" w:rsidR="00C24E1B" w:rsidRPr="00DE2BC9" w:rsidRDefault="0038226F"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563C7906"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38226F">
        <w:rPr>
          <w:b/>
          <w:snapToGrid w:val="0"/>
          <w:sz w:val="28"/>
          <w:szCs w:val="28"/>
        </w:rPr>
        <w:t>07 – 186</w:t>
      </w:r>
      <w:proofErr w:type="gramEnd"/>
      <w:r w:rsidR="0038226F">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F5E2D6A"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463BE9C4"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10338">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7CD4C824"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8226F">
        <w:rPr>
          <w:rFonts w:ascii="Times New Roman" w:hAnsi="Times New Roman"/>
          <w:snapToGrid w:val="0"/>
          <w:sz w:val="24"/>
        </w:rPr>
        <w:t xml:space="preserve"> </w:t>
      </w:r>
      <w:r w:rsidR="00200A7D" w:rsidRPr="00200A7D">
        <w:rPr>
          <w:rFonts w:ascii="Times New Roman" w:hAnsi="Times New Roman"/>
          <w:snapToGrid w:val="0"/>
          <w:sz w:val="24"/>
        </w:rPr>
        <w:t>136774002</w:t>
      </w:r>
    </w:p>
    <w:p w14:paraId="0B091745" w14:textId="649E8251" w:rsidR="004F0DEA" w:rsidRPr="00206D3F" w:rsidRDefault="00200A7D"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200A7D">
        <w:rPr>
          <w:rFonts w:ascii="Times New Roman" w:hAnsi="Times New Roman"/>
          <w:b/>
          <w:snapToGrid w:val="0"/>
          <w:sz w:val="24"/>
        </w:rPr>
        <w:t>Seniorcentrum</w:t>
      </w:r>
      <w:proofErr w:type="spellEnd"/>
      <w:r w:rsidRPr="00200A7D">
        <w:rPr>
          <w:rFonts w:ascii="Times New Roman" w:hAnsi="Times New Roman"/>
          <w:b/>
          <w:snapToGrid w:val="0"/>
          <w:sz w:val="24"/>
        </w:rPr>
        <w:t xml:space="preserve"> Opava, příspěvková organizace</w:t>
      </w:r>
    </w:p>
    <w:p w14:paraId="76CE5821" w14:textId="6BE26A32"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00A7D" w:rsidRPr="00200A7D">
        <w:rPr>
          <w:rFonts w:ascii="Times New Roman" w:hAnsi="Times New Roman"/>
          <w:b/>
          <w:snapToGrid w:val="0"/>
          <w:sz w:val="24"/>
        </w:rPr>
        <w:t>Rolnická 1550/24, Kateřinky, 747 05 Opava</w:t>
      </w:r>
    </w:p>
    <w:p w14:paraId="6517CE51" w14:textId="7EE91AC4" w:rsidR="004F0DEA" w:rsidRPr="00FA341C" w:rsidRDefault="004F0DEA" w:rsidP="002E5897">
      <w:pPr>
        <w:pStyle w:val="Codstavec"/>
        <w:tabs>
          <w:tab w:val="left" w:pos="284"/>
          <w:tab w:val="left" w:pos="851"/>
          <w:tab w:val="left" w:pos="1560"/>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00A7D">
        <w:rPr>
          <w:rFonts w:ascii="Times New Roman" w:hAnsi="Times New Roman"/>
          <w:b/>
          <w:snapToGrid w:val="0"/>
          <w:sz w:val="24"/>
        </w:rPr>
        <w:t>é</w:t>
      </w:r>
      <w:r w:rsidRPr="00206D3F">
        <w:rPr>
          <w:rFonts w:ascii="Times New Roman" w:hAnsi="Times New Roman"/>
          <w:b/>
          <w:snapToGrid w:val="0"/>
          <w:sz w:val="24"/>
        </w:rPr>
        <w:t>:</w:t>
      </w:r>
      <w:r w:rsidR="002E5897">
        <w:rPr>
          <w:rFonts w:ascii="Times New Roman" w:hAnsi="Times New Roman"/>
          <w:b/>
          <w:snapToGrid w:val="0"/>
          <w:sz w:val="24"/>
        </w:rPr>
        <w:tab/>
      </w:r>
      <w:r w:rsidR="00200A7D" w:rsidRPr="002E5897">
        <w:rPr>
          <w:rFonts w:ascii="Times New Roman" w:hAnsi="Times New Roman"/>
          <w:bCs/>
          <w:snapToGrid w:val="0"/>
          <w:sz w:val="24"/>
        </w:rPr>
        <w:t>Ing. Michalem Jedličkou, ředitelem</w:t>
      </w:r>
    </w:p>
    <w:p w14:paraId="5D52DBA8" w14:textId="7A0F270C"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200A7D">
        <w:rPr>
          <w:rFonts w:ascii="Times New Roman" w:hAnsi="Times New Roman"/>
          <w:snapToGrid w:val="0"/>
          <w:sz w:val="24"/>
        </w:rPr>
        <w:tab/>
      </w:r>
      <w:r w:rsidR="00112405" w:rsidRPr="00112405">
        <w:rPr>
          <w:rFonts w:ascii="Times New Roman" w:hAnsi="Times New Roman"/>
          <w:snapToGrid w:val="0"/>
          <w:sz w:val="24"/>
        </w:rPr>
        <w:t>71196943</w:t>
      </w:r>
    </w:p>
    <w:p w14:paraId="4EC19AE4" w14:textId="634B7CB4"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12405" w:rsidRPr="00112405">
        <w:rPr>
          <w:rFonts w:ascii="Times New Roman" w:hAnsi="Times New Roman"/>
          <w:snapToGrid w:val="0"/>
          <w:sz w:val="24"/>
        </w:rPr>
        <w:t>71196943</w:t>
      </w:r>
    </w:p>
    <w:p w14:paraId="745FF504" w14:textId="1303E11C"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112405">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112405">
        <w:rPr>
          <w:rFonts w:ascii="Times New Roman" w:hAnsi="Times New Roman"/>
          <w:snapToGrid w:val="0"/>
          <w:sz w:val="24"/>
        </w:rPr>
        <w:t>Ostravě</w:t>
      </w:r>
      <w:r>
        <w:rPr>
          <w:rFonts w:ascii="Times New Roman" w:hAnsi="Times New Roman"/>
          <w:snapToGrid w:val="0"/>
          <w:sz w:val="24"/>
        </w:rPr>
        <w:t>, oddíl</w:t>
      </w:r>
      <w:r w:rsidR="00112405">
        <w:rPr>
          <w:rFonts w:ascii="Times New Roman" w:hAnsi="Times New Roman"/>
          <w:snapToGrid w:val="0"/>
          <w:sz w:val="24"/>
        </w:rPr>
        <w:t xml:space="preserve"> </w:t>
      </w:r>
      <w:proofErr w:type="spellStart"/>
      <w:r w:rsidR="00112405">
        <w:rPr>
          <w:rFonts w:ascii="Times New Roman" w:hAnsi="Times New Roman"/>
          <w:snapToGrid w:val="0"/>
          <w:sz w:val="24"/>
        </w:rPr>
        <w:t>Pr</w:t>
      </w:r>
      <w:proofErr w:type="spellEnd"/>
      <w:r>
        <w:rPr>
          <w:rFonts w:ascii="Times New Roman" w:hAnsi="Times New Roman"/>
          <w:snapToGrid w:val="0"/>
          <w:sz w:val="24"/>
        </w:rPr>
        <w:t>, vložka</w:t>
      </w:r>
      <w:r w:rsidR="00112405">
        <w:rPr>
          <w:rFonts w:ascii="Times New Roman" w:hAnsi="Times New Roman"/>
          <w:snapToGrid w:val="0"/>
          <w:sz w:val="24"/>
        </w:rPr>
        <w:t xml:space="preserve"> 958</w:t>
      </w:r>
    </w:p>
    <w:p w14:paraId="37D9464E" w14:textId="0383E949" w:rsidR="004F0DEA" w:rsidRPr="00A2487D" w:rsidRDefault="004F0DEA" w:rsidP="00112405">
      <w:pPr>
        <w:pStyle w:val="Codstavec"/>
        <w:tabs>
          <w:tab w:val="left" w:pos="284"/>
          <w:tab w:val="left" w:pos="851"/>
        </w:tabs>
        <w:spacing w:before="16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3E7413F9"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B10338">
        <w:rPr>
          <w:rFonts w:ascii="Times New Roman" w:hAnsi="Times New Roman"/>
          <w:snapToGrid w:val="0"/>
          <w:sz w:val="24"/>
        </w:rPr>
        <w:t>xxx</w:t>
      </w:r>
      <w:proofErr w:type="spellEnd"/>
    </w:p>
    <w:p w14:paraId="12723706" w14:textId="613717D9" w:rsidR="004F0DEA" w:rsidRPr="00047E30"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12405">
        <w:rPr>
          <w:rFonts w:ascii="Times New Roman" w:hAnsi="Times New Roman"/>
          <w:snapToGrid w:val="0"/>
          <w:sz w:val="24"/>
        </w:rPr>
        <w:t>71196943</w:t>
      </w:r>
    </w:p>
    <w:p w14:paraId="4DA9E4F5" w14:textId="2E44AE1F"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12405">
        <w:rPr>
          <w:rFonts w:ascii="Times New Roman" w:hAnsi="Times New Roman"/>
          <w:snapToGrid w:val="0"/>
          <w:sz w:val="24"/>
        </w:rPr>
        <w:t xml:space="preserve"> 1313</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8D0D9C2" w14:textId="77777777" w:rsidR="00C51D9F" w:rsidRPr="0094176B" w:rsidRDefault="00C51D9F" w:rsidP="00923030">
      <w:pPr>
        <w:pStyle w:val="Nzev"/>
        <w:spacing w:before="480"/>
        <w:rPr>
          <w:sz w:val="24"/>
          <w:szCs w:val="24"/>
        </w:rPr>
      </w:pPr>
      <w:r w:rsidRPr="0094176B">
        <w:rPr>
          <w:sz w:val="24"/>
          <w:szCs w:val="24"/>
        </w:rPr>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05E7DD69" w:rsidR="00C51D9F" w:rsidRPr="00493CEE" w:rsidRDefault="00C51D9F" w:rsidP="00493CE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493CEE">
        <w:rPr>
          <w:rFonts w:ascii="Times New Roman" w:hAnsi="Times New Roman"/>
          <w:b/>
          <w:snapToGrid w:val="0"/>
          <w:sz w:val="24"/>
        </w:rPr>
        <w:t>k nasazení poplatku všem plátcům v kmeni pro inkasní měsíc</w:t>
      </w:r>
      <w:r w:rsidRPr="00493CEE">
        <w:rPr>
          <w:rFonts w:ascii="Times New Roman" w:hAnsi="Times New Roman"/>
          <w:snapToGrid w:val="0"/>
          <w:sz w:val="24"/>
        </w:rPr>
        <w:t xml:space="preserve"> s průvodkou 1x měsíčně;</w:t>
      </w:r>
    </w:p>
    <w:p w14:paraId="77732ED2" w14:textId="3F1C0931" w:rsidR="00C51D9F" w:rsidRPr="00493CEE" w:rsidRDefault="00C51D9F" w:rsidP="00493CE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3CEE">
        <w:rPr>
          <w:rFonts w:ascii="Times New Roman" w:hAnsi="Times New Roman"/>
          <w:snapToGrid w:val="0"/>
          <w:sz w:val="24"/>
        </w:rPr>
        <w:t xml:space="preserve"> požaduje, aby se v případě výskytu chyb ve změnovém souboru </w:t>
      </w:r>
      <w:r w:rsidRPr="00493CEE">
        <w:rPr>
          <w:rFonts w:ascii="Times New Roman" w:hAnsi="Times New Roman"/>
          <w:b/>
          <w:snapToGrid w:val="0"/>
          <w:sz w:val="24"/>
        </w:rPr>
        <w:t>změnový soubor zpracoval;</w:t>
      </w:r>
    </w:p>
    <w:p w14:paraId="079A187E" w14:textId="01913CC8" w:rsidR="00C51D9F" w:rsidRPr="00493CEE" w:rsidRDefault="00C51D9F" w:rsidP="00493C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 xml:space="preserve">s průvodkou </w:t>
      </w:r>
      <w:r w:rsidRPr="00493CEE">
        <w:rPr>
          <w:rFonts w:ascii="Times New Roman" w:hAnsi="Times New Roman"/>
          <w:snapToGrid w:val="0"/>
          <w:sz w:val="24"/>
        </w:rPr>
        <w:t>1 x měsíčně za základní cenu.</w:t>
      </w:r>
    </w:p>
    <w:p w14:paraId="3DAA52B8" w14:textId="77777777" w:rsidR="00C51D9F" w:rsidRPr="00DE2BC9" w:rsidRDefault="00C51D9F" w:rsidP="00C51D9F">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34387B" w14:textId="77777777" w:rsidR="00C51D9F" w:rsidRPr="00DE2BC9" w:rsidRDefault="00C51D9F" w:rsidP="00C51D9F">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516A0A7" w14:textId="59414127" w:rsidR="00C51D9F" w:rsidRPr="00493CEE" w:rsidRDefault="00C51D9F" w:rsidP="00493C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493CEE">
        <w:rPr>
          <w:rFonts w:ascii="Times New Roman" w:hAnsi="Times New Roman"/>
          <w:snapToGrid w:val="0"/>
          <w:sz w:val="24"/>
        </w:rPr>
        <w:t>na základě zvláštní objednávky;</w:t>
      </w:r>
    </w:p>
    <w:p w14:paraId="49316559" w14:textId="22CC9CB3"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0C43FE79" w:rsidR="00C51D9F" w:rsidRPr="00493CEE" w:rsidRDefault="00C51D9F" w:rsidP="00493CE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93CEE">
        <w:rPr>
          <w:rFonts w:ascii="Times New Roman" w:hAnsi="Times New Roman"/>
          <w:b/>
          <w:snapToGrid w:val="0"/>
          <w:sz w:val="24"/>
        </w:rPr>
        <w:t xml:space="preserve"> k nasazení poplatku všem</w:t>
      </w:r>
      <w:r w:rsidRPr="00493CEE">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C799642" w14:textId="77777777" w:rsidR="00493CEE" w:rsidRPr="00DE2BC9" w:rsidRDefault="00493CEE" w:rsidP="00C51D9F">
      <w:pPr>
        <w:pStyle w:val="Codstavec"/>
        <w:spacing w:before="120"/>
        <w:ind w:left="709" w:firstLine="0"/>
        <w:jc w:val="both"/>
        <w:rPr>
          <w:rFonts w:ascii="Times New Roman" w:hAnsi="Times New Roman"/>
          <w:snapToGrid w:val="0"/>
          <w:sz w:val="24"/>
        </w:rPr>
      </w:pP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60A40400" w14:textId="3764DE15" w:rsidR="00C51D9F" w:rsidRPr="00493CEE" w:rsidRDefault="00C51D9F" w:rsidP="00493CE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93CEE">
        <w:rPr>
          <w:rFonts w:ascii="Times New Roman" w:hAnsi="Times New Roman"/>
          <w:snapToGrid w:val="0"/>
          <w:color w:val="3366FF"/>
          <w:sz w:val="24"/>
        </w:rPr>
        <w:t xml:space="preserve"> </w:t>
      </w:r>
      <w:r w:rsidRPr="00493CEE">
        <w:rPr>
          <w:rFonts w:ascii="Times New Roman" w:hAnsi="Times New Roman"/>
          <w:b/>
          <w:snapToGrid w:val="0"/>
          <w:sz w:val="24"/>
        </w:rPr>
        <w:t xml:space="preserve">souhrnným převodem </w:t>
      </w:r>
      <w:r w:rsidRPr="00493CEE">
        <w:rPr>
          <w:rFonts w:ascii="Times New Roman" w:hAnsi="Times New Roman"/>
          <w:snapToGrid w:val="0"/>
          <w:sz w:val="24"/>
        </w:rPr>
        <w:t xml:space="preserve">do 8. dne následujícího měsíce. </w:t>
      </w:r>
    </w:p>
    <w:p w14:paraId="0F3A5D47" w14:textId="5CF3172C"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93CEE">
        <w:rPr>
          <w:rFonts w:ascii="Times New Roman" w:hAnsi="Times New Roman"/>
          <w:snapToGrid w:val="0"/>
          <w:sz w:val="24"/>
        </w:rPr>
        <w:t>71196943</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4A258A54"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93CEE">
        <w:rPr>
          <w:rFonts w:ascii="Times New Roman" w:hAnsi="Times New Roman"/>
          <w:snapToGrid w:val="0"/>
          <w:sz w:val="24"/>
        </w:rPr>
        <w:t xml:space="preserve"> 1313</w:t>
      </w:r>
    </w:p>
    <w:p w14:paraId="12BE4293" w14:textId="1D3883AC"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7553506C" w:rsidR="00C51D9F" w:rsidRPr="00493CEE" w:rsidRDefault="00C51D9F" w:rsidP="00493CE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93CEE">
        <w:rPr>
          <w:rFonts w:ascii="Times New Roman" w:hAnsi="Times New Roman"/>
          <w:snapToGrid w:val="0"/>
          <w:sz w:val="24"/>
        </w:rPr>
        <w:t>souhrnně za všechny využívané kódy poplatků (pokud úhrnné platby budou</w:t>
      </w:r>
      <w:r w:rsidRPr="00493CEE">
        <w:rPr>
          <w:rFonts w:ascii="Times New Roman" w:hAnsi="Times New Roman"/>
          <w:sz w:val="24"/>
        </w:rPr>
        <w:t xml:space="preserve"> Příkazníkem převáděny v rámci jednoho termínu jedním převodem za všechny využívané kódy poplatků</w:t>
      </w:r>
      <w:r w:rsidRPr="00493CEE">
        <w:rPr>
          <w:rFonts w:ascii="Times New Roman" w:hAnsi="Times New Roman"/>
          <w:snapToGrid w:val="0"/>
          <w:sz w:val="24"/>
        </w:rPr>
        <w:t xml:space="preserve">) </w:t>
      </w:r>
      <w:r w:rsidRPr="00493CEE">
        <w:rPr>
          <w:rFonts w:ascii="Times New Roman" w:hAnsi="Times New Roman"/>
          <w:b/>
          <w:snapToGrid w:val="0"/>
          <w:sz w:val="24"/>
        </w:rPr>
        <w:t>na e-mailovou adresu Příkazce uvedenou v Příloze č.1, bod 1.3.</w:t>
      </w:r>
    </w:p>
    <w:p w14:paraId="6B37D307" w14:textId="77777777" w:rsidR="00C51D9F" w:rsidRPr="00725BBF" w:rsidRDefault="00C51D9F" w:rsidP="00923030">
      <w:pPr>
        <w:pStyle w:val="Nzev"/>
        <w:spacing w:before="480"/>
        <w:rPr>
          <w:sz w:val="24"/>
          <w:szCs w:val="24"/>
        </w:rPr>
      </w:pPr>
      <w:r>
        <w:rPr>
          <w:sz w:val="24"/>
          <w:szCs w:val="24"/>
        </w:rPr>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86ED5DE" w14:textId="77777777" w:rsidR="00C33639" w:rsidRDefault="00C33639" w:rsidP="00C33639">
      <w:pPr>
        <w:pStyle w:val="Codstavec"/>
        <w:spacing w:before="120"/>
        <w:jc w:val="both"/>
        <w:rPr>
          <w:rFonts w:ascii="Times New Roman" w:hAnsi="Times New Roman"/>
          <w:sz w:val="24"/>
          <w:szCs w:val="24"/>
        </w:rPr>
      </w:pPr>
    </w:p>
    <w:p w14:paraId="28E2A2F2" w14:textId="77777777" w:rsidR="00C33639" w:rsidRPr="00DE2BC9" w:rsidRDefault="00C33639" w:rsidP="00C33639">
      <w:pPr>
        <w:pStyle w:val="Codstavec"/>
        <w:spacing w:before="120"/>
        <w:jc w:val="both"/>
        <w:rPr>
          <w:rFonts w:ascii="Times New Roman" w:hAnsi="Times New Roman"/>
          <w:sz w:val="24"/>
          <w:szCs w:val="24"/>
        </w:rPr>
      </w:pPr>
    </w:p>
    <w:p w14:paraId="7149696D" w14:textId="713E9ABD" w:rsidR="00C51D9F" w:rsidRPr="00C15C2E" w:rsidRDefault="00C51D9F" w:rsidP="00C15C2E">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285E660C" w14:textId="2A480787"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B8EA241" w14:textId="10974B35" w:rsidR="00C51D9F" w:rsidRPr="00C15C2E" w:rsidRDefault="00C51D9F" w:rsidP="00C15C2E">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C15C2E">
        <w:rPr>
          <w:rFonts w:ascii="Times New Roman" w:hAnsi="Times New Roman"/>
          <w:sz w:val="24"/>
        </w:rPr>
        <w:t>na e-mailovou adresu Příkazce uvedenou v Příloze č. 1, bod 1.3.</w:t>
      </w:r>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2A27E492" w:rsidR="00C51D9F" w:rsidRPr="00C15C2E" w:rsidRDefault="00C51D9F" w:rsidP="00C15C2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C15C2E">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DAA46A3" w:rsidR="00226595" w:rsidRPr="00C906D2" w:rsidRDefault="00226595" w:rsidP="00C906D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w:t>
      </w:r>
      <w:r w:rsidR="00C906D2">
        <w:rPr>
          <w:rFonts w:ascii="Times New Roman" w:hAnsi="Times New Roman"/>
          <w:snapToGrid w:val="0"/>
          <w:sz w:val="24"/>
        </w:rPr>
        <w:t> </w:t>
      </w:r>
      <w:r w:rsidRPr="00DE2BC9">
        <w:rPr>
          <w:rFonts w:ascii="Times New Roman" w:hAnsi="Times New Roman"/>
          <w:snapToGrid w:val="0"/>
          <w:sz w:val="24"/>
        </w:rPr>
        <w:t>kódu</w:t>
      </w:r>
      <w:r w:rsidR="00C906D2">
        <w:rPr>
          <w:rFonts w:ascii="Times New Roman" w:hAnsi="Times New Roman"/>
          <w:snapToGrid w:val="0"/>
          <w:sz w:val="24"/>
        </w:rPr>
        <w:t xml:space="preserve"> </w:t>
      </w:r>
      <w:r w:rsidRPr="00C906D2">
        <w:rPr>
          <w:rFonts w:ascii="Times New Roman" w:hAnsi="Times New Roman"/>
          <w:b/>
          <w:snapToGrid w:val="0"/>
          <w:sz w:val="24"/>
        </w:rPr>
        <w:t xml:space="preserve">WINDOWS 1250 </w:t>
      </w:r>
      <w:r w:rsidRPr="00C906D2">
        <w:rPr>
          <w:rFonts w:ascii="Times New Roman" w:hAnsi="Times New Roman"/>
          <w:snapToGrid w:val="0"/>
          <w:sz w:val="24"/>
        </w:rPr>
        <w:t>(kódová stránka 1250).</w:t>
      </w:r>
    </w:p>
    <w:p w14:paraId="4401F763" w14:textId="15BC26F4" w:rsidR="00D939AF" w:rsidRPr="0017137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38C2B462" w:rsidR="004F0DEA" w:rsidRPr="00C906D2"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C906D2">
        <w:rPr>
          <w:rFonts w:ascii="Times New Roman" w:hAnsi="Times New Roman"/>
          <w:b/>
          <w:snapToGrid w:val="0"/>
          <w:sz w:val="24"/>
          <w:szCs w:val="24"/>
        </w:rPr>
        <w:t xml:space="preserve">Dnem nabytí účinnosti této Smlouvy se ukončuje účinnost Mandátní smlouvy č. </w:t>
      </w:r>
      <w:proofErr w:type="spellStart"/>
      <w:r w:rsidR="00C906D2" w:rsidRPr="00C906D2">
        <w:rPr>
          <w:rFonts w:ascii="Times New Roman" w:hAnsi="Times New Roman"/>
          <w:b/>
          <w:snapToGrid w:val="0"/>
          <w:sz w:val="24"/>
          <w:szCs w:val="24"/>
        </w:rPr>
        <w:t>n</w:t>
      </w:r>
      <w:r w:rsidRPr="00C906D2">
        <w:rPr>
          <w:rFonts w:ascii="Times New Roman" w:hAnsi="Times New Roman"/>
          <w:b/>
          <w:snapToGrid w:val="0"/>
          <w:sz w:val="24"/>
          <w:szCs w:val="24"/>
        </w:rPr>
        <w:t>SIPO</w:t>
      </w:r>
      <w:proofErr w:type="spellEnd"/>
      <w:r w:rsidR="00C906D2" w:rsidRPr="00C906D2">
        <w:rPr>
          <w:rFonts w:ascii="Times New Roman" w:hAnsi="Times New Roman"/>
          <w:b/>
          <w:snapToGrid w:val="0"/>
          <w:sz w:val="24"/>
          <w:szCs w:val="24"/>
        </w:rPr>
        <w:t xml:space="preserve"> </w:t>
      </w:r>
      <w:proofErr w:type="gramStart"/>
      <w:r w:rsidR="00C906D2" w:rsidRPr="00C906D2">
        <w:rPr>
          <w:rFonts w:ascii="Times New Roman" w:hAnsi="Times New Roman"/>
          <w:b/>
          <w:snapToGrid w:val="0"/>
          <w:sz w:val="24"/>
          <w:szCs w:val="24"/>
        </w:rPr>
        <w:t>07 – 141</w:t>
      </w:r>
      <w:proofErr w:type="gramEnd"/>
      <w:r w:rsidR="00C906D2" w:rsidRPr="00C906D2">
        <w:rPr>
          <w:rFonts w:ascii="Times New Roman" w:hAnsi="Times New Roman"/>
          <w:b/>
          <w:snapToGrid w:val="0"/>
          <w:sz w:val="24"/>
          <w:szCs w:val="24"/>
        </w:rPr>
        <w:t>/2008</w:t>
      </w:r>
      <w:r w:rsidRPr="00C906D2">
        <w:rPr>
          <w:rFonts w:ascii="Times New Roman" w:hAnsi="Times New Roman"/>
          <w:b/>
          <w:snapToGrid w:val="0"/>
          <w:sz w:val="24"/>
          <w:szCs w:val="24"/>
        </w:rPr>
        <w:t xml:space="preserve"> ze dne</w:t>
      </w:r>
      <w:r w:rsidR="00C906D2" w:rsidRPr="00C906D2">
        <w:rPr>
          <w:rFonts w:ascii="Times New Roman" w:hAnsi="Times New Roman"/>
          <w:b/>
          <w:snapToGrid w:val="0"/>
          <w:sz w:val="24"/>
          <w:szCs w:val="24"/>
        </w:rPr>
        <w:t xml:space="preserve"> 23.2.2009</w:t>
      </w:r>
      <w:r w:rsidRPr="00C906D2">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CCC9BF7" w14:textId="77777777" w:rsidR="00C33639" w:rsidRDefault="00C33639" w:rsidP="004F0DEA">
      <w:pPr>
        <w:pStyle w:val="P-NORM-BULL-I"/>
        <w:rPr>
          <w:rFonts w:ascii="Times New Roman" w:hAnsi="Times New Roman"/>
          <w:snapToGrid w:val="0"/>
          <w:sz w:val="24"/>
          <w:szCs w:val="24"/>
        </w:rPr>
      </w:pPr>
    </w:p>
    <w:p w14:paraId="26208F59" w14:textId="1991E360" w:rsidR="004F0DEA" w:rsidRDefault="004F0DEA" w:rsidP="004F0DEA">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0199E016"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33639">
        <w:rPr>
          <w:rFonts w:ascii="Times New Roman" w:hAnsi="Times New Roman"/>
          <w:sz w:val="24"/>
        </w:rPr>
        <w:t>Opavě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C33639">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322A49E1"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33639">
        <w:rPr>
          <w:rFonts w:ascii="Times New Roman" w:hAnsi="Times New Roman"/>
          <w:snapToGrid w:val="0"/>
          <w:sz w:val="24"/>
        </w:rPr>
        <w:t>Ing. Michal Jedlička</w:t>
      </w:r>
    </w:p>
    <w:p w14:paraId="657EBF72" w14:textId="55F50AC8"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33639">
        <w:rPr>
          <w:rFonts w:ascii="Times New Roman" w:hAnsi="Times New Roman"/>
          <w:snapToGrid w:val="0"/>
          <w:sz w:val="24"/>
        </w:rPr>
        <w:tab/>
        <w:t>ředitel</w:t>
      </w:r>
    </w:p>
    <w:p w14:paraId="4A83583F" w14:textId="2D6D2022"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C33639">
        <w:rPr>
          <w:rFonts w:ascii="Times New Roman" w:hAnsi="Times New Roman"/>
          <w:snapToGrid w:val="0"/>
          <w:sz w:val="24"/>
        </w:rPr>
        <w:tab/>
        <w:t>podepsáno elektronicky</w:t>
      </w:r>
    </w:p>
    <w:p w14:paraId="578EF895" w14:textId="65B49BE7" w:rsidR="00B10338" w:rsidRDefault="00B10338"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54BE243B" w14:textId="77777777" w:rsidR="00B10338" w:rsidRDefault="00B10338" w:rsidP="004F0DEA">
      <w:pPr>
        <w:pStyle w:val="Codstavec"/>
        <w:tabs>
          <w:tab w:val="left" w:pos="1418"/>
          <w:tab w:val="left" w:pos="5387"/>
        </w:tabs>
        <w:spacing w:before="120"/>
        <w:ind w:firstLine="0"/>
        <w:jc w:val="both"/>
        <w:rPr>
          <w:rFonts w:ascii="Times New Roman" w:hAnsi="Times New Roman"/>
          <w:b/>
          <w:snapToGrid w:val="0"/>
          <w:sz w:val="24"/>
        </w:rPr>
      </w:pPr>
    </w:p>
    <w:p w14:paraId="741C320F" w14:textId="77777777" w:rsidR="00B10338" w:rsidRDefault="00B10338" w:rsidP="004F0DEA">
      <w:pPr>
        <w:pStyle w:val="Codstavec"/>
        <w:tabs>
          <w:tab w:val="left" w:pos="1418"/>
          <w:tab w:val="left" w:pos="5387"/>
        </w:tabs>
        <w:spacing w:before="120"/>
        <w:ind w:firstLine="0"/>
        <w:jc w:val="both"/>
        <w:rPr>
          <w:rFonts w:ascii="Times New Roman" w:hAnsi="Times New Roman"/>
          <w:b/>
          <w:snapToGrid w:val="0"/>
          <w:sz w:val="24"/>
        </w:rPr>
      </w:pPr>
    </w:p>
    <w:p w14:paraId="6552DFF3" w14:textId="77777777" w:rsidR="00B10338" w:rsidRDefault="00B10338" w:rsidP="004F0DEA">
      <w:pPr>
        <w:pStyle w:val="Codstavec"/>
        <w:tabs>
          <w:tab w:val="left" w:pos="1418"/>
          <w:tab w:val="left" w:pos="5387"/>
        </w:tabs>
        <w:spacing w:before="120"/>
        <w:ind w:firstLine="0"/>
        <w:jc w:val="both"/>
        <w:rPr>
          <w:rFonts w:ascii="Times New Roman" w:hAnsi="Times New Roman"/>
          <w:b/>
          <w:snapToGrid w:val="0"/>
          <w:sz w:val="24"/>
        </w:rPr>
      </w:pPr>
    </w:p>
    <w:p w14:paraId="7AA14E39" w14:textId="0D7DFD09" w:rsidR="00B10338" w:rsidRPr="008C2A45" w:rsidRDefault="00B10338"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B10338"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6C53D5F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112405">
      <w:rPr>
        <w:sz w:val="16"/>
      </w:rPr>
      <w:t>07 – 186</w:t>
    </w:r>
    <w:proofErr w:type="gramEnd"/>
    <w:r w:rsidR="00112405">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405"/>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0A7D"/>
    <w:rsid w:val="00201F23"/>
    <w:rsid w:val="00206D3F"/>
    <w:rsid w:val="00211534"/>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5897"/>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226F"/>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93CEE"/>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4237"/>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15C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B7C78"/>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67E34"/>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0338"/>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5C2E"/>
    <w:rsid w:val="00C1757E"/>
    <w:rsid w:val="00C207D1"/>
    <w:rsid w:val="00C22461"/>
    <w:rsid w:val="00C232B2"/>
    <w:rsid w:val="00C24E1B"/>
    <w:rsid w:val="00C30875"/>
    <w:rsid w:val="00C318C4"/>
    <w:rsid w:val="00C33639"/>
    <w:rsid w:val="00C34C0B"/>
    <w:rsid w:val="00C35435"/>
    <w:rsid w:val="00C41923"/>
    <w:rsid w:val="00C42A0B"/>
    <w:rsid w:val="00C51D9F"/>
    <w:rsid w:val="00C55720"/>
    <w:rsid w:val="00C62FB9"/>
    <w:rsid w:val="00C74F85"/>
    <w:rsid w:val="00C8069A"/>
    <w:rsid w:val="00C81E5C"/>
    <w:rsid w:val="00C84CEB"/>
    <w:rsid w:val="00C85F78"/>
    <w:rsid w:val="00C90077"/>
    <w:rsid w:val="00C906D2"/>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5B91"/>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0FE9"/>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2194</Words>
  <Characters>12711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2025-10-31T09:26:00Z</cp:lastPrinted>
  <dcterms:created xsi:type="dcterms:W3CDTF">2025-11-04T11:15:00Z</dcterms:created>
  <dcterms:modified xsi:type="dcterms:W3CDTF">2025-11-04T11:25:00Z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