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tbl>
      <w:tblPr>
        <w:tblStyle w:val="TableGrid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"/>
        <w:gridCol w:w="4673"/>
        <w:gridCol w:w="1559"/>
        <w:gridCol w:w="3254"/>
        <w:gridCol w:w="6"/>
      </w:tblGrid>
      <w:tr w14:paraId="6DE856F2" w14:textId="77777777" w:rsidTr="008A4C92">
        <w:tblPrEx>
          <w:tblW w:w="9639" w:type="dxa"/>
          <w:tblInd w:w="-5" w:type="dxa"/>
          <w:tblBorders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0"/>
        </w:trPr>
        <w:tc>
          <w:tcPr>
            <w:tcW w:w="9639" w:type="dxa"/>
            <w:gridSpan w:val="5"/>
            <w:tcBorders>
              <w:top w:val="nil"/>
              <w:bottom w:val="single" w:sz="4" w:space="0" w:color="161A48"/>
            </w:tcBorders>
          </w:tcPr>
          <w:p w:rsidR="006C3F7F" w:rsidRPr="008517B5" w:rsidP="0095565E" w14:paraId="6E3B2431" w14:textId="77777777">
            <w:pPr>
              <w:pStyle w:val="TOCHeading"/>
              <w:tabs>
                <w:tab w:val="left" w:pos="6300"/>
              </w:tabs>
            </w:pPr>
            <w:r>
              <w:tab/>
            </w:r>
          </w:p>
        </w:tc>
      </w:tr>
      <w:tr w14:paraId="47889B33" w14:textId="77777777" w:rsidTr="008A4C92">
        <w:tblPrEx>
          <w:tblW w:w="9639" w:type="dxa"/>
          <w:tblInd w:w="-5" w:type="dxa"/>
          <w:tblLook w:val="04A0"/>
        </w:tblPrEx>
        <w:trPr>
          <w:trHeight w:val="370"/>
        </w:trPr>
        <w:tc>
          <w:tcPr>
            <w:tcW w:w="9639" w:type="dxa"/>
            <w:gridSpan w:val="5"/>
            <w:tcBorders>
              <w:top w:val="single" w:sz="4" w:space="0" w:color="161A48"/>
              <w:bottom w:val="single" w:sz="18" w:space="0" w:color="161A48"/>
            </w:tcBorders>
          </w:tcPr>
          <w:p w:rsidR="008A4C92" w:rsidRPr="008A4C92" w:rsidP="008A4C92" w14:paraId="34C7A901" w14:textId="0C2F4C33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8A4C92">
              <w:rPr>
                <w:bCs/>
                <w:sz w:val="20"/>
                <w:szCs w:val="20"/>
              </w:rPr>
              <w:t xml:space="preserve">ev. č. </w:t>
            </w:r>
            <w:r w:rsidR="00386531">
              <w:rPr>
                <w:bCs/>
                <w:sz w:val="20"/>
                <w:szCs w:val="20"/>
              </w:rPr>
              <w:t>smlouvy</w:t>
            </w:r>
            <w:r w:rsidRPr="008A4C92">
              <w:rPr>
                <w:bCs/>
                <w:sz w:val="20"/>
                <w:szCs w:val="20"/>
              </w:rPr>
              <w:t>:</w:t>
            </w:r>
            <w:r w:rsidR="00925F4C">
              <w:rPr>
                <w:bCs/>
                <w:sz w:val="20"/>
                <w:szCs w:val="20"/>
              </w:rPr>
              <w:t xml:space="preserve"> 25/1</w:t>
            </w:r>
            <w:r w:rsidR="00461EF2">
              <w:rPr>
                <w:bCs/>
                <w:sz w:val="20"/>
                <w:szCs w:val="20"/>
              </w:rPr>
              <w:t>82</w:t>
            </w:r>
            <w:r w:rsidRPr="008A4C92">
              <w:rPr>
                <w:bCs/>
                <w:sz w:val="20"/>
                <w:szCs w:val="20"/>
              </w:rPr>
              <w:t>-0</w:t>
            </w:r>
          </w:p>
          <w:p w:rsidR="008A4C92" w:rsidRPr="008A4C92" w:rsidP="008A4C92" w14:paraId="055C7888" w14:textId="3DA3374C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8A4C92">
              <w:rPr>
                <w:bCs/>
                <w:sz w:val="20"/>
                <w:szCs w:val="20"/>
              </w:rPr>
              <w:t>č.j.</w:t>
            </w:r>
            <w:r w:rsidR="00925F4C">
              <w:rPr>
                <w:bCs/>
                <w:sz w:val="20"/>
                <w:szCs w:val="20"/>
              </w:rPr>
              <w:t xml:space="preserve">: </w:t>
            </w:r>
            <w:r w:rsidR="00461EF2">
              <w:rPr>
                <w:bCs/>
                <w:sz w:val="20"/>
                <w:szCs w:val="20"/>
              </w:rPr>
              <w:t>39133</w:t>
            </w:r>
            <w:r w:rsidR="001D57A9">
              <w:rPr>
                <w:bCs/>
                <w:sz w:val="20"/>
                <w:szCs w:val="20"/>
              </w:rPr>
              <w:t>-</w:t>
            </w:r>
            <w:r w:rsidRPr="008A4C92">
              <w:rPr>
                <w:bCs/>
                <w:sz w:val="20"/>
                <w:szCs w:val="20"/>
              </w:rPr>
              <w:t>2025-UVCR</w:t>
            </w:r>
          </w:p>
        </w:tc>
      </w:tr>
      <w:tr w14:paraId="5054313C" w14:textId="77777777" w:rsidTr="008A4C92">
        <w:tblPrEx>
          <w:tblW w:w="9639" w:type="dxa"/>
          <w:tblInd w:w="-5" w:type="dxa"/>
          <w:tblBorders>
            <w:top w:val="none" w:sz="0" w:space="0" w:color="auto"/>
            <w:bottom w:val="none" w:sz="0" w:space="0" w:color="auto"/>
          </w:tblBorders>
          <w:tblLook w:val="04A0"/>
        </w:tblPrEx>
        <w:trPr>
          <w:gridBefore w:val="1"/>
          <w:gridAfter w:val="1"/>
          <w:wBefore w:w="147" w:type="dxa"/>
          <w:wAfter w:w="6" w:type="dxa"/>
        </w:trPr>
        <w:tc>
          <w:tcPr>
            <w:tcW w:w="4673" w:type="dxa"/>
          </w:tcPr>
          <w:p w:rsidR="0095565E" w:rsidRPr="00E304A2" w:rsidP="008A4C92" w14:paraId="5BF44257" w14:textId="0C430CFB">
            <w:pPr>
              <w:spacing w:after="160" w:line="278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margin">
                        <wp:posOffset>3688080</wp:posOffset>
                      </wp:positionH>
                      <wp:positionV relativeFrom="page">
                        <wp:posOffset>614680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42761D" w:rsidP="008A4C92" w14:textId="7E8D537E">
                                  <w:pPr>
                                    <w:spacing w:before="5"/>
                                    <w:rPr>
                                      <w:b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5" type="#_x0000_t202" style="width:191.5pt;height:26.25pt;margin-top:48.4pt;margin-left:290.4pt;mso-position-horizontal-relative:margin;mso-position-vertical-relative:page;mso-wrap-distance-bottom:0;mso-wrap-distance-left:0;mso-wrap-distance-right:0;mso-wrap-distance-top:0;mso-wrap-style:square;position:absolute;visibility:visible;v-text-anchor:top;z-index:-251657216" filled="f" stroked="f">
                      <v:textbox inset="0,0,0,0">
                        <w:txbxContent>
                          <w:p w:rsidR="0042761D" w:rsidP="008A4C92" w14:paraId="147BCDC0" w14:textId="7E8D537E">
                            <w:pPr>
                              <w:spacing w:before="5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95565E" w:rsidP="00C77162" w14:paraId="44A1F379" w14:textId="77777777">
            <w:pPr>
              <w:pStyle w:val="NoSpacing"/>
              <w:ind w:right="-113"/>
            </w:pPr>
          </w:p>
        </w:tc>
        <w:tc>
          <w:tcPr>
            <w:tcW w:w="3254" w:type="dxa"/>
          </w:tcPr>
          <w:p w:rsidR="0095565E" w:rsidP="00C77162" w14:paraId="32BB8866" w14:textId="77777777">
            <w:pPr>
              <w:pStyle w:val="NoSpacing"/>
              <w:ind w:right="-113"/>
            </w:pPr>
          </w:p>
          <w:p w:rsidR="008A4C92" w:rsidP="00C77162" w14:paraId="14064A11" w14:textId="77777777">
            <w:pPr>
              <w:pStyle w:val="NoSpacing"/>
              <w:ind w:right="-113"/>
            </w:pPr>
          </w:p>
        </w:tc>
      </w:tr>
    </w:tbl>
    <w:p w:rsidR="00461EF2" w:rsidP="00461EF2" w14:paraId="308A017A" w14:textId="77777777">
      <w:pPr>
        <w:rPr>
          <w:rFonts w:eastAsia="Times New Roman"/>
          <w:kern w:val="0"/>
          <w:lang w:eastAsia="cs-CZ"/>
          <w14:ligatures w14:val="none"/>
        </w:rPr>
      </w:pPr>
    </w:p>
    <w:p w:rsidR="00461EF2" w:rsidRPr="00461EF2" w:rsidP="00461EF2" w14:paraId="150D3E28" w14:textId="398D2977">
      <w:pPr>
        <w:tabs>
          <w:tab w:val="left" w:pos="1725"/>
        </w:tabs>
        <w:jc w:val="center"/>
        <w:rPr>
          <w:rFonts w:eastAsia="Times New Roman"/>
          <w:b/>
          <w:sz w:val="32"/>
          <w:szCs w:val="32"/>
          <w:lang w:eastAsia="cs-CZ"/>
        </w:rPr>
      </w:pPr>
      <w:r w:rsidRPr="00461EF2">
        <w:rPr>
          <w:rFonts w:eastAsia="Times New Roman"/>
          <w:b/>
          <w:sz w:val="32"/>
          <w:szCs w:val="32"/>
          <w:lang w:eastAsia="cs-CZ"/>
        </w:rPr>
        <w:t>SMLOUVA O ZMĚNĚ PŘÍSLUŠNOSTI HOSPODAŘIT S MAJETKEM STÁTU</w:t>
      </w:r>
    </w:p>
    <w:p w:rsidR="00461EF2" w:rsidP="006F1A0B" w14:paraId="2622EA5D" w14:textId="4352176D">
      <w:pPr>
        <w:tabs>
          <w:tab w:val="left" w:pos="1725"/>
        </w:tabs>
        <w:jc w:val="center"/>
        <w:rPr>
          <w:rFonts w:eastAsia="Times New Roman"/>
          <w:b/>
          <w:sz w:val="32"/>
          <w:szCs w:val="32"/>
          <w:lang w:eastAsia="cs-CZ"/>
        </w:rPr>
      </w:pPr>
      <w:r w:rsidRPr="00461EF2">
        <w:rPr>
          <w:rFonts w:eastAsia="Times New Roman"/>
          <w:b/>
          <w:sz w:val="32"/>
          <w:szCs w:val="32"/>
          <w:lang w:eastAsia="cs-CZ"/>
        </w:rPr>
        <w:t xml:space="preserve">č. </w:t>
      </w:r>
      <w:r>
        <w:rPr>
          <w:rFonts w:eastAsia="Times New Roman"/>
          <w:b/>
          <w:sz w:val="32"/>
          <w:szCs w:val="32"/>
          <w:lang w:eastAsia="cs-CZ"/>
        </w:rPr>
        <w:t>25/182-0</w:t>
      </w:r>
    </w:p>
    <w:p w:rsidR="006F1A0B" w:rsidRPr="00461EF2" w:rsidP="006F1A0B" w14:paraId="6AC4697A" w14:textId="77777777">
      <w:pPr>
        <w:tabs>
          <w:tab w:val="left" w:pos="1725"/>
        </w:tabs>
        <w:jc w:val="center"/>
        <w:rPr>
          <w:rFonts w:eastAsia="Times New Roman"/>
          <w:b/>
          <w:sz w:val="32"/>
          <w:szCs w:val="32"/>
          <w:lang w:eastAsia="cs-CZ"/>
        </w:rPr>
      </w:pPr>
    </w:p>
    <w:p w:rsidR="00461EF2" w:rsidRPr="00461EF2" w:rsidP="00461EF2" w14:paraId="2485BD8A" w14:textId="77777777">
      <w:pPr>
        <w:tabs>
          <w:tab w:val="left" w:pos="1725"/>
        </w:tabs>
        <w:rPr>
          <w:rFonts w:eastAsia="Times New Roman"/>
          <w:b/>
          <w:lang w:eastAsia="cs-CZ"/>
        </w:rPr>
      </w:pPr>
      <w:r w:rsidRPr="00461EF2">
        <w:rPr>
          <w:rFonts w:eastAsia="Times New Roman"/>
          <w:b/>
          <w:lang w:eastAsia="cs-CZ"/>
        </w:rPr>
        <w:t xml:space="preserve">Česká </w:t>
      </w:r>
      <w:r w:rsidRPr="00461EF2">
        <w:rPr>
          <w:rFonts w:eastAsia="Times New Roman"/>
          <w:b/>
          <w:lang w:eastAsia="cs-CZ"/>
        </w:rPr>
        <w:t>republika - Úřad</w:t>
      </w:r>
      <w:r w:rsidRPr="00461EF2">
        <w:rPr>
          <w:rFonts w:eastAsia="Times New Roman"/>
          <w:b/>
          <w:lang w:eastAsia="cs-CZ"/>
        </w:rPr>
        <w:t xml:space="preserve"> vlády České republiky</w:t>
      </w:r>
    </w:p>
    <w:p w:rsidR="00461EF2" w:rsidRPr="00461EF2" w:rsidP="00461EF2" w14:paraId="39C5231C" w14:textId="10B6F514">
      <w:pPr>
        <w:tabs>
          <w:tab w:val="left" w:pos="2835"/>
        </w:tabs>
        <w:spacing w:after="0"/>
        <w:ind w:left="2835" w:hanging="2835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Zastoupená:</w:t>
      </w:r>
      <w:r w:rsidRPr="00461EF2">
        <w:rPr>
          <w:rFonts w:eastAsia="Times New Roman"/>
          <w:lang w:eastAsia="cs-CZ"/>
        </w:rPr>
        <w:tab/>
      </w:r>
      <w:r w:rsidR="00682A94">
        <w:rPr>
          <w:rFonts w:eastAsia="Times New Roman"/>
          <w:lang w:eastAsia="cs-CZ"/>
        </w:rPr>
        <w:t>Mgr. Ing. Filip</w:t>
      </w:r>
      <w:r w:rsidR="006B617A">
        <w:rPr>
          <w:rFonts w:eastAsia="Times New Roman"/>
          <w:lang w:eastAsia="cs-CZ"/>
        </w:rPr>
        <w:t>em</w:t>
      </w:r>
      <w:r w:rsidR="00682A94">
        <w:rPr>
          <w:rFonts w:eastAsia="Times New Roman"/>
          <w:lang w:eastAsia="cs-CZ"/>
        </w:rPr>
        <w:t xml:space="preserve"> Minář</w:t>
      </w:r>
      <w:r w:rsidR="006B617A">
        <w:rPr>
          <w:rFonts w:eastAsia="Times New Roman"/>
          <w:lang w:eastAsia="cs-CZ"/>
        </w:rPr>
        <w:t>em</w:t>
      </w:r>
      <w:r w:rsidR="00682A94">
        <w:rPr>
          <w:rFonts w:eastAsia="Times New Roman"/>
          <w:lang w:eastAsia="cs-CZ"/>
        </w:rPr>
        <w:t>, státní</w:t>
      </w:r>
      <w:r w:rsidR="006B617A">
        <w:rPr>
          <w:rFonts w:eastAsia="Times New Roman"/>
          <w:lang w:eastAsia="cs-CZ"/>
        </w:rPr>
        <w:t>m</w:t>
      </w:r>
      <w:r w:rsidR="00682A94">
        <w:rPr>
          <w:rFonts w:eastAsia="Times New Roman"/>
          <w:lang w:eastAsia="cs-CZ"/>
        </w:rPr>
        <w:t xml:space="preserve"> tajemník</w:t>
      </w:r>
      <w:r w:rsidR="006B617A">
        <w:rPr>
          <w:rFonts w:eastAsia="Times New Roman"/>
          <w:lang w:eastAsia="cs-CZ"/>
        </w:rPr>
        <w:t>em</w:t>
      </w:r>
      <w:r w:rsidR="00682A94">
        <w:rPr>
          <w:rFonts w:eastAsia="Times New Roman"/>
          <w:lang w:eastAsia="cs-CZ"/>
        </w:rPr>
        <w:t>,</w:t>
      </w:r>
      <w:r w:rsidRPr="00461EF2">
        <w:rPr>
          <w:rFonts w:eastAsia="Times New Roman"/>
          <w:lang w:eastAsia="cs-CZ"/>
        </w:rPr>
        <w:t xml:space="preserve"> na základě vnitřního předpisu</w:t>
      </w:r>
    </w:p>
    <w:p w:rsidR="00461EF2" w:rsidRPr="00461EF2" w:rsidP="00461EF2" w14:paraId="5AE0CA0E" w14:textId="715621A3">
      <w:pPr>
        <w:tabs>
          <w:tab w:val="left" w:pos="2552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se sídlem: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nábř. E. Beneše 128/4, Praha 1- Malá Strana, PSČ 118 0</w:t>
      </w:r>
      <w:r>
        <w:rPr>
          <w:rFonts w:eastAsia="Times New Roman"/>
          <w:lang w:eastAsia="cs-CZ"/>
        </w:rPr>
        <w:t>0</w:t>
      </w:r>
    </w:p>
    <w:p w:rsidR="00461EF2" w:rsidRPr="00461EF2" w:rsidP="00461EF2" w14:paraId="7CB44F9A" w14:textId="77777777">
      <w:pPr>
        <w:tabs>
          <w:tab w:val="left" w:pos="172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IČO: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00006599</w:t>
      </w:r>
    </w:p>
    <w:p w:rsidR="00461EF2" w:rsidRPr="00461EF2" w:rsidP="00461EF2" w14:paraId="2C5EC2F4" w14:textId="77777777">
      <w:pPr>
        <w:tabs>
          <w:tab w:val="left" w:pos="172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DIČ: 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CZ00006599</w:t>
      </w:r>
    </w:p>
    <w:p w:rsidR="00461EF2" w:rsidRPr="00461EF2" w:rsidP="00461EF2" w14:paraId="4A69D5CB" w14:textId="3E182ACF">
      <w:pPr>
        <w:tabs>
          <w:tab w:val="left" w:pos="283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bankovní spojení: </w:t>
      </w:r>
      <w:r w:rsidRPr="00461EF2">
        <w:rPr>
          <w:rFonts w:eastAsia="Times New Roman"/>
          <w:lang w:eastAsia="cs-CZ"/>
        </w:rPr>
        <w:tab/>
        <w:t xml:space="preserve">ČNB Praha, účet č.: </w:t>
      </w:r>
      <w:r>
        <w:rPr>
          <w:rFonts w:eastAsia="Times New Roman"/>
          <w:lang w:eastAsia="cs-CZ"/>
        </w:rPr>
        <w:t>19-</w:t>
      </w:r>
      <w:r w:rsidRPr="00461EF2">
        <w:rPr>
          <w:rFonts w:eastAsia="Times New Roman"/>
          <w:lang w:eastAsia="cs-CZ"/>
        </w:rPr>
        <w:t>4320001/0710</w:t>
      </w:r>
    </w:p>
    <w:p w:rsidR="00461EF2" w:rsidRPr="00461EF2" w:rsidP="00461EF2" w14:paraId="593BADB4" w14:textId="77777777">
      <w:p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(dále jen „předávající“)</w:t>
      </w:r>
    </w:p>
    <w:p w:rsidR="00461EF2" w:rsidRPr="00461EF2" w:rsidP="00461EF2" w14:paraId="6183ADE0" w14:textId="77777777">
      <w:p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a</w:t>
      </w:r>
    </w:p>
    <w:p w:rsidR="00461EF2" w:rsidRPr="00461EF2" w:rsidP="00461EF2" w14:paraId="13B26243" w14:textId="2C1414DB">
      <w:pPr>
        <w:tabs>
          <w:tab w:val="left" w:pos="1725"/>
        </w:tabs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Střední škola, základní škola a mateřská škola pro sluchově postižené</w:t>
      </w:r>
      <w:r w:rsidRPr="00461EF2">
        <w:rPr>
          <w:rFonts w:eastAsia="Times New Roman"/>
          <w:b/>
          <w:lang w:eastAsia="cs-CZ"/>
        </w:rPr>
        <w:t>,</w:t>
      </w:r>
      <w:r w:rsidR="00121B26">
        <w:rPr>
          <w:rFonts w:eastAsia="Times New Roman"/>
          <w:b/>
          <w:lang w:eastAsia="cs-CZ"/>
        </w:rPr>
        <w:t xml:space="preserve"> Praha 5, Holečkova 4</w:t>
      </w:r>
      <w:r w:rsidRPr="00461EF2">
        <w:rPr>
          <w:rFonts w:eastAsia="Times New Roman"/>
          <w:b/>
          <w:lang w:eastAsia="cs-CZ"/>
        </w:rPr>
        <w:t xml:space="preserve"> </w:t>
      </w:r>
      <w:r w:rsidRPr="00461EF2">
        <w:rPr>
          <w:rFonts w:eastAsia="Times New Roman"/>
          <w:lang w:eastAsia="cs-CZ"/>
        </w:rPr>
        <w:t>státní příspěvková organizace</w:t>
      </w:r>
    </w:p>
    <w:p w:rsidR="00461EF2" w:rsidRPr="00461EF2" w:rsidP="00461EF2" w14:paraId="3D706FCB" w14:textId="1094A473">
      <w:pPr>
        <w:tabs>
          <w:tab w:val="left" w:pos="283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kterou ze zákona zastupuje:</w:t>
      </w:r>
      <w:r w:rsidRPr="00461EF2">
        <w:rPr>
          <w:rFonts w:eastAsia="Times New Roman"/>
          <w:lang w:eastAsia="cs-CZ"/>
        </w:rPr>
        <w:tab/>
      </w:r>
      <w:r w:rsidR="006F1A0B">
        <w:rPr>
          <w:rFonts w:eastAsia="Times New Roman"/>
          <w:lang w:eastAsia="cs-CZ"/>
        </w:rPr>
        <w:t xml:space="preserve">Mgr. et Mgr. Václav </w:t>
      </w:r>
      <w:r w:rsidR="006F1A0B">
        <w:rPr>
          <w:rFonts w:eastAsia="Times New Roman"/>
          <w:lang w:eastAsia="cs-CZ"/>
        </w:rPr>
        <w:t>Chmelíř</w:t>
      </w:r>
      <w:r w:rsidRPr="00461EF2">
        <w:rPr>
          <w:rFonts w:eastAsia="Times New Roman"/>
          <w:lang w:eastAsia="cs-CZ"/>
        </w:rPr>
        <w:t>, ředitel</w:t>
      </w:r>
    </w:p>
    <w:p w:rsidR="00461EF2" w:rsidRPr="00461EF2" w:rsidP="00461EF2" w14:paraId="1D7D9537" w14:textId="7901B12C">
      <w:pPr>
        <w:tabs>
          <w:tab w:val="left" w:pos="2268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se sídlem: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="006F1A0B">
        <w:rPr>
          <w:rFonts w:eastAsia="Times New Roman"/>
          <w:lang w:eastAsia="cs-CZ"/>
        </w:rPr>
        <w:t xml:space="preserve">Holečkova 104/4, 150 </w:t>
      </w:r>
      <w:r w:rsidR="006F1A0B">
        <w:rPr>
          <w:rFonts w:eastAsia="Times New Roman"/>
          <w:lang w:eastAsia="cs-CZ"/>
        </w:rPr>
        <w:t>00  Praha</w:t>
      </w:r>
      <w:r w:rsidR="006F1A0B">
        <w:rPr>
          <w:rFonts w:eastAsia="Times New Roman"/>
          <w:lang w:eastAsia="cs-CZ"/>
        </w:rPr>
        <w:t xml:space="preserve"> 5, Smíchov</w:t>
      </w:r>
    </w:p>
    <w:p w:rsidR="00461EF2" w:rsidRPr="00461EF2" w:rsidP="00461EF2" w14:paraId="75D229FB" w14:textId="4C931B58">
      <w:pPr>
        <w:tabs>
          <w:tab w:val="left" w:pos="172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IČO: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="006F1A0B">
        <w:rPr>
          <w:rFonts w:eastAsia="Times New Roman"/>
          <w:lang w:eastAsia="cs-CZ"/>
        </w:rPr>
        <w:t>481 34 368</w:t>
      </w:r>
    </w:p>
    <w:p w:rsidR="00461EF2" w:rsidRPr="00461EF2" w:rsidP="00461EF2" w14:paraId="1AA17B92" w14:textId="6EBD2D6F">
      <w:pPr>
        <w:tabs>
          <w:tab w:val="left" w:pos="172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DIČ: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CZ</w:t>
      </w:r>
      <w:r w:rsidR="006F1A0B">
        <w:rPr>
          <w:rFonts w:eastAsia="Times New Roman"/>
          <w:lang w:eastAsia="cs-CZ"/>
        </w:rPr>
        <w:t>48134368</w:t>
      </w:r>
    </w:p>
    <w:p w:rsidR="00461EF2" w:rsidRPr="00461EF2" w:rsidP="00461EF2" w14:paraId="400E4D68" w14:textId="4A502790">
      <w:pPr>
        <w:tabs>
          <w:tab w:val="left" w:pos="283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bankovní spojení:</w:t>
      </w:r>
      <w:r w:rsidRPr="00461EF2">
        <w:rPr>
          <w:rFonts w:eastAsia="Times New Roman"/>
          <w:lang w:eastAsia="cs-CZ"/>
        </w:rPr>
        <w:tab/>
      </w:r>
      <w:r w:rsidR="00742E98">
        <w:rPr>
          <w:rFonts w:eastAsia="Times New Roman"/>
          <w:lang w:eastAsia="cs-CZ"/>
        </w:rPr>
        <w:t xml:space="preserve">ČNB </w:t>
      </w:r>
      <w:r w:rsidR="00742E98">
        <w:rPr>
          <w:rFonts w:eastAsia="Times New Roman"/>
          <w:lang w:eastAsia="cs-CZ"/>
        </w:rPr>
        <w:t>Praha )čet</w:t>
      </w:r>
      <w:r w:rsidR="00742E98">
        <w:rPr>
          <w:rFonts w:eastAsia="Times New Roman"/>
          <w:lang w:eastAsia="cs-CZ"/>
        </w:rPr>
        <w:t xml:space="preserve"> číslo 1134051/0710</w:t>
      </w:r>
    </w:p>
    <w:p w:rsidR="00461EF2" w:rsidRPr="00461EF2" w:rsidP="00461EF2" w14:paraId="7FBC5F8D" w14:textId="77777777">
      <w:pPr>
        <w:tabs>
          <w:tab w:val="left" w:pos="1725"/>
        </w:tabs>
        <w:spacing w:after="0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(dále jen „přejímající“).</w:t>
      </w:r>
    </w:p>
    <w:p w:rsidR="00461EF2" w:rsidRPr="00461EF2" w:rsidP="00461EF2" w14:paraId="78AA9D14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461EF2" w:rsidP="00461EF2" w14:paraId="44590805" w14:textId="77777777">
      <w:p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sjednávají v souladu s ustanovením § 55 odst. 3 zákona č. 219/2000 Sb., o majetku České republiky a jejím vystupování v právních vztazích, ve znění pozdějších předpisů (dále jen „zákon č. 219/2000 Sb.“), a vyhlášky č. 62/2001 Sb., o hospodaření organizačních složek státu a státních organizací s majetkem státu, ve znění pozdějších předpisů (dále jen „vyhláška č. 62/2001 Sb.“), tuto změnu příslušnosti hospodařit s majetkem státu </w:t>
      </w:r>
    </w:p>
    <w:p w:rsidR="00461EF2" w:rsidRPr="00461EF2" w:rsidP="006F1A0B" w14:paraId="2695761E" w14:textId="77777777">
      <w:pPr>
        <w:tabs>
          <w:tab w:val="left" w:pos="1725"/>
        </w:tabs>
        <w:jc w:val="center"/>
        <w:rPr>
          <w:rFonts w:eastAsia="Times New Roman"/>
          <w:lang w:eastAsia="cs-CZ"/>
        </w:rPr>
      </w:pPr>
      <w:r w:rsidRPr="00461EF2">
        <w:rPr>
          <w:rFonts w:eastAsia="Times New Roman"/>
          <w:b/>
          <w:lang w:eastAsia="cs-CZ"/>
        </w:rPr>
        <w:t>Čl. I.</w:t>
      </w:r>
      <w:r w:rsidRPr="00461EF2">
        <w:rPr>
          <w:rFonts w:eastAsia="Times New Roman"/>
          <w:b/>
          <w:lang w:eastAsia="cs-CZ"/>
        </w:rPr>
        <w:br/>
        <w:t>Předmět smlouvy</w:t>
      </w:r>
    </w:p>
    <w:p w:rsidR="00461EF2" w:rsidRPr="00461EF2" w:rsidP="00461EF2" w14:paraId="4EE12F9E" w14:textId="77777777">
      <w:pPr>
        <w:numPr>
          <w:ilvl w:val="0"/>
          <w:numId w:val="35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Česká republika je vlastníkem a předávající je příslušný hospodařit s tímto majetkem státu:</w:t>
      </w:r>
    </w:p>
    <w:tbl>
      <w:tblPr>
        <w:tblStyle w:val="TableGrid"/>
        <w:tblW w:w="9208" w:type="dxa"/>
        <w:tblInd w:w="426" w:type="dxa"/>
        <w:tblLook w:val="04A0"/>
      </w:tblPr>
      <w:tblGrid>
        <w:gridCol w:w="4189"/>
        <w:gridCol w:w="1501"/>
        <w:gridCol w:w="1692"/>
        <w:gridCol w:w="1826"/>
      </w:tblGrid>
      <w:tr w14:paraId="1B9199DE" w14:textId="77777777" w:rsidTr="00121B26">
        <w:tblPrEx>
          <w:tblW w:w="9208" w:type="dxa"/>
          <w:tblInd w:w="426" w:type="dxa"/>
          <w:tblLook w:val="04A0"/>
        </w:tblPrEx>
        <w:tc>
          <w:tcPr>
            <w:tcW w:w="4189" w:type="dxa"/>
            <w:shd w:val="clear" w:color="auto" w:fill="D9D9D9" w:themeFill="background1" w:themeFillShade="D9"/>
          </w:tcPr>
          <w:p w:rsidR="00461EF2" w:rsidRPr="00461EF2" w:rsidP="00461EF2" w14:paraId="2FECAE9F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položka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:rsidR="00461EF2" w:rsidRPr="00461EF2" w:rsidP="00461EF2" w14:paraId="25F3C4A8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Inventární číslo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:rsidR="00461EF2" w:rsidRPr="00461EF2" w:rsidP="00461EF2" w14:paraId="13CC3208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 xml:space="preserve">Pořizovací hodnota 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461EF2" w:rsidRPr="00461EF2" w:rsidP="00461EF2" w14:paraId="1BA81DF2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Účetní hodnota</w:t>
            </w:r>
          </w:p>
        </w:tc>
      </w:tr>
      <w:tr w14:paraId="0D221DDA" w14:textId="77777777" w:rsidTr="00121B26">
        <w:tblPrEx>
          <w:tblW w:w="9208" w:type="dxa"/>
          <w:tblInd w:w="426" w:type="dxa"/>
          <w:tblLook w:val="04A0"/>
        </w:tblPrEx>
        <w:tc>
          <w:tcPr>
            <w:tcW w:w="4189" w:type="dxa"/>
          </w:tcPr>
          <w:p w:rsidR="00461EF2" w:rsidRPr="00461EF2" w:rsidP="00461EF2" w14:paraId="3BC8A208" w14:textId="4206DDF1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Stroj kopírovací Konica Minolta </w:t>
            </w:r>
            <w:r>
              <w:rPr>
                <w:rFonts w:eastAsia="Times New Roman"/>
                <w:lang w:eastAsia="cs-CZ"/>
              </w:rPr>
              <w:t>Bizhub</w:t>
            </w:r>
            <w:r>
              <w:rPr>
                <w:rFonts w:eastAsia="Times New Roman"/>
                <w:lang w:eastAsia="cs-CZ"/>
              </w:rPr>
              <w:t xml:space="preserve"> c360</w:t>
            </w:r>
          </w:p>
        </w:tc>
        <w:tc>
          <w:tcPr>
            <w:tcW w:w="1501" w:type="dxa"/>
          </w:tcPr>
          <w:p w:rsidR="00461EF2" w:rsidRPr="00461EF2" w:rsidP="00461EF2" w14:paraId="1AFCD238" w14:textId="481D6D36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204895</w:t>
            </w:r>
            <w:r w:rsidRPr="00461EF2">
              <w:rPr>
                <w:rFonts w:eastAsia="Times New Roman"/>
                <w:lang w:eastAsia="cs-CZ"/>
              </w:rPr>
              <w:t>/0000</w:t>
            </w:r>
          </w:p>
        </w:tc>
        <w:tc>
          <w:tcPr>
            <w:tcW w:w="1692" w:type="dxa"/>
          </w:tcPr>
          <w:p w:rsidR="00461EF2" w:rsidRPr="00461EF2" w:rsidP="00461EF2" w14:paraId="7019627E" w14:textId="185A97AF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95.940,00 </w:t>
            </w:r>
            <w:r w:rsidRPr="00461EF2">
              <w:rPr>
                <w:rFonts w:eastAsia="Times New Roman"/>
                <w:lang w:eastAsia="cs-CZ"/>
              </w:rPr>
              <w:t>Kč</w:t>
            </w:r>
          </w:p>
        </w:tc>
        <w:tc>
          <w:tcPr>
            <w:tcW w:w="1826" w:type="dxa"/>
          </w:tcPr>
          <w:p w:rsidR="00461EF2" w:rsidRPr="00461EF2" w:rsidP="00461EF2" w14:paraId="18E465CD" w14:textId="2D6C1463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0 </w:t>
            </w:r>
            <w:r w:rsidRPr="00461EF2">
              <w:rPr>
                <w:rFonts w:eastAsia="Times New Roman"/>
                <w:lang w:eastAsia="cs-CZ"/>
              </w:rPr>
              <w:t>Kč</w:t>
            </w:r>
          </w:p>
        </w:tc>
      </w:tr>
      <w:tr w14:paraId="466EC2BD" w14:textId="77777777" w:rsidTr="00121B26">
        <w:tblPrEx>
          <w:tblW w:w="9208" w:type="dxa"/>
          <w:tblInd w:w="426" w:type="dxa"/>
          <w:tblLook w:val="04A0"/>
        </w:tblPrEx>
        <w:tc>
          <w:tcPr>
            <w:tcW w:w="4189" w:type="dxa"/>
          </w:tcPr>
          <w:p w:rsidR="00461EF2" w:rsidRPr="00461EF2" w:rsidP="00461EF2" w14:paraId="70DFE665" w14:textId="1B753576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Stroj kopírovací Konica Minolta </w:t>
            </w:r>
            <w:r>
              <w:rPr>
                <w:rFonts w:eastAsia="Times New Roman"/>
                <w:lang w:eastAsia="cs-CZ"/>
              </w:rPr>
              <w:t>Bizhub</w:t>
            </w:r>
            <w:r>
              <w:rPr>
                <w:rFonts w:eastAsia="Times New Roman"/>
                <w:lang w:eastAsia="cs-CZ"/>
              </w:rPr>
              <w:t xml:space="preserve"> c360</w:t>
            </w:r>
          </w:p>
        </w:tc>
        <w:tc>
          <w:tcPr>
            <w:tcW w:w="1501" w:type="dxa"/>
          </w:tcPr>
          <w:p w:rsidR="00461EF2" w:rsidRPr="00461EF2" w:rsidP="00461EF2" w14:paraId="5896A55B" w14:textId="1ACFA94A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204896</w:t>
            </w:r>
            <w:r w:rsidRPr="00461EF2">
              <w:rPr>
                <w:rFonts w:eastAsia="Times New Roman"/>
                <w:lang w:eastAsia="cs-CZ"/>
              </w:rPr>
              <w:t>/0000</w:t>
            </w:r>
          </w:p>
        </w:tc>
        <w:tc>
          <w:tcPr>
            <w:tcW w:w="1692" w:type="dxa"/>
          </w:tcPr>
          <w:p w:rsidR="00461EF2" w:rsidRPr="00461EF2" w:rsidP="00461EF2" w14:paraId="265266DB" w14:textId="2F648E1D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95. 940,50 </w:t>
            </w:r>
            <w:r w:rsidRPr="00461EF2">
              <w:rPr>
                <w:rFonts w:eastAsia="Times New Roman"/>
                <w:lang w:eastAsia="cs-CZ"/>
              </w:rPr>
              <w:t>Kč</w:t>
            </w:r>
          </w:p>
        </w:tc>
        <w:tc>
          <w:tcPr>
            <w:tcW w:w="1826" w:type="dxa"/>
          </w:tcPr>
          <w:p w:rsidR="00461EF2" w:rsidRPr="00461EF2" w:rsidP="00461EF2" w14:paraId="4240AE62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0 Kč</w:t>
            </w:r>
          </w:p>
        </w:tc>
      </w:tr>
      <w:tr w14:paraId="27DBAC81" w14:textId="77777777" w:rsidTr="00121B26">
        <w:tblPrEx>
          <w:tblW w:w="9208" w:type="dxa"/>
          <w:tblInd w:w="426" w:type="dxa"/>
          <w:tblLook w:val="04A0"/>
        </w:tblPrEx>
        <w:tc>
          <w:tcPr>
            <w:tcW w:w="4189" w:type="dxa"/>
          </w:tcPr>
          <w:p w:rsidR="00461EF2" w:rsidRPr="00461EF2" w:rsidP="00461EF2" w14:paraId="22319E09" w14:textId="6BAA7E48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Str</w:t>
            </w:r>
            <w:r w:rsidR="00121B26">
              <w:rPr>
                <w:rFonts w:eastAsia="Times New Roman"/>
                <w:lang w:eastAsia="cs-CZ"/>
              </w:rPr>
              <w:t xml:space="preserve">oj kopírovací Konica Minolta </w:t>
            </w:r>
            <w:r w:rsidR="00121B26">
              <w:rPr>
                <w:rFonts w:eastAsia="Times New Roman"/>
                <w:lang w:eastAsia="cs-CZ"/>
              </w:rPr>
              <w:t>Bizhub</w:t>
            </w:r>
            <w:r w:rsidR="00121B26">
              <w:rPr>
                <w:rFonts w:eastAsia="Times New Roman"/>
                <w:lang w:eastAsia="cs-CZ"/>
              </w:rPr>
              <w:t xml:space="preserve"> c360</w:t>
            </w:r>
          </w:p>
        </w:tc>
        <w:tc>
          <w:tcPr>
            <w:tcW w:w="1501" w:type="dxa"/>
          </w:tcPr>
          <w:p w:rsidR="00461EF2" w:rsidRPr="00461EF2" w:rsidP="00461EF2" w14:paraId="64887CC9" w14:textId="23F27C90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204897</w:t>
            </w:r>
            <w:r w:rsidRPr="00461EF2">
              <w:rPr>
                <w:rFonts w:eastAsia="Times New Roman"/>
                <w:lang w:eastAsia="cs-CZ"/>
              </w:rPr>
              <w:t>/0000</w:t>
            </w:r>
          </w:p>
        </w:tc>
        <w:tc>
          <w:tcPr>
            <w:tcW w:w="1692" w:type="dxa"/>
          </w:tcPr>
          <w:p w:rsidR="00461EF2" w:rsidRPr="00461EF2" w:rsidP="00461EF2" w14:paraId="632809BA" w14:textId="0C25C8CE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95.940,00</w:t>
            </w:r>
            <w:r w:rsidRPr="00461EF2">
              <w:rPr>
                <w:rFonts w:eastAsia="Times New Roman"/>
                <w:lang w:eastAsia="cs-CZ"/>
              </w:rPr>
              <w:t>Kč</w:t>
            </w:r>
          </w:p>
        </w:tc>
        <w:tc>
          <w:tcPr>
            <w:tcW w:w="1826" w:type="dxa"/>
          </w:tcPr>
          <w:p w:rsidR="00461EF2" w:rsidRPr="00461EF2" w:rsidP="00461EF2" w14:paraId="120A1531" w14:textId="77777777">
            <w:pPr>
              <w:tabs>
                <w:tab w:val="left" w:pos="1725"/>
              </w:tabs>
              <w:rPr>
                <w:rFonts w:eastAsia="Times New Roman"/>
                <w:lang w:eastAsia="cs-CZ"/>
              </w:rPr>
            </w:pPr>
            <w:r w:rsidRPr="00461EF2">
              <w:rPr>
                <w:rFonts w:eastAsia="Times New Roman"/>
                <w:lang w:eastAsia="cs-CZ"/>
              </w:rPr>
              <w:t>0 Kč</w:t>
            </w:r>
          </w:p>
        </w:tc>
      </w:tr>
    </w:tbl>
    <w:p w:rsidR="00121B26" w:rsidP="00461EF2" w14:paraId="62E61F07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461EF2" w:rsidP="00121B26" w14:paraId="1261CBB8" w14:textId="7CB43184">
      <w:pPr>
        <w:tabs>
          <w:tab w:val="left" w:pos="1725"/>
        </w:tabs>
        <w:ind w:left="709"/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(</w:t>
      </w:r>
      <w:r w:rsidRPr="00FE5C47">
        <w:rPr>
          <w:rFonts w:eastAsia="Times New Roman"/>
          <w:lang w:eastAsia="cs-CZ"/>
        </w:rPr>
        <w:t xml:space="preserve">seznam je přílohou této smlouvy), o jejichž nepotřebnosti pro předávajícího bylo rozhodnuto Rozhodnutím vrchního ředitele Sekce pro právo a ekonomiku Úřadu vlády ČR č. </w:t>
      </w:r>
      <w:r w:rsidRPr="00FE5C47" w:rsidR="00FE5C47">
        <w:rPr>
          <w:rFonts w:eastAsia="Times New Roman"/>
          <w:lang w:eastAsia="cs-CZ"/>
        </w:rPr>
        <w:t>57</w:t>
      </w:r>
      <w:r w:rsidRPr="00FE5C47">
        <w:rPr>
          <w:rFonts w:eastAsia="Times New Roman"/>
          <w:lang w:eastAsia="cs-CZ"/>
        </w:rPr>
        <w:t xml:space="preserve">/2024 ze dne </w:t>
      </w:r>
      <w:r w:rsidRPr="00FE5C47" w:rsidR="00FE5C47">
        <w:rPr>
          <w:rFonts w:eastAsia="Times New Roman"/>
          <w:lang w:eastAsia="cs-CZ"/>
        </w:rPr>
        <w:t>27.11.2024</w:t>
      </w:r>
      <w:r w:rsidRPr="00FE5C47">
        <w:rPr>
          <w:rFonts w:eastAsia="Times New Roman"/>
          <w:lang w:eastAsia="cs-CZ"/>
        </w:rPr>
        <w:t>.</w:t>
      </w:r>
    </w:p>
    <w:p w:rsidR="00461EF2" w:rsidRPr="007A7973" w:rsidP="00461EF2" w14:paraId="0D9A205D" w14:textId="73A97E58">
      <w:pPr>
        <w:numPr>
          <w:ilvl w:val="0"/>
          <w:numId w:val="35"/>
        </w:numPr>
        <w:tabs>
          <w:tab w:val="left" w:pos="1725"/>
        </w:tabs>
        <w:rPr>
          <w:rFonts w:eastAsia="Times New Roman"/>
          <w:lang w:eastAsia="cs-CZ"/>
        </w:rPr>
      </w:pPr>
      <w:r w:rsidRPr="007A7973">
        <w:rPr>
          <w:rFonts w:eastAsia="Times New Roman"/>
          <w:lang w:eastAsia="cs-CZ"/>
        </w:rPr>
        <w:t xml:space="preserve">Kopírovací stroje byly nabyty koupí od Konica Minolta Business </w:t>
      </w:r>
      <w:r w:rsidRPr="007A7973">
        <w:rPr>
          <w:rFonts w:eastAsia="Times New Roman"/>
          <w:lang w:eastAsia="cs-CZ"/>
        </w:rPr>
        <w:t>Solutions</w:t>
      </w:r>
      <w:r w:rsidRPr="007A7973">
        <w:rPr>
          <w:rFonts w:eastAsia="Times New Roman"/>
          <w:lang w:eastAsia="cs-CZ"/>
        </w:rPr>
        <w:t xml:space="preserve"> Czech, spol. s r.o. dne 17.10.2011 </w:t>
      </w:r>
      <w:r>
        <w:rPr>
          <w:rFonts w:eastAsia="Times New Roman"/>
          <w:lang w:eastAsia="cs-CZ"/>
        </w:rPr>
        <w:t>(</w:t>
      </w:r>
      <w:r w:rsidRPr="007A7973">
        <w:rPr>
          <w:rFonts w:eastAsia="Times New Roman"/>
          <w:lang w:eastAsia="cs-CZ"/>
        </w:rPr>
        <w:t>faktura – daňový doklad č. 4110067216).</w:t>
      </w:r>
      <w:r w:rsidRPr="007A7973">
        <w:rPr>
          <w:rFonts w:eastAsia="Times New Roman"/>
          <w:lang w:eastAsia="cs-CZ"/>
        </w:rPr>
        <w:t xml:space="preserve"> </w:t>
      </w:r>
    </w:p>
    <w:p w:rsidR="00461EF2" w:rsidRPr="00461EF2" w:rsidP="00461EF2" w14:paraId="6CD850F8" w14:textId="25C481D8">
      <w:pPr>
        <w:numPr>
          <w:ilvl w:val="0"/>
          <w:numId w:val="35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Předmětem této smlouvy je bezúplatný převod příslušnosti hospodařit s výše uvedeným majetkem v celkové pořizovací hodnotě </w:t>
      </w:r>
      <w:r w:rsidR="00FE5C47">
        <w:rPr>
          <w:rFonts w:eastAsia="Times New Roman"/>
          <w:lang w:eastAsia="cs-CZ"/>
        </w:rPr>
        <w:t>287.820,00</w:t>
      </w:r>
      <w:r w:rsidRPr="00461EF2">
        <w:rPr>
          <w:rFonts w:eastAsia="Times New Roman"/>
          <w:lang w:eastAsia="cs-CZ"/>
        </w:rPr>
        <w:t xml:space="preserve"> Kč.</w:t>
      </w:r>
    </w:p>
    <w:p w:rsidR="00461EF2" w:rsidRPr="00461EF2" w:rsidP="00121B26" w14:paraId="41A73B58" w14:textId="77777777">
      <w:pPr>
        <w:tabs>
          <w:tab w:val="left" w:pos="1725"/>
        </w:tabs>
        <w:jc w:val="center"/>
        <w:rPr>
          <w:rFonts w:eastAsia="Times New Roman"/>
          <w:b/>
          <w:lang w:eastAsia="cs-CZ"/>
        </w:rPr>
      </w:pPr>
      <w:r w:rsidRPr="00461EF2">
        <w:rPr>
          <w:rFonts w:eastAsia="Times New Roman"/>
          <w:b/>
          <w:lang w:eastAsia="cs-CZ"/>
        </w:rPr>
        <w:t>Čl. II.</w:t>
      </w:r>
      <w:r w:rsidRPr="00461EF2">
        <w:rPr>
          <w:rFonts w:eastAsia="Times New Roman"/>
          <w:b/>
          <w:lang w:eastAsia="cs-CZ"/>
        </w:rPr>
        <w:br/>
        <w:t>Převod příslušnosti hospodařit s majetkem státu</w:t>
      </w:r>
    </w:p>
    <w:p w:rsidR="00461EF2" w:rsidRPr="00FE5C47" w:rsidP="00461EF2" w14:paraId="479C858C" w14:textId="122C7E74">
      <w:pPr>
        <w:numPr>
          <w:ilvl w:val="0"/>
          <w:numId w:val="36"/>
        </w:numPr>
        <w:tabs>
          <w:tab w:val="left" w:pos="1725"/>
        </w:tabs>
        <w:rPr>
          <w:rFonts w:eastAsia="Times New Roman"/>
          <w:lang w:eastAsia="cs-CZ"/>
        </w:rPr>
      </w:pPr>
      <w:r w:rsidRPr="00FE5C47">
        <w:rPr>
          <w:rFonts w:eastAsia="Times New Roman"/>
          <w:lang w:eastAsia="cs-CZ"/>
        </w:rPr>
        <w:t xml:space="preserve">Rozhodnutím vrchního ředitele Sekce pro právo a ekonomiku Úřadu vlády ČR č. </w:t>
      </w:r>
      <w:r w:rsidRPr="00FE5C47" w:rsidR="00FE5C47">
        <w:rPr>
          <w:rFonts w:eastAsia="Times New Roman"/>
          <w:lang w:eastAsia="cs-CZ"/>
        </w:rPr>
        <w:t>57</w:t>
      </w:r>
      <w:r w:rsidRPr="00FE5C47">
        <w:rPr>
          <w:rFonts w:eastAsia="Times New Roman"/>
          <w:lang w:eastAsia="cs-CZ"/>
        </w:rPr>
        <w:t xml:space="preserve">/2024 ze dne </w:t>
      </w:r>
      <w:r w:rsidRPr="00FE5C47" w:rsidR="00FE5C47">
        <w:rPr>
          <w:rFonts w:eastAsia="Times New Roman"/>
          <w:lang w:eastAsia="cs-CZ"/>
        </w:rPr>
        <w:t>27.11.2024</w:t>
      </w:r>
      <w:r w:rsidRPr="00FE5C47">
        <w:rPr>
          <w:rFonts w:eastAsia="Times New Roman"/>
          <w:lang w:eastAsia="cs-CZ"/>
        </w:rPr>
        <w:t xml:space="preserve"> bylo určeno, že majetek uvedený v čl. I odst. 1 je pro předávajícího trvale nepotřebný.</w:t>
      </w:r>
    </w:p>
    <w:p w:rsidR="00461EF2" w:rsidRPr="00461EF2" w:rsidP="00461EF2" w14:paraId="5ABC18E2" w14:textId="77777777">
      <w:pPr>
        <w:numPr>
          <w:ilvl w:val="0"/>
          <w:numId w:val="36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Předávající tímto v souladu s ustanovením § 19 zákona č. 219/2000 Sb. a § 14 vyhlášky č. 62/2001 Sb. bezúplatně převádí na přejímajícího příslušnost hospodařit s majetkem státu specifikovaným v čl. I odst. 1 této smlouvy a přejímající tento majetek přejímá do své příslušnosti s ním hospodařit.</w:t>
      </w:r>
    </w:p>
    <w:p w:rsidR="00461EF2" w:rsidRPr="00461EF2" w:rsidP="00461EF2" w14:paraId="7D138BCF" w14:textId="0BEB1248">
      <w:pPr>
        <w:numPr>
          <w:ilvl w:val="0"/>
          <w:numId w:val="36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Důvodem změny příslušnosti hospodařit s majetkem státu vymezeným v čl. I. odst. 1 této smlouvy je jeho trvalá nepotřebnost na straně předávajícího a možnost jeho využití pro zabezpečení výkonu působnosti nebo činnosti přejímajícího.</w:t>
      </w:r>
    </w:p>
    <w:p w:rsidR="00461EF2" w:rsidRPr="00461EF2" w:rsidP="00461EF2" w14:paraId="71E7921C" w14:textId="77777777">
      <w:pPr>
        <w:numPr>
          <w:ilvl w:val="0"/>
          <w:numId w:val="36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Příslušnost hospodařit s majetkem se mění dnem podpisu předávacího protokolu podle čl. IV odst. 2 této smlouvy. Současně tímto dnem na přejímajícího přechází nebezpečí škody na věci.</w:t>
      </w:r>
    </w:p>
    <w:p w:rsidR="00461EF2" w:rsidRPr="00461EF2" w:rsidP="00121B26" w14:paraId="5BDD3D92" w14:textId="77777777">
      <w:pPr>
        <w:tabs>
          <w:tab w:val="left" w:pos="1725"/>
        </w:tabs>
        <w:jc w:val="center"/>
        <w:rPr>
          <w:rFonts w:eastAsia="Times New Roman"/>
          <w:b/>
          <w:lang w:eastAsia="cs-CZ"/>
        </w:rPr>
      </w:pPr>
      <w:r w:rsidRPr="00461EF2">
        <w:rPr>
          <w:rFonts w:eastAsia="Times New Roman"/>
          <w:b/>
          <w:lang w:eastAsia="cs-CZ"/>
        </w:rPr>
        <w:t>Čl. III.</w:t>
      </w:r>
      <w:r w:rsidRPr="00461EF2">
        <w:rPr>
          <w:rFonts w:eastAsia="Times New Roman"/>
          <w:b/>
          <w:lang w:eastAsia="cs-CZ"/>
        </w:rPr>
        <w:br/>
        <w:t>Peněžité plnění</w:t>
      </w:r>
    </w:p>
    <w:p w:rsidR="00461EF2" w:rsidRPr="00461EF2" w:rsidP="00121B26" w14:paraId="518FFE8D" w14:textId="77777777">
      <w:pPr>
        <w:tabs>
          <w:tab w:val="left" w:pos="1725"/>
        </w:tabs>
        <w:ind w:left="709"/>
        <w:rPr>
          <w:rFonts w:eastAsia="Times New Roman"/>
          <w:i/>
          <w:lang w:eastAsia="cs-CZ"/>
        </w:rPr>
      </w:pPr>
      <w:r w:rsidRPr="00461EF2">
        <w:rPr>
          <w:rFonts w:eastAsia="Times New Roman"/>
          <w:lang w:eastAsia="cs-CZ"/>
        </w:rPr>
        <w:t>Předávající a přejímající se dohodli, že za majetek vymezený v čl. I. odst. 1 této smlouvy nebude poskytnuto peněžité plnění ani jiná náhrada.</w:t>
      </w:r>
    </w:p>
    <w:p w:rsidR="007A7973" w:rsidP="00121B26" w14:paraId="608B84F6" w14:textId="77777777">
      <w:pPr>
        <w:tabs>
          <w:tab w:val="left" w:pos="1725"/>
        </w:tabs>
        <w:jc w:val="center"/>
        <w:rPr>
          <w:rFonts w:eastAsia="Times New Roman"/>
          <w:b/>
          <w:lang w:eastAsia="cs-CZ"/>
        </w:rPr>
      </w:pPr>
    </w:p>
    <w:p w:rsidR="00461EF2" w:rsidRPr="00FE5C47" w:rsidP="00121B26" w14:paraId="1C25525F" w14:textId="0458DFBA">
      <w:pPr>
        <w:tabs>
          <w:tab w:val="left" w:pos="1725"/>
        </w:tabs>
        <w:jc w:val="center"/>
        <w:rPr>
          <w:rFonts w:eastAsia="Times New Roman"/>
          <w:b/>
          <w:lang w:eastAsia="cs-CZ"/>
        </w:rPr>
      </w:pPr>
      <w:r w:rsidRPr="00121B26">
        <w:rPr>
          <w:rFonts w:eastAsia="Times New Roman"/>
          <w:b/>
          <w:lang w:eastAsia="cs-CZ"/>
        </w:rPr>
        <w:t>Čl. IV.</w:t>
      </w:r>
      <w:r w:rsidRPr="00121B26">
        <w:rPr>
          <w:rFonts w:eastAsia="Times New Roman"/>
          <w:b/>
          <w:lang w:eastAsia="cs-CZ"/>
        </w:rPr>
        <w:br/>
      </w:r>
      <w:r w:rsidRPr="00FE5C47">
        <w:rPr>
          <w:rFonts w:eastAsia="Times New Roman"/>
          <w:b/>
          <w:lang w:eastAsia="cs-CZ"/>
        </w:rPr>
        <w:t>Místo plnění</w:t>
      </w:r>
    </w:p>
    <w:p w:rsidR="00461EF2" w:rsidRPr="00FE5C47" w:rsidP="00461EF2" w14:paraId="5ED5D69C" w14:textId="3ECDE7AC">
      <w:pPr>
        <w:numPr>
          <w:ilvl w:val="0"/>
          <w:numId w:val="37"/>
        </w:numPr>
        <w:tabs>
          <w:tab w:val="left" w:pos="1725"/>
        </w:tabs>
        <w:rPr>
          <w:rFonts w:eastAsia="Times New Roman"/>
          <w:lang w:eastAsia="cs-CZ"/>
        </w:rPr>
      </w:pPr>
      <w:r w:rsidRPr="00FE5C47">
        <w:rPr>
          <w:rFonts w:eastAsia="Times New Roman"/>
          <w:lang w:eastAsia="cs-CZ"/>
        </w:rPr>
        <w:t xml:space="preserve">Místem faktického předání majetku bude </w:t>
      </w:r>
      <w:r w:rsidRPr="00FE5C47" w:rsidR="00FE5C47">
        <w:rPr>
          <w:rFonts w:eastAsia="Times New Roman"/>
          <w:lang w:eastAsia="cs-CZ"/>
        </w:rPr>
        <w:t>sídlo předávajícího.</w:t>
      </w:r>
    </w:p>
    <w:p w:rsidR="00461EF2" w:rsidRPr="00FE5C47" w:rsidP="00461EF2" w14:paraId="4C96FF2E" w14:textId="2DB0BF56">
      <w:pPr>
        <w:numPr>
          <w:ilvl w:val="0"/>
          <w:numId w:val="37"/>
        </w:numPr>
        <w:tabs>
          <w:tab w:val="left" w:pos="1725"/>
        </w:tabs>
        <w:rPr>
          <w:rFonts w:eastAsia="Times New Roman"/>
          <w:lang w:eastAsia="cs-CZ"/>
        </w:rPr>
      </w:pPr>
      <w:r w:rsidRPr="00FE5C47">
        <w:rPr>
          <w:rFonts w:eastAsia="Times New Roman"/>
          <w:lang w:eastAsia="cs-CZ"/>
        </w:rPr>
        <w:t xml:space="preserve">O faktickém předání a převzetí majetku bude sepsán protokol, který za předávajícího podepíše </w:t>
      </w:r>
      <w:r w:rsidR="00197174">
        <w:rPr>
          <w:rFonts w:eastAsia="Times New Roman"/>
          <w:lang w:eastAsia="cs-CZ"/>
        </w:rPr>
        <w:t>XXX</w:t>
      </w:r>
      <w:r w:rsidRPr="00FE5C47">
        <w:rPr>
          <w:rFonts w:eastAsia="Times New Roman"/>
          <w:lang w:eastAsia="cs-CZ"/>
        </w:rPr>
        <w:t xml:space="preserve">, </w:t>
      </w:r>
      <w:r w:rsidR="00197174">
        <w:rPr>
          <w:rFonts w:eastAsia="Times New Roman"/>
          <w:lang w:eastAsia="cs-CZ"/>
        </w:rPr>
        <w:t>XXX</w:t>
      </w:r>
      <w:r w:rsidRPr="00FE5C47">
        <w:rPr>
          <w:rFonts w:eastAsia="Times New Roman"/>
          <w:lang w:eastAsia="cs-CZ"/>
        </w:rPr>
        <w:t xml:space="preserve">, za přejímajícího </w:t>
      </w:r>
      <w:r w:rsidR="00197174">
        <w:rPr>
          <w:rFonts w:eastAsia="Times New Roman"/>
          <w:lang w:eastAsia="cs-CZ"/>
        </w:rPr>
        <w:t>XXX.</w:t>
      </w:r>
    </w:p>
    <w:p w:rsidR="00461EF2" w:rsidRPr="00461EF2" w:rsidP="00121B26" w14:paraId="57C85FC0" w14:textId="77777777">
      <w:pPr>
        <w:tabs>
          <w:tab w:val="left" w:pos="1725"/>
        </w:tabs>
        <w:jc w:val="center"/>
        <w:rPr>
          <w:rFonts w:eastAsia="Times New Roman"/>
          <w:b/>
          <w:lang w:eastAsia="cs-CZ"/>
        </w:rPr>
      </w:pPr>
      <w:r w:rsidRPr="00461EF2">
        <w:rPr>
          <w:rFonts w:eastAsia="Times New Roman"/>
          <w:b/>
          <w:lang w:eastAsia="cs-CZ"/>
        </w:rPr>
        <w:t>Čl. V.</w:t>
      </w:r>
      <w:r w:rsidRPr="00461EF2">
        <w:rPr>
          <w:rFonts w:eastAsia="Times New Roman"/>
          <w:b/>
          <w:lang w:eastAsia="cs-CZ"/>
        </w:rPr>
        <w:br/>
        <w:t>Ostatní ujednání</w:t>
      </w:r>
    </w:p>
    <w:p w:rsidR="00461EF2" w:rsidRPr="00461EF2" w:rsidP="00461EF2" w14:paraId="3D0E3300" w14:textId="532A40DB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Předávající nepředává přejímajícímu žádnou stavebně technickou dokumentaci k převáděnému majetku ani jiné listiny, vyjma uvedených v tomto zápise</w:t>
      </w:r>
      <w:r w:rsidR="007A7973">
        <w:rPr>
          <w:rFonts w:eastAsia="Times New Roman"/>
          <w:lang w:eastAsia="cs-CZ"/>
        </w:rPr>
        <w:t xml:space="preserve"> (faktura – daňový doklad č. 4110067216)</w:t>
      </w:r>
      <w:r w:rsidRPr="00461EF2">
        <w:rPr>
          <w:rFonts w:eastAsia="Times New Roman"/>
          <w:lang w:eastAsia="cs-CZ"/>
        </w:rPr>
        <w:t>.</w:t>
      </w:r>
    </w:p>
    <w:p w:rsidR="00461EF2" w:rsidRPr="00461EF2" w:rsidP="00461EF2" w14:paraId="64C75034" w14:textId="77777777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Předávající prohlašuje, že mu není známo, že by ohledně převáděného majetku bylo vedeno nějaké soudní řízení. </w:t>
      </w:r>
    </w:p>
    <w:p w:rsidR="00461EF2" w:rsidRPr="00461EF2" w:rsidP="00461EF2" w14:paraId="4D5CC67D" w14:textId="77777777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 xml:space="preserve">Předávající prohlašuje, že mu není známo, že by ohledně převáděného majetku bylo vedeno nějaké správní řízení. </w:t>
      </w:r>
    </w:p>
    <w:p w:rsidR="00461EF2" w:rsidRPr="00461EF2" w:rsidP="00461EF2" w14:paraId="7B377CF4" w14:textId="77777777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Předávající prohlašuje, že na předávaném majetku neváznou pohledávky třetích osob ani jiné právní povinnosti vůči třetím osobám.</w:t>
      </w:r>
    </w:p>
    <w:p w:rsidR="00461EF2" w:rsidRPr="00461EF2" w:rsidP="00461EF2" w14:paraId="1AC18ACA" w14:textId="77777777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Přejímající prohlašuje, že je mu znám stav předávaného majetku, a že jej v tomto stavu od předávajícího přejímá. Přejímající přebírá majetek uvedený v čl. I. odst. 1 této smlouvy se všemi právy a povinnostmi a se všemi jeho součástmi a příslušenstvím.</w:t>
      </w:r>
    </w:p>
    <w:p w:rsidR="00461EF2" w:rsidRPr="00461EF2" w:rsidP="00461EF2" w14:paraId="0DF61B76" w14:textId="77777777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Tato smlouva nabývá platnosti dnem jejího podpisu osobami oprávněnými k podepsání smlouvy za předávajícího a přebírajícího a účinnosti dnem jejího uveřejnění v registru smluv v souladu se zákonem č. 340/2015 Sb., o zvláštních podmínkách účinnosti některých smluv, uveřejňování těchto smluv a o registru smluv.</w:t>
      </w:r>
    </w:p>
    <w:p w:rsidR="00121B26" w:rsidRPr="007A7973" w:rsidP="00461EF2" w14:paraId="0F001D90" w14:textId="36B8D43B">
      <w:pPr>
        <w:numPr>
          <w:ilvl w:val="0"/>
          <w:numId w:val="38"/>
        </w:num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Smluvní strany prohlašují, že si text smlouvy přečetly, s jejím obsahem bezvýhradně souhlasí a na důkaz toho připojují své elektronické podpisy. Každá smluvní strana je oprávněna si vytisknout svůj podepsaný exemplář smlouvy, který má platnost originálu.</w:t>
      </w:r>
    </w:p>
    <w:p w:rsidR="007A7973" w:rsidP="00461EF2" w14:paraId="3DDD90E1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7A7973" w:rsidP="00461EF2" w14:paraId="29957B43" w14:textId="205A28D7">
      <w:p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V Praze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V </w:t>
      </w:r>
      <w:r w:rsidR="00FE5C47">
        <w:rPr>
          <w:rFonts w:eastAsia="Times New Roman"/>
          <w:lang w:eastAsia="cs-CZ"/>
        </w:rPr>
        <w:t>Praze</w:t>
      </w:r>
    </w:p>
    <w:p w:rsidR="00461EF2" w:rsidRPr="00461EF2" w:rsidP="00121B26" w14:paraId="66A67A00" w14:textId="0757A10D">
      <w:pPr>
        <w:tabs>
          <w:tab w:val="left" w:pos="1725"/>
        </w:tabs>
        <w:ind w:left="5670" w:hanging="5670"/>
        <w:rPr>
          <w:rFonts w:eastAsia="Times New Roman"/>
          <w:b/>
          <w:lang w:eastAsia="cs-CZ"/>
        </w:rPr>
      </w:pPr>
      <w:r w:rsidRPr="00461EF2">
        <w:rPr>
          <w:rFonts w:eastAsia="Times New Roman"/>
          <w:b/>
          <w:lang w:eastAsia="cs-CZ"/>
        </w:rPr>
        <w:t>Česká republika – Úřad vlády České republiky</w:t>
      </w:r>
      <w:r w:rsidRPr="00461EF2">
        <w:rPr>
          <w:rFonts w:eastAsia="Times New Roman"/>
          <w:b/>
          <w:lang w:eastAsia="cs-CZ"/>
        </w:rPr>
        <w:tab/>
      </w:r>
      <w:r w:rsidR="00121B26">
        <w:rPr>
          <w:rFonts w:eastAsia="Times New Roman"/>
          <w:b/>
          <w:lang w:eastAsia="cs-CZ"/>
        </w:rPr>
        <w:t>Střední škola, základní škola a škola mateřská škola pro sluchově postižené, Praha 5, Holečkova 4</w:t>
      </w:r>
    </w:p>
    <w:p w:rsidR="00461EF2" w:rsidRPr="00461EF2" w:rsidP="00461EF2" w14:paraId="1D2AC75F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461EF2" w:rsidP="00121B26" w14:paraId="0D2F4D46" w14:textId="77777777">
      <w:pPr>
        <w:tabs>
          <w:tab w:val="left" w:pos="1725"/>
        </w:tabs>
        <w:spacing w:after="0"/>
        <w:rPr>
          <w:rFonts w:eastAsia="Times New Roman"/>
          <w:lang w:eastAsia="cs-CZ"/>
        </w:rPr>
      </w:pPr>
    </w:p>
    <w:p w:rsidR="00461EF2" w:rsidRPr="00461EF2" w:rsidP="00121B26" w14:paraId="6AB42E06" w14:textId="609045B4">
      <w:pPr>
        <w:tabs>
          <w:tab w:val="left" w:pos="1725"/>
        </w:tabs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Mgr. Ing. Filip Minář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121B26">
        <w:rPr>
          <w:rFonts w:eastAsia="Times New Roman"/>
          <w:lang w:eastAsia="cs-CZ"/>
        </w:rPr>
        <w:t xml:space="preserve">Mgr. et Mgr. Václav </w:t>
      </w:r>
      <w:r w:rsidR="00121B26">
        <w:rPr>
          <w:rFonts w:eastAsia="Times New Roman"/>
          <w:lang w:eastAsia="cs-CZ"/>
        </w:rPr>
        <w:t>Chmelíř</w:t>
      </w:r>
    </w:p>
    <w:p w:rsidR="00461EF2" w:rsidP="007A7973" w14:paraId="1074E866" w14:textId="3F68AC8E">
      <w:pPr>
        <w:tabs>
          <w:tab w:val="left" w:pos="1725"/>
        </w:tabs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státní tajemník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>ředitel</w:t>
      </w:r>
    </w:p>
    <w:p w:rsidR="007A7973" w:rsidRPr="00461EF2" w:rsidP="007A7973" w14:paraId="696C4919" w14:textId="77777777">
      <w:pPr>
        <w:tabs>
          <w:tab w:val="left" w:pos="1725"/>
        </w:tabs>
        <w:spacing w:after="0"/>
        <w:rPr>
          <w:rFonts w:eastAsia="Times New Roman"/>
          <w:lang w:eastAsia="cs-CZ"/>
        </w:rPr>
      </w:pPr>
    </w:p>
    <w:p w:rsidR="007A7973" w:rsidP="00461EF2" w14:paraId="19384FCD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461EF2" w:rsidP="00461EF2" w14:paraId="70045C35" w14:textId="7A3D3572">
      <w:pPr>
        <w:tabs>
          <w:tab w:val="left" w:pos="1725"/>
        </w:tabs>
        <w:rPr>
          <w:rFonts w:eastAsia="Times New Roman"/>
          <w:lang w:eastAsia="cs-CZ"/>
        </w:rPr>
      </w:pPr>
      <w:r w:rsidRPr="00461EF2">
        <w:rPr>
          <w:rFonts w:eastAsia="Times New Roman"/>
          <w:lang w:eastAsia="cs-CZ"/>
        </w:rPr>
        <w:t>Příloha:</w:t>
      </w:r>
      <w:r w:rsidRPr="00461EF2">
        <w:rPr>
          <w:rFonts w:eastAsia="Times New Roman"/>
          <w:lang w:eastAsia="cs-CZ"/>
        </w:rPr>
        <w:tab/>
      </w:r>
      <w:r w:rsidRPr="00461EF2">
        <w:rPr>
          <w:rFonts w:eastAsia="Times New Roman"/>
          <w:lang w:eastAsia="cs-CZ"/>
        </w:rPr>
        <w:tab/>
        <w:t>Seznam předávaného majetku</w:t>
      </w:r>
    </w:p>
    <w:p w:rsidR="00461EF2" w:rsidRPr="00461EF2" w:rsidP="00461EF2" w14:paraId="72523E35" w14:textId="3D488FB8">
      <w:pPr>
        <w:tabs>
          <w:tab w:val="left" w:pos="172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Pr="007A7973">
        <w:rPr>
          <w:rFonts w:eastAsia="Times New Roman"/>
          <w:lang w:eastAsia="cs-CZ"/>
        </w:rPr>
        <w:t xml:space="preserve">Kopie souvisejících dokladů (faktura – daňový doklad č. </w:t>
      </w:r>
      <w:r w:rsidRPr="007A7973" w:rsidR="007A7973">
        <w:rPr>
          <w:rFonts w:eastAsia="Times New Roman"/>
          <w:lang w:eastAsia="cs-CZ"/>
        </w:rPr>
        <w:t>4110067216</w:t>
      </w:r>
      <w:r w:rsidR="007A7973">
        <w:rPr>
          <w:rFonts w:eastAsia="Times New Roman"/>
          <w:lang w:eastAsia="cs-CZ"/>
        </w:rPr>
        <w:t>)</w:t>
      </w:r>
    </w:p>
    <w:p w:rsidR="00461EF2" w:rsidRPr="00461EF2" w:rsidP="00461EF2" w14:paraId="58297941" w14:textId="77777777">
      <w:pPr>
        <w:tabs>
          <w:tab w:val="left" w:pos="1725"/>
        </w:tabs>
        <w:rPr>
          <w:rFonts w:eastAsia="Times New Roman"/>
          <w:lang w:eastAsia="cs-CZ"/>
        </w:rPr>
      </w:pPr>
    </w:p>
    <w:p w:rsidR="00461EF2" w:rsidRPr="00461EF2" w:rsidP="00461EF2" w14:paraId="532FB1EF" w14:textId="4A1D9226">
      <w:pPr>
        <w:tabs>
          <w:tab w:val="left" w:pos="1725"/>
        </w:tabs>
        <w:rPr>
          <w:rFonts w:eastAsia="Times New Roman"/>
          <w:lang w:eastAsia="cs-CZ"/>
        </w:rPr>
      </w:pPr>
    </w:p>
    <w:sectPr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12947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524CE5" w14:paraId="54E47E56" w14:textId="77777777">
            <w:pPr>
              <w:pStyle w:val="Footer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2049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6.9pt" to="481.9pt,-6.9pt" strokecolor="#161a48" strokeweight="0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E6BE1" w:rsidR="00D266C9">
              <w:rPr>
                <w:sz w:val="16"/>
                <w:szCs w:val="16"/>
              </w:rPr>
              <w:t xml:space="preserve">Stránka </w:t>
            </w:r>
            <w:r w:rsidRPr="004E6BE1" w:rsidR="00D266C9">
              <w:rPr>
                <w:sz w:val="16"/>
                <w:szCs w:val="16"/>
              </w:rPr>
              <w:fldChar w:fldCharType="begin"/>
            </w:r>
            <w:r w:rsidRPr="004E6BE1" w:rsidR="00D266C9">
              <w:rPr>
                <w:sz w:val="16"/>
                <w:szCs w:val="16"/>
              </w:rPr>
              <w:instrText>PAGE</w:instrText>
            </w:r>
            <w:r w:rsidRPr="004E6BE1" w:rsidR="00D266C9">
              <w:rPr>
                <w:sz w:val="16"/>
                <w:szCs w:val="16"/>
              </w:rPr>
              <w:fldChar w:fldCharType="separate"/>
            </w:r>
            <w:r w:rsidRPr="004E6BE1" w:rsidR="00D266C9">
              <w:rPr>
                <w:sz w:val="16"/>
                <w:szCs w:val="16"/>
              </w:rPr>
              <w:t>4</w:t>
            </w:r>
            <w:r w:rsidRPr="004E6BE1" w:rsidR="00D266C9">
              <w:rPr>
                <w:sz w:val="16"/>
                <w:szCs w:val="16"/>
              </w:rPr>
              <w:fldChar w:fldCharType="end"/>
            </w:r>
            <w:r w:rsidRPr="004E6BE1" w:rsidR="00D266C9">
              <w:rPr>
                <w:sz w:val="16"/>
                <w:szCs w:val="16"/>
              </w:rPr>
              <w:t xml:space="preserve"> </w:t>
            </w:r>
            <w:r w:rsidRPr="004E6BE1" w:rsidR="004E6BE1">
              <w:rPr>
                <w:sz w:val="16"/>
                <w:szCs w:val="16"/>
              </w:rPr>
              <w:t xml:space="preserve">(celkem </w:t>
            </w:r>
            <w:r w:rsidRPr="004E6BE1" w:rsidR="00D266C9">
              <w:rPr>
                <w:sz w:val="16"/>
                <w:szCs w:val="16"/>
              </w:rPr>
              <w:fldChar w:fldCharType="begin"/>
            </w:r>
            <w:r w:rsidRPr="004E6BE1" w:rsidR="00D266C9">
              <w:rPr>
                <w:sz w:val="16"/>
                <w:szCs w:val="16"/>
              </w:rPr>
              <w:instrText>NUMPAGES</w:instrText>
            </w:r>
            <w:r w:rsidRPr="004E6BE1" w:rsidR="00D266C9">
              <w:rPr>
                <w:sz w:val="16"/>
                <w:szCs w:val="16"/>
              </w:rPr>
              <w:fldChar w:fldCharType="separate"/>
            </w:r>
            <w:r w:rsidRPr="004E6BE1" w:rsidR="00D266C9">
              <w:rPr>
                <w:sz w:val="16"/>
                <w:szCs w:val="16"/>
              </w:rPr>
              <w:t>4</w:t>
            </w:r>
            <w:r w:rsidRPr="004E6BE1" w:rsidR="00D266C9">
              <w:rPr>
                <w:sz w:val="16"/>
                <w:szCs w:val="16"/>
              </w:rPr>
              <w:fldChar w:fldCharType="end"/>
            </w:r>
            <w:r w:rsidRPr="004E6BE1" w:rsidR="004E6BE1">
              <w:rPr>
                <w:sz w:val="16"/>
                <w:szCs w:val="16"/>
              </w:rPr>
              <w:t>)</w:t>
            </w:r>
          </w:p>
          <w:p w:rsidR="00D266C9" w14:paraId="5CCF9729" w14:textId="77777777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6D04" w:rsidRPr="00E56D04" w:rsidP="00126D7E" w14:paraId="38FD3CBC" w14:textId="00E3D79A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2050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10.85pt" to="481.9pt,-10.85pt" strokecolor="#161a48" strokeweight="0.5pt">
              <v:stroke joinstyle="miter"/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 w:rsid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</w:t>
    </w:r>
    <w:r w:rsidR="008A4C92">
      <w:t>0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:rsidR="00E56D04" w:rsidRPr="00E56D04" w:rsidP="00126D7E" w14:paraId="660FC65F" w14:textId="77777777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 w:rsid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1181" w14:paraId="0FEAD410" w14:textId="77777777">
    <w:pPr>
      <w:pStyle w:val="Header"/>
    </w:pPr>
    <w:r>
      <w:rPr>
        <w:noProof/>
      </w:rPr>
      <w:drawing>
        <wp:anchor distT="152400" distB="152400" distL="152400" distR="152400" simplePos="0" relativeHeight="251660288" behindDoc="1" locked="1" layoutInCell="1" allowOverlap="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001703" name="vložený-obrázek.pdf" descr="vložený-obrázek.pdf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40E74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F5D6BCE0"/>
    <w:name w:val="WW8Num62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46"/>
        </w:tabs>
        <w:ind w:left="746" w:hanging="604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2202BFC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D1A28"/>
    <w:multiLevelType w:val="hybridMultilevel"/>
    <w:tmpl w:val="6B424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F06A4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7402F"/>
    <w:multiLevelType w:val="hybridMultilevel"/>
    <w:tmpl w:val="A4DC0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A7C89"/>
    <w:multiLevelType w:val="hybridMultilevel"/>
    <w:tmpl w:val="E150704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F5241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F0E48"/>
    <w:multiLevelType w:val="hybridMultilevel"/>
    <w:tmpl w:val="277C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95496"/>
    <w:multiLevelType w:val="hybridMultilevel"/>
    <w:tmpl w:val="A0C6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935E4"/>
    <w:multiLevelType w:val="hybridMultilevel"/>
    <w:tmpl w:val="A4DC0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C17C4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F34D9"/>
    <w:multiLevelType w:val="hybridMultilevel"/>
    <w:tmpl w:val="911EC40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5142CB7"/>
    <w:multiLevelType w:val="hybridMultilevel"/>
    <w:tmpl w:val="EE92DF5C"/>
    <w:lvl w:ilvl="0">
      <w:start w:val="1"/>
      <w:numFmt w:val="decimal"/>
      <w:pStyle w:val="slovn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A42D1"/>
    <w:multiLevelType w:val="hybridMultilevel"/>
    <w:tmpl w:val="066CCA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900DC"/>
    <w:multiLevelType w:val="hybridMultilevel"/>
    <w:tmpl w:val="4942D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B4F05"/>
    <w:multiLevelType w:val="hybridMultilevel"/>
    <w:tmpl w:val="12468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36398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44887"/>
    <w:multiLevelType w:val="hybridMultilevel"/>
    <w:tmpl w:val="DE2E4A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207007"/>
    <w:multiLevelType w:val="hybridMultilevel"/>
    <w:tmpl w:val="FBBE59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BCF3BCA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B7DD1"/>
    <w:multiLevelType w:val="hybridMultilevel"/>
    <w:tmpl w:val="FAE0F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50868"/>
    <w:multiLevelType w:val="hybridMultilevel"/>
    <w:tmpl w:val="4E021C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62EE5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B188F"/>
    <w:multiLevelType w:val="hybridMultilevel"/>
    <w:tmpl w:val="CC9AE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E78AA"/>
    <w:multiLevelType w:val="hybridMultilevel"/>
    <w:tmpl w:val="27762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04DA"/>
    <w:multiLevelType w:val="hybridMultilevel"/>
    <w:tmpl w:val="F84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152C2"/>
    <w:multiLevelType w:val="hybridMultilevel"/>
    <w:tmpl w:val="33CC8D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D3A"/>
    <w:multiLevelType w:val="hybridMultilevel"/>
    <w:tmpl w:val="065A0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4104"/>
    <w:multiLevelType w:val="hybridMultilevel"/>
    <w:tmpl w:val="31E6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33AFF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301A7"/>
    <w:multiLevelType w:val="hybridMultilevel"/>
    <w:tmpl w:val="28CA36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A4E75"/>
    <w:multiLevelType w:val="hybridMultilevel"/>
    <w:tmpl w:val="2A160B4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D75E91"/>
    <w:multiLevelType w:val="hybridMultilevel"/>
    <w:tmpl w:val="C780F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A4610"/>
    <w:multiLevelType w:val="hybridMultilevel"/>
    <w:tmpl w:val="4942D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9715F"/>
    <w:multiLevelType w:val="hybridMultilevel"/>
    <w:tmpl w:val="D8F6EC2C"/>
    <w:lvl w:ilvl="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7601B"/>
    <w:multiLevelType w:val="hybridMultilevel"/>
    <w:tmpl w:val="991A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D0D2C"/>
    <w:multiLevelType w:val="hybridMultilevel"/>
    <w:tmpl w:val="D616A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4"/>
  </w:num>
  <w:num w:numId="4">
    <w:abstractNumId w:val="26"/>
  </w:num>
  <w:num w:numId="5">
    <w:abstractNumId w:val="38"/>
  </w:num>
  <w:num w:numId="6">
    <w:abstractNumId w:val="27"/>
  </w:num>
  <w:num w:numId="7">
    <w:abstractNumId w:val="28"/>
  </w:num>
  <w:num w:numId="8">
    <w:abstractNumId w:val="34"/>
  </w:num>
  <w:num w:numId="9">
    <w:abstractNumId w:val="15"/>
  </w:num>
  <w:num w:numId="10">
    <w:abstractNumId w:val="9"/>
  </w:num>
  <w:num w:numId="11">
    <w:abstractNumId w:val="6"/>
  </w:num>
  <w:num w:numId="12">
    <w:abstractNumId w:val="25"/>
  </w:num>
  <w:num w:numId="13">
    <w:abstractNumId w:val="35"/>
  </w:num>
  <w:num w:numId="14">
    <w:abstractNumId w:val="20"/>
  </w:num>
  <w:num w:numId="15">
    <w:abstractNumId w:val="16"/>
  </w:num>
  <w:num w:numId="16">
    <w:abstractNumId w:val="23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31"/>
  </w:num>
  <w:num w:numId="21">
    <w:abstractNumId w:val="4"/>
  </w:num>
  <w:num w:numId="22">
    <w:abstractNumId w:val="24"/>
  </w:num>
  <w:num w:numId="23">
    <w:abstractNumId w:val="10"/>
  </w:num>
  <w:num w:numId="24">
    <w:abstractNumId w:val="5"/>
  </w:num>
  <w:num w:numId="25">
    <w:abstractNumId w:val="8"/>
  </w:num>
  <w:num w:numId="26">
    <w:abstractNumId w:val="18"/>
  </w:num>
  <w:num w:numId="27">
    <w:abstractNumId w:val="19"/>
  </w:num>
  <w:num w:numId="28">
    <w:abstractNumId w:val="21"/>
  </w:num>
  <w:num w:numId="29">
    <w:abstractNumId w:val="2"/>
  </w:num>
  <w:num w:numId="30">
    <w:abstractNumId w:val="11"/>
  </w:num>
  <w:num w:numId="31">
    <w:abstractNumId w:val="29"/>
  </w:num>
  <w:num w:numId="32">
    <w:abstractNumId w:val="33"/>
  </w:num>
  <w:num w:numId="33">
    <w:abstractNumId w:val="1"/>
  </w:num>
  <w:num w:numId="34">
    <w:abstractNumId w:val="12"/>
  </w:num>
  <w:num w:numId="35">
    <w:abstractNumId w:val="30"/>
  </w:num>
  <w:num w:numId="36">
    <w:abstractNumId w:val="17"/>
  </w:num>
  <w:num w:numId="37">
    <w:abstractNumId w:val="22"/>
  </w:num>
  <w:num w:numId="38">
    <w:abstractNumId w:val="3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92"/>
    <w:rsid w:val="00004124"/>
    <w:rsid w:val="00024CD1"/>
    <w:rsid w:val="00025617"/>
    <w:rsid w:val="00035ED7"/>
    <w:rsid w:val="000467DA"/>
    <w:rsid w:val="00075C1E"/>
    <w:rsid w:val="0008087D"/>
    <w:rsid w:val="000859E4"/>
    <w:rsid w:val="0009458F"/>
    <w:rsid w:val="000A6385"/>
    <w:rsid w:val="000A68FA"/>
    <w:rsid w:val="000C609C"/>
    <w:rsid w:val="000C6A0C"/>
    <w:rsid w:val="000D7556"/>
    <w:rsid w:val="000E1B1B"/>
    <w:rsid w:val="000E44E4"/>
    <w:rsid w:val="000E7A12"/>
    <w:rsid w:val="001044CD"/>
    <w:rsid w:val="00121B26"/>
    <w:rsid w:val="00126D7E"/>
    <w:rsid w:val="00133C49"/>
    <w:rsid w:val="00142E46"/>
    <w:rsid w:val="00156F32"/>
    <w:rsid w:val="00163B03"/>
    <w:rsid w:val="00171EF3"/>
    <w:rsid w:val="00191B49"/>
    <w:rsid w:val="00197174"/>
    <w:rsid w:val="001A03D6"/>
    <w:rsid w:val="001A6A82"/>
    <w:rsid w:val="001B57A9"/>
    <w:rsid w:val="001C1526"/>
    <w:rsid w:val="001C2E95"/>
    <w:rsid w:val="001C6179"/>
    <w:rsid w:val="001D57A9"/>
    <w:rsid w:val="001D5F3B"/>
    <w:rsid w:val="001E1924"/>
    <w:rsid w:val="001F517B"/>
    <w:rsid w:val="002107E9"/>
    <w:rsid w:val="00222504"/>
    <w:rsid w:val="002241CF"/>
    <w:rsid w:val="00242E30"/>
    <w:rsid w:val="00282845"/>
    <w:rsid w:val="00293AEA"/>
    <w:rsid w:val="002A2FD0"/>
    <w:rsid w:val="002C0726"/>
    <w:rsid w:val="002F19C4"/>
    <w:rsid w:val="002F4F5C"/>
    <w:rsid w:val="00317F48"/>
    <w:rsid w:val="00342355"/>
    <w:rsid w:val="00352CA6"/>
    <w:rsid w:val="00352DD8"/>
    <w:rsid w:val="00362F82"/>
    <w:rsid w:val="003675A0"/>
    <w:rsid w:val="00376F9E"/>
    <w:rsid w:val="00383A75"/>
    <w:rsid w:val="00386531"/>
    <w:rsid w:val="003870AA"/>
    <w:rsid w:val="003906D0"/>
    <w:rsid w:val="003976A0"/>
    <w:rsid w:val="003C04E9"/>
    <w:rsid w:val="003C2E76"/>
    <w:rsid w:val="003C6885"/>
    <w:rsid w:val="003C6DCC"/>
    <w:rsid w:val="003D64A2"/>
    <w:rsid w:val="0041134D"/>
    <w:rsid w:val="00413EB1"/>
    <w:rsid w:val="00420B23"/>
    <w:rsid w:val="004228B8"/>
    <w:rsid w:val="00423662"/>
    <w:rsid w:val="0042761D"/>
    <w:rsid w:val="00441B47"/>
    <w:rsid w:val="00444127"/>
    <w:rsid w:val="00456550"/>
    <w:rsid w:val="00461EF2"/>
    <w:rsid w:val="00464942"/>
    <w:rsid w:val="00470A8B"/>
    <w:rsid w:val="00486CA7"/>
    <w:rsid w:val="004970B3"/>
    <w:rsid w:val="004D7388"/>
    <w:rsid w:val="004E6BE1"/>
    <w:rsid w:val="004F4E6B"/>
    <w:rsid w:val="00504B07"/>
    <w:rsid w:val="00506535"/>
    <w:rsid w:val="00510EA4"/>
    <w:rsid w:val="00512835"/>
    <w:rsid w:val="00515555"/>
    <w:rsid w:val="00524CE5"/>
    <w:rsid w:val="00537022"/>
    <w:rsid w:val="005628A2"/>
    <w:rsid w:val="0057409A"/>
    <w:rsid w:val="005964E0"/>
    <w:rsid w:val="005A4A5E"/>
    <w:rsid w:val="005C4D50"/>
    <w:rsid w:val="005D1635"/>
    <w:rsid w:val="006015DE"/>
    <w:rsid w:val="00604B45"/>
    <w:rsid w:val="00605273"/>
    <w:rsid w:val="006079D1"/>
    <w:rsid w:val="006255C0"/>
    <w:rsid w:val="00627E3D"/>
    <w:rsid w:val="006339BD"/>
    <w:rsid w:val="00635765"/>
    <w:rsid w:val="0064348E"/>
    <w:rsid w:val="00676224"/>
    <w:rsid w:val="00682A94"/>
    <w:rsid w:val="006878F0"/>
    <w:rsid w:val="006B2B00"/>
    <w:rsid w:val="006B617A"/>
    <w:rsid w:val="006C3F7F"/>
    <w:rsid w:val="006C7F7E"/>
    <w:rsid w:val="006E3C89"/>
    <w:rsid w:val="006F1181"/>
    <w:rsid w:val="006F1A0B"/>
    <w:rsid w:val="007007A8"/>
    <w:rsid w:val="0070637D"/>
    <w:rsid w:val="0071047A"/>
    <w:rsid w:val="0072045D"/>
    <w:rsid w:val="00722063"/>
    <w:rsid w:val="0072266C"/>
    <w:rsid w:val="00735DE8"/>
    <w:rsid w:val="00741D89"/>
    <w:rsid w:val="00742E98"/>
    <w:rsid w:val="007439F1"/>
    <w:rsid w:val="00766AC5"/>
    <w:rsid w:val="007A407A"/>
    <w:rsid w:val="007A7973"/>
    <w:rsid w:val="007E2572"/>
    <w:rsid w:val="007E5BD4"/>
    <w:rsid w:val="007E6CA2"/>
    <w:rsid w:val="0080171F"/>
    <w:rsid w:val="00803160"/>
    <w:rsid w:val="00811AC9"/>
    <w:rsid w:val="008120CD"/>
    <w:rsid w:val="0081613E"/>
    <w:rsid w:val="00840107"/>
    <w:rsid w:val="00841C3F"/>
    <w:rsid w:val="008517B5"/>
    <w:rsid w:val="00855B4C"/>
    <w:rsid w:val="00871B74"/>
    <w:rsid w:val="008863A6"/>
    <w:rsid w:val="00887F71"/>
    <w:rsid w:val="0089638D"/>
    <w:rsid w:val="008A3DC7"/>
    <w:rsid w:val="008A4C92"/>
    <w:rsid w:val="008A6944"/>
    <w:rsid w:val="008B60F3"/>
    <w:rsid w:val="008E557D"/>
    <w:rsid w:val="008F6521"/>
    <w:rsid w:val="0090230E"/>
    <w:rsid w:val="0090637C"/>
    <w:rsid w:val="0091473F"/>
    <w:rsid w:val="00915B70"/>
    <w:rsid w:val="009202D9"/>
    <w:rsid w:val="00923D0D"/>
    <w:rsid w:val="00925F4C"/>
    <w:rsid w:val="0094238B"/>
    <w:rsid w:val="00945CB2"/>
    <w:rsid w:val="0095235B"/>
    <w:rsid w:val="0095565E"/>
    <w:rsid w:val="0097622E"/>
    <w:rsid w:val="00990B90"/>
    <w:rsid w:val="009922C8"/>
    <w:rsid w:val="009B0370"/>
    <w:rsid w:val="009B262A"/>
    <w:rsid w:val="009E228F"/>
    <w:rsid w:val="009E4059"/>
    <w:rsid w:val="009F09CB"/>
    <w:rsid w:val="00A27AF6"/>
    <w:rsid w:val="00A640A5"/>
    <w:rsid w:val="00A65C3C"/>
    <w:rsid w:val="00A75A40"/>
    <w:rsid w:val="00A822FF"/>
    <w:rsid w:val="00A84F49"/>
    <w:rsid w:val="00AA5C0F"/>
    <w:rsid w:val="00AB2991"/>
    <w:rsid w:val="00AB5597"/>
    <w:rsid w:val="00AC0E94"/>
    <w:rsid w:val="00AC1E31"/>
    <w:rsid w:val="00AC5DC9"/>
    <w:rsid w:val="00AC70FF"/>
    <w:rsid w:val="00AE1069"/>
    <w:rsid w:val="00AE2156"/>
    <w:rsid w:val="00AE7303"/>
    <w:rsid w:val="00AF01A5"/>
    <w:rsid w:val="00AF502C"/>
    <w:rsid w:val="00AF5DE4"/>
    <w:rsid w:val="00B01CFE"/>
    <w:rsid w:val="00B20ED5"/>
    <w:rsid w:val="00B24765"/>
    <w:rsid w:val="00B338A3"/>
    <w:rsid w:val="00B33F61"/>
    <w:rsid w:val="00B415B3"/>
    <w:rsid w:val="00B445C0"/>
    <w:rsid w:val="00B45E88"/>
    <w:rsid w:val="00B54673"/>
    <w:rsid w:val="00B67680"/>
    <w:rsid w:val="00B73C81"/>
    <w:rsid w:val="00B80711"/>
    <w:rsid w:val="00BB2FAC"/>
    <w:rsid w:val="00BC104B"/>
    <w:rsid w:val="00BC1D89"/>
    <w:rsid w:val="00BC5C1F"/>
    <w:rsid w:val="00BC7F94"/>
    <w:rsid w:val="00BD17A6"/>
    <w:rsid w:val="00BE4E17"/>
    <w:rsid w:val="00C05BAF"/>
    <w:rsid w:val="00C27189"/>
    <w:rsid w:val="00C27666"/>
    <w:rsid w:val="00C4014E"/>
    <w:rsid w:val="00C543DD"/>
    <w:rsid w:val="00C54A7F"/>
    <w:rsid w:val="00C674B4"/>
    <w:rsid w:val="00C71728"/>
    <w:rsid w:val="00C7658A"/>
    <w:rsid w:val="00C77162"/>
    <w:rsid w:val="00C84197"/>
    <w:rsid w:val="00C91565"/>
    <w:rsid w:val="00C92FC9"/>
    <w:rsid w:val="00C937C8"/>
    <w:rsid w:val="00CA0AAC"/>
    <w:rsid w:val="00CC1FD9"/>
    <w:rsid w:val="00CD5D12"/>
    <w:rsid w:val="00CE70B9"/>
    <w:rsid w:val="00D0212E"/>
    <w:rsid w:val="00D061BA"/>
    <w:rsid w:val="00D266C9"/>
    <w:rsid w:val="00D26EA4"/>
    <w:rsid w:val="00D321D6"/>
    <w:rsid w:val="00D36218"/>
    <w:rsid w:val="00D43F7D"/>
    <w:rsid w:val="00D53021"/>
    <w:rsid w:val="00D74354"/>
    <w:rsid w:val="00D85AA0"/>
    <w:rsid w:val="00D86AA3"/>
    <w:rsid w:val="00D94221"/>
    <w:rsid w:val="00DA045F"/>
    <w:rsid w:val="00DB6BB0"/>
    <w:rsid w:val="00DC5C64"/>
    <w:rsid w:val="00DD3E78"/>
    <w:rsid w:val="00DE4F80"/>
    <w:rsid w:val="00DF264F"/>
    <w:rsid w:val="00DF4B55"/>
    <w:rsid w:val="00E0171D"/>
    <w:rsid w:val="00E06D18"/>
    <w:rsid w:val="00E241D8"/>
    <w:rsid w:val="00E304A2"/>
    <w:rsid w:val="00E43035"/>
    <w:rsid w:val="00E47EBE"/>
    <w:rsid w:val="00E56D04"/>
    <w:rsid w:val="00E62942"/>
    <w:rsid w:val="00E6312C"/>
    <w:rsid w:val="00E635EE"/>
    <w:rsid w:val="00E7321C"/>
    <w:rsid w:val="00E839AF"/>
    <w:rsid w:val="00E84580"/>
    <w:rsid w:val="00E8657D"/>
    <w:rsid w:val="00EA0AF4"/>
    <w:rsid w:val="00EB05F2"/>
    <w:rsid w:val="00EB0799"/>
    <w:rsid w:val="00EB55AA"/>
    <w:rsid w:val="00EC0198"/>
    <w:rsid w:val="00EC1EE9"/>
    <w:rsid w:val="00EC2267"/>
    <w:rsid w:val="00ED2ED3"/>
    <w:rsid w:val="00ED7E4C"/>
    <w:rsid w:val="00EE0564"/>
    <w:rsid w:val="00EE48B5"/>
    <w:rsid w:val="00EE66EE"/>
    <w:rsid w:val="00EE745A"/>
    <w:rsid w:val="00F13BFD"/>
    <w:rsid w:val="00F145AB"/>
    <w:rsid w:val="00F15CC5"/>
    <w:rsid w:val="00F3487E"/>
    <w:rsid w:val="00F4170E"/>
    <w:rsid w:val="00F47E34"/>
    <w:rsid w:val="00F67967"/>
    <w:rsid w:val="00F70093"/>
    <w:rsid w:val="00F84D65"/>
    <w:rsid w:val="00F86F06"/>
    <w:rsid w:val="00FA009E"/>
    <w:rsid w:val="00FB668D"/>
    <w:rsid w:val="00FD6185"/>
    <w:rsid w:val="00FE5C47"/>
    <w:rsid w:val="00FF31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FA315"/>
  <w15:chartTrackingRefBased/>
  <w15:docId w15:val="{131B2485-90C9-4CB8-92AE-A97B11EF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Vc"/>
    <w:next w:val="Normal"/>
    <w:link w:val="Nadpis1Char"/>
    <w:uiPriority w:val="9"/>
    <w:qFormat/>
    <w:rsid w:val="00E8657D"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DefaultParagraphFont"/>
    <w:link w:val="Heading2"/>
    <w:uiPriority w:val="9"/>
    <w:rsid w:val="00B01CFE"/>
    <w:rPr>
      <w:rFonts w:ascii="Arial" w:hAnsi="Arial" w:eastAsiaTheme="majorEastAsia" w:cs="Arial"/>
      <w:b/>
      <w:bCs/>
    </w:rPr>
  </w:style>
  <w:style w:type="character" w:customStyle="1" w:styleId="Nadpis3Char">
    <w:name w:val="Nadpis 3 Char"/>
    <w:basedOn w:val="DefaultParagraphFont"/>
    <w:link w:val="Heading3"/>
    <w:uiPriority w:val="9"/>
    <w:rsid w:val="006878F0"/>
    <w:rPr>
      <w:rFonts w:ascii="Arial" w:hAnsi="Arial" w:eastAsiaTheme="majorEastAsia" w:cstheme="majorBidi"/>
      <w:b/>
      <w:bCs/>
      <w:sz w:val="22"/>
      <w:szCs w:val="22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604B45"/>
    <w:rPr>
      <w:i/>
      <w:iCs/>
      <w:color w:val="404040" w:themeColor="text1" w:themeTint="BF"/>
    </w:rPr>
  </w:style>
  <w:style w:type="paragraph" w:styleId="ListParagraph">
    <w:name w:val="List Paragraph"/>
    <w:aliases w:val="Conclusion de partie,Fiche List Paragraph,List Paragraph (Czech Tourism),List Paragraph_0,Nad,Název grafu,Odstavec cíl se seznamem,Odstavec se seznamem2,Odstavec se seznamem5,Odstavec_muj1,Seznam - odrážky,_Odstavec se seznamem,nad 1"/>
    <w:basedOn w:val="Normal"/>
    <w:link w:val="OdstavecseseznamemChar"/>
    <w:uiPriority w:val="34"/>
    <w:qFormat/>
    <w:rsid w:val="00604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04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604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04B45"/>
  </w:style>
  <w:style w:type="paragraph" w:styleId="Footer">
    <w:name w:val="footer"/>
    <w:basedOn w:val="Normal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04B45"/>
  </w:style>
  <w:style w:type="paragraph" w:styleId="NoSpacing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al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al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DefaultParagraphFont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2E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52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878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7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ListParagraph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Fiche List Paragraph Char,List Paragraph (Czech Tourism) Char,Nad Char,Název grafu Char,Odstavec cíl se seznamem Char,Odstavec se seznamem5 Char,Seznam - odrážky Char,_Odstavec se seznamem Char"/>
    <w:basedOn w:val="DefaultParagraphFont"/>
    <w:link w:val="ListParagraph"/>
    <w:uiPriority w:val="1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ListParagraph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TableProfessional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1LightAccent5">
    <w:name w:val="Grid Table 1 Light Accent 5"/>
    <w:basedOn w:val="TableNormal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ZkladntextChar"/>
    <w:unhideWhenUsed/>
    <w:rsid w:val="0094238B"/>
    <w:pPr>
      <w:spacing w:after="0" w:line="240" w:lineRule="auto"/>
    </w:pPr>
    <w:rPr>
      <w:rFonts w:eastAsia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DefaultParagraphFont"/>
    <w:link w:val="BodyText"/>
    <w:rsid w:val="0094238B"/>
    <w:rPr>
      <w:rFonts w:ascii="Arial" w:eastAsia="Times New Roman" w:hAnsi="Arial" w:cs="Arial"/>
      <w:kern w:val="0"/>
      <w:lang w:eastAsia="cs-CZ"/>
      <w14:ligatures w14:val="none"/>
    </w:rPr>
  </w:style>
  <w:style w:type="paragraph" w:styleId="ListBullet">
    <w:name w:val="List Bullet"/>
    <w:basedOn w:val="Normal"/>
    <w:uiPriority w:val="99"/>
    <w:unhideWhenUsed/>
    <w:rsid w:val="00742E98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208D1-83A9-472E-A39B-65AE9C9DF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4EE5E-C962-463A-B487-CC3A9BA8F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E0478-31AD-42B9-9132-142CB6057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Světlíková Pejzl Zuzana</dc:creator>
  <cp:lastModifiedBy>Zuzana Pejzl Světlíková</cp:lastModifiedBy>
  <cp:revision>2</cp:revision>
  <cp:lastPrinted>2025-02-25T12:21:00Z</cp:lastPrinted>
  <dcterms:created xsi:type="dcterms:W3CDTF">2025-11-04T07:46:00Z</dcterms:created>
  <dcterms:modified xsi:type="dcterms:W3CDTF">2025-11-04T07:46:00Z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42992-2025-UVCR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0x010100BBFB89735FE8694BB32C7C2A08521F08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4.11.2025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&lt;TABLE&gt;&lt;TR&gt;&lt;TD&gt;Č.j.:&lt;/TD&gt;&lt;TD&gt;42992-2025-UVCR&lt;/TD&gt;&lt;/TR&gt;&lt;TR&gt;&lt;TD&gt;&lt;/TD&gt;&lt;TD&gt;&lt;/TD&gt;&lt;/TR&gt;&lt;/TABLE&gt;</vt:lpwstr>
  </property>
  <property fmtid="{D5CDD505-2E9C-101B-9397-08002B2CF9AE}" pid="17" name="DisplayName_PoziceMa_Pisemnost">
    <vt:lpwstr>Alena Lupjanová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právní</vt:lpwstr>
  </property>
  <property fmtid="{D5CDD505-2E9C-101B-9397-08002B2CF9AE}" pid="20" name="DisplayName_Spis_Pisemnost">
    <vt:lpwstr>Registr smluv 01-12/2025</vt:lpwstr>
  </property>
  <property fmtid="{D5CDD505-2E9C-101B-9397-08002B2CF9AE}" pid="21" name="DisplayName_UserPoriz_Pisemnost">
    <vt:lpwstr>Jana Maxová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UVCR25D0042940</vt:lpwstr>
  </property>
  <property fmtid="{D5CDD505-2E9C-101B-9397-08002B2CF9AE}" pid="24" name="Key_BarCode_Pisemnost">
    <vt:lpwstr>*UVCR25D0042940*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NameAddress_Contact_SpisovyUzel_PoziceZodpo_Pisemnost">
    <vt:lpwstr>Úřad vlády České republiky</vt:lpwstr>
  </property>
  <property fmtid="{D5CDD505-2E9C-101B-9397-08002B2CF9AE}" pid="28" name="NamePostalAddress_Contact_PostaOdes">
    <vt:lpwstr>POŠTOVNÍ ADRESA
{PostalAddress_Contact_PostaOdes}</vt:lpwstr>
  </property>
  <property fmtid="{D5CDD505-2E9C-101B-9397-08002B2CF9AE}" pid="29" name="Odkaz">
    <vt:lpwstr>ODKAZ</vt:lpwstr>
  </property>
  <property fmtid="{D5CDD505-2E9C-101B-9397-08002B2CF9AE}" pid="30" name="Password_PisemnostTypZpristupneniInformaciZOSZ_Pisemnost">
    <vt:lpwstr>ZOSZ_Password</vt:lpwstr>
  </property>
  <property fmtid="{D5CDD505-2E9C-101B-9397-08002B2CF9AE}" pid="31" name="PocetListuDokumentu_Pisemnost">
    <vt:lpwstr>0</vt:lpwstr>
  </property>
  <property fmtid="{D5CDD505-2E9C-101B-9397-08002B2CF9AE}" pid="32" name="PocetListu_Pisemnost">
    <vt:lpwstr>0/4</vt:lpwstr>
  </property>
  <property fmtid="{D5CDD505-2E9C-101B-9397-08002B2CF9AE}" pid="33" name="PocetPriloh_Pisemnost">
    <vt:lpwstr>4</vt:lpwstr>
  </property>
  <property fmtid="{D5CDD505-2E9C-101B-9397-08002B2CF9AE}" pid="34" name="Podpis">
    <vt:lpwstr/>
  </property>
  <property fmtid="{D5CDD505-2E9C-101B-9397-08002B2CF9AE}" pid="35" name="PoleVlastnost">
    <vt:lpwstr/>
  </property>
  <property fmtid="{D5CDD505-2E9C-101B-9397-08002B2CF9AE}" pid="36" name="PostalAddress_Contact_SpisovyUzel_PoziceZodpo_Pisemnost">
    <vt:lpwstr>nábřeží Edvarda Beneše 4/128
11801 Praha 1 - Malá Strana</vt:lpwstr>
  </property>
  <property fmtid="{D5CDD505-2E9C-101B-9397-08002B2CF9AE}" pid="37" name="QREC_Pisemnost">
    <vt:lpwstr>UVCR25D0042940</vt:lpwstr>
  </property>
  <property fmtid="{D5CDD505-2E9C-101B-9397-08002B2CF9AE}" pid="38" name="RC">
    <vt:lpwstr/>
  </property>
  <property fmtid="{D5CDD505-2E9C-101B-9397-08002B2CF9AE}" pid="39" name="SkartacniZnakLhuta_PisemnostZnak">
    <vt:lpwstr>V/10</vt:lpwstr>
  </property>
  <property fmtid="{D5CDD505-2E9C-101B-9397-08002B2CF9AE}" pid="40" name="SmlouvaCislo">
    <vt:lpwstr>ČÍSLO SMLOUVY</vt:lpwstr>
  </property>
  <property fmtid="{D5CDD505-2E9C-101B-9397-08002B2CF9AE}" pid="41" name="SZ_Spis_Pisemnost">
    <vt:lpwstr>SPIS-2025-78</vt:lpwstr>
  </property>
  <property fmtid="{D5CDD505-2E9C-101B-9397-08002B2CF9AE}" pid="42" name="Termin_Pisemnost">
    <vt:lpwstr>DD.MM.RRRR</vt:lpwstr>
  </property>
  <property fmtid="{D5CDD505-2E9C-101B-9397-08002B2CF9AE}" pid="43" name="TEST">
    <vt:lpwstr>testovací pole</vt:lpwstr>
  </property>
  <property fmtid="{D5CDD505-2E9C-101B-9397-08002B2CF9AE}" pid="44" name="TypPrilohy_Pisemnost">
    <vt:lpwstr>4 Dokument</vt:lpwstr>
  </property>
  <property fmtid="{D5CDD505-2E9C-101B-9397-08002B2CF9AE}" pid="45" name="UserName_PisemnostTypZpristupneniInformaciZOSZ_Pisemnost">
    <vt:lpwstr>ZOSZ_UserName</vt:lpwstr>
  </property>
  <property fmtid="{D5CDD505-2E9C-101B-9397-08002B2CF9AE}" pid="46" name="Vec_Pisemnost">
    <vt:lpwstr>OMS - Převod příslušnosti hospodařit s majetkem státu – 3x kopírka</vt:lpwstr>
  </property>
  <property fmtid="{D5CDD505-2E9C-101B-9397-08002B2CF9AE}" pid="47" name="Zkratka_SpisovyUzel_PoziceZodpo_Pisemnost">
    <vt:lpwstr>OPR</vt:lpwstr>
  </property>
</Properties>
</file>