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5E2" w14:textId="77777777" w:rsidR="00505193" w:rsidRPr="00F74EE6" w:rsidRDefault="00505193" w:rsidP="00505193">
      <w:pPr>
        <w:jc w:val="center"/>
        <w:rPr>
          <w:b/>
          <w:bCs/>
          <w:sz w:val="24"/>
          <w:szCs w:val="24"/>
        </w:rPr>
      </w:pPr>
      <w:r w:rsidRPr="00F74EE6">
        <w:rPr>
          <w:b/>
          <w:bCs/>
          <w:sz w:val="24"/>
          <w:szCs w:val="24"/>
        </w:rPr>
        <w:t>Smlouva o zřízení služebnosti</w:t>
      </w:r>
    </w:p>
    <w:p w14:paraId="7014CC64" w14:textId="77777777" w:rsidR="00505193" w:rsidRDefault="00505193" w:rsidP="00505193">
      <w:pPr>
        <w:jc w:val="center"/>
        <w:rPr>
          <w:b/>
          <w:bCs/>
          <w:sz w:val="24"/>
          <w:szCs w:val="24"/>
        </w:rPr>
      </w:pPr>
      <w:r w:rsidRPr="00F74EE6">
        <w:rPr>
          <w:b/>
          <w:bCs/>
          <w:sz w:val="24"/>
          <w:szCs w:val="24"/>
        </w:rPr>
        <w:t xml:space="preserve">uzavřená dle </w:t>
      </w:r>
      <w:proofErr w:type="spellStart"/>
      <w:r w:rsidRPr="00F74EE6">
        <w:rPr>
          <w:b/>
          <w:bCs/>
          <w:sz w:val="24"/>
          <w:szCs w:val="24"/>
        </w:rPr>
        <w:t>ust</w:t>
      </w:r>
      <w:proofErr w:type="spellEnd"/>
      <w:r w:rsidRPr="00F74EE6">
        <w:rPr>
          <w:b/>
          <w:bCs/>
          <w:sz w:val="24"/>
          <w:szCs w:val="24"/>
        </w:rPr>
        <w:t>. § 1257 a násl. zákona č. 89/2012 Sb., občanský zákoník</w:t>
      </w:r>
      <w:r>
        <w:rPr>
          <w:b/>
          <w:bCs/>
          <w:sz w:val="24"/>
          <w:szCs w:val="24"/>
        </w:rPr>
        <w:t>,</w:t>
      </w:r>
    </w:p>
    <w:p w14:paraId="68F2087E" w14:textId="77777777" w:rsidR="00505193" w:rsidRPr="00F74EE6" w:rsidRDefault="00505193" w:rsidP="00505193">
      <w:pPr>
        <w:jc w:val="center"/>
        <w:rPr>
          <w:b/>
          <w:bCs/>
          <w:sz w:val="24"/>
          <w:szCs w:val="24"/>
        </w:rPr>
      </w:pPr>
      <w:r>
        <w:rPr>
          <w:b/>
          <w:bCs/>
          <w:sz w:val="24"/>
          <w:szCs w:val="24"/>
        </w:rPr>
        <w:t>ve znění pozdějších předpisů</w:t>
      </w:r>
    </w:p>
    <w:p w14:paraId="283CC6D5" w14:textId="77777777" w:rsidR="00505193" w:rsidRPr="00F74EE6" w:rsidRDefault="00505193" w:rsidP="00505193">
      <w:pPr>
        <w:pStyle w:val="Nadpis1"/>
        <w:spacing w:before="120"/>
        <w:ind w:firstLine="289"/>
        <w:jc w:val="center"/>
        <w:rPr>
          <w:rStyle w:val="Siln"/>
          <w:rFonts w:ascii="Times New Roman" w:hAnsi="Times New Roman"/>
          <w:bCs/>
          <w:color w:val="auto"/>
        </w:rPr>
      </w:pPr>
      <w:r w:rsidRPr="00F74EE6">
        <w:rPr>
          <w:rStyle w:val="Siln"/>
          <w:rFonts w:ascii="Times New Roman" w:hAnsi="Times New Roman"/>
          <w:color w:val="auto"/>
        </w:rPr>
        <w:t xml:space="preserve">  </w:t>
      </w:r>
      <w:bookmarkStart w:id="0" w:name="_Ref365896718"/>
      <w:r w:rsidRPr="00F74EE6">
        <w:rPr>
          <w:rStyle w:val="Siln"/>
          <w:rFonts w:ascii="Times New Roman" w:hAnsi="Times New Roman"/>
          <w:color w:val="auto"/>
        </w:rPr>
        <w:t>Smluvní strany.</w:t>
      </w:r>
      <w:bookmarkEnd w:id="0"/>
    </w:p>
    <w:p w14:paraId="3EA492ED"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 xml:space="preserve">Povinný </w:t>
      </w:r>
    </w:p>
    <w:tbl>
      <w:tblPr>
        <w:tblW w:w="0" w:type="auto"/>
        <w:tblLook w:val="04A0" w:firstRow="1" w:lastRow="0" w:firstColumn="1" w:lastColumn="0" w:noHBand="0" w:noVBand="1"/>
      </w:tblPr>
      <w:tblGrid>
        <w:gridCol w:w="2977"/>
        <w:gridCol w:w="6048"/>
      </w:tblGrid>
      <w:tr w:rsidR="00505193" w:rsidRPr="00BE0F25" w14:paraId="0515744E" w14:textId="77777777" w:rsidTr="00627E33">
        <w:tc>
          <w:tcPr>
            <w:tcW w:w="2977" w:type="dxa"/>
          </w:tcPr>
          <w:p w14:paraId="4AA554C1" w14:textId="77777777" w:rsidR="00505193" w:rsidRPr="00BE0F25" w:rsidRDefault="00505193" w:rsidP="00627E33">
            <w:pPr>
              <w:rPr>
                <w:sz w:val="24"/>
                <w:szCs w:val="24"/>
              </w:rPr>
            </w:pPr>
            <w:r w:rsidRPr="00BE0F25">
              <w:rPr>
                <w:sz w:val="24"/>
                <w:szCs w:val="24"/>
              </w:rPr>
              <w:t>Název:</w:t>
            </w:r>
          </w:p>
        </w:tc>
        <w:tc>
          <w:tcPr>
            <w:tcW w:w="6048" w:type="dxa"/>
          </w:tcPr>
          <w:p w14:paraId="43B154F8" w14:textId="77777777" w:rsidR="00505193" w:rsidRPr="00BE0F25" w:rsidRDefault="00505193" w:rsidP="00627E33">
            <w:pPr>
              <w:rPr>
                <w:sz w:val="24"/>
                <w:szCs w:val="24"/>
              </w:rPr>
            </w:pPr>
            <w:r w:rsidRPr="00BE0F25">
              <w:rPr>
                <w:sz w:val="24"/>
                <w:szCs w:val="24"/>
              </w:rPr>
              <w:t>Statutární město Brno</w:t>
            </w:r>
          </w:p>
        </w:tc>
      </w:tr>
      <w:tr w:rsidR="00505193" w:rsidRPr="00BE0F25" w14:paraId="1FAE8625" w14:textId="77777777" w:rsidTr="00627E33">
        <w:tc>
          <w:tcPr>
            <w:tcW w:w="2977" w:type="dxa"/>
          </w:tcPr>
          <w:p w14:paraId="231B8F62" w14:textId="77777777" w:rsidR="00505193" w:rsidRPr="00BE0F25" w:rsidRDefault="00505193" w:rsidP="00627E33">
            <w:pPr>
              <w:rPr>
                <w:sz w:val="24"/>
                <w:szCs w:val="24"/>
              </w:rPr>
            </w:pPr>
            <w:r w:rsidRPr="00BE0F25">
              <w:rPr>
                <w:sz w:val="24"/>
                <w:szCs w:val="24"/>
              </w:rPr>
              <w:t>Sídlo:</w:t>
            </w:r>
          </w:p>
        </w:tc>
        <w:tc>
          <w:tcPr>
            <w:tcW w:w="6048" w:type="dxa"/>
          </w:tcPr>
          <w:p w14:paraId="73585B2B" w14:textId="77777777" w:rsidR="00505193" w:rsidRPr="00BE0F25" w:rsidRDefault="00505193" w:rsidP="00627E33">
            <w:pPr>
              <w:rPr>
                <w:sz w:val="24"/>
                <w:szCs w:val="24"/>
              </w:rPr>
            </w:pPr>
            <w:r w:rsidRPr="008843AB">
              <w:rPr>
                <w:sz w:val="24"/>
                <w:szCs w:val="24"/>
              </w:rPr>
              <w:t xml:space="preserve">Dominikánské náměstí </w:t>
            </w:r>
            <w:r>
              <w:rPr>
                <w:sz w:val="24"/>
                <w:szCs w:val="24"/>
              </w:rPr>
              <w:t xml:space="preserve">196/1, </w:t>
            </w:r>
            <w:proofErr w:type="gramStart"/>
            <w:r>
              <w:rPr>
                <w:sz w:val="24"/>
                <w:szCs w:val="24"/>
              </w:rPr>
              <w:t>Brno - m</w:t>
            </w:r>
            <w:r w:rsidRPr="001C46A1">
              <w:rPr>
                <w:sz w:val="24"/>
                <w:szCs w:val="24"/>
              </w:rPr>
              <w:t>ěsto</w:t>
            </w:r>
            <w:proofErr w:type="gramEnd"/>
            <w:r w:rsidRPr="001C46A1">
              <w:rPr>
                <w:sz w:val="24"/>
                <w:szCs w:val="24"/>
              </w:rPr>
              <w:t>, 602 00 Brno</w:t>
            </w:r>
          </w:p>
        </w:tc>
      </w:tr>
      <w:tr w:rsidR="00505193" w:rsidRPr="00BE0F25" w14:paraId="21DAA9E7" w14:textId="77777777" w:rsidTr="00627E33">
        <w:tc>
          <w:tcPr>
            <w:tcW w:w="2977" w:type="dxa"/>
          </w:tcPr>
          <w:p w14:paraId="055D074C" w14:textId="77777777" w:rsidR="00505193" w:rsidRPr="00BE0F25" w:rsidRDefault="00505193" w:rsidP="00627E33">
            <w:pPr>
              <w:rPr>
                <w:sz w:val="24"/>
                <w:szCs w:val="24"/>
              </w:rPr>
            </w:pPr>
            <w:r w:rsidRPr="00BE0F25">
              <w:rPr>
                <w:sz w:val="24"/>
                <w:szCs w:val="24"/>
              </w:rPr>
              <w:t>Zastoupený:</w:t>
            </w:r>
          </w:p>
        </w:tc>
        <w:tc>
          <w:tcPr>
            <w:tcW w:w="6048" w:type="dxa"/>
          </w:tcPr>
          <w:p w14:paraId="5CED9785" w14:textId="77777777" w:rsidR="00505193" w:rsidRPr="00BE0F25" w:rsidRDefault="00505193" w:rsidP="00627E33">
            <w:pPr>
              <w:rPr>
                <w:sz w:val="24"/>
                <w:szCs w:val="24"/>
              </w:rPr>
            </w:pPr>
            <w:r>
              <w:rPr>
                <w:sz w:val="24"/>
                <w:szCs w:val="24"/>
              </w:rPr>
              <w:t>JUDr. Markétou Vaňkovou, primátorkou</w:t>
            </w:r>
          </w:p>
        </w:tc>
      </w:tr>
      <w:tr w:rsidR="00505193" w:rsidRPr="00BE0F25" w14:paraId="51B5DDA1" w14:textId="77777777" w:rsidTr="00627E33">
        <w:tc>
          <w:tcPr>
            <w:tcW w:w="2977" w:type="dxa"/>
          </w:tcPr>
          <w:p w14:paraId="5CB4BB90" w14:textId="77777777" w:rsidR="00505193" w:rsidRPr="00BE0F25" w:rsidRDefault="00505193" w:rsidP="00627E33">
            <w:pPr>
              <w:rPr>
                <w:sz w:val="24"/>
                <w:szCs w:val="24"/>
              </w:rPr>
            </w:pPr>
            <w:r w:rsidRPr="00BE0F25">
              <w:rPr>
                <w:sz w:val="24"/>
                <w:szCs w:val="24"/>
              </w:rPr>
              <w:t>Podpisem smlouvy pověřen:</w:t>
            </w:r>
          </w:p>
        </w:tc>
        <w:tc>
          <w:tcPr>
            <w:tcW w:w="6048" w:type="dxa"/>
          </w:tcPr>
          <w:p w14:paraId="1C8C6971" w14:textId="77777777" w:rsidR="00505193" w:rsidRPr="00BE0F25" w:rsidRDefault="00505193" w:rsidP="00627E33">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MBA, </w:t>
            </w:r>
            <w:r w:rsidRPr="00BE0F25">
              <w:rPr>
                <w:sz w:val="24"/>
                <w:szCs w:val="24"/>
              </w:rPr>
              <w:t>vedoucí Odboru investičního Magistrátu města Brna</w:t>
            </w:r>
          </w:p>
        </w:tc>
      </w:tr>
      <w:tr w:rsidR="00505193" w:rsidRPr="00BE0F25" w14:paraId="07D1050F" w14:textId="77777777" w:rsidTr="00627E33">
        <w:tc>
          <w:tcPr>
            <w:tcW w:w="2977" w:type="dxa"/>
          </w:tcPr>
          <w:p w14:paraId="49045190" w14:textId="77777777" w:rsidR="00505193" w:rsidRPr="00BE0F25" w:rsidRDefault="00505193" w:rsidP="00627E33">
            <w:pPr>
              <w:rPr>
                <w:sz w:val="24"/>
                <w:szCs w:val="24"/>
              </w:rPr>
            </w:pPr>
            <w:r w:rsidRPr="00BE0F25">
              <w:rPr>
                <w:sz w:val="24"/>
                <w:szCs w:val="24"/>
              </w:rPr>
              <w:t>IČ:</w:t>
            </w:r>
          </w:p>
        </w:tc>
        <w:tc>
          <w:tcPr>
            <w:tcW w:w="6048" w:type="dxa"/>
          </w:tcPr>
          <w:p w14:paraId="45B9E69E" w14:textId="77777777" w:rsidR="00505193" w:rsidRPr="00BE0F25" w:rsidRDefault="00505193" w:rsidP="00627E33">
            <w:pPr>
              <w:rPr>
                <w:sz w:val="24"/>
                <w:szCs w:val="24"/>
              </w:rPr>
            </w:pPr>
            <w:r w:rsidRPr="00BE0F25">
              <w:rPr>
                <w:sz w:val="24"/>
                <w:szCs w:val="24"/>
              </w:rPr>
              <w:t>44992785</w:t>
            </w:r>
          </w:p>
        </w:tc>
      </w:tr>
      <w:tr w:rsidR="00505193" w:rsidRPr="00BE0F25" w14:paraId="6ABDA211" w14:textId="77777777" w:rsidTr="00627E33">
        <w:tc>
          <w:tcPr>
            <w:tcW w:w="2977" w:type="dxa"/>
          </w:tcPr>
          <w:p w14:paraId="78BBB2C3" w14:textId="77777777" w:rsidR="00505193" w:rsidRPr="00BE0F25" w:rsidRDefault="00505193" w:rsidP="00627E33">
            <w:pPr>
              <w:rPr>
                <w:sz w:val="24"/>
                <w:szCs w:val="24"/>
              </w:rPr>
            </w:pPr>
            <w:r w:rsidRPr="00BE0F25">
              <w:rPr>
                <w:sz w:val="24"/>
                <w:szCs w:val="24"/>
              </w:rPr>
              <w:t>DIČ:</w:t>
            </w:r>
          </w:p>
        </w:tc>
        <w:tc>
          <w:tcPr>
            <w:tcW w:w="6048" w:type="dxa"/>
          </w:tcPr>
          <w:p w14:paraId="53C5EA62" w14:textId="77777777" w:rsidR="00505193" w:rsidRPr="00BE0F25" w:rsidRDefault="00505193" w:rsidP="00627E33">
            <w:pPr>
              <w:rPr>
                <w:sz w:val="24"/>
                <w:szCs w:val="24"/>
              </w:rPr>
            </w:pPr>
            <w:r w:rsidRPr="00BE0F25">
              <w:rPr>
                <w:sz w:val="24"/>
                <w:szCs w:val="24"/>
              </w:rPr>
              <w:t>CZ44992785</w:t>
            </w:r>
          </w:p>
        </w:tc>
      </w:tr>
      <w:tr w:rsidR="00505193" w:rsidRPr="00BE0F25" w14:paraId="188BAE64" w14:textId="77777777" w:rsidTr="00627E33">
        <w:tc>
          <w:tcPr>
            <w:tcW w:w="2977" w:type="dxa"/>
          </w:tcPr>
          <w:p w14:paraId="07FF58AC" w14:textId="77777777" w:rsidR="00505193" w:rsidRPr="00BE0F25" w:rsidRDefault="00505193" w:rsidP="00627E33">
            <w:pPr>
              <w:rPr>
                <w:sz w:val="24"/>
                <w:szCs w:val="24"/>
              </w:rPr>
            </w:pPr>
            <w:r w:rsidRPr="00A7593E">
              <w:rPr>
                <w:sz w:val="24"/>
                <w:szCs w:val="24"/>
              </w:rPr>
              <w:t>Bankovní spojení:</w:t>
            </w:r>
          </w:p>
        </w:tc>
        <w:tc>
          <w:tcPr>
            <w:tcW w:w="6048" w:type="dxa"/>
          </w:tcPr>
          <w:p w14:paraId="69F96093" w14:textId="77777777" w:rsidR="00505193" w:rsidRPr="006A6C9A" w:rsidRDefault="00505193" w:rsidP="00627E33">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1EFADA0C" w14:textId="77777777" w:rsidR="00505193" w:rsidRPr="00BE0F25" w:rsidRDefault="00505193" w:rsidP="00627E33">
            <w:pPr>
              <w:rPr>
                <w:sz w:val="24"/>
                <w:szCs w:val="24"/>
              </w:rPr>
            </w:pPr>
            <w:r w:rsidRPr="00CC1FBD">
              <w:rPr>
                <w:sz w:val="24"/>
                <w:szCs w:val="24"/>
              </w:rPr>
              <w:t>Olbrachtova 1929/62, 140 00 Praha 4</w:t>
            </w:r>
          </w:p>
        </w:tc>
      </w:tr>
      <w:tr w:rsidR="00505193" w:rsidRPr="00BE0F25" w14:paraId="77827B73" w14:textId="77777777" w:rsidTr="00627E33">
        <w:tc>
          <w:tcPr>
            <w:tcW w:w="2977" w:type="dxa"/>
          </w:tcPr>
          <w:p w14:paraId="41ADF65D" w14:textId="77777777" w:rsidR="00505193" w:rsidRPr="00BE0F25" w:rsidRDefault="00505193" w:rsidP="00627E33">
            <w:pPr>
              <w:rPr>
                <w:sz w:val="24"/>
                <w:szCs w:val="24"/>
              </w:rPr>
            </w:pPr>
            <w:r w:rsidRPr="00A7593E">
              <w:rPr>
                <w:sz w:val="24"/>
                <w:szCs w:val="24"/>
              </w:rPr>
              <w:t>Číslo účtu:</w:t>
            </w:r>
          </w:p>
        </w:tc>
        <w:tc>
          <w:tcPr>
            <w:tcW w:w="6048" w:type="dxa"/>
          </w:tcPr>
          <w:p w14:paraId="49D124ED" w14:textId="3FA6A778" w:rsidR="00505193" w:rsidRPr="00BE0F25" w:rsidRDefault="00505193" w:rsidP="00627E33">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62</w:t>
            </w:r>
            <w:r w:rsidR="00507427">
              <w:rPr>
                <w:sz w:val="24"/>
                <w:szCs w:val="24"/>
              </w:rPr>
              <w:t>5</w:t>
            </w:r>
            <w:r w:rsidRPr="006A6C9A">
              <w:rPr>
                <w:sz w:val="24"/>
                <w:szCs w:val="24"/>
              </w:rPr>
              <w:t>06</w:t>
            </w:r>
            <w:r w:rsidR="00507427">
              <w:rPr>
                <w:sz w:val="24"/>
                <w:szCs w:val="24"/>
              </w:rPr>
              <w:fldChar w:fldCharType="begin">
                <w:ffData>
                  <w:name w:val="Text30"/>
                  <w:enabled/>
                  <w:calcOnExit w:val="0"/>
                  <w:textInput>
                    <w:default w:val="1997"/>
                  </w:textInput>
                </w:ffData>
              </w:fldChar>
            </w:r>
            <w:bookmarkStart w:id="1" w:name="Text30"/>
            <w:r w:rsidR="00507427">
              <w:rPr>
                <w:sz w:val="24"/>
                <w:szCs w:val="24"/>
              </w:rPr>
              <w:instrText xml:space="preserve"> FORMTEXT </w:instrText>
            </w:r>
            <w:r w:rsidR="00507427">
              <w:rPr>
                <w:sz w:val="24"/>
                <w:szCs w:val="24"/>
              </w:rPr>
            </w:r>
            <w:r w:rsidR="00507427">
              <w:rPr>
                <w:sz w:val="24"/>
                <w:szCs w:val="24"/>
              </w:rPr>
              <w:fldChar w:fldCharType="separate"/>
            </w:r>
            <w:r w:rsidR="00507427">
              <w:rPr>
                <w:noProof/>
                <w:sz w:val="24"/>
                <w:szCs w:val="24"/>
              </w:rPr>
              <w:t>1997</w:t>
            </w:r>
            <w:r w:rsidR="00507427">
              <w:rPr>
                <w:sz w:val="24"/>
                <w:szCs w:val="24"/>
              </w:rPr>
              <w:fldChar w:fldCharType="end"/>
            </w:r>
            <w:bookmarkEnd w:id="1"/>
          </w:p>
        </w:tc>
      </w:tr>
    </w:tbl>
    <w:p w14:paraId="63C6E56F" w14:textId="77777777" w:rsidR="00505193" w:rsidRPr="00F74EE6" w:rsidRDefault="00505193" w:rsidP="00505193">
      <w:pPr>
        <w:rPr>
          <w:sz w:val="24"/>
          <w:szCs w:val="24"/>
        </w:rPr>
      </w:pPr>
      <w:r w:rsidRPr="00F74EE6">
        <w:rPr>
          <w:sz w:val="24"/>
          <w:szCs w:val="24"/>
        </w:rPr>
        <w:t xml:space="preserve"> (dále jen povinný) </w:t>
      </w:r>
    </w:p>
    <w:p w14:paraId="605CBA80" w14:textId="77777777" w:rsidR="00505193" w:rsidRPr="00F74EE6" w:rsidRDefault="00505193" w:rsidP="00505193">
      <w:pPr>
        <w:spacing w:before="60" w:after="60"/>
        <w:rPr>
          <w:sz w:val="24"/>
          <w:szCs w:val="24"/>
        </w:rPr>
      </w:pPr>
      <w:r w:rsidRPr="00F74EE6">
        <w:rPr>
          <w:sz w:val="24"/>
          <w:szCs w:val="24"/>
        </w:rPr>
        <w:t>a</w:t>
      </w:r>
    </w:p>
    <w:p w14:paraId="606B9EE8" w14:textId="77777777" w:rsidR="00505193" w:rsidRPr="00F74EE6" w:rsidRDefault="00505193" w:rsidP="00505193">
      <w:pPr>
        <w:numPr>
          <w:ilvl w:val="1"/>
          <w:numId w:val="2"/>
        </w:numPr>
        <w:tabs>
          <w:tab w:val="left" w:pos="2700"/>
          <w:tab w:val="left" w:pos="3780"/>
        </w:tabs>
        <w:rPr>
          <w:b/>
          <w:bCs/>
          <w:sz w:val="24"/>
          <w:szCs w:val="24"/>
        </w:rPr>
      </w:pPr>
      <w:r w:rsidRPr="00F74EE6">
        <w:rPr>
          <w:b/>
          <w:bCs/>
          <w:sz w:val="24"/>
          <w:szCs w:val="24"/>
        </w:rPr>
        <w:t>Oprávněný</w:t>
      </w:r>
    </w:p>
    <w:tbl>
      <w:tblPr>
        <w:tblW w:w="9100" w:type="dxa"/>
        <w:tblInd w:w="70" w:type="dxa"/>
        <w:tblCellMar>
          <w:left w:w="0" w:type="dxa"/>
          <w:right w:w="0" w:type="dxa"/>
        </w:tblCellMar>
        <w:tblLook w:val="04A0" w:firstRow="1" w:lastRow="0" w:firstColumn="1" w:lastColumn="0" w:noHBand="0" w:noVBand="1"/>
      </w:tblPr>
      <w:tblGrid>
        <w:gridCol w:w="9100"/>
      </w:tblGrid>
      <w:tr w:rsidR="00505193" w14:paraId="1BF33184" w14:textId="77777777" w:rsidTr="00627E33">
        <w:trPr>
          <w:cantSplit/>
        </w:trPr>
        <w:tc>
          <w:tcPr>
            <w:tcW w:w="9100" w:type="dxa"/>
            <w:tcMar>
              <w:top w:w="0" w:type="dxa"/>
              <w:left w:w="70" w:type="dxa"/>
              <w:bottom w:w="0" w:type="dxa"/>
              <w:right w:w="70" w:type="dxa"/>
            </w:tcMar>
            <w:hideMark/>
          </w:tcPr>
          <w:p w14:paraId="1BBC2564" w14:textId="3704EFED" w:rsidR="00505193" w:rsidRPr="00202526" w:rsidRDefault="00505193" w:rsidP="00627E33">
            <w:pPr>
              <w:pStyle w:val="Zkladntext"/>
              <w:rPr>
                <w:bCs/>
                <w:color w:val="auto"/>
              </w:rPr>
            </w:pPr>
            <w:proofErr w:type="gramStart"/>
            <w:r w:rsidRPr="005E6140">
              <w:rPr>
                <w:bCs/>
                <w:color w:val="auto"/>
              </w:rPr>
              <w:t>EG.D</w:t>
            </w:r>
            <w:proofErr w:type="gramEnd"/>
            <w:r w:rsidRPr="005E6140">
              <w:rPr>
                <w:bCs/>
                <w:color w:val="auto"/>
              </w:rPr>
              <w:t xml:space="preserve">, </w:t>
            </w:r>
            <w:r w:rsidR="00507427">
              <w:rPr>
                <w:bCs/>
                <w:color w:val="auto"/>
              </w:rPr>
              <w:t>s</w:t>
            </w:r>
            <w:r w:rsidR="00507427">
              <w:rPr>
                <w:bCs/>
              </w:rPr>
              <w:t>.r.o.</w:t>
            </w:r>
          </w:p>
        </w:tc>
      </w:tr>
      <w:tr w:rsidR="00505193" w14:paraId="55F9A23C" w14:textId="77777777" w:rsidTr="00627E33">
        <w:trPr>
          <w:cantSplit/>
        </w:trPr>
        <w:tc>
          <w:tcPr>
            <w:tcW w:w="9100" w:type="dxa"/>
            <w:tcMar>
              <w:top w:w="0" w:type="dxa"/>
              <w:left w:w="70" w:type="dxa"/>
              <w:bottom w:w="0" w:type="dxa"/>
              <w:right w:w="70" w:type="dxa"/>
            </w:tcMar>
            <w:hideMark/>
          </w:tcPr>
          <w:p w14:paraId="5BBF53AB" w14:textId="176EEFAE" w:rsidR="00505193" w:rsidRPr="00202526" w:rsidRDefault="00505193" w:rsidP="00627E33">
            <w:pPr>
              <w:pStyle w:val="Nzev"/>
              <w:jc w:val="left"/>
              <w:outlineLvl w:val="0"/>
              <w:rPr>
                <w:b w:val="0"/>
                <w:bCs/>
                <w:sz w:val="24"/>
              </w:rPr>
            </w:pPr>
            <w:r w:rsidRPr="00202526">
              <w:rPr>
                <w:b w:val="0"/>
                <w:bCs/>
                <w:sz w:val="24"/>
              </w:rPr>
              <w:t xml:space="preserve">se sídlem </w:t>
            </w:r>
            <w:r w:rsidRPr="005E6140">
              <w:rPr>
                <w:b w:val="0"/>
                <w:bCs/>
                <w:sz w:val="24"/>
                <w:szCs w:val="24"/>
              </w:rPr>
              <w:t>Lidická 1873/36, Černá Pole, 602 00 Brno</w:t>
            </w:r>
          </w:p>
        </w:tc>
      </w:tr>
      <w:tr w:rsidR="00505193" w14:paraId="5AE0942A" w14:textId="77777777" w:rsidTr="00627E33">
        <w:trPr>
          <w:cantSplit/>
        </w:trPr>
        <w:tc>
          <w:tcPr>
            <w:tcW w:w="9100" w:type="dxa"/>
            <w:tcMar>
              <w:top w:w="0" w:type="dxa"/>
              <w:left w:w="70" w:type="dxa"/>
              <w:bottom w:w="0" w:type="dxa"/>
              <w:right w:w="70" w:type="dxa"/>
            </w:tcMar>
            <w:hideMark/>
          </w:tcPr>
          <w:p w14:paraId="64D1ACD7" w14:textId="507E46CC" w:rsidR="00505193" w:rsidRPr="00B94761" w:rsidRDefault="00505193" w:rsidP="00627E33">
            <w:pPr>
              <w:pStyle w:val="Nzev"/>
              <w:jc w:val="left"/>
              <w:rPr>
                <w:b w:val="0"/>
                <w:sz w:val="24"/>
                <w:szCs w:val="24"/>
              </w:rPr>
            </w:pPr>
            <w:r w:rsidRPr="00B94761">
              <w:rPr>
                <w:b w:val="0"/>
                <w:sz w:val="24"/>
                <w:szCs w:val="24"/>
              </w:rPr>
              <w:t xml:space="preserve">IČ: </w:t>
            </w:r>
            <w:r w:rsidR="00507427">
              <w:rPr>
                <w:b w:val="0"/>
                <w:sz w:val="24"/>
                <w:szCs w:val="24"/>
              </w:rPr>
              <w:t>2</w:t>
            </w:r>
            <w:r w:rsidR="00507427">
              <w:rPr>
                <w:b w:val="0"/>
                <w:bCs/>
                <w:sz w:val="24"/>
                <w:szCs w:val="24"/>
              </w:rPr>
              <w:t>1055050</w:t>
            </w:r>
            <w:r w:rsidRPr="00B94761">
              <w:rPr>
                <w:b w:val="0"/>
                <w:sz w:val="24"/>
                <w:szCs w:val="24"/>
              </w:rPr>
              <w:t>            DIČ: CZ</w:t>
            </w:r>
            <w:r w:rsidR="00507427">
              <w:rPr>
                <w:b w:val="0"/>
                <w:sz w:val="24"/>
                <w:szCs w:val="24"/>
              </w:rPr>
              <w:t>21055050</w:t>
            </w:r>
          </w:p>
        </w:tc>
      </w:tr>
      <w:tr w:rsidR="00505193" w14:paraId="5B51FECE" w14:textId="77777777" w:rsidTr="00627E33">
        <w:trPr>
          <w:cantSplit/>
        </w:trPr>
        <w:tc>
          <w:tcPr>
            <w:tcW w:w="9100" w:type="dxa"/>
            <w:tcMar>
              <w:top w:w="0" w:type="dxa"/>
              <w:left w:w="70" w:type="dxa"/>
              <w:bottom w:w="0" w:type="dxa"/>
              <w:right w:w="70" w:type="dxa"/>
            </w:tcMar>
            <w:hideMark/>
          </w:tcPr>
          <w:p w14:paraId="74A0E3D9" w14:textId="0C8B2459" w:rsidR="00505193" w:rsidRPr="00B94761" w:rsidRDefault="00505193" w:rsidP="00627E33">
            <w:pPr>
              <w:pStyle w:val="Nzev"/>
              <w:jc w:val="both"/>
              <w:rPr>
                <w:b w:val="0"/>
                <w:sz w:val="24"/>
                <w:szCs w:val="24"/>
              </w:rPr>
            </w:pPr>
            <w:r w:rsidRPr="00202526">
              <w:rPr>
                <w:b w:val="0"/>
                <w:bCs/>
                <w:sz w:val="24"/>
              </w:rPr>
              <w:t>zapsaná v obchodním rejstříku vedeném Krajským soudem v </w:t>
            </w:r>
            <w:r>
              <w:rPr>
                <w:b w:val="0"/>
                <w:bCs/>
                <w:sz w:val="24"/>
              </w:rPr>
              <w:t>Brně</w:t>
            </w:r>
            <w:r w:rsidRPr="00202526">
              <w:rPr>
                <w:b w:val="0"/>
                <w:bCs/>
                <w:sz w:val="24"/>
              </w:rPr>
              <w:t xml:space="preserve">, oddíl </w:t>
            </w:r>
            <w:r w:rsidR="00507427">
              <w:rPr>
                <w:b w:val="0"/>
                <w:bCs/>
                <w:sz w:val="24"/>
              </w:rPr>
              <w:t>C</w:t>
            </w:r>
            <w:r w:rsidRPr="00202526">
              <w:rPr>
                <w:b w:val="0"/>
                <w:bCs/>
                <w:sz w:val="24"/>
              </w:rPr>
              <w:t xml:space="preserve">, vložka </w:t>
            </w:r>
            <w:r w:rsidR="00507427">
              <w:rPr>
                <w:b w:val="0"/>
                <w:bCs/>
                <w:sz w:val="24"/>
              </w:rPr>
              <w:t>142374</w:t>
            </w:r>
          </w:p>
        </w:tc>
      </w:tr>
      <w:tr w:rsidR="00505193" w14:paraId="4D20C76D" w14:textId="77777777" w:rsidTr="00627E33">
        <w:trPr>
          <w:cantSplit/>
          <w:trHeight w:val="605"/>
        </w:trPr>
        <w:tc>
          <w:tcPr>
            <w:tcW w:w="9100" w:type="dxa"/>
            <w:tcMar>
              <w:top w:w="0" w:type="dxa"/>
              <w:left w:w="70" w:type="dxa"/>
              <w:bottom w:w="0" w:type="dxa"/>
              <w:right w:w="70" w:type="dxa"/>
            </w:tcMar>
            <w:hideMark/>
          </w:tcPr>
          <w:p w14:paraId="73A91227" w14:textId="73671712" w:rsidR="00505193" w:rsidRPr="00DE728C" w:rsidRDefault="00505193" w:rsidP="00627E33">
            <w:pPr>
              <w:pStyle w:val="Zkladntext"/>
              <w:rPr>
                <w:bCs/>
                <w:szCs w:val="24"/>
              </w:rPr>
            </w:pPr>
            <w:r w:rsidRPr="00DE728C">
              <w:rPr>
                <w:bCs/>
                <w:szCs w:val="24"/>
              </w:rPr>
              <w:t xml:space="preserve">zastoupená </w:t>
            </w:r>
            <w:proofErr w:type="spellStart"/>
            <w:r w:rsidR="00565805">
              <w:rPr>
                <w:bCs/>
                <w:szCs w:val="24"/>
              </w:rPr>
              <w:t>xxx</w:t>
            </w:r>
            <w:proofErr w:type="spellEnd"/>
            <w:r w:rsidRPr="00DE728C">
              <w:rPr>
                <w:bCs/>
                <w:szCs w:val="24"/>
              </w:rPr>
              <w:t xml:space="preserve"> </w:t>
            </w:r>
          </w:p>
          <w:p w14:paraId="382A62E5" w14:textId="22AA52DE" w:rsidR="00505193" w:rsidRPr="006B1850" w:rsidRDefault="00505193" w:rsidP="00627E33">
            <w:pPr>
              <w:pStyle w:val="Zkladntext"/>
              <w:rPr>
                <w:bCs/>
                <w:szCs w:val="24"/>
                <w:highlight w:val="yellow"/>
              </w:rPr>
            </w:pPr>
            <w:r w:rsidRPr="00DE728C">
              <w:rPr>
                <w:bCs/>
                <w:szCs w:val="24"/>
              </w:rPr>
              <w:t>na základě Pověření ze dne </w:t>
            </w:r>
            <w:proofErr w:type="spellStart"/>
            <w:r w:rsidR="00565805">
              <w:rPr>
                <w:bCs/>
                <w:szCs w:val="24"/>
              </w:rPr>
              <w:t>xxx</w:t>
            </w:r>
            <w:proofErr w:type="spellEnd"/>
          </w:p>
        </w:tc>
      </w:tr>
      <w:tr w:rsidR="00505193" w14:paraId="07CB64A9" w14:textId="77777777" w:rsidTr="00627E33">
        <w:trPr>
          <w:cantSplit/>
          <w:trHeight w:val="343"/>
        </w:trPr>
        <w:tc>
          <w:tcPr>
            <w:tcW w:w="9100" w:type="dxa"/>
            <w:tcMar>
              <w:top w:w="0" w:type="dxa"/>
              <w:left w:w="70" w:type="dxa"/>
              <w:bottom w:w="0" w:type="dxa"/>
              <w:right w:w="70" w:type="dxa"/>
            </w:tcMar>
            <w:hideMark/>
          </w:tcPr>
          <w:p w14:paraId="7D8F9170" w14:textId="77777777" w:rsidR="00505193" w:rsidRPr="00B94761" w:rsidRDefault="00505193" w:rsidP="00627E33">
            <w:pPr>
              <w:pStyle w:val="Zkladntext"/>
              <w:rPr>
                <w:bCs/>
                <w:szCs w:val="24"/>
              </w:rPr>
            </w:pPr>
            <w:r w:rsidRPr="00B94761">
              <w:rPr>
                <w:bCs/>
                <w:szCs w:val="24"/>
              </w:rPr>
              <w:t>(dále jen oprávněný)</w:t>
            </w:r>
          </w:p>
        </w:tc>
      </w:tr>
    </w:tbl>
    <w:p w14:paraId="20E15B52" w14:textId="77777777" w:rsidR="00505193" w:rsidRPr="00F74EE6" w:rsidRDefault="00505193" w:rsidP="00505193">
      <w:pPr>
        <w:tabs>
          <w:tab w:val="left" w:pos="2700"/>
          <w:tab w:val="left" w:pos="3780"/>
        </w:tabs>
        <w:rPr>
          <w:b/>
          <w:bCs/>
          <w:sz w:val="24"/>
          <w:szCs w:val="24"/>
        </w:rPr>
      </w:pPr>
    </w:p>
    <w:p w14:paraId="77291B2C" w14:textId="6A5ABEBA" w:rsidR="00505193" w:rsidRDefault="00505193" w:rsidP="00022985">
      <w:pPr>
        <w:pStyle w:val="Zkladntext"/>
        <w:spacing w:before="60" w:after="60"/>
        <w:ind w:firstLine="369"/>
        <w:jc w:val="both"/>
        <w:rPr>
          <w:bCs/>
          <w:color w:val="auto"/>
        </w:rPr>
      </w:pPr>
      <w:r w:rsidRPr="00F74EE6">
        <w:rPr>
          <w:bCs/>
          <w:color w:val="auto"/>
        </w:rPr>
        <w:t xml:space="preserve">uzavírají dle </w:t>
      </w:r>
      <w:proofErr w:type="spellStart"/>
      <w:r w:rsidRPr="00F74EE6">
        <w:rPr>
          <w:bCs/>
          <w:color w:val="auto"/>
        </w:rPr>
        <w:t>ust</w:t>
      </w:r>
      <w:proofErr w:type="spellEnd"/>
      <w:r w:rsidRPr="00F74EE6">
        <w:rPr>
          <w:bCs/>
          <w:color w:val="auto"/>
        </w:rPr>
        <w:t>. § 1257 a násl. zákona č. 89/2012 Sb., občanský zákoník</w:t>
      </w:r>
      <w:r>
        <w:rPr>
          <w:bCs/>
          <w:color w:val="auto"/>
        </w:rPr>
        <w:t>, ve znění pozdějších předpisů</w:t>
      </w:r>
      <w:r w:rsidRPr="00F74EE6">
        <w:rPr>
          <w:bCs/>
          <w:color w:val="auto"/>
        </w:rPr>
        <w:t xml:space="preserve"> smlouvu o zřízení služebnosti tohoto znění (dále jen smlouva).</w:t>
      </w:r>
    </w:p>
    <w:p w14:paraId="7F044F6E" w14:textId="77777777" w:rsidR="00505193" w:rsidRPr="00F74EE6" w:rsidRDefault="00505193" w:rsidP="00022985">
      <w:pPr>
        <w:pStyle w:val="Nadpis1"/>
        <w:spacing w:before="240"/>
        <w:ind w:firstLine="289"/>
        <w:jc w:val="center"/>
        <w:rPr>
          <w:rStyle w:val="Siln"/>
          <w:rFonts w:ascii="Times New Roman" w:hAnsi="Times New Roman"/>
          <w:bCs/>
          <w:color w:val="auto"/>
        </w:rPr>
      </w:pPr>
      <w:r w:rsidRPr="00F74EE6">
        <w:rPr>
          <w:rStyle w:val="Siln"/>
          <w:rFonts w:ascii="Times New Roman" w:hAnsi="Times New Roman"/>
          <w:color w:val="auto"/>
        </w:rPr>
        <w:t>Předmět smlouvy</w:t>
      </w:r>
    </w:p>
    <w:p w14:paraId="63683741" w14:textId="2B53B0C1" w:rsidR="00505193" w:rsidRPr="008D20B2" w:rsidRDefault="00505193" w:rsidP="008D20B2">
      <w:pPr>
        <w:pStyle w:val="Nadpis2"/>
        <w:keepNext w:val="0"/>
        <w:spacing w:before="120"/>
        <w:jc w:val="both"/>
        <w:rPr>
          <w:rFonts w:ascii="Times New Roman" w:hAnsi="Times New Roman"/>
          <w:b w:val="0"/>
          <w:bCs w:val="0"/>
          <w:snapToGrid w:val="0"/>
          <w:color w:val="auto"/>
          <w:sz w:val="24"/>
          <w:szCs w:val="20"/>
        </w:rPr>
      </w:pPr>
      <w:r w:rsidRPr="00B42A27">
        <w:rPr>
          <w:rFonts w:ascii="Times New Roman" w:hAnsi="Times New Roman"/>
          <w:b w:val="0"/>
          <w:bCs w:val="0"/>
          <w:snapToGrid w:val="0"/>
          <w:color w:val="auto"/>
          <w:sz w:val="24"/>
          <w:szCs w:val="20"/>
        </w:rPr>
        <w:t>Povinný je vlastníkem pozemků p.</w:t>
      </w:r>
      <w:r w:rsidR="00F64673">
        <w:rPr>
          <w:rFonts w:ascii="Times New Roman" w:hAnsi="Times New Roman"/>
          <w:b w:val="0"/>
          <w:bCs w:val="0"/>
          <w:snapToGrid w:val="0"/>
          <w:color w:val="auto"/>
          <w:sz w:val="24"/>
          <w:szCs w:val="20"/>
        </w:rPr>
        <w:t xml:space="preserve"> </w:t>
      </w:r>
      <w:r w:rsidRPr="00B42A27">
        <w:rPr>
          <w:rFonts w:ascii="Times New Roman" w:hAnsi="Times New Roman"/>
          <w:b w:val="0"/>
          <w:bCs w:val="0"/>
          <w:snapToGrid w:val="0"/>
          <w:color w:val="auto"/>
          <w:sz w:val="24"/>
          <w:szCs w:val="20"/>
        </w:rPr>
        <w:t xml:space="preserve">č. </w:t>
      </w:r>
      <w:r w:rsidR="00BB7B4B">
        <w:rPr>
          <w:rFonts w:ascii="Times New Roman" w:hAnsi="Times New Roman"/>
          <w:b w:val="0"/>
          <w:bCs w:val="0"/>
          <w:snapToGrid w:val="0"/>
          <w:color w:val="auto"/>
          <w:sz w:val="24"/>
          <w:szCs w:val="20"/>
        </w:rPr>
        <w:fldChar w:fldCharType="begin">
          <w:ffData>
            <w:name w:val=""/>
            <w:enabled/>
            <w:calcOnExit w:val="0"/>
            <w:textInput>
              <w:default w:val="228/1, 228/4, 228/15, 228/18, 228/19, 228/20"/>
            </w:textInput>
          </w:ffData>
        </w:fldChar>
      </w:r>
      <w:r w:rsidR="00BB7B4B">
        <w:rPr>
          <w:rFonts w:ascii="Times New Roman" w:hAnsi="Times New Roman"/>
          <w:b w:val="0"/>
          <w:bCs w:val="0"/>
          <w:snapToGrid w:val="0"/>
          <w:color w:val="auto"/>
          <w:sz w:val="24"/>
          <w:szCs w:val="20"/>
        </w:rPr>
        <w:instrText xml:space="preserve"> FORMTEXT </w:instrText>
      </w:r>
      <w:r w:rsidR="00BB7B4B">
        <w:rPr>
          <w:rFonts w:ascii="Times New Roman" w:hAnsi="Times New Roman"/>
          <w:b w:val="0"/>
          <w:bCs w:val="0"/>
          <w:snapToGrid w:val="0"/>
          <w:color w:val="auto"/>
          <w:sz w:val="24"/>
          <w:szCs w:val="20"/>
        </w:rPr>
      </w:r>
      <w:r w:rsidR="00BB7B4B">
        <w:rPr>
          <w:rFonts w:ascii="Times New Roman" w:hAnsi="Times New Roman"/>
          <w:b w:val="0"/>
          <w:bCs w:val="0"/>
          <w:snapToGrid w:val="0"/>
          <w:color w:val="auto"/>
          <w:sz w:val="24"/>
          <w:szCs w:val="20"/>
        </w:rPr>
        <w:fldChar w:fldCharType="separate"/>
      </w:r>
      <w:r w:rsidR="00BB7B4B">
        <w:rPr>
          <w:rFonts w:ascii="Times New Roman" w:hAnsi="Times New Roman"/>
          <w:b w:val="0"/>
          <w:bCs w:val="0"/>
          <w:noProof/>
          <w:snapToGrid w:val="0"/>
          <w:color w:val="auto"/>
          <w:sz w:val="24"/>
          <w:szCs w:val="20"/>
        </w:rPr>
        <w:t>228/1, 228/4, 228/15, 228/18, 228/19, 228/20</w:t>
      </w:r>
      <w:r w:rsidR="00BB7B4B">
        <w:rPr>
          <w:rFonts w:ascii="Times New Roman" w:hAnsi="Times New Roman"/>
          <w:b w:val="0"/>
          <w:bCs w:val="0"/>
          <w:snapToGrid w:val="0"/>
          <w:color w:val="auto"/>
          <w:sz w:val="24"/>
          <w:szCs w:val="20"/>
        </w:rPr>
        <w:fldChar w:fldCharType="end"/>
      </w:r>
      <w:r w:rsidR="008D20B2">
        <w:rPr>
          <w:rFonts w:ascii="Times New Roman" w:hAnsi="Times New Roman"/>
          <w:b w:val="0"/>
          <w:bCs w:val="0"/>
          <w:snapToGrid w:val="0"/>
          <w:color w:val="auto"/>
          <w:sz w:val="24"/>
          <w:szCs w:val="20"/>
        </w:rPr>
        <w:t xml:space="preserve">, </w:t>
      </w:r>
      <w:r w:rsidRPr="008D20B2">
        <w:rPr>
          <w:rFonts w:ascii="Times New Roman" w:hAnsi="Times New Roman"/>
          <w:b w:val="0"/>
          <w:bCs w:val="0"/>
          <w:snapToGrid w:val="0"/>
          <w:color w:val="auto"/>
          <w:sz w:val="24"/>
          <w:szCs w:val="20"/>
        </w:rPr>
        <w:t xml:space="preserve">obec Brno, katastrální území </w:t>
      </w:r>
      <w:r w:rsidR="00BB7B4B">
        <w:rPr>
          <w:rFonts w:ascii="Times New Roman" w:hAnsi="Times New Roman"/>
          <w:b w:val="0"/>
          <w:bCs w:val="0"/>
          <w:snapToGrid w:val="0"/>
          <w:color w:val="auto"/>
          <w:sz w:val="24"/>
          <w:szCs w:val="20"/>
        </w:rPr>
        <w:fldChar w:fldCharType="begin">
          <w:ffData>
            <w:name w:val=""/>
            <w:enabled/>
            <w:calcOnExit w:val="0"/>
            <w:textInput>
              <w:default w:val="Brněnské Ivanovice"/>
            </w:textInput>
          </w:ffData>
        </w:fldChar>
      </w:r>
      <w:r w:rsidR="00BB7B4B">
        <w:rPr>
          <w:rFonts w:ascii="Times New Roman" w:hAnsi="Times New Roman"/>
          <w:b w:val="0"/>
          <w:bCs w:val="0"/>
          <w:snapToGrid w:val="0"/>
          <w:color w:val="auto"/>
          <w:sz w:val="24"/>
          <w:szCs w:val="20"/>
        </w:rPr>
        <w:instrText xml:space="preserve"> FORMTEXT </w:instrText>
      </w:r>
      <w:r w:rsidR="00BB7B4B">
        <w:rPr>
          <w:rFonts w:ascii="Times New Roman" w:hAnsi="Times New Roman"/>
          <w:b w:val="0"/>
          <w:bCs w:val="0"/>
          <w:snapToGrid w:val="0"/>
          <w:color w:val="auto"/>
          <w:sz w:val="24"/>
          <w:szCs w:val="20"/>
        </w:rPr>
      </w:r>
      <w:r w:rsidR="00BB7B4B">
        <w:rPr>
          <w:rFonts w:ascii="Times New Roman" w:hAnsi="Times New Roman"/>
          <w:b w:val="0"/>
          <w:bCs w:val="0"/>
          <w:snapToGrid w:val="0"/>
          <w:color w:val="auto"/>
          <w:sz w:val="24"/>
          <w:szCs w:val="20"/>
        </w:rPr>
        <w:fldChar w:fldCharType="separate"/>
      </w:r>
      <w:r w:rsidR="00BB7B4B">
        <w:rPr>
          <w:rFonts w:ascii="Times New Roman" w:hAnsi="Times New Roman"/>
          <w:b w:val="0"/>
          <w:bCs w:val="0"/>
          <w:noProof/>
          <w:snapToGrid w:val="0"/>
          <w:color w:val="auto"/>
          <w:sz w:val="24"/>
          <w:szCs w:val="20"/>
        </w:rPr>
        <w:t>Brněnské Ivanovice</w:t>
      </w:r>
      <w:r w:rsidR="00BB7B4B">
        <w:rPr>
          <w:rFonts w:ascii="Times New Roman" w:hAnsi="Times New Roman"/>
          <w:b w:val="0"/>
          <w:bCs w:val="0"/>
          <w:snapToGrid w:val="0"/>
          <w:color w:val="auto"/>
          <w:sz w:val="24"/>
          <w:szCs w:val="20"/>
        </w:rPr>
        <w:fldChar w:fldCharType="end"/>
      </w:r>
      <w:r w:rsidRPr="008D20B2">
        <w:rPr>
          <w:rFonts w:ascii="Times New Roman" w:hAnsi="Times New Roman"/>
          <w:b w:val="0"/>
          <w:bCs w:val="0"/>
          <w:snapToGrid w:val="0"/>
          <w:color w:val="auto"/>
          <w:sz w:val="24"/>
          <w:szCs w:val="20"/>
        </w:rPr>
        <w:t xml:space="preserve">, zapsaných na listu vlastnictví 10001 pro katastrální území </w:t>
      </w:r>
      <w:r w:rsidR="00BB7B4B">
        <w:rPr>
          <w:rFonts w:ascii="Times New Roman" w:hAnsi="Times New Roman"/>
          <w:b w:val="0"/>
          <w:bCs w:val="0"/>
          <w:snapToGrid w:val="0"/>
          <w:color w:val="auto"/>
          <w:sz w:val="24"/>
          <w:szCs w:val="20"/>
        </w:rPr>
        <w:fldChar w:fldCharType="begin">
          <w:ffData>
            <w:name w:val=""/>
            <w:enabled/>
            <w:calcOnExit w:val="0"/>
            <w:textInput>
              <w:default w:val="Brněnské Ivanovice"/>
            </w:textInput>
          </w:ffData>
        </w:fldChar>
      </w:r>
      <w:r w:rsidR="00BB7B4B">
        <w:rPr>
          <w:rFonts w:ascii="Times New Roman" w:hAnsi="Times New Roman"/>
          <w:b w:val="0"/>
          <w:bCs w:val="0"/>
          <w:snapToGrid w:val="0"/>
          <w:color w:val="auto"/>
          <w:sz w:val="24"/>
          <w:szCs w:val="20"/>
        </w:rPr>
        <w:instrText xml:space="preserve"> FORMTEXT </w:instrText>
      </w:r>
      <w:r w:rsidR="00BB7B4B">
        <w:rPr>
          <w:rFonts w:ascii="Times New Roman" w:hAnsi="Times New Roman"/>
          <w:b w:val="0"/>
          <w:bCs w:val="0"/>
          <w:snapToGrid w:val="0"/>
          <w:color w:val="auto"/>
          <w:sz w:val="24"/>
          <w:szCs w:val="20"/>
        </w:rPr>
      </w:r>
      <w:r w:rsidR="00BB7B4B">
        <w:rPr>
          <w:rFonts w:ascii="Times New Roman" w:hAnsi="Times New Roman"/>
          <w:b w:val="0"/>
          <w:bCs w:val="0"/>
          <w:snapToGrid w:val="0"/>
          <w:color w:val="auto"/>
          <w:sz w:val="24"/>
          <w:szCs w:val="20"/>
        </w:rPr>
        <w:fldChar w:fldCharType="separate"/>
      </w:r>
      <w:r w:rsidR="00BB7B4B">
        <w:rPr>
          <w:rFonts w:ascii="Times New Roman" w:hAnsi="Times New Roman"/>
          <w:b w:val="0"/>
          <w:bCs w:val="0"/>
          <w:noProof/>
          <w:snapToGrid w:val="0"/>
          <w:color w:val="auto"/>
          <w:sz w:val="24"/>
          <w:szCs w:val="20"/>
        </w:rPr>
        <w:t>Brněnské Ivanovice</w:t>
      </w:r>
      <w:r w:rsidR="00BB7B4B">
        <w:rPr>
          <w:rFonts w:ascii="Times New Roman" w:hAnsi="Times New Roman"/>
          <w:b w:val="0"/>
          <w:bCs w:val="0"/>
          <w:snapToGrid w:val="0"/>
          <w:color w:val="auto"/>
          <w:sz w:val="24"/>
          <w:szCs w:val="20"/>
        </w:rPr>
        <w:fldChar w:fldCharType="end"/>
      </w:r>
      <w:r w:rsidRPr="008D20B2">
        <w:rPr>
          <w:rFonts w:ascii="Times New Roman" w:hAnsi="Times New Roman"/>
          <w:b w:val="0"/>
          <w:bCs w:val="0"/>
          <w:snapToGrid w:val="0"/>
          <w:color w:val="auto"/>
          <w:sz w:val="24"/>
          <w:szCs w:val="20"/>
        </w:rPr>
        <w:t xml:space="preserve">, obec Brno, okres </w:t>
      </w:r>
      <w:proofErr w:type="gramStart"/>
      <w:r w:rsidRPr="008D20B2">
        <w:rPr>
          <w:rFonts w:ascii="Times New Roman" w:hAnsi="Times New Roman"/>
          <w:b w:val="0"/>
          <w:bCs w:val="0"/>
          <w:snapToGrid w:val="0"/>
          <w:color w:val="auto"/>
          <w:sz w:val="24"/>
          <w:szCs w:val="20"/>
        </w:rPr>
        <w:t>Brno - město</w:t>
      </w:r>
      <w:proofErr w:type="gramEnd"/>
      <w:r w:rsidRPr="008D20B2">
        <w:rPr>
          <w:rFonts w:ascii="Times New Roman" w:hAnsi="Times New Roman"/>
          <w:b w:val="0"/>
          <w:bCs w:val="0"/>
          <w:snapToGrid w:val="0"/>
          <w:color w:val="auto"/>
          <w:sz w:val="24"/>
          <w:szCs w:val="20"/>
        </w:rPr>
        <w:t xml:space="preserve"> u Katastrálního úřadu pro Jihomoravský kraj, Katastrální pracoviště Brno - město (dále jen služebné pozemky).</w:t>
      </w:r>
    </w:p>
    <w:p w14:paraId="301CA20A" w14:textId="3B484E12" w:rsidR="00505193" w:rsidRPr="00B42A27"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vlastníkem a provozovatelem distribuční soustavy – stavby</w:t>
      </w:r>
      <w:r>
        <w:rPr>
          <w:rFonts w:ascii="Times New Roman" w:hAnsi="Times New Roman"/>
          <w:b w:val="0"/>
          <w:bCs w:val="0"/>
          <w:snapToGrid w:val="0"/>
          <w:color w:val="auto"/>
          <w:sz w:val="24"/>
          <w:szCs w:val="20"/>
        </w:rPr>
        <w:t xml:space="preserve"> </w:t>
      </w:r>
      <w:r w:rsidR="00BB7B4B">
        <w:rPr>
          <w:rFonts w:ascii="Times New Roman" w:hAnsi="Times New Roman"/>
          <w:b w:val="0"/>
          <w:bCs w:val="0"/>
          <w:snapToGrid w:val="0"/>
          <w:color w:val="auto"/>
          <w:sz w:val="24"/>
          <w:szCs w:val="20"/>
        </w:rPr>
        <w:fldChar w:fldCharType="begin">
          <w:ffData>
            <w:name w:val=""/>
            <w:enabled/>
            <w:calcOnExit/>
            <w:textInput>
              <w:default w:val="kabelového vedení VN, telekomunikační sítě a uzemnění"/>
            </w:textInput>
          </w:ffData>
        </w:fldChar>
      </w:r>
      <w:r w:rsidR="00BB7B4B">
        <w:rPr>
          <w:rFonts w:ascii="Times New Roman" w:hAnsi="Times New Roman"/>
          <w:b w:val="0"/>
          <w:bCs w:val="0"/>
          <w:snapToGrid w:val="0"/>
          <w:color w:val="auto"/>
          <w:sz w:val="24"/>
          <w:szCs w:val="20"/>
        </w:rPr>
        <w:instrText xml:space="preserve"> FORMTEXT </w:instrText>
      </w:r>
      <w:r w:rsidR="00BB7B4B">
        <w:rPr>
          <w:rFonts w:ascii="Times New Roman" w:hAnsi="Times New Roman"/>
          <w:b w:val="0"/>
          <w:bCs w:val="0"/>
          <w:snapToGrid w:val="0"/>
          <w:color w:val="auto"/>
          <w:sz w:val="24"/>
          <w:szCs w:val="20"/>
        </w:rPr>
      </w:r>
      <w:r w:rsidR="00BB7B4B">
        <w:rPr>
          <w:rFonts w:ascii="Times New Roman" w:hAnsi="Times New Roman"/>
          <w:b w:val="0"/>
          <w:bCs w:val="0"/>
          <w:snapToGrid w:val="0"/>
          <w:color w:val="auto"/>
          <w:sz w:val="24"/>
          <w:szCs w:val="20"/>
        </w:rPr>
        <w:fldChar w:fldCharType="separate"/>
      </w:r>
      <w:r w:rsidR="00BB7B4B">
        <w:rPr>
          <w:rFonts w:ascii="Times New Roman" w:hAnsi="Times New Roman"/>
          <w:b w:val="0"/>
          <w:bCs w:val="0"/>
          <w:noProof/>
          <w:snapToGrid w:val="0"/>
          <w:color w:val="auto"/>
          <w:sz w:val="24"/>
          <w:szCs w:val="20"/>
        </w:rPr>
        <w:t>kabelového vedení VN, telekomunikační sítě a uzemnění</w:t>
      </w:r>
      <w:r w:rsidR="00BB7B4B">
        <w:rPr>
          <w:rFonts w:ascii="Times New Roman" w:hAnsi="Times New Roman"/>
          <w:b w:val="0"/>
          <w:bCs w:val="0"/>
          <w:snapToGrid w:val="0"/>
          <w:color w:val="auto"/>
          <w:sz w:val="24"/>
          <w:szCs w:val="20"/>
        </w:rPr>
        <w:fldChar w:fldCharType="end"/>
      </w:r>
      <w:r w:rsidR="006B1850">
        <w:rPr>
          <w:rFonts w:ascii="Times New Roman" w:hAnsi="Times New Roman"/>
          <w:b w:val="0"/>
          <w:bCs w:val="0"/>
          <w:snapToGrid w:val="0"/>
          <w:color w:val="auto"/>
          <w:sz w:val="24"/>
          <w:szCs w:val="20"/>
        </w:rPr>
        <w:t>,</w:t>
      </w:r>
      <w:r w:rsidRPr="00F74EE6">
        <w:rPr>
          <w:rFonts w:ascii="Times New Roman" w:hAnsi="Times New Roman"/>
          <w:b w:val="0"/>
          <w:bCs w:val="0"/>
          <w:snapToGrid w:val="0"/>
          <w:color w:val="auto"/>
          <w:sz w:val="24"/>
          <w:szCs w:val="20"/>
        </w:rPr>
        <w:t xml:space="preserve"> realizované pod </w:t>
      </w:r>
      <w:r w:rsidRPr="006962C9">
        <w:rPr>
          <w:rFonts w:ascii="Times New Roman" w:hAnsi="Times New Roman"/>
          <w:b w:val="0"/>
          <w:bCs w:val="0"/>
          <w:snapToGrid w:val="0"/>
          <w:color w:val="auto"/>
          <w:sz w:val="24"/>
          <w:szCs w:val="20"/>
        </w:rPr>
        <w:t>názvem</w:t>
      </w:r>
      <w:r>
        <w:rPr>
          <w:rFonts w:ascii="Times New Roman" w:hAnsi="Times New Roman"/>
          <w:b w:val="0"/>
          <w:bCs w:val="0"/>
          <w:snapToGrid w:val="0"/>
          <w:color w:val="auto"/>
          <w:sz w:val="24"/>
          <w:szCs w:val="20"/>
        </w:rPr>
        <w:t xml:space="preserve"> </w:t>
      </w:r>
      <w:r w:rsidRPr="006962C9">
        <w:rPr>
          <w:rFonts w:ascii="Times New Roman" w:hAnsi="Times New Roman"/>
          <w:b w:val="0"/>
          <w:bCs w:val="0"/>
          <w:snapToGrid w:val="0"/>
          <w:color w:val="auto"/>
          <w:sz w:val="24"/>
          <w:szCs w:val="20"/>
        </w:rPr>
        <w:t>„</w:t>
      </w:r>
      <w:r w:rsidR="00BB7B4B">
        <w:rPr>
          <w:rFonts w:ascii="Times New Roman" w:hAnsi="Times New Roman"/>
          <w:b w:val="0"/>
          <w:snapToGrid w:val="0"/>
          <w:color w:val="auto"/>
          <w:sz w:val="24"/>
          <w:szCs w:val="20"/>
        </w:rPr>
        <w:fldChar w:fldCharType="begin">
          <w:ffData>
            <w:name w:val=""/>
            <w:enabled/>
            <w:calcOnExit w:val="0"/>
            <w:textInput>
              <w:default w:val="Brno, Br. Ivanovice par. č. 228/36, OTS ŽSD"/>
            </w:textInput>
          </w:ffData>
        </w:fldChar>
      </w:r>
      <w:r w:rsidR="00BB7B4B">
        <w:rPr>
          <w:rFonts w:ascii="Times New Roman" w:hAnsi="Times New Roman"/>
          <w:b w:val="0"/>
          <w:snapToGrid w:val="0"/>
          <w:color w:val="auto"/>
          <w:sz w:val="24"/>
          <w:szCs w:val="20"/>
        </w:rPr>
        <w:instrText xml:space="preserve"> FORMTEXT </w:instrText>
      </w:r>
      <w:r w:rsidR="00BB7B4B">
        <w:rPr>
          <w:rFonts w:ascii="Times New Roman" w:hAnsi="Times New Roman"/>
          <w:b w:val="0"/>
          <w:snapToGrid w:val="0"/>
          <w:color w:val="auto"/>
          <w:sz w:val="24"/>
          <w:szCs w:val="20"/>
        </w:rPr>
      </w:r>
      <w:r w:rsidR="00BB7B4B">
        <w:rPr>
          <w:rFonts w:ascii="Times New Roman" w:hAnsi="Times New Roman"/>
          <w:b w:val="0"/>
          <w:snapToGrid w:val="0"/>
          <w:color w:val="auto"/>
          <w:sz w:val="24"/>
          <w:szCs w:val="20"/>
        </w:rPr>
        <w:fldChar w:fldCharType="separate"/>
      </w:r>
      <w:r w:rsidR="00BB7B4B">
        <w:rPr>
          <w:rFonts w:ascii="Times New Roman" w:hAnsi="Times New Roman"/>
          <w:b w:val="0"/>
          <w:noProof/>
          <w:snapToGrid w:val="0"/>
          <w:color w:val="auto"/>
          <w:sz w:val="24"/>
          <w:szCs w:val="20"/>
        </w:rPr>
        <w:t>Brno, Br. Ivanovice par. č. 228/36, OTS ŽSD</w:t>
      </w:r>
      <w:r w:rsidR="00BB7B4B">
        <w:rPr>
          <w:rFonts w:ascii="Times New Roman" w:hAnsi="Times New Roman"/>
          <w:b w:val="0"/>
          <w:snapToGrid w:val="0"/>
          <w:color w:val="auto"/>
          <w:sz w:val="24"/>
          <w:szCs w:val="20"/>
        </w:rPr>
        <w:fldChar w:fldCharType="end"/>
      </w:r>
      <w:r w:rsidRPr="006962C9">
        <w:rPr>
          <w:rFonts w:ascii="Times New Roman" w:hAnsi="Times New Roman"/>
          <w:b w:val="0"/>
          <w:bCs w:val="0"/>
          <w:snapToGrid w:val="0"/>
          <w:color w:val="auto"/>
          <w:sz w:val="24"/>
          <w:szCs w:val="20"/>
        </w:rPr>
        <w:t>“, která je umístěna na služebných pozemcích (dále jen inženýrská síť).</w:t>
      </w:r>
    </w:p>
    <w:p w14:paraId="188CD931" w14:textId="5C854209" w:rsidR="00A76FE2"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zřizuje ve prospěch oprávněného služebnost ke služebn</w:t>
      </w:r>
      <w:r>
        <w:rPr>
          <w:rFonts w:ascii="Times New Roman" w:hAnsi="Times New Roman"/>
          <w:b w:val="0"/>
          <w:bCs w:val="0"/>
          <w:snapToGrid w:val="0"/>
          <w:color w:val="auto"/>
          <w:sz w:val="24"/>
          <w:szCs w:val="20"/>
        </w:rPr>
        <w:t>ý</w:t>
      </w:r>
      <w:r w:rsidRPr="00F74EE6">
        <w:rPr>
          <w:rFonts w:ascii="Times New Roman" w:hAnsi="Times New Roman"/>
          <w:b w:val="0"/>
          <w:bCs w:val="0"/>
          <w:snapToGrid w:val="0"/>
          <w:color w:val="auto"/>
          <w:sz w:val="24"/>
          <w:szCs w:val="20"/>
        </w:rPr>
        <w:t>m pozemk</w:t>
      </w:r>
      <w:r>
        <w:rPr>
          <w:rFonts w:ascii="Times New Roman" w:hAnsi="Times New Roman"/>
          <w:b w:val="0"/>
          <w:bCs w:val="0"/>
          <w:snapToGrid w:val="0"/>
          <w:color w:val="auto"/>
          <w:sz w:val="24"/>
          <w:szCs w:val="20"/>
        </w:rPr>
        <w:t>ům</w:t>
      </w:r>
      <w:r w:rsidRPr="00F74EE6">
        <w:rPr>
          <w:rFonts w:ascii="Times New Roman" w:hAnsi="Times New Roman"/>
          <w:b w:val="0"/>
          <w:bCs w:val="0"/>
          <w:snapToGrid w:val="0"/>
          <w:color w:val="auto"/>
          <w:sz w:val="24"/>
          <w:szCs w:val="20"/>
        </w:rPr>
        <w:t xml:space="preserve"> pro inženýrskou síť v rozsahu </w:t>
      </w:r>
      <w:r w:rsidRPr="0008188B">
        <w:rPr>
          <w:rFonts w:ascii="Times New Roman" w:hAnsi="Times New Roman"/>
          <w:b w:val="0"/>
          <w:bCs w:val="0"/>
          <w:snapToGrid w:val="0"/>
          <w:color w:val="auto"/>
          <w:sz w:val="24"/>
          <w:szCs w:val="20"/>
        </w:rPr>
        <w:t>vymezeném geometrickým plán</w:t>
      </w:r>
      <w:r>
        <w:rPr>
          <w:rFonts w:ascii="Times New Roman" w:hAnsi="Times New Roman"/>
          <w:b w:val="0"/>
          <w:bCs w:val="0"/>
          <w:snapToGrid w:val="0"/>
          <w:color w:val="auto"/>
          <w:sz w:val="24"/>
          <w:szCs w:val="20"/>
        </w:rPr>
        <w:t>em</w:t>
      </w:r>
      <w:r w:rsidRPr="0008188B">
        <w:rPr>
          <w:rFonts w:ascii="Times New Roman" w:hAnsi="Times New Roman"/>
          <w:b w:val="0"/>
          <w:bCs w:val="0"/>
          <w:snapToGrid w:val="0"/>
          <w:color w:val="auto"/>
          <w:sz w:val="24"/>
          <w:szCs w:val="20"/>
        </w:rPr>
        <w:t xml:space="preserve"> pro vymezení věcného břemene </w:t>
      </w:r>
      <w:r>
        <w:rPr>
          <w:rFonts w:ascii="Times New Roman" w:hAnsi="Times New Roman"/>
          <w:b w:val="0"/>
          <w:bCs w:val="0"/>
          <w:snapToGrid w:val="0"/>
          <w:color w:val="auto"/>
          <w:sz w:val="24"/>
          <w:szCs w:val="20"/>
        </w:rPr>
        <w:t>č</w:t>
      </w:r>
      <w:r w:rsidRPr="0008188B">
        <w:rPr>
          <w:rFonts w:ascii="Times New Roman" w:hAnsi="Times New Roman"/>
          <w:b w:val="0"/>
          <w:bCs w:val="0"/>
          <w:snapToGrid w:val="0"/>
          <w:color w:val="auto"/>
          <w:sz w:val="24"/>
          <w:szCs w:val="20"/>
        </w:rPr>
        <w:t>. </w:t>
      </w:r>
      <w:bookmarkStart w:id="2" w:name="Text22"/>
      <w:r w:rsidR="00BB7B4B">
        <w:rPr>
          <w:rFonts w:ascii="Times New Roman" w:hAnsi="Times New Roman"/>
          <w:b w:val="0"/>
          <w:snapToGrid w:val="0"/>
          <w:color w:val="auto"/>
          <w:sz w:val="24"/>
          <w:szCs w:val="20"/>
        </w:rPr>
        <w:fldChar w:fldCharType="begin">
          <w:ffData>
            <w:name w:val=""/>
            <w:enabled/>
            <w:calcOnExit w:val="0"/>
            <w:textInput>
              <w:default w:val="1970-296/2024"/>
            </w:textInput>
          </w:ffData>
        </w:fldChar>
      </w:r>
      <w:r w:rsidR="00BB7B4B">
        <w:rPr>
          <w:rFonts w:ascii="Times New Roman" w:hAnsi="Times New Roman"/>
          <w:b w:val="0"/>
          <w:snapToGrid w:val="0"/>
          <w:color w:val="auto"/>
          <w:sz w:val="24"/>
          <w:szCs w:val="20"/>
        </w:rPr>
        <w:instrText xml:space="preserve"> FORMTEXT </w:instrText>
      </w:r>
      <w:r w:rsidR="00BB7B4B">
        <w:rPr>
          <w:rFonts w:ascii="Times New Roman" w:hAnsi="Times New Roman"/>
          <w:b w:val="0"/>
          <w:snapToGrid w:val="0"/>
          <w:color w:val="auto"/>
          <w:sz w:val="24"/>
          <w:szCs w:val="20"/>
        </w:rPr>
      </w:r>
      <w:r w:rsidR="00BB7B4B">
        <w:rPr>
          <w:rFonts w:ascii="Times New Roman" w:hAnsi="Times New Roman"/>
          <w:b w:val="0"/>
          <w:snapToGrid w:val="0"/>
          <w:color w:val="auto"/>
          <w:sz w:val="24"/>
          <w:szCs w:val="20"/>
        </w:rPr>
        <w:fldChar w:fldCharType="separate"/>
      </w:r>
      <w:r w:rsidR="00BB7B4B">
        <w:rPr>
          <w:rFonts w:ascii="Times New Roman" w:hAnsi="Times New Roman"/>
          <w:b w:val="0"/>
          <w:noProof/>
          <w:snapToGrid w:val="0"/>
          <w:color w:val="auto"/>
          <w:sz w:val="24"/>
          <w:szCs w:val="20"/>
        </w:rPr>
        <w:t>1970-296/2024</w:t>
      </w:r>
      <w:r w:rsidR="00BB7B4B">
        <w:rPr>
          <w:rFonts w:ascii="Times New Roman" w:hAnsi="Times New Roman"/>
          <w:b w:val="0"/>
          <w:snapToGrid w:val="0"/>
          <w:color w:val="auto"/>
          <w:sz w:val="24"/>
          <w:szCs w:val="20"/>
        </w:rPr>
        <w:fldChar w:fldCharType="end"/>
      </w:r>
      <w:r w:rsidRPr="0008188B">
        <w:rPr>
          <w:rFonts w:ascii="Times New Roman" w:hAnsi="Times New Roman"/>
          <w:b w:val="0"/>
          <w:snapToGrid w:val="0"/>
          <w:color w:val="auto"/>
          <w:sz w:val="24"/>
          <w:szCs w:val="20"/>
        </w:rPr>
        <w:t xml:space="preserve"> </w:t>
      </w:r>
      <w:bookmarkEnd w:id="2"/>
      <w:r w:rsidRPr="0008188B">
        <w:rPr>
          <w:rFonts w:ascii="Times New Roman" w:hAnsi="Times New Roman"/>
          <w:b w:val="0"/>
          <w:bCs w:val="0"/>
          <w:snapToGrid w:val="0"/>
          <w:color w:val="auto"/>
          <w:sz w:val="24"/>
          <w:szCs w:val="20"/>
        </w:rPr>
        <w:t xml:space="preserve">ze dne </w:t>
      </w:r>
      <w:r w:rsidR="00BB7B4B">
        <w:rPr>
          <w:rFonts w:ascii="Times New Roman" w:hAnsi="Times New Roman"/>
          <w:b w:val="0"/>
          <w:snapToGrid w:val="0"/>
          <w:color w:val="auto"/>
          <w:sz w:val="24"/>
          <w:szCs w:val="20"/>
        </w:rPr>
        <w:fldChar w:fldCharType="begin">
          <w:ffData>
            <w:name w:val=""/>
            <w:enabled/>
            <w:calcOnExit w:val="0"/>
            <w:textInput>
              <w:default w:val="26.03.2024"/>
            </w:textInput>
          </w:ffData>
        </w:fldChar>
      </w:r>
      <w:r w:rsidR="00BB7B4B">
        <w:rPr>
          <w:rFonts w:ascii="Times New Roman" w:hAnsi="Times New Roman"/>
          <w:b w:val="0"/>
          <w:snapToGrid w:val="0"/>
          <w:color w:val="auto"/>
          <w:sz w:val="24"/>
          <w:szCs w:val="20"/>
        </w:rPr>
        <w:instrText xml:space="preserve"> FORMTEXT </w:instrText>
      </w:r>
      <w:r w:rsidR="00BB7B4B">
        <w:rPr>
          <w:rFonts w:ascii="Times New Roman" w:hAnsi="Times New Roman"/>
          <w:b w:val="0"/>
          <w:snapToGrid w:val="0"/>
          <w:color w:val="auto"/>
          <w:sz w:val="24"/>
          <w:szCs w:val="20"/>
        </w:rPr>
      </w:r>
      <w:r w:rsidR="00BB7B4B">
        <w:rPr>
          <w:rFonts w:ascii="Times New Roman" w:hAnsi="Times New Roman"/>
          <w:b w:val="0"/>
          <w:snapToGrid w:val="0"/>
          <w:color w:val="auto"/>
          <w:sz w:val="24"/>
          <w:szCs w:val="20"/>
        </w:rPr>
        <w:fldChar w:fldCharType="separate"/>
      </w:r>
      <w:r w:rsidR="00BB7B4B">
        <w:rPr>
          <w:rFonts w:ascii="Times New Roman" w:hAnsi="Times New Roman"/>
          <w:b w:val="0"/>
          <w:noProof/>
          <w:snapToGrid w:val="0"/>
          <w:color w:val="auto"/>
          <w:sz w:val="24"/>
          <w:szCs w:val="20"/>
        </w:rPr>
        <w:t>26.03.2024</w:t>
      </w:r>
      <w:r w:rsidR="00BB7B4B">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kter</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vyhotovi</w:t>
      </w:r>
      <w:r>
        <w:rPr>
          <w:rFonts w:ascii="Times New Roman" w:hAnsi="Times New Roman"/>
          <w:b w:val="0"/>
          <w:bCs w:val="0"/>
          <w:snapToGrid w:val="0"/>
          <w:color w:val="auto"/>
          <w:sz w:val="24"/>
          <w:szCs w:val="20"/>
        </w:rPr>
        <w:t xml:space="preserve">la </w:t>
      </w:r>
      <w:r>
        <w:rPr>
          <w:rFonts w:ascii="Times New Roman" w:hAnsi="Times New Roman"/>
          <w:b w:val="0"/>
          <w:snapToGrid w:val="0"/>
          <w:color w:val="auto"/>
          <w:sz w:val="24"/>
          <w:szCs w:val="20"/>
        </w:rPr>
        <w:fldChar w:fldCharType="begin">
          <w:ffData>
            <w:name w:val=""/>
            <w:enabled/>
            <w:calcOnExit w:val="0"/>
            <w:textInput>
              <w:default w:val="společnost ADITIS, Rokytova 2667/20, 615 00 Brno"/>
            </w:textInput>
          </w:ffData>
        </w:fldChar>
      </w:r>
      <w:r>
        <w:rPr>
          <w:rFonts w:ascii="Times New Roman" w:hAnsi="Times New Roman"/>
          <w:b w:val="0"/>
          <w:snapToGrid w:val="0"/>
          <w:color w:val="auto"/>
          <w:sz w:val="24"/>
          <w:szCs w:val="20"/>
        </w:rPr>
        <w:instrText xml:space="preserve"> FORMTEXT </w:instrText>
      </w:r>
      <w:r>
        <w:rPr>
          <w:rFonts w:ascii="Times New Roman" w:hAnsi="Times New Roman"/>
          <w:b w:val="0"/>
          <w:snapToGrid w:val="0"/>
          <w:color w:val="auto"/>
          <w:sz w:val="24"/>
          <w:szCs w:val="20"/>
        </w:rPr>
      </w:r>
      <w:r>
        <w:rPr>
          <w:rFonts w:ascii="Times New Roman" w:hAnsi="Times New Roman"/>
          <w:b w:val="0"/>
          <w:snapToGrid w:val="0"/>
          <w:color w:val="auto"/>
          <w:sz w:val="24"/>
          <w:szCs w:val="20"/>
        </w:rPr>
        <w:fldChar w:fldCharType="separate"/>
      </w:r>
      <w:r>
        <w:rPr>
          <w:rFonts w:ascii="Times New Roman" w:hAnsi="Times New Roman"/>
          <w:b w:val="0"/>
          <w:noProof/>
          <w:snapToGrid w:val="0"/>
          <w:color w:val="auto"/>
          <w:sz w:val="24"/>
          <w:szCs w:val="20"/>
        </w:rPr>
        <w:t>společnost ADITIS, Rokytova 2667/20, 615 00 Brno</w:t>
      </w:r>
      <w:r>
        <w:rPr>
          <w:rFonts w:ascii="Times New Roman" w:hAnsi="Times New Roman"/>
          <w:b w:val="0"/>
          <w:snapToGrid w:val="0"/>
          <w:color w:val="auto"/>
          <w:sz w:val="24"/>
          <w:szCs w:val="20"/>
        </w:rPr>
        <w:fldChar w:fldCharType="end"/>
      </w:r>
      <w:r w:rsidRPr="0008188B">
        <w:rPr>
          <w:rFonts w:ascii="Times New Roman" w:hAnsi="Times New Roman"/>
          <w:b w:val="0"/>
          <w:bCs w:val="0"/>
          <w:snapToGrid w:val="0"/>
          <w:color w:val="auto"/>
          <w:sz w:val="24"/>
          <w:szCs w:val="20"/>
        </w:rPr>
        <w:t xml:space="preserve"> (dále jen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Geometrick</w:t>
      </w:r>
      <w:r>
        <w:rPr>
          <w:rFonts w:ascii="Times New Roman" w:hAnsi="Times New Roman"/>
          <w:b w:val="0"/>
          <w:bCs w:val="0"/>
          <w:snapToGrid w:val="0"/>
          <w:color w:val="auto"/>
          <w:sz w:val="24"/>
          <w:szCs w:val="20"/>
        </w:rPr>
        <w:t>ý</w:t>
      </w:r>
      <w:r w:rsidRPr="0008188B">
        <w:rPr>
          <w:rFonts w:ascii="Times New Roman" w:hAnsi="Times New Roman"/>
          <w:b w:val="0"/>
          <w:bCs w:val="0"/>
          <w:snapToGrid w:val="0"/>
          <w:color w:val="auto"/>
          <w:sz w:val="24"/>
          <w:szCs w:val="20"/>
        </w:rPr>
        <w:t xml:space="preserve"> plán </w:t>
      </w:r>
      <w:r>
        <w:rPr>
          <w:rFonts w:ascii="Times New Roman" w:hAnsi="Times New Roman"/>
          <w:b w:val="0"/>
          <w:bCs w:val="0"/>
          <w:snapToGrid w:val="0"/>
          <w:color w:val="auto"/>
          <w:sz w:val="24"/>
          <w:szCs w:val="20"/>
        </w:rPr>
        <w:t>je</w:t>
      </w:r>
      <w:r w:rsidRPr="0008188B">
        <w:rPr>
          <w:rFonts w:ascii="Times New Roman" w:hAnsi="Times New Roman"/>
          <w:b w:val="0"/>
          <w:bCs w:val="0"/>
          <w:snapToGrid w:val="0"/>
          <w:color w:val="auto"/>
          <w:sz w:val="24"/>
          <w:szCs w:val="20"/>
        </w:rPr>
        <w:t xml:space="preserve"> přílohou a nedílnou součástí této smlouvy</w:t>
      </w:r>
      <w:r w:rsidRPr="00F74EE6">
        <w:rPr>
          <w:rFonts w:ascii="Times New Roman" w:hAnsi="Times New Roman"/>
          <w:b w:val="0"/>
          <w:bCs w:val="0"/>
          <w:snapToGrid w:val="0"/>
          <w:color w:val="auto"/>
          <w:sz w:val="24"/>
          <w:szCs w:val="20"/>
        </w:rPr>
        <w:t>.</w:t>
      </w:r>
      <w:r w:rsidR="00A76FE2">
        <w:rPr>
          <w:rFonts w:ascii="Times New Roman" w:hAnsi="Times New Roman"/>
          <w:b w:val="0"/>
          <w:bCs w:val="0"/>
          <w:snapToGrid w:val="0"/>
          <w:color w:val="auto"/>
          <w:sz w:val="24"/>
          <w:szCs w:val="20"/>
        </w:rPr>
        <w:t xml:space="preserve"> </w:t>
      </w:r>
    </w:p>
    <w:p w14:paraId="2627205B" w14:textId="31C2C8F3" w:rsidR="00C419F5" w:rsidRPr="00C419F5" w:rsidRDefault="00505193" w:rsidP="00C419F5">
      <w:pPr>
        <w:pStyle w:val="Nadpis2"/>
        <w:keepNext w:val="0"/>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Výměra služebnosti dle geometric</w:t>
      </w:r>
      <w:r>
        <w:rPr>
          <w:rFonts w:ascii="Times New Roman" w:hAnsi="Times New Roman"/>
          <w:b w:val="0"/>
          <w:bCs w:val="0"/>
          <w:snapToGrid w:val="0"/>
          <w:color w:val="auto"/>
          <w:sz w:val="24"/>
          <w:szCs w:val="20"/>
        </w:rPr>
        <w:t>kého</w:t>
      </w:r>
      <w:r w:rsidRPr="0047172E">
        <w:rPr>
          <w:rFonts w:ascii="Times New Roman" w:hAnsi="Times New Roman"/>
          <w:b w:val="0"/>
          <w:bCs w:val="0"/>
          <w:snapToGrid w:val="0"/>
          <w:color w:val="auto"/>
          <w:sz w:val="24"/>
          <w:szCs w:val="20"/>
        </w:rPr>
        <w:t xml:space="preserve"> plán</w:t>
      </w:r>
      <w:r>
        <w:rPr>
          <w:rFonts w:ascii="Times New Roman" w:hAnsi="Times New Roman"/>
          <w:b w:val="0"/>
          <w:bCs w:val="0"/>
          <w:snapToGrid w:val="0"/>
          <w:color w:val="auto"/>
          <w:sz w:val="24"/>
          <w:szCs w:val="20"/>
        </w:rPr>
        <w:t>u</w:t>
      </w:r>
      <w:r w:rsidRPr="0047172E">
        <w:rPr>
          <w:rFonts w:ascii="Times New Roman" w:hAnsi="Times New Roman"/>
          <w:b w:val="0"/>
          <w:bCs w:val="0"/>
          <w:snapToGrid w:val="0"/>
          <w:color w:val="auto"/>
          <w:sz w:val="24"/>
          <w:szCs w:val="20"/>
        </w:rPr>
        <w:t xml:space="preserve"> na služebných pozemcích v k. ú  </w:t>
      </w:r>
      <w:r w:rsidR="00C419F5">
        <w:rPr>
          <w:rFonts w:ascii="Times New Roman" w:hAnsi="Times New Roman"/>
          <w:b w:val="0"/>
          <w:bCs w:val="0"/>
          <w:snapToGrid w:val="0"/>
          <w:color w:val="auto"/>
          <w:sz w:val="24"/>
          <w:szCs w:val="20"/>
        </w:rPr>
        <w:fldChar w:fldCharType="begin">
          <w:ffData>
            <w:name w:val=""/>
            <w:enabled/>
            <w:calcOnExit w:val="0"/>
            <w:textInput>
              <w:default w:val="Brněnské Ivanovice"/>
            </w:textInput>
          </w:ffData>
        </w:fldChar>
      </w:r>
      <w:r w:rsidR="00C419F5">
        <w:rPr>
          <w:rFonts w:ascii="Times New Roman" w:hAnsi="Times New Roman"/>
          <w:b w:val="0"/>
          <w:bCs w:val="0"/>
          <w:snapToGrid w:val="0"/>
          <w:color w:val="auto"/>
          <w:sz w:val="24"/>
          <w:szCs w:val="20"/>
        </w:rPr>
        <w:instrText xml:space="preserve"> FORMTEXT </w:instrText>
      </w:r>
      <w:r w:rsidR="00C419F5">
        <w:rPr>
          <w:rFonts w:ascii="Times New Roman" w:hAnsi="Times New Roman"/>
          <w:b w:val="0"/>
          <w:bCs w:val="0"/>
          <w:snapToGrid w:val="0"/>
          <w:color w:val="auto"/>
          <w:sz w:val="24"/>
          <w:szCs w:val="20"/>
        </w:rPr>
      </w:r>
      <w:r w:rsidR="00C419F5">
        <w:rPr>
          <w:rFonts w:ascii="Times New Roman" w:hAnsi="Times New Roman"/>
          <w:b w:val="0"/>
          <w:bCs w:val="0"/>
          <w:snapToGrid w:val="0"/>
          <w:color w:val="auto"/>
          <w:sz w:val="24"/>
          <w:szCs w:val="20"/>
        </w:rPr>
        <w:fldChar w:fldCharType="separate"/>
      </w:r>
      <w:r w:rsidR="00C419F5">
        <w:rPr>
          <w:rFonts w:ascii="Times New Roman" w:hAnsi="Times New Roman"/>
          <w:b w:val="0"/>
          <w:bCs w:val="0"/>
          <w:noProof/>
          <w:snapToGrid w:val="0"/>
          <w:color w:val="auto"/>
          <w:sz w:val="24"/>
          <w:szCs w:val="20"/>
        </w:rPr>
        <w:t>Brněnské Ivanovice</w:t>
      </w:r>
      <w:r w:rsidR="00C419F5">
        <w:rPr>
          <w:rFonts w:ascii="Times New Roman" w:hAnsi="Times New Roman"/>
          <w:b w:val="0"/>
          <w:bCs w:val="0"/>
          <w:snapToGrid w:val="0"/>
          <w:color w:val="auto"/>
          <w:sz w:val="24"/>
          <w:szCs w:val="20"/>
        </w:rPr>
        <w:fldChar w:fldCharType="end"/>
      </w:r>
      <w:r w:rsidRPr="0047172E">
        <w:rPr>
          <w:rFonts w:ascii="Times New Roman" w:hAnsi="Times New Roman"/>
          <w:b w:val="0"/>
          <w:bCs w:val="0"/>
          <w:snapToGrid w:val="0"/>
          <w:color w:val="auto"/>
          <w:sz w:val="24"/>
          <w:szCs w:val="20"/>
        </w:rPr>
        <w:t xml:space="preserve"> činí</w:t>
      </w:r>
      <w:r>
        <w:rPr>
          <w:rFonts w:ascii="Times New Roman" w:hAnsi="Times New Roman"/>
          <w:b w:val="0"/>
          <w:bCs w:val="0"/>
          <w:snapToGrid w:val="0"/>
          <w:color w:val="auto"/>
          <w:sz w:val="24"/>
          <w:szCs w:val="20"/>
        </w:rPr>
        <w:t>:</w:t>
      </w:r>
    </w:p>
    <w:p w14:paraId="3239DDED" w14:textId="77777777" w:rsidR="003E6A51" w:rsidRPr="003E6A51" w:rsidRDefault="003E6A51" w:rsidP="003E6A51"/>
    <w:p w14:paraId="28E98B19" w14:textId="3DFC2406" w:rsidR="00C419F5" w:rsidRPr="00C419F5" w:rsidRDefault="00581E0C" w:rsidP="00C419F5">
      <w:pPr>
        <w:pStyle w:val="Odstavecseseznamem"/>
        <w:numPr>
          <w:ilvl w:val="0"/>
          <w:numId w:val="3"/>
        </w:numPr>
        <w:spacing w:after="240"/>
        <w:ind w:left="284" w:hanging="284"/>
        <w:contextualSpacing w:val="0"/>
        <w:jc w:val="both"/>
        <w:rPr>
          <w:sz w:val="24"/>
          <w:szCs w:val="24"/>
        </w:rPr>
      </w:pPr>
      <w:r w:rsidRPr="00581E0C">
        <w:rPr>
          <w:sz w:val="24"/>
          <w:szCs w:val="24"/>
        </w:rPr>
        <w:t xml:space="preserve">na p. č. </w:t>
      </w:r>
      <w:r w:rsidR="00BB7B4B">
        <w:rPr>
          <w:sz w:val="24"/>
          <w:szCs w:val="24"/>
        </w:rPr>
        <w:t>228/1</w:t>
      </w:r>
      <w:r w:rsidR="00B956AE" w:rsidRPr="00581E0C">
        <w:rPr>
          <w:sz w:val="24"/>
          <w:szCs w:val="24"/>
        </w:rPr>
        <w:t xml:space="preserve"> </w:t>
      </w:r>
      <w:r w:rsidRPr="00581E0C">
        <w:rPr>
          <w:sz w:val="24"/>
          <w:szCs w:val="24"/>
        </w:rPr>
        <w:t>–</w:t>
      </w:r>
      <w:r w:rsidR="00B956AE" w:rsidRPr="00581E0C">
        <w:rPr>
          <w:sz w:val="24"/>
          <w:szCs w:val="24"/>
        </w:rPr>
        <w:t xml:space="preserve"> </w:t>
      </w:r>
      <w:r w:rsidR="00BB7B4B">
        <w:rPr>
          <w:sz w:val="24"/>
          <w:szCs w:val="24"/>
        </w:rPr>
        <w:t>7,5</w:t>
      </w:r>
      <w:r w:rsidRPr="00581E0C">
        <w:rPr>
          <w:sz w:val="24"/>
          <w:szCs w:val="24"/>
        </w:rPr>
        <w:t xml:space="preserve"> m</w:t>
      </w:r>
      <w:r w:rsidRPr="00581E0C">
        <w:rPr>
          <w:sz w:val="24"/>
          <w:szCs w:val="24"/>
          <w:vertAlign w:val="superscript"/>
        </w:rPr>
        <w:t>2</w:t>
      </w:r>
      <w:r w:rsidR="00024CCF" w:rsidRPr="00581E0C">
        <w:rPr>
          <w:sz w:val="24"/>
          <w:szCs w:val="24"/>
        </w:rPr>
        <w:t xml:space="preserve">, </w:t>
      </w:r>
      <w:r w:rsidR="00BB7B4B">
        <w:rPr>
          <w:sz w:val="24"/>
          <w:szCs w:val="24"/>
        </w:rPr>
        <w:t>228/4</w:t>
      </w:r>
      <w:r w:rsidRPr="00581E0C">
        <w:rPr>
          <w:sz w:val="24"/>
          <w:szCs w:val="24"/>
        </w:rPr>
        <w:t xml:space="preserve"> – </w:t>
      </w:r>
      <w:r w:rsidR="00BB7B4B">
        <w:rPr>
          <w:sz w:val="24"/>
          <w:szCs w:val="24"/>
        </w:rPr>
        <w:t>11,6</w:t>
      </w:r>
      <w:r w:rsidRPr="00581E0C">
        <w:rPr>
          <w:sz w:val="24"/>
          <w:szCs w:val="24"/>
        </w:rPr>
        <w:t xml:space="preserve"> m</w:t>
      </w:r>
      <w:r w:rsidRPr="00581E0C">
        <w:rPr>
          <w:sz w:val="24"/>
          <w:szCs w:val="24"/>
          <w:vertAlign w:val="superscript"/>
        </w:rPr>
        <w:t>2</w:t>
      </w:r>
      <w:r w:rsidR="00024CCF" w:rsidRPr="00581E0C">
        <w:rPr>
          <w:sz w:val="24"/>
          <w:szCs w:val="24"/>
        </w:rPr>
        <w:t xml:space="preserve">, </w:t>
      </w:r>
      <w:r w:rsidR="00BB7B4B">
        <w:rPr>
          <w:sz w:val="24"/>
          <w:szCs w:val="24"/>
        </w:rPr>
        <w:t>228/15</w:t>
      </w:r>
      <w:r w:rsidRPr="00581E0C">
        <w:rPr>
          <w:sz w:val="24"/>
          <w:szCs w:val="24"/>
        </w:rPr>
        <w:t xml:space="preserve"> – </w:t>
      </w:r>
      <w:r w:rsidR="00BB7B4B">
        <w:rPr>
          <w:sz w:val="24"/>
          <w:szCs w:val="24"/>
        </w:rPr>
        <w:t>19,2</w:t>
      </w:r>
      <w:r w:rsidRPr="00581E0C">
        <w:rPr>
          <w:sz w:val="24"/>
          <w:szCs w:val="24"/>
        </w:rPr>
        <w:t xml:space="preserve"> m</w:t>
      </w:r>
      <w:r w:rsidRPr="00581E0C">
        <w:rPr>
          <w:sz w:val="24"/>
          <w:szCs w:val="24"/>
          <w:vertAlign w:val="superscript"/>
        </w:rPr>
        <w:t>2</w:t>
      </w:r>
      <w:r w:rsidR="00024CCF" w:rsidRPr="00581E0C">
        <w:rPr>
          <w:sz w:val="24"/>
          <w:szCs w:val="24"/>
        </w:rPr>
        <w:t xml:space="preserve">, </w:t>
      </w:r>
      <w:r w:rsidR="00C419F5">
        <w:rPr>
          <w:sz w:val="24"/>
          <w:szCs w:val="24"/>
        </w:rPr>
        <w:t>228/19</w:t>
      </w:r>
      <w:r w:rsidRPr="00581E0C">
        <w:rPr>
          <w:sz w:val="24"/>
          <w:szCs w:val="24"/>
        </w:rPr>
        <w:t xml:space="preserve"> – </w:t>
      </w:r>
      <w:r w:rsidR="00C419F5">
        <w:rPr>
          <w:sz w:val="24"/>
          <w:szCs w:val="24"/>
        </w:rPr>
        <w:t>26,3</w:t>
      </w:r>
      <w:r w:rsidRPr="00581E0C">
        <w:rPr>
          <w:sz w:val="24"/>
          <w:szCs w:val="24"/>
        </w:rPr>
        <w:t xml:space="preserve"> m</w:t>
      </w:r>
      <w:r w:rsidRPr="00581E0C">
        <w:rPr>
          <w:sz w:val="24"/>
          <w:szCs w:val="24"/>
          <w:vertAlign w:val="superscript"/>
        </w:rPr>
        <w:t>2</w:t>
      </w:r>
      <w:r w:rsidR="00024CCF" w:rsidRPr="00581E0C">
        <w:rPr>
          <w:sz w:val="24"/>
          <w:szCs w:val="24"/>
        </w:rPr>
        <w:t xml:space="preserve">, </w:t>
      </w:r>
      <w:r w:rsidR="00C419F5">
        <w:rPr>
          <w:sz w:val="24"/>
          <w:szCs w:val="24"/>
        </w:rPr>
        <w:t>228/20 </w:t>
      </w:r>
      <w:r w:rsidRPr="00581E0C">
        <w:rPr>
          <w:sz w:val="24"/>
          <w:szCs w:val="24"/>
        </w:rPr>
        <w:t>–</w:t>
      </w:r>
      <w:r w:rsidR="00C419F5">
        <w:rPr>
          <w:sz w:val="24"/>
          <w:szCs w:val="24"/>
        </w:rPr>
        <w:t> 20,6</w:t>
      </w:r>
      <w:r>
        <w:rPr>
          <w:sz w:val="24"/>
          <w:szCs w:val="24"/>
        </w:rPr>
        <w:t> </w:t>
      </w:r>
      <w:r w:rsidRPr="00581E0C">
        <w:rPr>
          <w:sz w:val="24"/>
          <w:szCs w:val="24"/>
        </w:rPr>
        <w:t>m</w:t>
      </w:r>
      <w:r w:rsidRPr="00581E0C">
        <w:rPr>
          <w:sz w:val="24"/>
          <w:szCs w:val="24"/>
          <w:vertAlign w:val="superscript"/>
        </w:rPr>
        <w:t>2</w:t>
      </w:r>
      <w:r w:rsidR="00024CCF" w:rsidRPr="00581E0C">
        <w:rPr>
          <w:sz w:val="24"/>
          <w:szCs w:val="24"/>
        </w:rPr>
        <w:t xml:space="preserve">, </w:t>
      </w:r>
      <w:r w:rsidRPr="00581E0C">
        <w:rPr>
          <w:sz w:val="24"/>
          <w:szCs w:val="24"/>
        </w:rPr>
        <w:t xml:space="preserve">s jednotkovou cenou </w:t>
      </w:r>
      <w:r w:rsidR="00C419F5">
        <w:rPr>
          <w:sz w:val="24"/>
          <w:szCs w:val="24"/>
        </w:rPr>
        <w:t>1813</w:t>
      </w:r>
      <w:r w:rsidRPr="00581E0C">
        <w:rPr>
          <w:sz w:val="24"/>
          <w:szCs w:val="24"/>
        </w:rPr>
        <w:t xml:space="preserve"> Kč/m</w:t>
      </w:r>
      <w:r w:rsidRPr="00581E0C">
        <w:rPr>
          <w:sz w:val="24"/>
          <w:szCs w:val="24"/>
          <w:vertAlign w:val="superscript"/>
        </w:rPr>
        <w:t>2</w:t>
      </w:r>
      <w:r w:rsidR="00211467">
        <w:rPr>
          <w:sz w:val="24"/>
          <w:szCs w:val="24"/>
        </w:rPr>
        <w:t>,</w:t>
      </w:r>
      <w:r w:rsidRPr="00581E0C">
        <w:rPr>
          <w:sz w:val="24"/>
          <w:szCs w:val="24"/>
          <w:vertAlign w:val="superscript"/>
        </w:rPr>
        <w:t xml:space="preserve"> </w:t>
      </w:r>
      <w:r w:rsidRPr="00581E0C">
        <w:rPr>
          <w:sz w:val="24"/>
          <w:szCs w:val="24"/>
        </w:rPr>
        <w:t>cena bez DPH</w:t>
      </w:r>
    </w:p>
    <w:p w14:paraId="164414F2" w14:textId="526E9B86" w:rsidR="00581E0C" w:rsidRPr="00211467" w:rsidRDefault="00581E0C" w:rsidP="00211467">
      <w:pPr>
        <w:pStyle w:val="Odstavecseseznamem"/>
        <w:numPr>
          <w:ilvl w:val="0"/>
          <w:numId w:val="3"/>
        </w:numPr>
        <w:spacing w:after="240"/>
        <w:ind w:left="284" w:hanging="284"/>
        <w:contextualSpacing w:val="0"/>
        <w:jc w:val="both"/>
        <w:rPr>
          <w:sz w:val="24"/>
          <w:szCs w:val="24"/>
        </w:rPr>
      </w:pPr>
      <w:r w:rsidRPr="00581E0C">
        <w:rPr>
          <w:sz w:val="24"/>
          <w:szCs w:val="24"/>
        </w:rPr>
        <w:lastRenderedPageBreak/>
        <w:t xml:space="preserve">na p. č. </w:t>
      </w:r>
      <w:r w:rsidR="00BB7B4B">
        <w:rPr>
          <w:sz w:val="24"/>
          <w:szCs w:val="24"/>
        </w:rPr>
        <w:t>228/18</w:t>
      </w:r>
      <w:r w:rsidR="00ED29AD">
        <w:rPr>
          <w:sz w:val="24"/>
          <w:szCs w:val="24"/>
        </w:rPr>
        <w:t xml:space="preserve"> – </w:t>
      </w:r>
      <w:r w:rsidR="00BB7B4B">
        <w:rPr>
          <w:sz w:val="24"/>
          <w:szCs w:val="24"/>
        </w:rPr>
        <w:t xml:space="preserve">21,2 </w:t>
      </w:r>
      <w:r w:rsidR="00211467">
        <w:rPr>
          <w:sz w:val="24"/>
          <w:szCs w:val="24"/>
        </w:rPr>
        <w:t>m</w:t>
      </w:r>
      <w:r w:rsidR="00211467" w:rsidRPr="00B956AE">
        <w:rPr>
          <w:sz w:val="24"/>
          <w:szCs w:val="24"/>
          <w:vertAlign w:val="superscript"/>
        </w:rPr>
        <w:t>2</w:t>
      </w:r>
      <w:r w:rsidR="00211467" w:rsidRPr="00211467">
        <w:rPr>
          <w:sz w:val="24"/>
          <w:szCs w:val="24"/>
        </w:rPr>
        <w:t xml:space="preserve"> </w:t>
      </w:r>
      <w:r w:rsidR="00211467" w:rsidRPr="00581E0C">
        <w:rPr>
          <w:sz w:val="24"/>
          <w:szCs w:val="24"/>
        </w:rPr>
        <w:t xml:space="preserve">s jednotkovou cenou </w:t>
      </w:r>
      <w:r w:rsidR="00BB7B4B">
        <w:rPr>
          <w:sz w:val="24"/>
          <w:szCs w:val="24"/>
        </w:rPr>
        <w:t>91</w:t>
      </w:r>
      <w:r w:rsidR="00211467" w:rsidRPr="00581E0C">
        <w:rPr>
          <w:sz w:val="24"/>
          <w:szCs w:val="24"/>
        </w:rPr>
        <w:t xml:space="preserve"> Kč/m</w:t>
      </w:r>
      <w:r w:rsidR="00211467" w:rsidRPr="00581E0C">
        <w:rPr>
          <w:sz w:val="24"/>
          <w:szCs w:val="24"/>
          <w:vertAlign w:val="superscript"/>
        </w:rPr>
        <w:t>2</w:t>
      </w:r>
      <w:r w:rsidR="00211467">
        <w:rPr>
          <w:sz w:val="24"/>
          <w:szCs w:val="24"/>
        </w:rPr>
        <w:t>,</w:t>
      </w:r>
      <w:r w:rsidR="00211467" w:rsidRPr="00581E0C">
        <w:rPr>
          <w:sz w:val="24"/>
          <w:szCs w:val="24"/>
          <w:vertAlign w:val="superscript"/>
        </w:rPr>
        <w:t xml:space="preserve"> </w:t>
      </w:r>
      <w:r w:rsidR="00211467" w:rsidRPr="00581E0C">
        <w:rPr>
          <w:sz w:val="24"/>
          <w:szCs w:val="24"/>
        </w:rPr>
        <w:t>cena bez DPH</w:t>
      </w:r>
    </w:p>
    <w:p w14:paraId="31C38827" w14:textId="46E1A290" w:rsidR="00505193" w:rsidRPr="0047172E" w:rsidRDefault="00505193" w:rsidP="00505193">
      <w:pPr>
        <w:pStyle w:val="Nadpis2"/>
        <w:keepNext w:val="0"/>
        <w:numPr>
          <w:ilvl w:val="0"/>
          <w:numId w:val="0"/>
        </w:numPr>
        <w:spacing w:before="120"/>
        <w:jc w:val="both"/>
        <w:rPr>
          <w:rFonts w:ascii="Times New Roman" w:hAnsi="Times New Roman"/>
          <w:b w:val="0"/>
          <w:bCs w:val="0"/>
          <w:snapToGrid w:val="0"/>
          <w:color w:val="auto"/>
          <w:sz w:val="24"/>
          <w:szCs w:val="20"/>
        </w:rPr>
      </w:pPr>
      <w:r w:rsidRPr="0047172E">
        <w:rPr>
          <w:rFonts w:ascii="Times New Roman" w:hAnsi="Times New Roman"/>
          <w:b w:val="0"/>
          <w:bCs w:val="0"/>
          <w:snapToGrid w:val="0"/>
          <w:color w:val="auto"/>
          <w:sz w:val="24"/>
          <w:szCs w:val="20"/>
        </w:rPr>
        <w:t>Celková výměra:</w:t>
      </w:r>
      <w:r>
        <w:rPr>
          <w:rFonts w:ascii="Times New Roman" w:hAnsi="Times New Roman"/>
          <w:b w:val="0"/>
          <w:bCs w:val="0"/>
          <w:snapToGrid w:val="0"/>
          <w:color w:val="auto"/>
          <w:sz w:val="24"/>
          <w:szCs w:val="20"/>
        </w:rPr>
        <w:t> </w:t>
      </w:r>
      <w:r w:rsidR="00BB7B4B">
        <w:rPr>
          <w:rFonts w:ascii="Times New Roman" w:hAnsi="Times New Roman"/>
          <w:b w:val="0"/>
          <w:bCs w:val="0"/>
          <w:snapToGrid w:val="0"/>
          <w:color w:val="auto"/>
          <w:sz w:val="24"/>
          <w:szCs w:val="20"/>
        </w:rPr>
        <w:fldChar w:fldCharType="begin">
          <w:ffData>
            <w:name w:val=""/>
            <w:enabled/>
            <w:calcOnExit w:val="0"/>
            <w:textInput>
              <w:default w:val="106,4"/>
            </w:textInput>
          </w:ffData>
        </w:fldChar>
      </w:r>
      <w:r w:rsidR="00BB7B4B">
        <w:rPr>
          <w:rFonts w:ascii="Times New Roman" w:hAnsi="Times New Roman"/>
          <w:b w:val="0"/>
          <w:bCs w:val="0"/>
          <w:snapToGrid w:val="0"/>
          <w:color w:val="auto"/>
          <w:sz w:val="24"/>
          <w:szCs w:val="20"/>
        </w:rPr>
        <w:instrText xml:space="preserve"> FORMTEXT </w:instrText>
      </w:r>
      <w:r w:rsidR="00BB7B4B">
        <w:rPr>
          <w:rFonts w:ascii="Times New Roman" w:hAnsi="Times New Roman"/>
          <w:b w:val="0"/>
          <w:bCs w:val="0"/>
          <w:snapToGrid w:val="0"/>
          <w:color w:val="auto"/>
          <w:sz w:val="24"/>
          <w:szCs w:val="20"/>
        </w:rPr>
      </w:r>
      <w:r w:rsidR="00BB7B4B">
        <w:rPr>
          <w:rFonts w:ascii="Times New Roman" w:hAnsi="Times New Roman"/>
          <w:b w:val="0"/>
          <w:bCs w:val="0"/>
          <w:snapToGrid w:val="0"/>
          <w:color w:val="auto"/>
          <w:sz w:val="24"/>
          <w:szCs w:val="20"/>
        </w:rPr>
        <w:fldChar w:fldCharType="separate"/>
      </w:r>
      <w:r w:rsidR="00BB7B4B">
        <w:rPr>
          <w:rFonts w:ascii="Times New Roman" w:hAnsi="Times New Roman"/>
          <w:b w:val="0"/>
          <w:bCs w:val="0"/>
          <w:noProof/>
          <w:snapToGrid w:val="0"/>
          <w:color w:val="auto"/>
          <w:sz w:val="24"/>
          <w:szCs w:val="20"/>
        </w:rPr>
        <w:t>106,4</w:t>
      </w:r>
      <w:r w:rsidR="00BB7B4B">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w:t>
      </w:r>
      <w:r w:rsidRPr="0047172E">
        <w:rPr>
          <w:rFonts w:ascii="Times New Roman" w:hAnsi="Times New Roman"/>
          <w:b w:val="0"/>
          <w:bCs w:val="0"/>
          <w:snapToGrid w:val="0"/>
          <w:color w:val="auto"/>
          <w:sz w:val="24"/>
          <w:szCs w:val="20"/>
        </w:rPr>
        <w:t>m</w:t>
      </w:r>
      <w:r w:rsidRPr="0047172E">
        <w:rPr>
          <w:rFonts w:ascii="Times New Roman" w:hAnsi="Times New Roman"/>
          <w:b w:val="0"/>
          <w:bCs w:val="0"/>
          <w:snapToGrid w:val="0"/>
          <w:color w:val="auto"/>
          <w:sz w:val="24"/>
          <w:szCs w:val="20"/>
          <w:vertAlign w:val="superscript"/>
        </w:rPr>
        <w:t>2</w:t>
      </w:r>
      <w:r w:rsidRPr="0047172E">
        <w:rPr>
          <w:rFonts w:ascii="Times New Roman" w:hAnsi="Times New Roman"/>
          <w:b w:val="0"/>
          <w:bCs w:val="0"/>
          <w:snapToGrid w:val="0"/>
          <w:color w:val="auto"/>
          <w:sz w:val="24"/>
          <w:szCs w:val="20"/>
        </w:rPr>
        <w:t>.</w:t>
      </w:r>
    </w:p>
    <w:p w14:paraId="354B1703" w14:textId="77777777" w:rsidR="00505193" w:rsidRPr="00F74EE6" w:rsidRDefault="00505193" w:rsidP="00022985">
      <w:pPr>
        <w:pStyle w:val="Nadpis1"/>
        <w:spacing w:before="0"/>
        <w:ind w:firstLine="289"/>
        <w:jc w:val="center"/>
        <w:rPr>
          <w:rStyle w:val="Siln"/>
          <w:rFonts w:ascii="Times New Roman" w:hAnsi="Times New Roman"/>
          <w:bCs/>
          <w:color w:val="auto"/>
        </w:rPr>
      </w:pPr>
      <w:bookmarkStart w:id="3" w:name="_Ref365879965"/>
      <w:r w:rsidRPr="00F74EE6">
        <w:rPr>
          <w:rStyle w:val="Siln"/>
          <w:rFonts w:ascii="Times New Roman" w:hAnsi="Times New Roman"/>
          <w:color w:val="auto"/>
        </w:rPr>
        <w:t>Právo služebnosti</w:t>
      </w:r>
      <w:bookmarkEnd w:id="3"/>
      <w:r w:rsidRPr="00F74EE6">
        <w:rPr>
          <w:rStyle w:val="Siln"/>
          <w:rFonts w:ascii="Times New Roman" w:hAnsi="Times New Roman"/>
          <w:color w:val="auto"/>
        </w:rPr>
        <w:t xml:space="preserve"> </w:t>
      </w:r>
    </w:p>
    <w:p w14:paraId="1CBE959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4" w:name="_Ref365879978"/>
      <w:r w:rsidRPr="00F74EE6">
        <w:rPr>
          <w:rFonts w:ascii="Times New Roman" w:hAnsi="Times New Roman"/>
          <w:b w:val="0"/>
          <w:bCs w:val="0"/>
          <w:snapToGrid w:val="0"/>
          <w:color w:val="auto"/>
          <w:sz w:val="24"/>
          <w:szCs w:val="20"/>
        </w:rPr>
        <w:t>Oprávněný je oprávněn mít na 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w:t>
      </w:r>
      <w:r>
        <w:rPr>
          <w:rFonts w:ascii="Times New Roman" w:hAnsi="Times New Roman"/>
          <w:b w:val="0"/>
          <w:bCs w:val="0"/>
          <w:snapToGrid w:val="0"/>
          <w:color w:val="auto"/>
          <w:sz w:val="24"/>
          <w:szCs w:val="20"/>
        </w:rPr>
        <w:t>cích</w:t>
      </w:r>
      <w:r w:rsidRPr="00F74EE6">
        <w:rPr>
          <w:rFonts w:ascii="Times New Roman" w:hAnsi="Times New Roman"/>
          <w:b w:val="0"/>
          <w:bCs w:val="0"/>
          <w:snapToGrid w:val="0"/>
          <w:color w:val="auto"/>
          <w:sz w:val="24"/>
          <w:szCs w:val="20"/>
        </w:rPr>
        <w:t xml:space="preserve"> inženýrskou síť a tuto provozovat. Na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je oprávněný vstupovat a vjíždět za účelem provozu, údržby a oprav inženýrské sítě po nezbytnou dobu a v nutném rozsahu</w:t>
      </w:r>
      <w:bookmarkEnd w:id="4"/>
      <w:r w:rsidRPr="00F74EE6">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567CE6D1"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Povinný je povinen trpět výkon práv oprávněného podle čl. 3, odst. </w:t>
      </w:r>
      <w:r>
        <w:fldChar w:fldCharType="begin"/>
      </w:r>
      <w:r>
        <w:instrText xml:space="preserve"> REF _Ref365879978 \r \h  \* MERGEFORMAT </w:instrText>
      </w:r>
      <w:r>
        <w:fldChar w:fldCharType="separate"/>
      </w:r>
      <w:r w:rsidRPr="009F657A">
        <w:rPr>
          <w:rFonts w:ascii="Times New Roman" w:hAnsi="Times New Roman"/>
          <w:b w:val="0"/>
          <w:bCs w:val="0"/>
          <w:snapToGrid w:val="0"/>
          <w:color w:val="auto"/>
          <w:sz w:val="24"/>
          <w:szCs w:val="20"/>
        </w:rPr>
        <w:t>3.1</w:t>
      </w:r>
      <w:r>
        <w:fldChar w:fldCharType="end"/>
      </w:r>
      <w:r w:rsidRPr="00F74EE6">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distribuční soustavy. Způsobí-li oprávněný na </w:t>
      </w:r>
      <w:r>
        <w:rPr>
          <w:rFonts w:ascii="Times New Roman" w:hAnsi="Times New Roman"/>
          <w:b w:val="0"/>
          <w:bCs w:val="0"/>
          <w:snapToGrid w:val="0"/>
          <w:color w:val="auto"/>
          <w:sz w:val="24"/>
          <w:szCs w:val="20"/>
        </w:rPr>
        <w:t xml:space="preserve">některém ze </w:t>
      </w:r>
      <w:r w:rsidRPr="00F74EE6">
        <w:rPr>
          <w:rFonts w:ascii="Times New Roman" w:hAnsi="Times New Roman"/>
          <w:b w:val="0"/>
          <w:bCs w:val="0"/>
          <w:snapToGrid w:val="0"/>
          <w:color w:val="auto"/>
          <w:sz w:val="24"/>
          <w:szCs w:val="20"/>
        </w:rPr>
        <w:t>služebn</w:t>
      </w:r>
      <w:r>
        <w:rPr>
          <w:rFonts w:ascii="Times New Roman" w:hAnsi="Times New Roman"/>
          <w:b w:val="0"/>
          <w:bCs w:val="0"/>
          <w:snapToGrid w:val="0"/>
          <w:color w:val="auto"/>
          <w:sz w:val="24"/>
          <w:szCs w:val="20"/>
        </w:rPr>
        <w:t>ých</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změnu jeho vlastností nebo způsobí-li škodu, uvede oprávněný služebný pozemek do předešlého stavu a nahradí povinnému škodu d</w:t>
      </w:r>
      <w:r>
        <w:rPr>
          <w:rFonts w:ascii="Times New Roman" w:hAnsi="Times New Roman"/>
          <w:b w:val="0"/>
          <w:bCs w:val="0"/>
          <w:snapToGrid w:val="0"/>
          <w:color w:val="auto"/>
          <w:sz w:val="24"/>
          <w:szCs w:val="20"/>
        </w:rPr>
        <w:t>le právních předpisů platných a </w:t>
      </w:r>
      <w:r w:rsidRPr="00F74EE6">
        <w:rPr>
          <w:rFonts w:ascii="Times New Roman" w:hAnsi="Times New Roman"/>
          <w:b w:val="0"/>
          <w:bCs w:val="0"/>
          <w:snapToGrid w:val="0"/>
          <w:color w:val="auto"/>
          <w:sz w:val="24"/>
          <w:szCs w:val="20"/>
        </w:rPr>
        <w:t xml:space="preserve">účinných v době vzniku škody. </w:t>
      </w:r>
    </w:p>
    <w:p w14:paraId="10AFC58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je povinen užívat služebn</w:t>
      </w:r>
      <w:r>
        <w:rPr>
          <w:rFonts w:ascii="Times New Roman" w:hAnsi="Times New Roman"/>
          <w:b w:val="0"/>
          <w:bCs w:val="0"/>
          <w:snapToGrid w:val="0"/>
          <w:color w:val="auto"/>
          <w:sz w:val="24"/>
          <w:szCs w:val="20"/>
        </w:rPr>
        <w:t>é</w:t>
      </w:r>
      <w:r w:rsidRPr="00F74EE6">
        <w:rPr>
          <w:rFonts w:ascii="Times New Roman" w:hAnsi="Times New Roman"/>
          <w:b w:val="0"/>
          <w:bCs w:val="0"/>
          <w:snapToGrid w:val="0"/>
          <w:color w:val="auto"/>
          <w:sz w:val="24"/>
          <w:szCs w:val="20"/>
        </w:rPr>
        <w:t xml:space="preserve"> pozemk</w:t>
      </w:r>
      <w:r>
        <w:rPr>
          <w:rFonts w:ascii="Times New Roman" w:hAnsi="Times New Roman"/>
          <w:b w:val="0"/>
          <w:bCs w:val="0"/>
          <w:snapToGrid w:val="0"/>
          <w:color w:val="auto"/>
          <w:sz w:val="24"/>
          <w:szCs w:val="20"/>
        </w:rPr>
        <w:t>y</w:t>
      </w:r>
      <w:r w:rsidRPr="00F74EE6">
        <w:rPr>
          <w:rFonts w:ascii="Times New Roman" w:hAnsi="Times New Roman"/>
          <w:b w:val="0"/>
          <w:bCs w:val="0"/>
          <w:snapToGrid w:val="0"/>
          <w:color w:val="auto"/>
          <w:sz w:val="24"/>
          <w:szCs w:val="20"/>
        </w:rPr>
        <w:t xml:space="preserve"> způsobem neomezujícím a neohrožujícím provozování, údržbu a opravy inženýrské sítě. Oprávněný je</w:t>
      </w:r>
      <w:r>
        <w:rPr>
          <w:rFonts w:ascii="Times New Roman" w:hAnsi="Times New Roman"/>
          <w:b w:val="0"/>
          <w:bCs w:val="0"/>
          <w:snapToGrid w:val="0"/>
          <w:color w:val="auto"/>
          <w:sz w:val="24"/>
          <w:szCs w:val="20"/>
        </w:rPr>
        <w:t xml:space="preserve"> povinen informovat povinného o </w:t>
      </w:r>
      <w:r w:rsidRPr="00F74EE6">
        <w:rPr>
          <w:rFonts w:ascii="Times New Roman" w:hAnsi="Times New Roman"/>
          <w:b w:val="0"/>
          <w:bCs w:val="0"/>
          <w:snapToGrid w:val="0"/>
          <w:color w:val="auto"/>
          <w:sz w:val="24"/>
          <w:szCs w:val="20"/>
        </w:rPr>
        <w:t>všech skutečnostech potřebných pro plnění jeho povinnosti podle předchozí věty.</w:t>
      </w:r>
    </w:p>
    <w:p w14:paraId="4239B192"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w:t>
      </w:r>
      <w:r w:rsidRPr="00F74EE6">
        <w:rPr>
          <w:rFonts w:ascii="Times New Roman" w:hAnsi="Times New Roman"/>
          <w:b w:val="0"/>
          <w:bCs w:val="0"/>
          <w:snapToGrid w:val="0"/>
          <w:color w:val="auto"/>
          <w:sz w:val="24"/>
          <w:szCs w:val="20"/>
        </w:rPr>
        <w:t xml:space="preserve"> služebnosti přechází s vlastnictvím služebn</w:t>
      </w:r>
      <w:r>
        <w:rPr>
          <w:rFonts w:ascii="Times New Roman" w:hAnsi="Times New Roman"/>
          <w:b w:val="0"/>
          <w:bCs w:val="0"/>
          <w:snapToGrid w:val="0"/>
          <w:color w:val="auto"/>
          <w:sz w:val="24"/>
          <w:szCs w:val="20"/>
        </w:rPr>
        <w:t>ýc</w:t>
      </w:r>
      <w:r w:rsidRPr="00F74EE6">
        <w:rPr>
          <w:rFonts w:ascii="Times New Roman" w:hAnsi="Times New Roman"/>
          <w:b w:val="0"/>
          <w:bCs w:val="0"/>
          <w:snapToGrid w:val="0"/>
          <w:color w:val="auto"/>
          <w:sz w:val="24"/>
          <w:szCs w:val="20"/>
        </w:rPr>
        <w:t>h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 xml:space="preserve"> na nabyvatele t</w:t>
      </w:r>
      <w:r>
        <w:rPr>
          <w:rFonts w:ascii="Times New Roman" w:hAnsi="Times New Roman"/>
          <w:b w:val="0"/>
          <w:bCs w:val="0"/>
          <w:snapToGrid w:val="0"/>
          <w:color w:val="auto"/>
          <w:sz w:val="24"/>
          <w:szCs w:val="20"/>
        </w:rPr>
        <w:t>ěc</w:t>
      </w:r>
      <w:r w:rsidRPr="00F74EE6">
        <w:rPr>
          <w:rFonts w:ascii="Times New Roman" w:hAnsi="Times New Roman"/>
          <w:b w:val="0"/>
          <w:bCs w:val="0"/>
          <w:snapToGrid w:val="0"/>
          <w:color w:val="auto"/>
          <w:sz w:val="24"/>
          <w:szCs w:val="20"/>
        </w:rPr>
        <w:t>hto pozemk</w:t>
      </w:r>
      <w:r>
        <w:rPr>
          <w:rFonts w:ascii="Times New Roman" w:hAnsi="Times New Roman"/>
          <w:b w:val="0"/>
          <w:bCs w:val="0"/>
          <w:snapToGrid w:val="0"/>
          <w:color w:val="auto"/>
          <w:sz w:val="24"/>
          <w:szCs w:val="20"/>
        </w:rPr>
        <w:t>ů</w:t>
      </w:r>
      <w:r w:rsidRPr="00F74EE6">
        <w:rPr>
          <w:rFonts w:ascii="Times New Roman" w:hAnsi="Times New Roman"/>
          <w:b w:val="0"/>
          <w:bCs w:val="0"/>
          <w:snapToGrid w:val="0"/>
          <w:color w:val="auto"/>
          <w:sz w:val="24"/>
          <w:szCs w:val="20"/>
        </w:rPr>
        <w:t>.</w:t>
      </w:r>
    </w:p>
    <w:p w14:paraId="3A5E0C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Právo služebnosti se zřizuje na dobu neurčitou.</w:t>
      </w:r>
    </w:p>
    <w:p w14:paraId="45162C43"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7EACE8A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právo služebnosti podle tohoto článku přijímá a povinný se zavazuje toto právo trpět.</w:t>
      </w:r>
    </w:p>
    <w:p w14:paraId="4A65E7C5" w14:textId="77777777" w:rsidR="00505193" w:rsidRPr="00F74EE6" w:rsidRDefault="00505193" w:rsidP="00022985">
      <w:pPr>
        <w:pStyle w:val="Nadpis1"/>
        <w:spacing w:before="0"/>
        <w:ind w:firstLine="289"/>
        <w:jc w:val="center"/>
        <w:rPr>
          <w:rStyle w:val="Siln"/>
          <w:rFonts w:ascii="Times New Roman" w:hAnsi="Times New Roman"/>
          <w:bCs/>
          <w:color w:val="auto"/>
        </w:rPr>
      </w:pPr>
      <w:r w:rsidRPr="00F74EE6">
        <w:rPr>
          <w:rStyle w:val="Siln"/>
          <w:rFonts w:ascii="Times New Roman" w:hAnsi="Times New Roman"/>
          <w:color w:val="auto"/>
        </w:rPr>
        <w:t>Cena za zřízení práva služebnosti</w:t>
      </w:r>
    </w:p>
    <w:p w14:paraId="427944B6"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prohlašuje, že je plátcem DPH.</w:t>
      </w:r>
    </w:p>
    <w:p w14:paraId="414DD348" w14:textId="3D2CA337"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snapToGrid w:val="0"/>
          <w:color w:val="auto"/>
          <w:sz w:val="24"/>
          <w:szCs w:val="24"/>
        </w:rPr>
        <w:t xml:space="preserve">Cena za zřízení </w:t>
      </w:r>
      <w:r w:rsidRPr="00AE62A5">
        <w:rPr>
          <w:rFonts w:ascii="Times New Roman" w:hAnsi="Times New Roman"/>
          <w:b w:val="0"/>
          <w:snapToGrid w:val="0"/>
          <w:color w:val="auto"/>
          <w:sz w:val="24"/>
          <w:szCs w:val="24"/>
        </w:rPr>
        <w:t xml:space="preserve">práva služebnosti se sjednává částkou </w:t>
      </w:r>
      <w:r w:rsidR="00C419F5">
        <w:rPr>
          <w:rFonts w:ascii="Times New Roman" w:hAnsi="Times New Roman"/>
          <w:b w:val="0"/>
          <w:snapToGrid w:val="0"/>
          <w:color w:val="auto"/>
          <w:sz w:val="24"/>
          <w:szCs w:val="24"/>
        </w:rPr>
        <w:fldChar w:fldCharType="begin">
          <w:ffData>
            <w:name w:val=""/>
            <w:enabled/>
            <w:calcOnExit w:val="0"/>
            <w:textInput>
              <w:default w:val="156 397"/>
            </w:textInput>
          </w:ffData>
        </w:fldChar>
      </w:r>
      <w:r w:rsidR="00C419F5">
        <w:rPr>
          <w:rFonts w:ascii="Times New Roman" w:hAnsi="Times New Roman"/>
          <w:b w:val="0"/>
          <w:snapToGrid w:val="0"/>
          <w:color w:val="auto"/>
          <w:sz w:val="24"/>
          <w:szCs w:val="24"/>
        </w:rPr>
        <w:instrText xml:space="preserve"> FORMTEXT </w:instrText>
      </w:r>
      <w:r w:rsidR="00C419F5">
        <w:rPr>
          <w:rFonts w:ascii="Times New Roman" w:hAnsi="Times New Roman"/>
          <w:b w:val="0"/>
          <w:snapToGrid w:val="0"/>
          <w:color w:val="auto"/>
          <w:sz w:val="24"/>
          <w:szCs w:val="24"/>
        </w:rPr>
      </w:r>
      <w:r w:rsidR="00C419F5">
        <w:rPr>
          <w:rFonts w:ascii="Times New Roman" w:hAnsi="Times New Roman"/>
          <w:b w:val="0"/>
          <w:snapToGrid w:val="0"/>
          <w:color w:val="auto"/>
          <w:sz w:val="24"/>
          <w:szCs w:val="24"/>
        </w:rPr>
        <w:fldChar w:fldCharType="separate"/>
      </w:r>
      <w:r w:rsidR="00C419F5">
        <w:rPr>
          <w:rFonts w:ascii="Times New Roman" w:hAnsi="Times New Roman"/>
          <w:b w:val="0"/>
          <w:noProof/>
          <w:snapToGrid w:val="0"/>
          <w:color w:val="auto"/>
          <w:sz w:val="24"/>
          <w:szCs w:val="24"/>
        </w:rPr>
        <w:t>156 397</w:t>
      </w:r>
      <w:r w:rsidR="00C419F5">
        <w:rPr>
          <w:rFonts w:ascii="Times New Roman" w:hAnsi="Times New Roman"/>
          <w:b w:val="0"/>
          <w:snapToGrid w:val="0"/>
          <w:color w:val="auto"/>
          <w:sz w:val="24"/>
          <w:szCs w:val="24"/>
        </w:rPr>
        <w:fldChar w:fldCharType="end"/>
      </w:r>
      <w:r w:rsidRPr="00AE62A5">
        <w:rPr>
          <w:rFonts w:ascii="Times New Roman" w:hAnsi="Times New Roman"/>
          <w:b w:val="0"/>
          <w:snapToGrid w:val="0"/>
          <w:color w:val="auto"/>
          <w:sz w:val="24"/>
          <w:szCs w:val="24"/>
        </w:rPr>
        <w:t xml:space="preserve"> Kč bez DPH (slovy </w:t>
      </w:r>
      <w:r w:rsidR="00C419F5">
        <w:rPr>
          <w:rFonts w:ascii="Times New Roman" w:hAnsi="Times New Roman"/>
          <w:b w:val="0"/>
          <w:snapToGrid w:val="0"/>
          <w:color w:val="auto"/>
          <w:sz w:val="24"/>
          <w:szCs w:val="24"/>
        </w:rPr>
        <w:fldChar w:fldCharType="begin">
          <w:ffData>
            <w:name w:val=""/>
            <w:enabled/>
            <w:calcOnExit w:val="0"/>
            <w:textInput>
              <w:default w:val="sto padesát šest tisíc tři sta devadesát sedm"/>
            </w:textInput>
          </w:ffData>
        </w:fldChar>
      </w:r>
      <w:r w:rsidR="00C419F5">
        <w:rPr>
          <w:rFonts w:ascii="Times New Roman" w:hAnsi="Times New Roman"/>
          <w:b w:val="0"/>
          <w:snapToGrid w:val="0"/>
          <w:color w:val="auto"/>
          <w:sz w:val="24"/>
          <w:szCs w:val="24"/>
        </w:rPr>
        <w:instrText xml:space="preserve"> FORMTEXT </w:instrText>
      </w:r>
      <w:r w:rsidR="00C419F5">
        <w:rPr>
          <w:rFonts w:ascii="Times New Roman" w:hAnsi="Times New Roman"/>
          <w:b w:val="0"/>
          <w:snapToGrid w:val="0"/>
          <w:color w:val="auto"/>
          <w:sz w:val="24"/>
          <w:szCs w:val="24"/>
        </w:rPr>
      </w:r>
      <w:r w:rsidR="00C419F5">
        <w:rPr>
          <w:rFonts w:ascii="Times New Roman" w:hAnsi="Times New Roman"/>
          <w:b w:val="0"/>
          <w:snapToGrid w:val="0"/>
          <w:color w:val="auto"/>
          <w:sz w:val="24"/>
          <w:szCs w:val="24"/>
        </w:rPr>
        <w:fldChar w:fldCharType="separate"/>
      </w:r>
      <w:r w:rsidR="00C419F5">
        <w:rPr>
          <w:rFonts w:ascii="Times New Roman" w:hAnsi="Times New Roman"/>
          <w:b w:val="0"/>
          <w:noProof/>
          <w:snapToGrid w:val="0"/>
          <w:color w:val="auto"/>
          <w:sz w:val="24"/>
          <w:szCs w:val="24"/>
        </w:rPr>
        <w:t>sto padesát šest tisíc tři sta devadesát sedm</w:t>
      </w:r>
      <w:r w:rsidR="00C419F5">
        <w:rPr>
          <w:rFonts w:ascii="Times New Roman" w:hAnsi="Times New Roman"/>
          <w:b w:val="0"/>
          <w:snapToGrid w:val="0"/>
          <w:color w:val="auto"/>
          <w:sz w:val="24"/>
          <w:szCs w:val="24"/>
        </w:rPr>
        <w:fldChar w:fldCharType="end"/>
      </w:r>
      <w:r>
        <w:rPr>
          <w:rFonts w:ascii="Times New Roman" w:hAnsi="Times New Roman"/>
          <w:b w:val="0"/>
          <w:snapToGrid w:val="0"/>
          <w:color w:val="auto"/>
          <w:sz w:val="24"/>
          <w:szCs w:val="24"/>
        </w:rPr>
        <w:t> </w:t>
      </w:r>
      <w:r w:rsidRPr="002D3148">
        <w:rPr>
          <w:rFonts w:ascii="Times New Roman" w:hAnsi="Times New Roman"/>
          <w:b w:val="0"/>
          <w:snapToGrid w:val="0"/>
          <w:color w:val="auto"/>
          <w:sz w:val="24"/>
          <w:szCs w:val="24"/>
        </w:rPr>
        <w:t>korun českých</w:t>
      </w:r>
      <w:r w:rsidRPr="00F74EE6">
        <w:rPr>
          <w:rFonts w:ascii="Times New Roman" w:hAnsi="Times New Roman"/>
          <w:b w:val="0"/>
          <w:snapToGrid w:val="0"/>
          <w:color w:val="auto"/>
          <w:sz w:val="24"/>
          <w:szCs w:val="24"/>
        </w:rPr>
        <w:t>). K ceně bude připočtena DPH dle obecně závazných právních předpisů platných a účinných ke dni podpisu této smlouvy.</w:t>
      </w:r>
    </w:p>
    <w:p w14:paraId="61AF50D7" w14:textId="77777777" w:rsidR="00505193" w:rsidRPr="00F74EE6" w:rsidRDefault="00505193" w:rsidP="00505193">
      <w:pPr>
        <w:pStyle w:val="Nadpis2"/>
        <w:keepNext w:val="0"/>
        <w:spacing w:before="120"/>
        <w:jc w:val="both"/>
        <w:rPr>
          <w:rFonts w:ascii="Times New Roman" w:hAnsi="Times New Roman"/>
          <w:b w:val="0"/>
          <w:color w:val="auto"/>
          <w:sz w:val="24"/>
          <w:szCs w:val="24"/>
        </w:rPr>
      </w:pPr>
      <w:r w:rsidRPr="00F74EE6">
        <w:rPr>
          <w:rFonts w:ascii="Times New Roman" w:hAnsi="Times New Roman"/>
          <w:b w:val="0"/>
          <w:color w:val="auto"/>
          <w:sz w:val="24"/>
          <w:szCs w:val="24"/>
        </w:rPr>
        <w:t>Oprávněný se zavazuje zaplatit povinnému správní poplatek za podání návrhu na vklad práva služebnosti do katastru nemovitostí.</w:t>
      </w:r>
    </w:p>
    <w:p w14:paraId="1DBD2039" w14:textId="6186C503" w:rsidR="00505193"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C419F5">
        <w:rPr>
          <w:rFonts w:ascii="Times New Roman" w:hAnsi="Times New Roman"/>
          <w:b w:val="0"/>
          <w:bCs w:val="0"/>
          <w:snapToGrid w:val="0"/>
          <w:color w:val="auto"/>
          <w:sz w:val="24"/>
          <w:szCs w:val="20"/>
        </w:rPr>
        <w:t>3</w:t>
      </w:r>
      <w:r w:rsidRPr="00F74EE6">
        <w:rPr>
          <w:rFonts w:ascii="Times New Roman" w:hAnsi="Times New Roman"/>
          <w:b w:val="0"/>
          <w:bCs w:val="0"/>
          <w:snapToGrid w:val="0"/>
          <w:color w:val="auto"/>
          <w:sz w:val="24"/>
          <w:szCs w:val="20"/>
        </w:rPr>
        <w:t xml:space="preserve">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69E5A65" w14:textId="6156CC21" w:rsidR="00505193" w:rsidRPr="00022985" w:rsidRDefault="00505193" w:rsidP="00505193">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33FEC0D0" w14:textId="77777777" w:rsidR="00505193" w:rsidRPr="00F74EE6" w:rsidRDefault="00505193" w:rsidP="00441F61">
      <w:pPr>
        <w:pStyle w:val="Nadpis1"/>
        <w:spacing w:before="200"/>
        <w:ind w:firstLine="289"/>
        <w:jc w:val="center"/>
        <w:rPr>
          <w:rStyle w:val="Siln"/>
          <w:rFonts w:ascii="Times New Roman" w:hAnsi="Times New Roman"/>
          <w:bCs/>
          <w:color w:val="auto"/>
        </w:rPr>
      </w:pPr>
      <w:bookmarkStart w:id="5" w:name="_Ref365880030"/>
      <w:r w:rsidRPr="00F74EE6">
        <w:rPr>
          <w:rStyle w:val="Siln"/>
          <w:rFonts w:ascii="Times New Roman" w:hAnsi="Times New Roman"/>
          <w:color w:val="auto"/>
        </w:rPr>
        <w:t>Práva a povinnosti stran při provozu zařízení</w:t>
      </w:r>
      <w:bookmarkEnd w:id="5"/>
    </w:p>
    <w:p w14:paraId="4F37C99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2A3DCAD9"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povinen dbát o bezpečnost provozu inženýrské sítě.</w:t>
      </w:r>
    </w:p>
    <w:p w14:paraId="1F9BBFA0"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6" w:name="_Ref365880044"/>
      <w:r w:rsidRPr="00F74EE6">
        <w:rPr>
          <w:rFonts w:ascii="Times New Roman" w:hAnsi="Times New Roman"/>
          <w:b w:val="0"/>
          <w:bCs w:val="0"/>
          <w:snapToGrid w:val="0"/>
          <w:color w:val="auto"/>
          <w:sz w:val="24"/>
          <w:szCs w:val="20"/>
        </w:rPr>
        <w:lastRenderedPageBreak/>
        <w:t>Oprávněný je povinen inženýrskou síť provozovat.</w:t>
      </w:r>
      <w:bookmarkEnd w:id="6"/>
    </w:p>
    <w:p w14:paraId="351319F8"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bookmarkStart w:id="7" w:name="_Ref365880057"/>
      <w:r w:rsidRPr="00F74EE6">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w:t>
      </w:r>
      <w:proofErr w:type="gramStart"/>
      <w:r w:rsidRPr="00F74EE6">
        <w:rPr>
          <w:rFonts w:ascii="Times New Roman" w:hAnsi="Times New Roman"/>
          <w:b w:val="0"/>
          <w:bCs w:val="0"/>
          <w:snapToGrid w:val="0"/>
          <w:color w:val="auto"/>
          <w:sz w:val="24"/>
          <w:szCs w:val="20"/>
        </w:rPr>
        <w:t>zejména - distribuce</w:t>
      </w:r>
      <w:proofErr w:type="gramEnd"/>
      <w:r w:rsidRPr="00F74EE6">
        <w:rPr>
          <w:rFonts w:ascii="Times New Roman" w:hAnsi="Times New Roman"/>
          <w:b w:val="0"/>
          <w:bCs w:val="0"/>
          <w:snapToGrid w:val="0"/>
          <w:color w:val="auto"/>
          <w:sz w:val="24"/>
          <w:szCs w:val="20"/>
        </w:rPr>
        <w:t xml:space="preserve"> elektrické energie. </w:t>
      </w:r>
    </w:p>
    <w:bookmarkEnd w:id="7"/>
    <w:p w14:paraId="38D80574"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5255FC1F" w14:textId="77777777" w:rsidR="00505193" w:rsidRPr="00F74EE6" w:rsidRDefault="00505193" w:rsidP="00441F61">
      <w:pPr>
        <w:pStyle w:val="Nadpis1"/>
        <w:spacing w:before="200"/>
        <w:ind w:firstLine="289"/>
        <w:jc w:val="center"/>
        <w:rPr>
          <w:rStyle w:val="Siln"/>
          <w:rFonts w:ascii="Times New Roman" w:hAnsi="Times New Roman"/>
          <w:bCs/>
          <w:color w:val="auto"/>
        </w:rPr>
      </w:pPr>
      <w:r w:rsidRPr="00F74EE6">
        <w:rPr>
          <w:rStyle w:val="Siln"/>
          <w:rFonts w:ascii="Times New Roman" w:hAnsi="Times New Roman"/>
          <w:color w:val="auto"/>
        </w:rPr>
        <w:t>Následky porušení povinnosti</w:t>
      </w:r>
    </w:p>
    <w:p w14:paraId="47B607F4" w14:textId="77777777" w:rsidR="00505193" w:rsidRPr="00F74EE6" w:rsidRDefault="00505193" w:rsidP="00022985">
      <w:pPr>
        <w:pStyle w:val="Nadpis2"/>
        <w:keepNext w:val="0"/>
        <w:spacing w:before="6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2D5BFB8D" w14:textId="77777777" w:rsidR="00505193" w:rsidRPr="00F74EE6" w:rsidRDefault="00505193" w:rsidP="00441F61">
      <w:pPr>
        <w:pStyle w:val="Nadpis1"/>
        <w:spacing w:before="200"/>
        <w:ind w:firstLine="289"/>
        <w:jc w:val="center"/>
        <w:rPr>
          <w:rStyle w:val="Siln"/>
          <w:rFonts w:ascii="Times New Roman" w:hAnsi="Times New Roman"/>
          <w:bCs/>
          <w:color w:val="auto"/>
        </w:rPr>
      </w:pPr>
      <w:r w:rsidRPr="00F74EE6">
        <w:rPr>
          <w:rStyle w:val="Siln"/>
          <w:rFonts w:ascii="Times New Roman" w:hAnsi="Times New Roman"/>
          <w:color w:val="auto"/>
        </w:rPr>
        <w:t>Katastrální řízení</w:t>
      </w:r>
    </w:p>
    <w:p w14:paraId="3CCE16E1" w14:textId="77777777" w:rsidR="00505193" w:rsidRPr="00F74EE6" w:rsidRDefault="00505193" w:rsidP="00022985">
      <w:pPr>
        <w:pStyle w:val="Nadpis2"/>
        <w:keepNext w:val="0"/>
        <w:spacing w:before="6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49509A97"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4477F6D" w14:textId="77777777" w:rsidR="00505193" w:rsidRPr="00F74EE6" w:rsidRDefault="00505193" w:rsidP="00505193">
      <w:pPr>
        <w:pStyle w:val="Nadpis2"/>
        <w:keepNext w:val="0"/>
        <w:spacing w:before="12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35F05A01" w14:textId="77777777" w:rsidR="00505193" w:rsidRPr="00F74EE6" w:rsidRDefault="00505193" w:rsidP="00022985">
      <w:pPr>
        <w:pStyle w:val="Nadpis1"/>
        <w:spacing w:before="240"/>
        <w:ind w:firstLine="289"/>
        <w:jc w:val="center"/>
        <w:rPr>
          <w:rStyle w:val="Siln"/>
          <w:rFonts w:ascii="Times New Roman" w:hAnsi="Times New Roman"/>
          <w:bCs/>
          <w:color w:val="auto"/>
        </w:rPr>
      </w:pPr>
      <w:r w:rsidRPr="00F74EE6">
        <w:rPr>
          <w:rStyle w:val="Siln"/>
          <w:rFonts w:ascii="Times New Roman" w:hAnsi="Times New Roman"/>
          <w:color w:val="auto"/>
        </w:rPr>
        <w:t xml:space="preserve">Společná a závěrečná ustanovení </w:t>
      </w:r>
    </w:p>
    <w:p w14:paraId="60B9B74C" w14:textId="77777777" w:rsidR="00505193" w:rsidRPr="0008188B" w:rsidRDefault="00505193" w:rsidP="00022985">
      <w:pPr>
        <w:pStyle w:val="Nadpis2"/>
        <w:keepNext w:val="0"/>
        <w:spacing w:before="6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6A758663" w14:textId="456A5975" w:rsidR="00A76F11" w:rsidRPr="00A76F11" w:rsidRDefault="00505193" w:rsidP="00A76F11">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 xml:space="preserve"> Smlouvu lze měnit dohodou smluvních stran v písemné formě</w:t>
      </w:r>
      <w:r>
        <w:rPr>
          <w:rFonts w:ascii="Times New Roman" w:hAnsi="Times New Roman"/>
          <w:b w:val="0"/>
          <w:bCs w:val="0"/>
          <w:snapToGrid w:val="0"/>
          <w:color w:val="auto"/>
          <w:sz w:val="24"/>
          <w:szCs w:val="20"/>
        </w:rPr>
        <w:t xml:space="preserve"> v listinné podobě</w:t>
      </w:r>
      <w:r w:rsidRPr="0008188B">
        <w:rPr>
          <w:rFonts w:ascii="Times New Roman" w:hAnsi="Times New Roman"/>
          <w:b w:val="0"/>
          <w:bCs w:val="0"/>
          <w:snapToGrid w:val="0"/>
          <w:color w:val="auto"/>
          <w:sz w:val="24"/>
          <w:szCs w:val="20"/>
        </w:rPr>
        <w:t>.</w:t>
      </w:r>
    </w:p>
    <w:p w14:paraId="23B1FC45" w14:textId="77777777" w:rsidR="00505193" w:rsidRPr="0008188B"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color w:val="auto"/>
          <w:sz w:val="24"/>
          <w:szCs w:val="24"/>
        </w:rPr>
        <w:t>Smlouva je vyhotovena v pěti stejnopisech, z nichž každý má platnost originálu. Povinný obdrží tři, oprávněný jeden stejnopis. Jeden stejnopis je určen pro podání návrhu na vklad práva služebnosti do katastru nemovitostí.</w:t>
      </w:r>
    </w:p>
    <w:p w14:paraId="7E27A467" w14:textId="77777777" w:rsidR="00505193" w:rsidRPr="0008188B" w:rsidRDefault="00505193" w:rsidP="00505193">
      <w:pPr>
        <w:pStyle w:val="Nadpis2"/>
        <w:keepNext w:val="0"/>
        <w:spacing w:before="120"/>
        <w:jc w:val="both"/>
        <w:rPr>
          <w:rFonts w:ascii="Times New Roman" w:hAnsi="Times New Roman"/>
          <w:b w:val="0"/>
          <w:color w:val="auto"/>
          <w:sz w:val="24"/>
          <w:szCs w:val="24"/>
        </w:rPr>
      </w:pPr>
      <w:r w:rsidRPr="0008188B">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51DAEC3E" w14:textId="77777777" w:rsidR="00505193" w:rsidRPr="0008188B" w:rsidRDefault="00505193" w:rsidP="00505193">
      <w:pPr>
        <w:pStyle w:val="Nadpis2"/>
        <w:keepNext w:val="0"/>
        <w:spacing w:before="120"/>
        <w:jc w:val="both"/>
        <w:rPr>
          <w:rFonts w:ascii="Times New Roman" w:hAnsi="Times New Roman"/>
          <w:b w:val="0"/>
          <w:color w:val="auto"/>
          <w:sz w:val="24"/>
          <w:szCs w:val="24"/>
        </w:rPr>
      </w:pPr>
      <w:bookmarkStart w:id="8" w:name="_Hlk517184826"/>
      <w:r w:rsidRPr="0008188B">
        <w:rPr>
          <w:rFonts w:ascii="Times New Roman" w:hAnsi="Times New Roman"/>
          <w:b w:val="0"/>
          <w:color w:val="auto"/>
          <w:sz w:val="24"/>
          <w:szCs w:val="24"/>
        </w:rPr>
        <w:t>Smlouva je uzavřena dnem podpisu smluvních stran a tímto dnem nabývá platnosti.</w:t>
      </w:r>
    </w:p>
    <w:p w14:paraId="14E67DA9" w14:textId="77777777" w:rsidR="00022985" w:rsidRDefault="00505193" w:rsidP="00022985">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Tato </w:t>
      </w:r>
      <w:r>
        <w:rPr>
          <w:rFonts w:ascii="Times New Roman" w:hAnsi="Times New Roman"/>
          <w:b w:val="0"/>
          <w:color w:val="auto"/>
          <w:sz w:val="24"/>
          <w:szCs w:val="24"/>
        </w:rPr>
        <w:t>s</w:t>
      </w:r>
      <w:r w:rsidRPr="00DA21D8">
        <w:rPr>
          <w:rFonts w:ascii="Times New Roman" w:hAnsi="Times New Roman"/>
          <w:b w:val="0"/>
          <w:color w:val="auto"/>
          <w:sz w:val="24"/>
          <w:szCs w:val="24"/>
        </w:rPr>
        <w:t>mlouva podléhá uveřejnění dle zákona č. 340/2015 Sb., o zvláštních podmínkách účinnosti některých smluv, uveřejňování těchto smluv a o registru smluv</w:t>
      </w:r>
      <w:r>
        <w:rPr>
          <w:rFonts w:ascii="Times New Roman" w:hAnsi="Times New Roman"/>
          <w:b w:val="0"/>
          <w:color w:val="auto"/>
          <w:sz w:val="24"/>
          <w:szCs w:val="24"/>
        </w:rPr>
        <w:t xml:space="preserve"> </w:t>
      </w:r>
      <w:r w:rsidRPr="00DA21D8">
        <w:rPr>
          <w:rFonts w:ascii="Times New Roman" w:hAnsi="Times New Roman"/>
          <w:b w:val="0"/>
          <w:color w:val="auto"/>
          <w:sz w:val="24"/>
          <w:szCs w:val="24"/>
        </w:rPr>
        <w:t>(zákon o registru 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354999B3" w14:textId="60616EDA" w:rsidR="00505193" w:rsidRPr="00022985" w:rsidRDefault="00505193" w:rsidP="00022985">
      <w:pPr>
        <w:pStyle w:val="Nadpis2"/>
        <w:keepNext w:val="0"/>
        <w:spacing w:before="120"/>
        <w:jc w:val="both"/>
        <w:rPr>
          <w:rFonts w:ascii="Times New Roman" w:hAnsi="Times New Roman"/>
          <w:b w:val="0"/>
          <w:color w:val="auto"/>
          <w:sz w:val="24"/>
          <w:szCs w:val="24"/>
        </w:rPr>
      </w:pPr>
      <w:r w:rsidRPr="00022985">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639A3055"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Strany se dohodly, že tuto </w:t>
      </w:r>
      <w:r>
        <w:rPr>
          <w:rFonts w:ascii="Times New Roman" w:hAnsi="Times New Roman"/>
          <w:b w:val="0"/>
          <w:color w:val="auto"/>
          <w:sz w:val="24"/>
          <w:szCs w:val="24"/>
        </w:rPr>
        <w:t>s</w:t>
      </w:r>
      <w:r w:rsidRPr="00DA21D8">
        <w:rPr>
          <w:rFonts w:ascii="Times New Roman" w:hAnsi="Times New Roman"/>
          <w:b w:val="0"/>
          <w:color w:val="auto"/>
          <w:sz w:val="24"/>
          <w:szCs w:val="24"/>
        </w:rPr>
        <w:t>mlouvu zašle k uveřejnění v registru smluv povinný.</w:t>
      </w:r>
    </w:p>
    <w:p w14:paraId="2D3D1196"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lastRenderedPageBreak/>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předmětem jeho obchodního tajemství.</w:t>
      </w:r>
    </w:p>
    <w:p w14:paraId="1AD85FC4" w14:textId="77777777" w:rsidR="00505193" w:rsidRPr="00DA21D8" w:rsidRDefault="00505193" w:rsidP="00505193">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informacemi požívajícími ochrany důvěrnosti jeho majetkových poměrů.</w:t>
      </w:r>
    </w:p>
    <w:p w14:paraId="79DEA57C" w14:textId="77777777" w:rsidR="00505193" w:rsidRPr="00B3614F" w:rsidRDefault="00505193" w:rsidP="00505193">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w:t>
      </w:r>
      <w:r w:rsidRPr="00B3614F">
        <w:rPr>
          <w:rFonts w:ascii="Times New Roman" w:hAnsi="Times New Roman"/>
          <w:b w:val="0"/>
          <w:bCs w:val="0"/>
          <w:snapToGrid w:val="0"/>
          <w:color w:val="000000"/>
          <w:sz w:val="24"/>
          <w:szCs w:val="20"/>
        </w:rPr>
        <w:t xml:space="preserve"> jako účastník smluvního vztahu dle této smlouvy tímto potvrzuje, že byl v okamžiku získání osobních údajů statutárním městem</w:t>
      </w:r>
      <w:r>
        <w:rPr>
          <w:rFonts w:ascii="Times New Roman" w:hAnsi="Times New Roman"/>
          <w:b w:val="0"/>
          <w:bCs w:val="0"/>
          <w:snapToGrid w:val="0"/>
          <w:color w:val="000000"/>
          <w:sz w:val="24"/>
          <w:szCs w:val="20"/>
        </w:rPr>
        <w:t xml:space="preserve"> Brnem seznámen s informacemi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7"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6D7F8A98" w14:textId="77777777" w:rsidR="00505193" w:rsidRDefault="00505193" w:rsidP="00505193">
      <w:pPr>
        <w:pStyle w:val="Nadpis2"/>
        <w:jc w:val="both"/>
        <w:rPr>
          <w:rFonts w:ascii="Times New Roman" w:hAnsi="Times New Roman"/>
          <w:b w:val="0"/>
          <w:bCs w:val="0"/>
          <w:snapToGrid w:val="0"/>
          <w:color w:val="000000"/>
          <w:sz w:val="24"/>
          <w:szCs w:val="20"/>
        </w:rPr>
      </w:pPr>
      <w:r w:rsidRPr="00C93A6E">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w:t>
      </w:r>
      <w:r>
        <w:rPr>
          <w:rFonts w:ascii="Times New Roman" w:hAnsi="Times New Roman"/>
          <w:b w:val="0"/>
          <w:bCs w:val="0"/>
          <w:snapToGrid w:val="0"/>
          <w:color w:val="000000"/>
          <w:sz w:val="24"/>
          <w:szCs w:val="20"/>
        </w:rPr>
        <w:t>e o nakládání s osobními údaji.</w:t>
      </w:r>
    </w:p>
    <w:p w14:paraId="5AC912BA" w14:textId="54BA74FB" w:rsidR="00505193" w:rsidRPr="00327600" w:rsidRDefault="00505193" w:rsidP="00505193">
      <w:pPr>
        <w:pStyle w:val="Nadpis2"/>
        <w:keepNext w:val="0"/>
        <w:jc w:val="both"/>
        <w:rPr>
          <w:rFonts w:ascii="Times New Roman" w:hAnsi="Times New Roman"/>
          <w:b w:val="0"/>
          <w:bCs w:val="0"/>
          <w:snapToGrid w:val="0"/>
          <w:color w:val="auto"/>
          <w:sz w:val="24"/>
          <w:szCs w:val="20"/>
        </w:rPr>
      </w:pPr>
      <w:r w:rsidRPr="0008188B">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6EE0505F" w14:textId="77777777" w:rsidR="00505193" w:rsidRPr="00F74EE6" w:rsidRDefault="00505193" w:rsidP="00505193"/>
    <w:p w14:paraId="2E782E72" w14:textId="77777777" w:rsidR="00505193" w:rsidRPr="00F74EE6" w:rsidRDefault="00505193" w:rsidP="00505193">
      <w:pPr>
        <w:pStyle w:val="Zkladntext"/>
        <w:jc w:val="both"/>
        <w:rPr>
          <w:bCs/>
          <w:color w:val="auto"/>
        </w:rPr>
      </w:pPr>
      <w:r w:rsidRPr="00F74EE6">
        <w:rPr>
          <w:b/>
          <w:bCs/>
          <w:color w:val="auto"/>
        </w:rPr>
        <w:t>Doložka</w:t>
      </w:r>
      <w:r w:rsidRPr="00F74EE6">
        <w:rPr>
          <w:bCs/>
          <w:color w:val="auto"/>
        </w:rPr>
        <w:t xml:space="preserve"> dle </w:t>
      </w:r>
      <w:proofErr w:type="spellStart"/>
      <w:r w:rsidRPr="00F74EE6">
        <w:rPr>
          <w:bCs/>
          <w:color w:val="auto"/>
        </w:rPr>
        <w:t>ust</w:t>
      </w:r>
      <w:proofErr w:type="spellEnd"/>
      <w:r w:rsidRPr="00F74EE6">
        <w:rPr>
          <w:bCs/>
          <w:color w:val="auto"/>
        </w:rPr>
        <w:t>. § 41, odst. 1 zákona č. 128/2000 Sb., o obcích (obecní zřízení), ve znění pozdějších předpisů</w:t>
      </w:r>
    </w:p>
    <w:p w14:paraId="6865F6E3" w14:textId="77777777" w:rsidR="00911963" w:rsidRPr="00D33EDB" w:rsidRDefault="00911963" w:rsidP="00911963">
      <w:pPr>
        <w:pStyle w:val="Zkladntext"/>
        <w:ind w:firstLine="720"/>
        <w:jc w:val="both"/>
        <w:rPr>
          <w:bCs/>
          <w:szCs w:val="24"/>
        </w:rPr>
      </w:pPr>
      <w:r w:rsidRPr="00E57921">
        <w:rPr>
          <w:bCs/>
          <w:szCs w:val="24"/>
        </w:rPr>
        <w:t>Podmínky této smlouvy byly schváleny Radou města Brna na R6/137. schůzi konané dne 30.4.2014</w:t>
      </w:r>
      <w:r>
        <w:rPr>
          <w:bCs/>
          <w:szCs w:val="24"/>
        </w:rPr>
        <w:t>,</w:t>
      </w:r>
      <w:r w:rsidRPr="00E57921">
        <w:rPr>
          <w:bCs/>
          <w:szCs w:val="24"/>
        </w:rPr>
        <w:t xml:space="preserve"> na R7/013. s</w:t>
      </w:r>
      <w:r>
        <w:rPr>
          <w:bCs/>
          <w:szCs w:val="24"/>
        </w:rPr>
        <w:t>chůzi konané dne 10.3.2015,</w:t>
      </w:r>
      <w:r w:rsidRPr="00E57921">
        <w:rPr>
          <w:bCs/>
          <w:szCs w:val="24"/>
        </w:rPr>
        <w:t xml:space="preserve"> na R7/0</w:t>
      </w:r>
      <w:r>
        <w:rPr>
          <w:bCs/>
          <w:szCs w:val="24"/>
        </w:rPr>
        <w:t>76</w:t>
      </w:r>
      <w:r w:rsidRPr="00E57921">
        <w:rPr>
          <w:bCs/>
          <w:szCs w:val="24"/>
        </w:rPr>
        <w:t>. schůzi konané dne 30.8.2016</w:t>
      </w:r>
      <w:r>
        <w:rPr>
          <w:bCs/>
          <w:szCs w:val="24"/>
        </w:rPr>
        <w:t>,</w:t>
      </w:r>
      <w:r w:rsidRPr="00D33EDB">
        <w:rPr>
          <w:bCs/>
        </w:rPr>
        <w:t xml:space="preserve"> </w:t>
      </w:r>
      <w:r w:rsidRPr="00D33EDB">
        <w:rPr>
          <w:bCs/>
          <w:szCs w:val="24"/>
        </w:rPr>
        <w:t>na R7/118. schůzi konané dne 30.5.2017</w:t>
      </w:r>
      <w:r>
        <w:rPr>
          <w:bCs/>
          <w:szCs w:val="24"/>
        </w:rPr>
        <w:t>,</w:t>
      </w:r>
      <w:r w:rsidRPr="00D33EDB">
        <w:rPr>
          <w:bCs/>
          <w:szCs w:val="24"/>
        </w:rPr>
        <w:t xml:space="preserve"> na R7/133. schůzi konané dne 19.9.2017</w:t>
      </w:r>
      <w:r>
        <w:rPr>
          <w:bCs/>
          <w:szCs w:val="24"/>
        </w:rPr>
        <w:t xml:space="preserve"> a na R9/007. schůzi konané dne 30.11.2022</w:t>
      </w:r>
      <w:r w:rsidRPr="00D33EDB">
        <w:rPr>
          <w:bCs/>
          <w:szCs w:val="24"/>
        </w:rPr>
        <w:t>.</w:t>
      </w:r>
    </w:p>
    <w:p w14:paraId="571B8F92" w14:textId="77777777" w:rsidR="00505193" w:rsidRPr="00F74EE6" w:rsidRDefault="00505193" w:rsidP="008660DF">
      <w:pPr>
        <w:pStyle w:val="Zkladntext"/>
        <w:jc w:val="both"/>
        <w:rPr>
          <w:bCs/>
          <w:color w:val="auto"/>
        </w:rPr>
      </w:pPr>
    </w:p>
    <w:tbl>
      <w:tblPr>
        <w:tblW w:w="8689" w:type="dxa"/>
        <w:tblInd w:w="70" w:type="dxa"/>
        <w:tblCellMar>
          <w:left w:w="70" w:type="dxa"/>
          <w:right w:w="70" w:type="dxa"/>
        </w:tblCellMar>
        <w:tblLook w:val="0000" w:firstRow="0" w:lastRow="0" w:firstColumn="0" w:lastColumn="0" w:noHBand="0" w:noVBand="0"/>
      </w:tblPr>
      <w:tblGrid>
        <w:gridCol w:w="4311"/>
        <w:gridCol w:w="4378"/>
      </w:tblGrid>
      <w:tr w:rsidR="00505193" w:rsidRPr="00F74EE6" w14:paraId="2B1A2ADA" w14:textId="77777777" w:rsidTr="004A0FB8">
        <w:trPr>
          <w:trHeight w:val="493"/>
        </w:trPr>
        <w:tc>
          <w:tcPr>
            <w:tcW w:w="4311" w:type="dxa"/>
            <w:vAlign w:val="bottom"/>
          </w:tcPr>
          <w:p w14:paraId="575FB692" w14:textId="77777777" w:rsidR="00505193" w:rsidRPr="00F74EE6" w:rsidRDefault="00505193" w:rsidP="00627E33">
            <w:pPr>
              <w:pStyle w:val="Zkladntext"/>
              <w:jc w:val="both"/>
              <w:rPr>
                <w:bCs/>
                <w:color w:val="auto"/>
                <w:sz w:val="20"/>
              </w:rPr>
            </w:pPr>
            <w:r w:rsidRPr="00F74EE6">
              <w:rPr>
                <w:bCs/>
                <w:color w:val="auto"/>
              </w:rPr>
              <w:t>V Brně dne .....................</w:t>
            </w:r>
          </w:p>
        </w:tc>
        <w:tc>
          <w:tcPr>
            <w:tcW w:w="4378" w:type="dxa"/>
            <w:vAlign w:val="bottom"/>
          </w:tcPr>
          <w:p w14:paraId="0DEBD369" w14:textId="77777777" w:rsidR="00505193" w:rsidRPr="00F74EE6" w:rsidRDefault="00505193" w:rsidP="00627E33">
            <w:pPr>
              <w:pStyle w:val="Zkladntext"/>
              <w:jc w:val="both"/>
              <w:rPr>
                <w:bCs/>
                <w:color w:val="auto"/>
                <w:sz w:val="20"/>
              </w:rPr>
            </w:pPr>
            <w:r w:rsidRPr="00F74EE6">
              <w:rPr>
                <w:bCs/>
                <w:color w:val="auto"/>
              </w:rPr>
              <w:t xml:space="preserve">V </w:t>
            </w:r>
            <w:r>
              <w:rPr>
                <w:bCs/>
                <w:color w:val="auto"/>
              </w:rPr>
              <w:t>Brně</w:t>
            </w:r>
            <w:r w:rsidRPr="00F74EE6">
              <w:rPr>
                <w:bCs/>
                <w:color w:val="auto"/>
              </w:rPr>
              <w:t xml:space="preserve"> dne ........................</w:t>
            </w:r>
          </w:p>
        </w:tc>
      </w:tr>
      <w:tr w:rsidR="00505193" w:rsidRPr="00F74EE6" w14:paraId="22E57B74" w14:textId="77777777" w:rsidTr="004A0FB8">
        <w:trPr>
          <w:trHeight w:val="311"/>
        </w:trPr>
        <w:tc>
          <w:tcPr>
            <w:tcW w:w="4311" w:type="dxa"/>
          </w:tcPr>
          <w:p w14:paraId="25EAC084" w14:textId="77777777" w:rsidR="00505193" w:rsidRPr="00F74EE6" w:rsidRDefault="00505193" w:rsidP="00627E33">
            <w:pPr>
              <w:pStyle w:val="Zkladntext"/>
              <w:jc w:val="both"/>
              <w:rPr>
                <w:bCs/>
                <w:color w:val="auto"/>
                <w:sz w:val="20"/>
              </w:rPr>
            </w:pPr>
            <w:r w:rsidRPr="00F74EE6">
              <w:rPr>
                <w:bCs/>
                <w:color w:val="auto"/>
              </w:rPr>
              <w:t>Za povinného</w:t>
            </w:r>
          </w:p>
        </w:tc>
        <w:tc>
          <w:tcPr>
            <w:tcW w:w="4378" w:type="dxa"/>
          </w:tcPr>
          <w:p w14:paraId="39E86132" w14:textId="77777777" w:rsidR="00505193" w:rsidRPr="00F74EE6" w:rsidRDefault="00505193" w:rsidP="00627E33">
            <w:pPr>
              <w:pStyle w:val="Zkladntext"/>
              <w:jc w:val="both"/>
              <w:rPr>
                <w:bCs/>
                <w:color w:val="auto"/>
                <w:sz w:val="20"/>
              </w:rPr>
            </w:pPr>
            <w:r w:rsidRPr="00F74EE6">
              <w:rPr>
                <w:bCs/>
                <w:color w:val="auto"/>
              </w:rPr>
              <w:t>Za oprávněného</w:t>
            </w:r>
          </w:p>
        </w:tc>
      </w:tr>
      <w:tr w:rsidR="00505193" w:rsidRPr="00F74EE6" w14:paraId="603070AC" w14:textId="77777777" w:rsidTr="004A0FB8">
        <w:trPr>
          <w:trHeight w:val="311"/>
        </w:trPr>
        <w:tc>
          <w:tcPr>
            <w:tcW w:w="4311" w:type="dxa"/>
          </w:tcPr>
          <w:p w14:paraId="26B8DB58" w14:textId="77777777" w:rsidR="004A0FB8" w:rsidRDefault="004A0FB8" w:rsidP="00627E33">
            <w:pPr>
              <w:pStyle w:val="Zkladntext"/>
              <w:jc w:val="center"/>
              <w:rPr>
                <w:bCs/>
                <w:color w:val="auto"/>
              </w:rPr>
            </w:pPr>
          </w:p>
          <w:p w14:paraId="1224046A" w14:textId="77777777" w:rsidR="004A0FB8" w:rsidRDefault="004A0FB8" w:rsidP="00627E33">
            <w:pPr>
              <w:pStyle w:val="Zkladntext"/>
              <w:jc w:val="center"/>
              <w:rPr>
                <w:bCs/>
                <w:color w:val="auto"/>
              </w:rPr>
            </w:pPr>
          </w:p>
          <w:p w14:paraId="33B2B7E4" w14:textId="77777777" w:rsidR="00022985" w:rsidRDefault="00022985" w:rsidP="00022985">
            <w:pPr>
              <w:pStyle w:val="Zkladntext"/>
              <w:rPr>
                <w:bCs/>
                <w:color w:val="auto"/>
              </w:rPr>
            </w:pPr>
          </w:p>
          <w:p w14:paraId="0A36405B" w14:textId="77777777" w:rsidR="00022985" w:rsidRDefault="00022985" w:rsidP="00022985">
            <w:pPr>
              <w:pStyle w:val="Zkladntext"/>
              <w:rPr>
                <w:bCs/>
                <w:color w:val="auto"/>
              </w:rPr>
            </w:pPr>
          </w:p>
          <w:p w14:paraId="2E82951D" w14:textId="77777777" w:rsidR="00022985" w:rsidRDefault="00022985" w:rsidP="00022985">
            <w:pPr>
              <w:pStyle w:val="Zkladntext"/>
              <w:rPr>
                <w:bCs/>
                <w:color w:val="auto"/>
              </w:rPr>
            </w:pPr>
          </w:p>
          <w:p w14:paraId="159ED7EE" w14:textId="77777777" w:rsidR="00022985" w:rsidRDefault="00022985" w:rsidP="00022985">
            <w:pPr>
              <w:pStyle w:val="Zkladntext"/>
              <w:rPr>
                <w:bCs/>
                <w:color w:val="auto"/>
              </w:rPr>
            </w:pPr>
          </w:p>
          <w:p w14:paraId="50E5A227" w14:textId="77777777" w:rsidR="00022985" w:rsidRDefault="00022985" w:rsidP="00022985">
            <w:pPr>
              <w:pStyle w:val="Zkladntext"/>
              <w:rPr>
                <w:bCs/>
                <w:color w:val="auto"/>
              </w:rPr>
            </w:pPr>
          </w:p>
          <w:p w14:paraId="2285F643" w14:textId="77777777" w:rsidR="00022985" w:rsidRDefault="00022985" w:rsidP="00022985">
            <w:pPr>
              <w:pStyle w:val="Zkladntext"/>
              <w:rPr>
                <w:bCs/>
                <w:color w:val="auto"/>
              </w:rPr>
            </w:pPr>
          </w:p>
          <w:p w14:paraId="61177AAF" w14:textId="7431548F" w:rsidR="00505193" w:rsidRPr="00F74EE6" w:rsidRDefault="004A0FB8" w:rsidP="004A0FB8">
            <w:pPr>
              <w:pStyle w:val="Zkladntext"/>
              <w:rPr>
                <w:bCs/>
                <w:color w:val="auto"/>
                <w:sz w:val="20"/>
              </w:rPr>
            </w:pPr>
            <w:r>
              <w:rPr>
                <w:bCs/>
                <w:color w:val="auto"/>
              </w:rPr>
              <w:t xml:space="preserve"> </w:t>
            </w:r>
            <w:r w:rsidR="00505193" w:rsidRPr="00F74EE6">
              <w:rPr>
                <w:bCs/>
                <w:color w:val="auto"/>
              </w:rPr>
              <w:t>............................................</w:t>
            </w:r>
          </w:p>
        </w:tc>
        <w:tc>
          <w:tcPr>
            <w:tcW w:w="4378" w:type="dxa"/>
          </w:tcPr>
          <w:p w14:paraId="3D49F14C" w14:textId="77777777" w:rsidR="004A0FB8" w:rsidRDefault="004A0FB8" w:rsidP="00627E33">
            <w:pPr>
              <w:pStyle w:val="Zkladntext"/>
              <w:jc w:val="center"/>
              <w:rPr>
                <w:bCs/>
                <w:color w:val="auto"/>
              </w:rPr>
            </w:pPr>
          </w:p>
          <w:p w14:paraId="105196D3" w14:textId="77777777" w:rsidR="004A0FB8" w:rsidRDefault="004A0FB8" w:rsidP="00627E33">
            <w:pPr>
              <w:pStyle w:val="Zkladntext"/>
              <w:jc w:val="center"/>
              <w:rPr>
                <w:bCs/>
                <w:color w:val="auto"/>
              </w:rPr>
            </w:pPr>
          </w:p>
          <w:p w14:paraId="04C82C4B" w14:textId="77777777" w:rsidR="004A0FB8" w:rsidRDefault="004A0FB8" w:rsidP="00627E33">
            <w:pPr>
              <w:pStyle w:val="Zkladntext"/>
              <w:jc w:val="center"/>
              <w:rPr>
                <w:bCs/>
                <w:color w:val="auto"/>
              </w:rPr>
            </w:pPr>
          </w:p>
          <w:p w14:paraId="0517ADA1" w14:textId="77777777" w:rsidR="00022985" w:rsidRDefault="00022985" w:rsidP="00627E33">
            <w:pPr>
              <w:pStyle w:val="Zkladntext"/>
              <w:jc w:val="center"/>
              <w:rPr>
                <w:bCs/>
                <w:color w:val="auto"/>
              </w:rPr>
            </w:pPr>
          </w:p>
          <w:p w14:paraId="79FB2B01" w14:textId="77777777" w:rsidR="00022985" w:rsidRDefault="00022985" w:rsidP="00627E33">
            <w:pPr>
              <w:pStyle w:val="Zkladntext"/>
              <w:jc w:val="center"/>
              <w:rPr>
                <w:bCs/>
                <w:color w:val="auto"/>
              </w:rPr>
            </w:pPr>
          </w:p>
          <w:p w14:paraId="7F77E51B" w14:textId="77777777" w:rsidR="00022985" w:rsidRDefault="00022985" w:rsidP="00022985">
            <w:pPr>
              <w:pStyle w:val="Zkladntext"/>
              <w:rPr>
                <w:bCs/>
                <w:color w:val="auto"/>
              </w:rPr>
            </w:pPr>
          </w:p>
          <w:p w14:paraId="6BF570F0" w14:textId="77777777" w:rsidR="00022985" w:rsidRDefault="00022985" w:rsidP="00627E33">
            <w:pPr>
              <w:pStyle w:val="Zkladntext"/>
              <w:jc w:val="center"/>
              <w:rPr>
                <w:bCs/>
                <w:color w:val="auto"/>
              </w:rPr>
            </w:pPr>
          </w:p>
          <w:p w14:paraId="473BAF43" w14:textId="77777777" w:rsidR="00022985" w:rsidRDefault="00022985" w:rsidP="00627E33">
            <w:pPr>
              <w:pStyle w:val="Zkladntext"/>
              <w:jc w:val="center"/>
              <w:rPr>
                <w:bCs/>
                <w:color w:val="auto"/>
              </w:rPr>
            </w:pPr>
          </w:p>
          <w:p w14:paraId="5CCA83D5" w14:textId="2385EBDC" w:rsidR="00505193" w:rsidRPr="00F74EE6" w:rsidRDefault="004A0FB8" w:rsidP="00627E33">
            <w:pPr>
              <w:pStyle w:val="Zkladntext"/>
              <w:jc w:val="center"/>
              <w:rPr>
                <w:bCs/>
                <w:color w:val="auto"/>
                <w:sz w:val="20"/>
              </w:rPr>
            </w:pPr>
            <w:r>
              <w:rPr>
                <w:bCs/>
                <w:color w:val="auto"/>
              </w:rPr>
              <w:t xml:space="preserve"> </w:t>
            </w:r>
            <w:r w:rsidR="00505193" w:rsidRPr="00F74EE6">
              <w:rPr>
                <w:bCs/>
                <w:color w:val="auto"/>
              </w:rPr>
              <w:t>............................................</w:t>
            </w:r>
          </w:p>
        </w:tc>
      </w:tr>
      <w:tr w:rsidR="00505193" w:rsidRPr="00F74EE6" w14:paraId="25B4500D" w14:textId="77777777" w:rsidTr="004A0FB8">
        <w:trPr>
          <w:trHeight w:val="311"/>
        </w:trPr>
        <w:tc>
          <w:tcPr>
            <w:tcW w:w="4311" w:type="dxa"/>
          </w:tcPr>
          <w:p w14:paraId="3D5F5EB6" w14:textId="38A0F446" w:rsidR="00505193" w:rsidRPr="00F74EE6" w:rsidRDefault="004A0FB8" w:rsidP="004A0FB8">
            <w:pPr>
              <w:snapToGrid w:val="0"/>
              <w:rPr>
                <w:bCs/>
                <w:snapToGrid w:val="0"/>
                <w:sz w:val="24"/>
              </w:rPr>
            </w:pPr>
            <w:r>
              <w:rPr>
                <w:bCs/>
                <w:snapToGrid w:val="0"/>
                <w:sz w:val="24"/>
              </w:rPr>
              <w:t xml:space="preserve">   </w:t>
            </w:r>
            <w:r w:rsidR="00505193" w:rsidRPr="00F74EE6">
              <w:rPr>
                <w:bCs/>
                <w:snapToGrid w:val="0"/>
                <w:sz w:val="24"/>
              </w:rPr>
              <w:t xml:space="preserve">Ing. </w:t>
            </w:r>
            <w:r w:rsidR="00505193">
              <w:rPr>
                <w:bCs/>
                <w:snapToGrid w:val="0"/>
                <w:sz w:val="24"/>
              </w:rPr>
              <w:t>Tomáš Pivec, MBA</w:t>
            </w:r>
          </w:p>
        </w:tc>
        <w:tc>
          <w:tcPr>
            <w:tcW w:w="4378" w:type="dxa"/>
          </w:tcPr>
          <w:p w14:paraId="0EC138FF" w14:textId="0DB3E88A" w:rsidR="00505193" w:rsidRPr="00DE728C" w:rsidRDefault="00565805" w:rsidP="00627E33">
            <w:pPr>
              <w:pStyle w:val="Zkladntext"/>
              <w:jc w:val="center"/>
              <w:rPr>
                <w:bCs/>
                <w:snapToGrid w:val="0"/>
              </w:rPr>
            </w:pPr>
            <w:proofErr w:type="spellStart"/>
            <w:r>
              <w:rPr>
                <w:bCs/>
                <w:snapToGrid w:val="0"/>
              </w:rPr>
              <w:t>xxx</w:t>
            </w:r>
            <w:proofErr w:type="spellEnd"/>
          </w:p>
        </w:tc>
      </w:tr>
      <w:tr w:rsidR="00505193" w:rsidRPr="00F74EE6" w14:paraId="0CCD1274" w14:textId="77777777" w:rsidTr="004A0FB8">
        <w:trPr>
          <w:trHeight w:val="624"/>
        </w:trPr>
        <w:tc>
          <w:tcPr>
            <w:tcW w:w="4311" w:type="dxa"/>
          </w:tcPr>
          <w:p w14:paraId="116FCC28" w14:textId="77777777" w:rsidR="00505193" w:rsidRPr="00F74EE6" w:rsidRDefault="00505193" w:rsidP="004A0FB8">
            <w:pPr>
              <w:snapToGrid w:val="0"/>
              <w:rPr>
                <w:bCs/>
                <w:snapToGrid w:val="0"/>
                <w:sz w:val="24"/>
              </w:rPr>
            </w:pPr>
            <w:r w:rsidRPr="00F74EE6">
              <w:rPr>
                <w:bCs/>
                <w:snapToGrid w:val="0"/>
                <w:sz w:val="24"/>
              </w:rPr>
              <w:t>vedoucí Odboru investičního</w:t>
            </w:r>
          </w:p>
          <w:p w14:paraId="08F7CE4F" w14:textId="4559CCB9" w:rsidR="00505193" w:rsidRPr="00F74EE6" w:rsidRDefault="004A0FB8" w:rsidP="004A0FB8">
            <w:pPr>
              <w:snapToGrid w:val="0"/>
              <w:rPr>
                <w:bCs/>
                <w:snapToGrid w:val="0"/>
                <w:sz w:val="24"/>
              </w:rPr>
            </w:pPr>
            <w:r>
              <w:rPr>
                <w:bCs/>
                <w:snapToGrid w:val="0"/>
                <w:sz w:val="24"/>
              </w:rPr>
              <w:t xml:space="preserve">    </w:t>
            </w:r>
            <w:r w:rsidR="00505193" w:rsidRPr="00F74EE6">
              <w:rPr>
                <w:bCs/>
                <w:snapToGrid w:val="0"/>
                <w:sz w:val="24"/>
              </w:rPr>
              <w:t>Magistrátu města Brna</w:t>
            </w:r>
          </w:p>
        </w:tc>
        <w:tc>
          <w:tcPr>
            <w:tcW w:w="4378" w:type="dxa"/>
          </w:tcPr>
          <w:p w14:paraId="4A146E02" w14:textId="77777777" w:rsidR="00505193" w:rsidRPr="00DE728C" w:rsidRDefault="00505193" w:rsidP="00565805">
            <w:pPr>
              <w:snapToGrid w:val="0"/>
              <w:jc w:val="center"/>
              <w:rPr>
                <w:bCs/>
                <w:snapToGrid w:val="0"/>
                <w:sz w:val="24"/>
              </w:rPr>
            </w:pPr>
          </w:p>
        </w:tc>
      </w:tr>
      <w:tr w:rsidR="00505193" w:rsidRPr="00F74EE6" w14:paraId="6EC4C70E" w14:textId="77777777" w:rsidTr="004A0FB8">
        <w:trPr>
          <w:trHeight w:val="254"/>
        </w:trPr>
        <w:tc>
          <w:tcPr>
            <w:tcW w:w="4311" w:type="dxa"/>
          </w:tcPr>
          <w:p w14:paraId="3249A9CF" w14:textId="77777777" w:rsidR="00505193" w:rsidRPr="00F74EE6" w:rsidRDefault="00505193" w:rsidP="00627E33">
            <w:pPr>
              <w:pStyle w:val="Zkladntext"/>
              <w:jc w:val="center"/>
              <w:rPr>
                <w:bCs/>
                <w:color w:val="auto"/>
                <w:sz w:val="20"/>
              </w:rPr>
            </w:pPr>
          </w:p>
        </w:tc>
        <w:tc>
          <w:tcPr>
            <w:tcW w:w="4378" w:type="dxa"/>
          </w:tcPr>
          <w:p w14:paraId="4F04307B" w14:textId="77777777" w:rsidR="00505193" w:rsidRPr="00F74EE6" w:rsidRDefault="00505193" w:rsidP="00627E33">
            <w:pPr>
              <w:pStyle w:val="Zkladntext"/>
              <w:jc w:val="center"/>
              <w:rPr>
                <w:bCs/>
                <w:color w:val="auto"/>
                <w:sz w:val="20"/>
              </w:rPr>
            </w:pPr>
          </w:p>
        </w:tc>
      </w:tr>
    </w:tbl>
    <w:p w14:paraId="7B4ED14E" w14:textId="77777777" w:rsidR="00E10731" w:rsidRDefault="00E10731"/>
    <w:sectPr w:rsidR="00E10731" w:rsidSect="00C419F5">
      <w:headerReference w:type="even" r:id="rId8"/>
      <w:headerReference w:type="default" r:id="rId9"/>
      <w:footerReference w:type="even" r:id="rId10"/>
      <w:footerReference w:type="default" r:id="rId11"/>
      <w:pgSz w:w="11905" w:h="16838"/>
      <w:pgMar w:top="1135" w:right="1440" w:bottom="1135" w:left="1440" w:header="510" w:footer="13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49E7" w14:textId="77777777" w:rsidR="00B100F1" w:rsidRDefault="00B100F1" w:rsidP="00505193">
      <w:r>
        <w:separator/>
      </w:r>
    </w:p>
  </w:endnote>
  <w:endnote w:type="continuationSeparator" w:id="0">
    <w:p w14:paraId="19578508" w14:textId="77777777" w:rsidR="00B100F1" w:rsidRDefault="00B100F1" w:rsidP="0050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4DFD" w14:textId="77777777" w:rsidR="001B68BF"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2D58E" w14:textId="77777777" w:rsidR="001B68BF" w:rsidRDefault="001B68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696E" w14:textId="77777777" w:rsidR="001B68BF"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0A5C9E78" w14:textId="77777777" w:rsidR="001B68BF" w:rsidRDefault="001B68BF">
    <w:pPr>
      <w:pStyle w:val="Zpat"/>
      <w:framePr w:wrap="auto" w:vAnchor="text" w:hAnchor="margin" w:xAlign="center" w:y="1"/>
      <w:rPr>
        <w:rStyle w:val="slostrnky"/>
      </w:rPr>
    </w:pPr>
  </w:p>
  <w:p w14:paraId="1E381EAA" w14:textId="77777777" w:rsidR="001B68BF" w:rsidRDefault="001B68BF" w:rsidP="00011C36">
    <w:pPr>
      <w:pStyle w:val="Zpat"/>
      <w:jc w:val="right"/>
      <w:rPr>
        <w:sz w:val="18"/>
        <w:szCs w:val="18"/>
      </w:rPr>
    </w:pPr>
  </w:p>
  <w:p w14:paraId="69FD14A8" w14:textId="1EB547D8" w:rsidR="001B68BF" w:rsidRDefault="00327600" w:rsidP="00011C36">
    <w:pPr>
      <w:pStyle w:val="Zpat"/>
      <w:jc w:val="right"/>
      <w:rPr>
        <w:sz w:val="18"/>
        <w:szCs w:val="18"/>
      </w:rPr>
    </w:pPr>
    <w:r>
      <w:rPr>
        <w:sz w:val="18"/>
        <w:szCs w:val="18"/>
      </w:rPr>
      <w:tab/>
    </w:r>
    <w:r>
      <w:rPr>
        <w:sz w:val="18"/>
        <w:szCs w:val="18"/>
      </w:rPr>
      <w:tab/>
    </w:r>
  </w:p>
  <w:p w14:paraId="2D0E5403" w14:textId="41AB7E87" w:rsidR="001B68BF" w:rsidRDefault="00000000" w:rsidP="00011C36">
    <w:pPr>
      <w:pStyle w:val="Zpat"/>
      <w:jc w:val="right"/>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66ED" w14:textId="77777777" w:rsidR="00B100F1" w:rsidRDefault="00B100F1" w:rsidP="00505193">
      <w:r>
        <w:separator/>
      </w:r>
    </w:p>
  </w:footnote>
  <w:footnote w:type="continuationSeparator" w:id="0">
    <w:p w14:paraId="36850329" w14:textId="77777777" w:rsidR="00B100F1" w:rsidRDefault="00B100F1" w:rsidP="0050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8B4C" w14:textId="4FBA9A5E" w:rsidR="001B68BF" w:rsidRDefault="0000000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3109E">
      <w:rPr>
        <w:rStyle w:val="slostrnky"/>
        <w:noProof/>
      </w:rPr>
      <w:t>1</w:t>
    </w:r>
    <w:r>
      <w:rPr>
        <w:rStyle w:val="slostrnky"/>
      </w:rPr>
      <w:fldChar w:fldCharType="end"/>
    </w:r>
  </w:p>
  <w:p w14:paraId="3FE5B57B" w14:textId="77777777" w:rsidR="001B68BF" w:rsidRDefault="001B68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912C" w14:textId="1BE95A0E" w:rsidR="001B68BF" w:rsidRDefault="003B4196" w:rsidP="00A76F11">
    <w:pPr>
      <w:pStyle w:val="Zhlav"/>
      <w:tabs>
        <w:tab w:val="left" w:pos="3915"/>
        <w:tab w:val="center" w:pos="4536"/>
        <w:tab w:val="right" w:pos="9025"/>
      </w:tabs>
      <w:rPr>
        <w:rStyle w:val="slostrnky"/>
        <w:sz w:val="20"/>
      </w:rPr>
    </w:pPr>
    <w:r>
      <w:rPr>
        <w:rStyle w:val="slostrnky"/>
        <w:sz w:val="20"/>
      </w:rPr>
      <w:t>VB202</w:t>
    </w:r>
    <w:r w:rsidR="00507427">
      <w:rPr>
        <w:rStyle w:val="slostrnky"/>
        <w:sz w:val="20"/>
      </w:rPr>
      <w:t>5</w:t>
    </w:r>
    <w:r>
      <w:rPr>
        <w:rStyle w:val="slostrnky"/>
        <w:sz w:val="20"/>
      </w:rPr>
      <w:t>_</w:t>
    </w:r>
    <w:proofErr w:type="gramStart"/>
    <w:r w:rsidRPr="00285F62">
      <w:rPr>
        <w:rStyle w:val="slostrnky"/>
        <w:sz w:val="20"/>
      </w:rPr>
      <w:t>EG.D</w:t>
    </w:r>
    <w:proofErr w:type="gramEnd"/>
    <w:r w:rsidRPr="00285F62">
      <w:rPr>
        <w:rStyle w:val="slostrnky"/>
        <w:sz w:val="20"/>
      </w:rPr>
      <w:t>_</w:t>
    </w:r>
    <w:r>
      <w:rPr>
        <w:rStyle w:val="slostrnky"/>
        <w:sz w:val="20"/>
      </w:rPr>
      <w:t xml:space="preserve">Brno, </w:t>
    </w:r>
    <w:r w:rsidR="00507427">
      <w:rPr>
        <w:rStyle w:val="slostrnky"/>
        <w:sz w:val="20"/>
      </w:rPr>
      <w:t>Br. Ivanovice par. č. 228/36, OTS ŽSD_RS</w:t>
    </w:r>
    <w:r>
      <w:rPr>
        <w:sz w:val="20"/>
      </w:rPr>
      <w:tab/>
    </w:r>
    <w:r w:rsidR="0023109E">
      <w:rPr>
        <w:rStyle w:val="slostrnky"/>
        <w:sz w:val="20"/>
      </w:rPr>
      <w:t>562</w:t>
    </w:r>
    <w:r w:rsidR="00507427">
      <w:rPr>
        <w:rStyle w:val="slostrnky"/>
        <w:sz w:val="20"/>
      </w:rPr>
      <w:t>5061997</w:t>
    </w:r>
  </w:p>
  <w:p w14:paraId="7996AA6E" w14:textId="4B5845D0" w:rsidR="00507427" w:rsidRPr="00173C33" w:rsidRDefault="00507427" w:rsidP="00507427">
    <w:pPr>
      <w:pStyle w:val="Zhlav"/>
      <w:tabs>
        <w:tab w:val="left" w:pos="3915"/>
        <w:tab w:val="center" w:pos="4536"/>
        <w:tab w:val="right" w:pos="9025"/>
      </w:tabs>
      <w:jc w:val="right"/>
      <w:rPr>
        <w:rStyle w:val="slostrnky"/>
        <w:sz w:val="20"/>
      </w:rPr>
    </w:pPr>
    <w:r>
      <w:rPr>
        <w:rStyle w:val="slostrnky"/>
        <w:sz w:val="20"/>
      </w:rPr>
      <w:t>BM-014330083490/001-ADS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ED95588"/>
    <w:multiLevelType w:val="hybridMultilevel"/>
    <w:tmpl w:val="0F686C82"/>
    <w:lvl w:ilvl="0" w:tplc="B9DA77B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616349">
    <w:abstractNumId w:val="0"/>
  </w:num>
  <w:num w:numId="2" w16cid:durableId="86316512">
    <w:abstractNumId w:val="1"/>
  </w:num>
  <w:num w:numId="3" w16cid:durableId="26904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93"/>
    <w:rsid w:val="00022985"/>
    <w:rsid w:val="000244BB"/>
    <w:rsid w:val="00024CCF"/>
    <w:rsid w:val="000721AD"/>
    <w:rsid w:val="001B68BF"/>
    <w:rsid w:val="00211467"/>
    <w:rsid w:val="00212087"/>
    <w:rsid w:val="0023109E"/>
    <w:rsid w:val="00327600"/>
    <w:rsid w:val="003B4196"/>
    <w:rsid w:val="003E6A51"/>
    <w:rsid w:val="00441F61"/>
    <w:rsid w:val="004479FD"/>
    <w:rsid w:val="004A0FB8"/>
    <w:rsid w:val="004D1E61"/>
    <w:rsid w:val="00505193"/>
    <w:rsid w:val="00507427"/>
    <w:rsid w:val="0056447A"/>
    <w:rsid w:val="00565805"/>
    <w:rsid w:val="00581E0C"/>
    <w:rsid w:val="006050A2"/>
    <w:rsid w:val="006B1850"/>
    <w:rsid w:val="0073782A"/>
    <w:rsid w:val="00830C4C"/>
    <w:rsid w:val="0083696B"/>
    <w:rsid w:val="008660DF"/>
    <w:rsid w:val="008D20B2"/>
    <w:rsid w:val="008D4F52"/>
    <w:rsid w:val="00911963"/>
    <w:rsid w:val="009A6B1C"/>
    <w:rsid w:val="00A621B7"/>
    <w:rsid w:val="00A76F11"/>
    <w:rsid w:val="00A76FE2"/>
    <w:rsid w:val="00AB7640"/>
    <w:rsid w:val="00B100F1"/>
    <w:rsid w:val="00B243D9"/>
    <w:rsid w:val="00B60DFB"/>
    <w:rsid w:val="00B90F4F"/>
    <w:rsid w:val="00B956AE"/>
    <w:rsid w:val="00BB7B4B"/>
    <w:rsid w:val="00C13E4E"/>
    <w:rsid w:val="00C419F5"/>
    <w:rsid w:val="00C73F2F"/>
    <w:rsid w:val="00CD60B0"/>
    <w:rsid w:val="00DE6F56"/>
    <w:rsid w:val="00DE728C"/>
    <w:rsid w:val="00E10731"/>
    <w:rsid w:val="00EB40F3"/>
    <w:rsid w:val="00ED29AD"/>
    <w:rsid w:val="00ED7257"/>
    <w:rsid w:val="00F472BD"/>
    <w:rsid w:val="00F64673"/>
    <w:rsid w:val="00FD06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89EB"/>
  <w15:chartTrackingRefBased/>
  <w15:docId w15:val="{252A52C5-0872-4CAB-847F-30C9BEB6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519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505193"/>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505193"/>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505193"/>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50519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50519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50519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50519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50519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50519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05193"/>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505193"/>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505193"/>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505193"/>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505193"/>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505193"/>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505193"/>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505193"/>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505193"/>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qFormat/>
    <w:rsid w:val="00505193"/>
    <w:pPr>
      <w:widowControl w:val="0"/>
    </w:pPr>
    <w:rPr>
      <w:color w:val="000000"/>
      <w:sz w:val="24"/>
    </w:rPr>
  </w:style>
  <w:style w:type="character" w:customStyle="1" w:styleId="ZkladntextChar">
    <w:name w:val="Základní text Char"/>
    <w:basedOn w:val="Standardnpsmoodstavce"/>
    <w:link w:val="Zkladntext"/>
    <w:uiPriority w:val="99"/>
    <w:qFormat/>
    <w:rsid w:val="00505193"/>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uiPriority w:val="99"/>
    <w:rsid w:val="00505193"/>
    <w:pPr>
      <w:widowControl w:val="0"/>
    </w:pPr>
    <w:rPr>
      <w:color w:val="000000"/>
      <w:sz w:val="24"/>
    </w:rPr>
  </w:style>
  <w:style w:type="character" w:customStyle="1" w:styleId="ZhlavChar">
    <w:name w:val="Záhlaví Char"/>
    <w:basedOn w:val="Standardnpsmoodstavce"/>
    <w:link w:val="Zhlav"/>
    <w:uiPriority w:val="99"/>
    <w:rsid w:val="00505193"/>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rsid w:val="00505193"/>
    <w:pPr>
      <w:tabs>
        <w:tab w:val="center" w:pos="4536"/>
        <w:tab w:val="right" w:pos="9072"/>
      </w:tabs>
    </w:pPr>
  </w:style>
  <w:style w:type="character" w:customStyle="1" w:styleId="ZpatChar">
    <w:name w:val="Zápatí Char"/>
    <w:basedOn w:val="Standardnpsmoodstavce"/>
    <w:link w:val="Zpat"/>
    <w:rsid w:val="00505193"/>
    <w:rPr>
      <w:rFonts w:ascii="Times New Roman" w:eastAsia="Times New Roman" w:hAnsi="Times New Roman" w:cs="Times New Roman"/>
      <w:kern w:val="0"/>
      <w:sz w:val="20"/>
      <w:szCs w:val="20"/>
      <w:lang w:eastAsia="cs-CZ"/>
      <w14:ligatures w14:val="none"/>
    </w:rPr>
  </w:style>
  <w:style w:type="character" w:styleId="slostrnky">
    <w:name w:val="page number"/>
    <w:uiPriority w:val="99"/>
    <w:rsid w:val="00505193"/>
    <w:rPr>
      <w:rFonts w:cs="Times New Roman"/>
    </w:rPr>
  </w:style>
  <w:style w:type="paragraph" w:styleId="Nzev">
    <w:name w:val="Title"/>
    <w:basedOn w:val="Normln"/>
    <w:link w:val="NzevChar"/>
    <w:qFormat/>
    <w:rsid w:val="00505193"/>
    <w:pPr>
      <w:jc w:val="center"/>
    </w:pPr>
    <w:rPr>
      <w:b/>
    </w:rPr>
  </w:style>
  <w:style w:type="character" w:customStyle="1" w:styleId="NzevChar">
    <w:name w:val="Název Char"/>
    <w:basedOn w:val="Standardnpsmoodstavce"/>
    <w:link w:val="Nzev"/>
    <w:rsid w:val="00505193"/>
    <w:rPr>
      <w:rFonts w:ascii="Times New Roman" w:eastAsia="Times New Roman" w:hAnsi="Times New Roman" w:cs="Times New Roman"/>
      <w:b/>
      <w:kern w:val="0"/>
      <w:sz w:val="20"/>
      <w:szCs w:val="20"/>
      <w:lang w:eastAsia="cs-CZ"/>
      <w14:ligatures w14:val="none"/>
    </w:rPr>
  </w:style>
  <w:style w:type="character" w:styleId="Siln">
    <w:name w:val="Strong"/>
    <w:uiPriority w:val="99"/>
    <w:qFormat/>
    <w:rsid w:val="00505193"/>
    <w:rPr>
      <w:rFonts w:cs="Times New Roman"/>
      <w:b/>
      <w:bCs/>
    </w:rPr>
  </w:style>
  <w:style w:type="paragraph" w:styleId="Odstavecseseznamem">
    <w:name w:val="List Paragraph"/>
    <w:basedOn w:val="Normln"/>
    <w:uiPriority w:val="34"/>
    <w:qFormat/>
    <w:rsid w:val="00581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9039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2</cp:revision>
  <dcterms:created xsi:type="dcterms:W3CDTF">2025-11-04T06:12:00Z</dcterms:created>
  <dcterms:modified xsi:type="dcterms:W3CDTF">2025-11-04T06:12:00Z</dcterms:modified>
</cp:coreProperties>
</file>