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74FE4" w14:textId="1999468E" w:rsidR="00514DF9" w:rsidRDefault="00983CC2">
      <w:pPr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bCs/>
          <w:sz w:val="44"/>
          <w:szCs w:val="44"/>
        </w:rPr>
        <w:t>Smlouv</w:t>
      </w:r>
      <w:r w:rsidR="006E638C">
        <w:rPr>
          <w:rFonts w:ascii="Arial" w:hAnsi="Arial" w:cs="Arial"/>
          <w:b/>
          <w:bCs/>
          <w:sz w:val="44"/>
          <w:szCs w:val="44"/>
        </w:rPr>
        <w:t>a</w:t>
      </w:r>
      <w:r w:rsidR="00514DF9" w:rsidRPr="00355A7B">
        <w:rPr>
          <w:rFonts w:ascii="Arial" w:hAnsi="Arial" w:cs="Arial"/>
          <w:b/>
          <w:bCs/>
          <w:sz w:val="44"/>
          <w:szCs w:val="44"/>
        </w:rPr>
        <w:t xml:space="preserve"> o dílo</w:t>
      </w:r>
    </w:p>
    <w:p w14:paraId="46A08983" w14:textId="2B77F4B9" w:rsidR="00F3736C" w:rsidRPr="00453E91" w:rsidRDefault="00AF6416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453E91">
        <w:rPr>
          <w:rFonts w:ascii="Arial" w:hAnsi="Arial" w:cs="Arial"/>
          <w:b/>
          <w:bCs/>
          <w:sz w:val="44"/>
          <w:szCs w:val="44"/>
        </w:rPr>
        <w:t xml:space="preserve">č. </w:t>
      </w:r>
      <w:r w:rsidR="006E638C" w:rsidRPr="006E638C">
        <w:rPr>
          <w:rFonts w:ascii="Arial" w:hAnsi="Arial" w:cs="Arial"/>
          <w:b/>
          <w:bCs/>
          <w:sz w:val="44"/>
          <w:szCs w:val="44"/>
        </w:rPr>
        <w:t>00265/2025/OIVZ/14</w:t>
      </w:r>
    </w:p>
    <w:p w14:paraId="17C83C76" w14:textId="77777777" w:rsidR="00514DF9" w:rsidRPr="00200A59" w:rsidRDefault="00514DF9" w:rsidP="00F3736C">
      <w:pPr>
        <w:rPr>
          <w:rFonts w:ascii="Arial" w:hAnsi="Arial" w:cs="Arial"/>
          <w:color w:val="FF0000"/>
          <w:sz w:val="22"/>
          <w:szCs w:val="22"/>
        </w:rPr>
      </w:pPr>
    </w:p>
    <w:p w14:paraId="77C4347C" w14:textId="77777777" w:rsidR="00E9793A" w:rsidRPr="00531E79" w:rsidRDefault="00E9793A">
      <w:pPr>
        <w:jc w:val="center"/>
        <w:rPr>
          <w:sz w:val="22"/>
          <w:szCs w:val="22"/>
        </w:rPr>
      </w:pPr>
    </w:p>
    <w:p w14:paraId="3D1E6D09" w14:textId="55AD03B7" w:rsidR="00355A7B" w:rsidRPr="00531E79" w:rsidRDefault="005E13D4" w:rsidP="00355A7B">
      <w:pPr>
        <w:pBdr>
          <w:bottom w:val="single" w:sz="6" w:space="0" w:color="000000"/>
        </w:pBdr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uzavřené</w:t>
      </w:r>
      <w:r w:rsidR="00CE5A88">
        <w:rPr>
          <w:rFonts w:ascii="Arial" w:hAnsi="Arial" w:cs="Arial"/>
          <w:b/>
          <w:sz w:val="22"/>
          <w:szCs w:val="22"/>
        </w:rPr>
        <w:t xml:space="preserve"> podle </w:t>
      </w:r>
      <w:r w:rsidR="00355A7B" w:rsidRPr="00531E79">
        <w:rPr>
          <w:rFonts w:ascii="Arial" w:hAnsi="Arial" w:cs="Arial"/>
          <w:b/>
          <w:sz w:val="22"/>
          <w:szCs w:val="22"/>
        </w:rPr>
        <w:t>§ 2586 a násl. zákona č. 89/2012 Sb., občansk</w:t>
      </w:r>
      <w:r w:rsidR="0004402A">
        <w:rPr>
          <w:rFonts w:ascii="Arial" w:hAnsi="Arial" w:cs="Arial"/>
          <w:b/>
          <w:sz w:val="22"/>
          <w:szCs w:val="22"/>
        </w:rPr>
        <w:t>ý</w:t>
      </w:r>
      <w:r w:rsidR="00355A7B" w:rsidRPr="00531E79">
        <w:rPr>
          <w:rFonts w:ascii="Arial" w:hAnsi="Arial" w:cs="Arial"/>
          <w:b/>
          <w:sz w:val="22"/>
          <w:szCs w:val="22"/>
        </w:rPr>
        <w:t xml:space="preserve"> zákoník</w:t>
      </w:r>
      <w:r w:rsidR="0004402A">
        <w:rPr>
          <w:rFonts w:ascii="Arial" w:hAnsi="Arial" w:cs="Arial"/>
          <w:b/>
          <w:sz w:val="22"/>
          <w:szCs w:val="22"/>
        </w:rPr>
        <w:t xml:space="preserve">, </w:t>
      </w:r>
      <w:r w:rsidR="009B5653">
        <w:rPr>
          <w:rFonts w:ascii="Arial" w:hAnsi="Arial" w:cs="Arial"/>
          <w:b/>
          <w:sz w:val="22"/>
          <w:szCs w:val="22"/>
        </w:rPr>
        <w:t>ve znění pozdějších předpisů</w:t>
      </w:r>
      <w:r w:rsidR="0004402A">
        <w:rPr>
          <w:rFonts w:ascii="Arial" w:hAnsi="Arial" w:cs="Arial"/>
          <w:b/>
          <w:sz w:val="22"/>
          <w:szCs w:val="22"/>
        </w:rPr>
        <w:t xml:space="preserve"> </w:t>
      </w:r>
      <w:r w:rsidR="00355A7B" w:rsidRPr="005E13D4">
        <w:rPr>
          <w:rFonts w:ascii="Arial" w:hAnsi="Arial" w:cs="Arial"/>
          <w:b/>
          <w:i/>
          <w:sz w:val="22"/>
          <w:szCs w:val="22"/>
        </w:rPr>
        <w:t>(dále jen „</w:t>
      </w:r>
      <w:r w:rsidR="00D33E5A" w:rsidRPr="005E13D4">
        <w:rPr>
          <w:rFonts w:ascii="Arial" w:hAnsi="Arial" w:cs="Arial"/>
          <w:b/>
          <w:i/>
          <w:sz w:val="22"/>
          <w:szCs w:val="22"/>
        </w:rPr>
        <w:t>OZ</w:t>
      </w:r>
      <w:r w:rsidR="00355A7B" w:rsidRPr="005E13D4">
        <w:rPr>
          <w:rFonts w:ascii="Arial" w:hAnsi="Arial" w:cs="Arial"/>
          <w:b/>
          <w:i/>
          <w:sz w:val="22"/>
          <w:szCs w:val="22"/>
        </w:rPr>
        <w:t>“)</w:t>
      </w:r>
    </w:p>
    <w:p w14:paraId="5349D300" w14:textId="77777777" w:rsidR="00355A7B" w:rsidRPr="00DC63D9" w:rsidRDefault="00355A7B" w:rsidP="00355A7B">
      <w:pPr>
        <w:spacing w:line="240" w:lineRule="exact"/>
        <w:rPr>
          <w:rFonts w:ascii="Arial" w:hAnsi="Arial" w:cs="Arial"/>
          <w:b/>
          <w:sz w:val="22"/>
          <w:szCs w:val="22"/>
        </w:rPr>
      </w:pPr>
    </w:p>
    <w:p w14:paraId="523093F2" w14:textId="77777777" w:rsidR="00355A7B" w:rsidRPr="00DC63D9" w:rsidRDefault="00355A7B" w:rsidP="00355A7B">
      <w:pPr>
        <w:pStyle w:val="Nadpis4"/>
        <w:jc w:val="center"/>
        <w:rPr>
          <w:b/>
          <w:i w:val="0"/>
          <w:iCs w:val="0"/>
          <w:color w:val="auto"/>
          <w:sz w:val="22"/>
          <w:szCs w:val="22"/>
        </w:rPr>
      </w:pPr>
      <w:r w:rsidRPr="00DC63D9">
        <w:rPr>
          <w:b/>
          <w:i w:val="0"/>
          <w:iCs w:val="0"/>
          <w:color w:val="auto"/>
          <w:sz w:val="22"/>
          <w:szCs w:val="22"/>
        </w:rPr>
        <w:t>Smluvní strany</w:t>
      </w:r>
    </w:p>
    <w:p w14:paraId="2CA888CD" w14:textId="77777777" w:rsidR="00355A7B" w:rsidRPr="00DC63D9" w:rsidRDefault="00355A7B" w:rsidP="00355A7B">
      <w:pPr>
        <w:spacing w:line="240" w:lineRule="exact"/>
        <w:jc w:val="both"/>
        <w:rPr>
          <w:rFonts w:ascii="Arial" w:hAnsi="Arial" w:cs="Arial"/>
          <w:b/>
          <w:sz w:val="22"/>
        </w:rPr>
      </w:pPr>
    </w:p>
    <w:p w14:paraId="5894EACD" w14:textId="77777777" w:rsidR="00355A7B" w:rsidRPr="00DC63D9" w:rsidRDefault="00A734B6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DC63D9">
        <w:rPr>
          <w:rFonts w:ascii="Arial" w:hAnsi="Arial" w:cs="Arial"/>
          <w:sz w:val="22"/>
          <w:szCs w:val="22"/>
        </w:rPr>
        <w:t>Objednatel</w:t>
      </w:r>
      <w:r w:rsidR="00B67441" w:rsidRPr="00DC63D9">
        <w:rPr>
          <w:rFonts w:ascii="Arial" w:hAnsi="Arial" w:cs="Arial"/>
          <w:sz w:val="22"/>
          <w:szCs w:val="22"/>
        </w:rPr>
        <w:t>:</w:t>
      </w:r>
      <w:r w:rsidR="00B67441" w:rsidRPr="00DC63D9">
        <w:rPr>
          <w:rFonts w:ascii="Arial" w:hAnsi="Arial" w:cs="Arial"/>
          <w:sz w:val="22"/>
          <w:szCs w:val="22"/>
        </w:rPr>
        <w:tab/>
      </w:r>
      <w:r w:rsidR="00B67441" w:rsidRPr="00DC63D9">
        <w:rPr>
          <w:rFonts w:ascii="Arial" w:hAnsi="Arial" w:cs="Arial"/>
          <w:sz w:val="22"/>
          <w:szCs w:val="22"/>
        </w:rPr>
        <w:tab/>
      </w:r>
      <w:r w:rsidR="00B67441" w:rsidRPr="00DC63D9">
        <w:rPr>
          <w:rFonts w:ascii="Arial" w:hAnsi="Arial" w:cs="Arial"/>
          <w:b/>
          <w:sz w:val="22"/>
          <w:szCs w:val="22"/>
        </w:rPr>
        <w:t xml:space="preserve">         </w:t>
      </w:r>
      <w:r w:rsidR="00DD6EA3" w:rsidRPr="00DC63D9">
        <w:rPr>
          <w:rFonts w:ascii="Arial" w:hAnsi="Arial" w:cs="Arial"/>
          <w:b/>
          <w:sz w:val="22"/>
          <w:szCs w:val="22"/>
        </w:rPr>
        <w:tab/>
      </w:r>
      <w:r w:rsidR="0004402A" w:rsidRPr="00DC63D9">
        <w:rPr>
          <w:rFonts w:ascii="Arial" w:hAnsi="Arial" w:cs="Arial"/>
          <w:b/>
          <w:sz w:val="22"/>
          <w:szCs w:val="22"/>
        </w:rPr>
        <w:t>M</w:t>
      </w:r>
      <w:r w:rsidR="00355A7B" w:rsidRPr="00DC63D9">
        <w:rPr>
          <w:rFonts w:ascii="Arial" w:hAnsi="Arial" w:cs="Arial"/>
          <w:b/>
          <w:sz w:val="22"/>
          <w:szCs w:val="22"/>
        </w:rPr>
        <w:t>ěstská část Praha 7</w:t>
      </w:r>
      <w:r w:rsidR="00355A7B" w:rsidRPr="00DC63D9">
        <w:rPr>
          <w:rFonts w:ascii="Arial" w:hAnsi="Arial" w:cs="Arial"/>
          <w:sz w:val="22"/>
          <w:szCs w:val="22"/>
        </w:rPr>
        <w:t xml:space="preserve"> </w:t>
      </w:r>
    </w:p>
    <w:p w14:paraId="64009B81" w14:textId="77777777" w:rsidR="000E0053" w:rsidRPr="00DC63D9" w:rsidRDefault="00355A7B" w:rsidP="000E0053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DC63D9">
        <w:rPr>
          <w:rFonts w:ascii="Arial" w:eastAsia="Times New Roman" w:hAnsi="Arial" w:cs="Arial"/>
          <w:kern w:val="0"/>
          <w:lang w:eastAsia="cs-CZ"/>
        </w:rPr>
        <w:t>zastoupen</w:t>
      </w:r>
      <w:r w:rsidR="00900351" w:rsidRPr="00DC63D9">
        <w:rPr>
          <w:rFonts w:ascii="Arial" w:eastAsia="Times New Roman" w:hAnsi="Arial" w:cs="Arial"/>
          <w:kern w:val="0"/>
          <w:lang w:eastAsia="cs-CZ"/>
        </w:rPr>
        <w:t>ý</w:t>
      </w:r>
      <w:r w:rsidRPr="00DC63D9">
        <w:rPr>
          <w:rFonts w:ascii="Arial" w:eastAsia="Times New Roman" w:hAnsi="Arial" w:cs="Arial"/>
          <w:kern w:val="0"/>
          <w:lang w:eastAsia="cs-CZ"/>
        </w:rPr>
        <w:t xml:space="preserve">:              </w:t>
      </w:r>
      <w:r w:rsidRPr="00DC63D9">
        <w:rPr>
          <w:rFonts w:ascii="Arial" w:eastAsia="Times New Roman" w:hAnsi="Arial" w:cs="Arial"/>
          <w:kern w:val="0"/>
          <w:lang w:eastAsia="cs-CZ"/>
        </w:rPr>
        <w:tab/>
      </w:r>
      <w:r w:rsidR="00B67441" w:rsidRPr="00DC63D9">
        <w:rPr>
          <w:rFonts w:ascii="Arial" w:eastAsia="Times New Roman" w:hAnsi="Arial" w:cs="Arial"/>
          <w:kern w:val="0"/>
          <w:lang w:eastAsia="cs-CZ"/>
        </w:rPr>
        <w:t xml:space="preserve">         </w:t>
      </w:r>
      <w:r w:rsidR="00DD6EA3" w:rsidRPr="00DC63D9">
        <w:rPr>
          <w:rFonts w:ascii="Arial" w:eastAsia="Times New Roman" w:hAnsi="Arial" w:cs="Arial"/>
          <w:kern w:val="0"/>
          <w:lang w:eastAsia="cs-CZ"/>
        </w:rPr>
        <w:tab/>
      </w:r>
      <w:r w:rsidR="005E7E4A" w:rsidRPr="00DC63D9">
        <w:rPr>
          <w:rFonts w:ascii="Arial" w:eastAsia="Times New Roman" w:hAnsi="Arial" w:cs="Arial"/>
          <w:kern w:val="0"/>
          <w:lang w:eastAsia="cs-CZ"/>
        </w:rPr>
        <w:t xml:space="preserve">Mgr. Jan Čižinský, </w:t>
      </w:r>
      <w:r w:rsidR="00876383" w:rsidRPr="00DC63D9">
        <w:rPr>
          <w:rFonts w:ascii="Arial" w:eastAsia="Times New Roman" w:hAnsi="Arial" w:cs="Arial"/>
          <w:kern w:val="0"/>
          <w:lang w:eastAsia="cs-CZ"/>
        </w:rPr>
        <w:t>starosta</w:t>
      </w:r>
    </w:p>
    <w:p w14:paraId="065A8653" w14:textId="77777777" w:rsidR="000E0053" w:rsidRPr="00DC63D9" w:rsidRDefault="00B67441" w:rsidP="000E0053">
      <w:pPr>
        <w:jc w:val="both"/>
        <w:rPr>
          <w:rFonts w:ascii="Arial" w:hAnsi="Arial" w:cs="Arial"/>
          <w:sz w:val="22"/>
          <w:szCs w:val="22"/>
        </w:rPr>
      </w:pPr>
      <w:r w:rsidRPr="00DC63D9">
        <w:rPr>
          <w:rFonts w:ascii="Arial" w:hAnsi="Arial" w:cs="Arial"/>
          <w:sz w:val="22"/>
          <w:szCs w:val="22"/>
        </w:rPr>
        <w:t>sídlo:</w:t>
      </w:r>
      <w:r w:rsidRPr="00DC63D9">
        <w:rPr>
          <w:rFonts w:ascii="Arial" w:hAnsi="Arial" w:cs="Arial"/>
          <w:sz w:val="22"/>
          <w:szCs w:val="22"/>
        </w:rPr>
        <w:tab/>
      </w:r>
      <w:r w:rsidRPr="00DC63D9">
        <w:rPr>
          <w:rFonts w:ascii="Arial" w:hAnsi="Arial" w:cs="Arial"/>
          <w:sz w:val="22"/>
          <w:szCs w:val="22"/>
        </w:rPr>
        <w:tab/>
      </w:r>
      <w:r w:rsidRPr="00DC63D9">
        <w:rPr>
          <w:rFonts w:ascii="Arial" w:hAnsi="Arial" w:cs="Arial"/>
          <w:sz w:val="22"/>
          <w:szCs w:val="22"/>
        </w:rPr>
        <w:tab/>
        <w:t xml:space="preserve">         </w:t>
      </w:r>
      <w:r w:rsidR="00DD6EA3" w:rsidRPr="00DC63D9">
        <w:rPr>
          <w:rFonts w:ascii="Arial" w:hAnsi="Arial" w:cs="Arial"/>
          <w:sz w:val="22"/>
          <w:szCs w:val="22"/>
        </w:rPr>
        <w:tab/>
      </w:r>
      <w:r w:rsidR="000E0053" w:rsidRPr="00DC63D9">
        <w:rPr>
          <w:rFonts w:ascii="Arial" w:hAnsi="Arial" w:cs="Arial"/>
          <w:sz w:val="22"/>
          <w:szCs w:val="22"/>
        </w:rPr>
        <w:t>U</w:t>
      </w:r>
      <w:r w:rsidR="005E7E4A" w:rsidRPr="00DC63D9">
        <w:rPr>
          <w:rFonts w:ascii="Arial" w:hAnsi="Arial" w:cs="Arial"/>
          <w:sz w:val="22"/>
          <w:szCs w:val="22"/>
        </w:rPr>
        <w:t xml:space="preserve"> Průhonu 1338/38, </w:t>
      </w:r>
      <w:r w:rsidR="005E7E4A" w:rsidRPr="00DC63D9">
        <w:rPr>
          <w:rFonts w:ascii="Arial" w:hAnsi="Arial" w:cs="Arial"/>
          <w:color w:val="000000"/>
          <w:sz w:val="22"/>
          <w:szCs w:val="22"/>
        </w:rPr>
        <w:t>170 00, Praha 7 - Holešovice</w:t>
      </w:r>
    </w:p>
    <w:p w14:paraId="59DFC530" w14:textId="77777777" w:rsidR="00355A7B" w:rsidRPr="00DC63D9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DC63D9">
        <w:rPr>
          <w:rFonts w:ascii="Arial" w:hAnsi="Arial" w:cs="Arial"/>
          <w:sz w:val="22"/>
          <w:szCs w:val="22"/>
        </w:rPr>
        <w:t>I</w:t>
      </w:r>
      <w:r w:rsidR="00B67441" w:rsidRPr="00DC63D9">
        <w:rPr>
          <w:rFonts w:ascii="Arial" w:hAnsi="Arial" w:cs="Arial"/>
          <w:sz w:val="22"/>
          <w:szCs w:val="22"/>
        </w:rPr>
        <w:t xml:space="preserve">ČO:                                     </w:t>
      </w:r>
      <w:r w:rsidR="00DD6EA3" w:rsidRPr="00DC63D9">
        <w:rPr>
          <w:rFonts w:ascii="Arial" w:hAnsi="Arial" w:cs="Arial"/>
          <w:sz w:val="22"/>
          <w:szCs w:val="22"/>
        </w:rPr>
        <w:tab/>
      </w:r>
      <w:r w:rsidRPr="00DC63D9">
        <w:rPr>
          <w:rFonts w:ascii="Arial" w:hAnsi="Arial" w:cs="Arial"/>
          <w:sz w:val="22"/>
          <w:szCs w:val="22"/>
        </w:rPr>
        <w:t>00063754</w:t>
      </w:r>
    </w:p>
    <w:p w14:paraId="789CB4A0" w14:textId="77777777" w:rsidR="00FD2287" w:rsidRPr="00DC63D9" w:rsidRDefault="00FD2287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DC63D9">
        <w:rPr>
          <w:rFonts w:ascii="Arial" w:hAnsi="Arial" w:cs="Arial"/>
          <w:sz w:val="22"/>
          <w:szCs w:val="22"/>
        </w:rPr>
        <w:t>DIČ:                                       CZ00063754</w:t>
      </w:r>
    </w:p>
    <w:p w14:paraId="2ECA576F" w14:textId="77777777" w:rsidR="00355A7B" w:rsidRPr="00DC63D9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DC63D9">
        <w:rPr>
          <w:rFonts w:ascii="Arial" w:hAnsi="Arial" w:cs="Arial"/>
          <w:sz w:val="22"/>
          <w:szCs w:val="22"/>
        </w:rPr>
        <w:t xml:space="preserve">bankovní spojení:    </w:t>
      </w:r>
      <w:r w:rsidRPr="00DC63D9">
        <w:rPr>
          <w:rFonts w:ascii="Arial" w:hAnsi="Arial" w:cs="Arial"/>
          <w:sz w:val="22"/>
          <w:szCs w:val="22"/>
        </w:rPr>
        <w:tab/>
      </w:r>
      <w:r w:rsidR="00B67441" w:rsidRPr="00DC63D9">
        <w:rPr>
          <w:rFonts w:ascii="Arial" w:hAnsi="Arial" w:cs="Arial"/>
          <w:sz w:val="22"/>
          <w:szCs w:val="22"/>
        </w:rPr>
        <w:t xml:space="preserve">         </w:t>
      </w:r>
      <w:r w:rsidR="00DD6EA3" w:rsidRPr="00DC63D9">
        <w:rPr>
          <w:rFonts w:ascii="Arial" w:hAnsi="Arial" w:cs="Arial"/>
          <w:sz w:val="22"/>
          <w:szCs w:val="22"/>
        </w:rPr>
        <w:tab/>
      </w:r>
      <w:r w:rsidRPr="00DC63D9">
        <w:rPr>
          <w:rFonts w:ascii="Arial" w:hAnsi="Arial" w:cs="Arial"/>
          <w:sz w:val="22"/>
          <w:szCs w:val="22"/>
        </w:rPr>
        <w:t>Česká spořitelna</w:t>
      </w:r>
      <w:r w:rsidR="00840516" w:rsidRPr="00DC63D9">
        <w:rPr>
          <w:rFonts w:ascii="Arial" w:hAnsi="Arial" w:cs="Arial"/>
          <w:sz w:val="22"/>
          <w:szCs w:val="22"/>
        </w:rPr>
        <w:t>,</w:t>
      </w:r>
      <w:r w:rsidRPr="00DC63D9">
        <w:rPr>
          <w:rFonts w:ascii="Arial" w:hAnsi="Arial" w:cs="Arial"/>
          <w:sz w:val="22"/>
          <w:szCs w:val="22"/>
        </w:rPr>
        <w:t xml:space="preserve"> a.s.</w:t>
      </w:r>
    </w:p>
    <w:p w14:paraId="23891A2A" w14:textId="2152C4AB" w:rsidR="00355A7B" w:rsidRPr="00DC63D9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DC63D9">
        <w:rPr>
          <w:rFonts w:ascii="Arial" w:hAnsi="Arial" w:cs="Arial"/>
          <w:sz w:val="22"/>
          <w:szCs w:val="22"/>
        </w:rPr>
        <w:t xml:space="preserve">číslo účtu:                </w:t>
      </w:r>
      <w:r w:rsidR="00B67441" w:rsidRPr="00DC63D9">
        <w:rPr>
          <w:rFonts w:ascii="Arial" w:hAnsi="Arial" w:cs="Arial"/>
          <w:sz w:val="22"/>
          <w:szCs w:val="22"/>
        </w:rPr>
        <w:t xml:space="preserve">            </w:t>
      </w:r>
      <w:r w:rsidR="00DD6EA3" w:rsidRPr="00DC63D9">
        <w:rPr>
          <w:rFonts w:ascii="Arial" w:hAnsi="Arial" w:cs="Arial"/>
          <w:sz w:val="22"/>
          <w:szCs w:val="22"/>
        </w:rPr>
        <w:tab/>
      </w:r>
      <w:r w:rsidRPr="00DC63D9">
        <w:rPr>
          <w:rFonts w:ascii="Arial" w:hAnsi="Arial" w:cs="Arial"/>
          <w:sz w:val="22"/>
          <w:szCs w:val="22"/>
        </w:rPr>
        <w:t xml:space="preserve">      </w:t>
      </w:r>
    </w:p>
    <w:p w14:paraId="5DBD72C1" w14:textId="7F4FA78D" w:rsidR="00355A7B" w:rsidRPr="00DC63D9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DC63D9">
        <w:rPr>
          <w:rFonts w:ascii="Arial" w:hAnsi="Arial" w:cs="Arial"/>
          <w:sz w:val="22"/>
          <w:szCs w:val="22"/>
        </w:rPr>
        <w:t xml:space="preserve">telefon:                      </w:t>
      </w:r>
      <w:r w:rsidR="00B67441" w:rsidRPr="00DC63D9">
        <w:rPr>
          <w:rFonts w:ascii="Arial" w:hAnsi="Arial" w:cs="Arial"/>
          <w:sz w:val="22"/>
          <w:szCs w:val="22"/>
        </w:rPr>
        <w:t xml:space="preserve">          </w:t>
      </w:r>
      <w:r w:rsidR="00DD6EA3" w:rsidRPr="00DC63D9">
        <w:rPr>
          <w:rFonts w:ascii="Arial" w:hAnsi="Arial" w:cs="Arial"/>
          <w:sz w:val="22"/>
          <w:szCs w:val="22"/>
        </w:rPr>
        <w:tab/>
      </w:r>
    </w:p>
    <w:p w14:paraId="47E84A7A" w14:textId="2DDBC319" w:rsidR="000E0053" w:rsidRPr="00DC63D9" w:rsidRDefault="000E0053" w:rsidP="000E00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C63D9">
        <w:rPr>
          <w:rFonts w:ascii="Arial" w:hAnsi="Arial" w:cs="Arial"/>
          <w:sz w:val="22"/>
          <w:szCs w:val="22"/>
        </w:rPr>
        <w:t>e-mail:</w:t>
      </w:r>
      <w:r w:rsidRPr="00DC63D9">
        <w:rPr>
          <w:rFonts w:ascii="Arial" w:hAnsi="Arial" w:cs="Arial"/>
          <w:sz w:val="22"/>
          <w:szCs w:val="22"/>
        </w:rPr>
        <w:tab/>
      </w:r>
      <w:r w:rsidRPr="00DC63D9">
        <w:rPr>
          <w:rFonts w:ascii="Arial" w:hAnsi="Arial" w:cs="Arial"/>
          <w:sz w:val="22"/>
          <w:szCs w:val="22"/>
        </w:rPr>
        <w:tab/>
      </w:r>
      <w:r w:rsidRPr="00DC63D9">
        <w:rPr>
          <w:rFonts w:ascii="Arial" w:hAnsi="Arial" w:cs="Arial"/>
          <w:sz w:val="22"/>
          <w:szCs w:val="22"/>
        </w:rPr>
        <w:tab/>
      </w:r>
      <w:r w:rsidRPr="00DC63D9">
        <w:rPr>
          <w:rFonts w:ascii="Arial" w:hAnsi="Arial" w:cs="Arial"/>
          <w:sz w:val="22"/>
          <w:szCs w:val="22"/>
        </w:rPr>
        <w:tab/>
      </w:r>
    </w:p>
    <w:p w14:paraId="357E0788" w14:textId="77777777" w:rsidR="00355A7B" w:rsidRPr="00DC63D9" w:rsidRDefault="00355A7B" w:rsidP="005E7E4A">
      <w:pPr>
        <w:autoSpaceDE w:val="0"/>
        <w:autoSpaceDN w:val="0"/>
        <w:adjustRightInd w:val="0"/>
        <w:ind w:firstLine="708"/>
        <w:rPr>
          <w:rFonts w:ascii="Arial" w:hAnsi="Arial" w:cs="Arial"/>
          <w:i/>
          <w:sz w:val="22"/>
          <w:szCs w:val="22"/>
        </w:rPr>
      </w:pPr>
      <w:r w:rsidRPr="00DC63D9">
        <w:rPr>
          <w:rFonts w:ascii="Arial" w:hAnsi="Arial" w:cs="Arial"/>
          <w:i/>
          <w:sz w:val="22"/>
          <w:szCs w:val="22"/>
        </w:rPr>
        <w:t>(dále jako „</w:t>
      </w:r>
      <w:r w:rsidR="00A734B6" w:rsidRPr="00DC63D9">
        <w:rPr>
          <w:rFonts w:ascii="Arial" w:hAnsi="Arial" w:cs="Arial"/>
          <w:i/>
          <w:sz w:val="22"/>
          <w:szCs w:val="22"/>
        </w:rPr>
        <w:t>Objednatel</w:t>
      </w:r>
      <w:r w:rsidRPr="00DC63D9">
        <w:rPr>
          <w:rFonts w:ascii="Arial" w:hAnsi="Arial" w:cs="Arial"/>
          <w:i/>
          <w:sz w:val="22"/>
          <w:szCs w:val="22"/>
        </w:rPr>
        <w:t>“)</w:t>
      </w:r>
    </w:p>
    <w:p w14:paraId="3EF3C4BF" w14:textId="77777777" w:rsidR="009C1A2A" w:rsidRPr="00DC63D9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</w:p>
    <w:p w14:paraId="28CFB326" w14:textId="77777777" w:rsidR="00355A7B" w:rsidRPr="00DC63D9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DC63D9">
        <w:rPr>
          <w:rFonts w:ascii="Arial" w:hAnsi="Arial" w:cs="Arial"/>
          <w:b/>
          <w:sz w:val="22"/>
          <w:szCs w:val="22"/>
        </w:rPr>
        <w:t>a</w:t>
      </w:r>
    </w:p>
    <w:p w14:paraId="43187187" w14:textId="77777777" w:rsidR="009C1A2A" w:rsidRPr="00DC63D9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</w:p>
    <w:p w14:paraId="1BC80EC7" w14:textId="5998A0E2" w:rsidR="00E71F7F" w:rsidRPr="00DC63D9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DC63D9">
        <w:rPr>
          <w:rFonts w:ascii="Arial" w:hAnsi="Arial" w:cs="Arial"/>
          <w:i w:val="0"/>
          <w:iCs w:val="0"/>
          <w:sz w:val="22"/>
          <w:szCs w:val="22"/>
        </w:rPr>
        <w:t>zhotovitel:</w:t>
      </w:r>
      <w:r w:rsidRPr="00DC63D9">
        <w:rPr>
          <w:rFonts w:ascii="Arial" w:hAnsi="Arial" w:cs="Arial"/>
          <w:i w:val="0"/>
          <w:iCs w:val="0"/>
          <w:sz w:val="22"/>
          <w:szCs w:val="22"/>
        </w:rPr>
        <w:tab/>
      </w:r>
      <w:r w:rsidRPr="00DC63D9">
        <w:rPr>
          <w:rFonts w:ascii="Arial" w:hAnsi="Arial" w:cs="Arial"/>
          <w:i w:val="0"/>
          <w:iCs w:val="0"/>
          <w:sz w:val="22"/>
          <w:szCs w:val="22"/>
        </w:rPr>
        <w:tab/>
      </w:r>
      <w:r w:rsidRPr="00DC63D9">
        <w:rPr>
          <w:rFonts w:ascii="Arial" w:hAnsi="Arial" w:cs="Arial"/>
          <w:i w:val="0"/>
          <w:iCs w:val="0"/>
          <w:sz w:val="22"/>
          <w:szCs w:val="22"/>
        </w:rPr>
        <w:tab/>
      </w:r>
      <w:r w:rsidR="00880AE7" w:rsidRPr="00DC63D9">
        <w:rPr>
          <w:rFonts w:ascii="Arial" w:hAnsi="Arial" w:cs="Arial"/>
          <w:b/>
          <w:i w:val="0"/>
          <w:iCs w:val="0"/>
          <w:sz w:val="22"/>
          <w:szCs w:val="22"/>
        </w:rPr>
        <w:t>ENVIRONMENTAL BUILDING a.s.</w:t>
      </w:r>
      <w:r w:rsidRPr="00DC63D9">
        <w:rPr>
          <w:rFonts w:ascii="Arial" w:hAnsi="Arial" w:cs="Arial"/>
          <w:i w:val="0"/>
          <w:iCs w:val="0"/>
          <w:sz w:val="22"/>
          <w:szCs w:val="22"/>
        </w:rPr>
        <w:tab/>
      </w:r>
      <w:r w:rsidRPr="00DC63D9">
        <w:rPr>
          <w:rFonts w:ascii="Arial" w:hAnsi="Arial" w:cs="Arial"/>
          <w:i w:val="0"/>
          <w:iCs w:val="0"/>
          <w:sz w:val="22"/>
          <w:szCs w:val="22"/>
        </w:rPr>
        <w:tab/>
      </w:r>
      <w:r w:rsidRPr="00DC63D9">
        <w:rPr>
          <w:rFonts w:ascii="Arial" w:hAnsi="Arial" w:cs="Arial"/>
          <w:i w:val="0"/>
          <w:iCs w:val="0"/>
          <w:sz w:val="22"/>
          <w:szCs w:val="22"/>
        </w:rPr>
        <w:tab/>
      </w:r>
      <w:r w:rsidRPr="00DC63D9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64EBADC0" w14:textId="52B1377B" w:rsidR="00E71F7F" w:rsidRPr="00DC63D9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DC63D9">
        <w:rPr>
          <w:rFonts w:ascii="Arial" w:hAnsi="Arial" w:cs="Arial"/>
          <w:i w:val="0"/>
          <w:iCs w:val="0"/>
          <w:sz w:val="22"/>
          <w:szCs w:val="22"/>
        </w:rPr>
        <w:t xml:space="preserve">zastoupený: </w:t>
      </w:r>
      <w:r w:rsidRPr="00DC63D9">
        <w:rPr>
          <w:rFonts w:ascii="Arial" w:hAnsi="Arial" w:cs="Arial"/>
          <w:i w:val="0"/>
          <w:iCs w:val="0"/>
          <w:sz w:val="22"/>
          <w:szCs w:val="22"/>
        </w:rPr>
        <w:tab/>
      </w:r>
      <w:r w:rsidRPr="00DC63D9">
        <w:rPr>
          <w:rFonts w:ascii="Arial" w:hAnsi="Arial" w:cs="Arial"/>
          <w:i w:val="0"/>
          <w:iCs w:val="0"/>
          <w:sz w:val="22"/>
          <w:szCs w:val="22"/>
        </w:rPr>
        <w:tab/>
      </w:r>
      <w:r w:rsidRPr="00DC63D9">
        <w:rPr>
          <w:rFonts w:ascii="Arial" w:hAnsi="Arial" w:cs="Arial"/>
          <w:i w:val="0"/>
          <w:iCs w:val="0"/>
          <w:sz w:val="22"/>
          <w:szCs w:val="22"/>
        </w:rPr>
        <w:tab/>
      </w:r>
      <w:r w:rsidR="00880AE7" w:rsidRPr="00DC63D9">
        <w:rPr>
          <w:rFonts w:ascii="Arial" w:hAnsi="Arial" w:cs="Arial"/>
          <w:i w:val="0"/>
          <w:iCs w:val="0"/>
          <w:sz w:val="22"/>
          <w:szCs w:val="22"/>
        </w:rPr>
        <w:t>Lukáš Novotný, člen správní rady</w:t>
      </w:r>
      <w:r w:rsidRPr="00DC63D9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1AF6F820" w14:textId="77777777" w:rsidR="00880AE7" w:rsidRPr="00DC63D9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DC63D9">
        <w:rPr>
          <w:rFonts w:ascii="Arial" w:hAnsi="Arial" w:cs="Arial"/>
          <w:i w:val="0"/>
          <w:iCs w:val="0"/>
          <w:sz w:val="22"/>
          <w:szCs w:val="22"/>
        </w:rPr>
        <w:t>sídlo/místo podnikání:</w:t>
      </w:r>
      <w:r w:rsidRPr="00DC63D9">
        <w:rPr>
          <w:rFonts w:ascii="Arial" w:hAnsi="Arial" w:cs="Arial"/>
          <w:i w:val="0"/>
          <w:iCs w:val="0"/>
          <w:sz w:val="22"/>
          <w:szCs w:val="22"/>
        </w:rPr>
        <w:tab/>
      </w:r>
      <w:r w:rsidR="00880AE7" w:rsidRPr="00DC63D9">
        <w:rPr>
          <w:rFonts w:ascii="Arial" w:hAnsi="Arial" w:cs="Arial"/>
          <w:i w:val="0"/>
          <w:iCs w:val="0"/>
          <w:sz w:val="22"/>
          <w:szCs w:val="22"/>
        </w:rPr>
        <w:t>Říčanská 1799, Voděrádky 251 01 Říčany</w:t>
      </w:r>
    </w:p>
    <w:p w14:paraId="77D0914E" w14:textId="056CC787" w:rsidR="00E71F7F" w:rsidRPr="00DC63D9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DC63D9">
        <w:rPr>
          <w:rFonts w:ascii="Arial" w:hAnsi="Arial" w:cs="Arial"/>
          <w:i w:val="0"/>
          <w:iCs w:val="0"/>
          <w:sz w:val="22"/>
          <w:szCs w:val="22"/>
        </w:rPr>
        <w:t>IČO:</w:t>
      </w:r>
      <w:r w:rsidRPr="00DC63D9">
        <w:rPr>
          <w:rFonts w:ascii="Arial" w:hAnsi="Arial" w:cs="Arial"/>
          <w:i w:val="0"/>
          <w:iCs w:val="0"/>
          <w:sz w:val="22"/>
          <w:szCs w:val="22"/>
        </w:rPr>
        <w:tab/>
      </w:r>
      <w:r w:rsidRPr="00DC63D9">
        <w:rPr>
          <w:rFonts w:ascii="Arial" w:hAnsi="Arial" w:cs="Arial"/>
          <w:i w:val="0"/>
          <w:iCs w:val="0"/>
          <w:sz w:val="22"/>
          <w:szCs w:val="22"/>
        </w:rPr>
        <w:tab/>
      </w:r>
      <w:r w:rsidRPr="00DC63D9">
        <w:rPr>
          <w:rFonts w:ascii="Arial" w:hAnsi="Arial" w:cs="Arial"/>
          <w:i w:val="0"/>
          <w:iCs w:val="0"/>
          <w:sz w:val="22"/>
          <w:szCs w:val="22"/>
        </w:rPr>
        <w:tab/>
      </w:r>
      <w:r w:rsidRPr="00DC63D9">
        <w:rPr>
          <w:rFonts w:ascii="Arial" w:hAnsi="Arial" w:cs="Arial"/>
          <w:i w:val="0"/>
          <w:iCs w:val="0"/>
          <w:sz w:val="22"/>
          <w:szCs w:val="22"/>
        </w:rPr>
        <w:tab/>
      </w:r>
      <w:r w:rsidR="00880AE7" w:rsidRPr="00DC63D9">
        <w:rPr>
          <w:rFonts w:ascii="Arial" w:hAnsi="Arial" w:cs="Arial"/>
          <w:i w:val="0"/>
          <w:iCs w:val="0"/>
          <w:sz w:val="22"/>
          <w:szCs w:val="22"/>
        </w:rPr>
        <w:t>09713662</w:t>
      </w:r>
    </w:p>
    <w:p w14:paraId="17635F1D" w14:textId="2651AD46" w:rsidR="00E71F7F" w:rsidRPr="00DC63D9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DC63D9">
        <w:rPr>
          <w:rFonts w:ascii="Arial" w:hAnsi="Arial" w:cs="Arial"/>
          <w:i w:val="0"/>
          <w:iCs w:val="0"/>
          <w:sz w:val="22"/>
          <w:szCs w:val="22"/>
        </w:rPr>
        <w:t>DIČ:</w:t>
      </w:r>
      <w:r w:rsidRPr="00DC63D9">
        <w:rPr>
          <w:rFonts w:ascii="Arial" w:hAnsi="Arial" w:cs="Arial"/>
          <w:i w:val="0"/>
          <w:iCs w:val="0"/>
          <w:sz w:val="22"/>
          <w:szCs w:val="22"/>
        </w:rPr>
        <w:tab/>
      </w:r>
      <w:r w:rsidRPr="00DC63D9">
        <w:rPr>
          <w:rFonts w:ascii="Arial" w:hAnsi="Arial" w:cs="Arial"/>
          <w:i w:val="0"/>
          <w:iCs w:val="0"/>
          <w:sz w:val="22"/>
          <w:szCs w:val="22"/>
        </w:rPr>
        <w:tab/>
      </w:r>
      <w:r w:rsidRPr="00DC63D9">
        <w:rPr>
          <w:rFonts w:ascii="Arial" w:hAnsi="Arial" w:cs="Arial"/>
          <w:i w:val="0"/>
          <w:iCs w:val="0"/>
          <w:sz w:val="22"/>
          <w:szCs w:val="22"/>
        </w:rPr>
        <w:tab/>
      </w:r>
      <w:r w:rsidRPr="00DC63D9">
        <w:rPr>
          <w:rFonts w:ascii="Arial" w:hAnsi="Arial" w:cs="Arial"/>
          <w:i w:val="0"/>
          <w:iCs w:val="0"/>
          <w:sz w:val="22"/>
          <w:szCs w:val="22"/>
        </w:rPr>
        <w:tab/>
      </w:r>
      <w:r w:rsidR="00880AE7" w:rsidRPr="00DC63D9">
        <w:rPr>
          <w:rFonts w:ascii="Arial" w:hAnsi="Arial" w:cs="Arial"/>
          <w:i w:val="0"/>
          <w:iCs w:val="0"/>
          <w:sz w:val="22"/>
          <w:szCs w:val="22"/>
        </w:rPr>
        <w:t xml:space="preserve">CZ09713662 </w:t>
      </w:r>
    </w:p>
    <w:p w14:paraId="42B6A53C" w14:textId="77777777" w:rsidR="00880AE7" w:rsidRPr="00DC63D9" w:rsidRDefault="00E71F7F" w:rsidP="00880AE7">
      <w:pPr>
        <w:rPr>
          <w:rFonts w:ascii="Arial" w:hAnsi="Arial" w:cs="Arial"/>
          <w:sz w:val="22"/>
          <w:szCs w:val="22"/>
        </w:rPr>
      </w:pPr>
      <w:r w:rsidRPr="00DC63D9">
        <w:rPr>
          <w:rFonts w:ascii="Arial" w:hAnsi="Arial" w:cs="Arial"/>
          <w:sz w:val="22"/>
          <w:szCs w:val="22"/>
        </w:rPr>
        <w:t xml:space="preserve">zapsaný v Obchodním rejstříku </w:t>
      </w:r>
      <w:r w:rsidR="00880AE7" w:rsidRPr="00DC63D9">
        <w:rPr>
          <w:rFonts w:ascii="Arial" w:hAnsi="Arial" w:cs="Arial"/>
          <w:sz w:val="22"/>
          <w:szCs w:val="22"/>
        </w:rPr>
        <w:t>Městským soudem v Praze oddíl C, vložka 25864</w:t>
      </w:r>
    </w:p>
    <w:p w14:paraId="37222D0D" w14:textId="77777777" w:rsidR="00880AE7" w:rsidRPr="00DC63D9" w:rsidRDefault="00E71F7F" w:rsidP="00880AE7">
      <w:pPr>
        <w:rPr>
          <w:rFonts w:ascii="Arial" w:hAnsi="Arial" w:cs="Arial"/>
          <w:sz w:val="22"/>
          <w:szCs w:val="22"/>
        </w:rPr>
      </w:pPr>
      <w:r w:rsidRPr="00DC63D9">
        <w:rPr>
          <w:rFonts w:ascii="Arial" w:hAnsi="Arial" w:cs="Arial"/>
          <w:sz w:val="22"/>
          <w:szCs w:val="22"/>
        </w:rPr>
        <w:t>bankovní spojení:</w:t>
      </w:r>
      <w:r w:rsidRPr="00DC63D9">
        <w:rPr>
          <w:rFonts w:ascii="Arial" w:hAnsi="Arial" w:cs="Arial"/>
          <w:sz w:val="22"/>
          <w:szCs w:val="22"/>
        </w:rPr>
        <w:tab/>
      </w:r>
      <w:r w:rsidRPr="00DC63D9">
        <w:rPr>
          <w:rFonts w:ascii="Arial" w:hAnsi="Arial" w:cs="Arial"/>
          <w:sz w:val="22"/>
          <w:szCs w:val="22"/>
        </w:rPr>
        <w:tab/>
      </w:r>
      <w:r w:rsidR="00880AE7" w:rsidRPr="00DC63D9">
        <w:rPr>
          <w:rFonts w:ascii="Arial" w:hAnsi="Arial" w:cs="Arial"/>
          <w:sz w:val="22"/>
          <w:szCs w:val="22"/>
        </w:rPr>
        <w:t>UniCredit Bank Czech Republic and Slovakia, a.s.</w:t>
      </w:r>
    </w:p>
    <w:p w14:paraId="4232738E" w14:textId="62D8637B" w:rsidR="00E71F7F" w:rsidRPr="00DC63D9" w:rsidRDefault="005E7E4A" w:rsidP="00880AE7">
      <w:pPr>
        <w:rPr>
          <w:rFonts w:ascii="Arial" w:hAnsi="Arial" w:cs="Arial"/>
          <w:i/>
          <w:iCs/>
          <w:sz w:val="22"/>
          <w:szCs w:val="22"/>
        </w:rPr>
      </w:pPr>
      <w:r w:rsidRPr="00DC63D9">
        <w:rPr>
          <w:rFonts w:ascii="Arial" w:hAnsi="Arial" w:cs="Arial"/>
          <w:sz w:val="22"/>
          <w:szCs w:val="22"/>
        </w:rPr>
        <w:t>číslo účtu:</w:t>
      </w:r>
      <w:r w:rsidRPr="00DC63D9">
        <w:rPr>
          <w:rFonts w:ascii="Arial" w:hAnsi="Arial" w:cs="Arial"/>
          <w:sz w:val="22"/>
          <w:szCs w:val="22"/>
        </w:rPr>
        <w:tab/>
      </w:r>
      <w:r w:rsidRPr="00DC63D9">
        <w:rPr>
          <w:rFonts w:ascii="Arial" w:hAnsi="Arial" w:cs="Arial"/>
          <w:sz w:val="22"/>
          <w:szCs w:val="22"/>
        </w:rPr>
        <w:tab/>
      </w:r>
      <w:r w:rsidRPr="00DC63D9">
        <w:rPr>
          <w:rFonts w:ascii="Arial" w:hAnsi="Arial" w:cs="Arial"/>
          <w:sz w:val="22"/>
          <w:szCs w:val="22"/>
        </w:rPr>
        <w:tab/>
      </w:r>
    </w:p>
    <w:p w14:paraId="2487DD1D" w14:textId="226D57E0" w:rsidR="00E71F7F" w:rsidRPr="00DC63D9" w:rsidRDefault="005E7E4A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DC63D9">
        <w:rPr>
          <w:rFonts w:ascii="Arial" w:hAnsi="Arial" w:cs="Arial"/>
          <w:i w:val="0"/>
          <w:iCs w:val="0"/>
          <w:sz w:val="22"/>
          <w:szCs w:val="22"/>
        </w:rPr>
        <w:t>telefon:</w:t>
      </w:r>
      <w:r w:rsidR="00E71F7F" w:rsidRPr="00DC63D9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DC63D9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DC63D9">
        <w:rPr>
          <w:rFonts w:ascii="Arial" w:hAnsi="Arial" w:cs="Arial"/>
          <w:i w:val="0"/>
          <w:iCs w:val="0"/>
          <w:sz w:val="22"/>
          <w:szCs w:val="22"/>
        </w:rPr>
        <w:tab/>
        <w:t xml:space="preserve">                                     </w:t>
      </w:r>
    </w:p>
    <w:p w14:paraId="081CA061" w14:textId="140D1CA8" w:rsidR="00880AE7" w:rsidRPr="00DC63D9" w:rsidRDefault="00E71F7F" w:rsidP="00880AE7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DC63D9">
        <w:rPr>
          <w:rFonts w:ascii="Arial" w:hAnsi="Arial" w:cs="Arial"/>
          <w:i w:val="0"/>
          <w:iCs w:val="0"/>
          <w:sz w:val="22"/>
          <w:szCs w:val="22"/>
        </w:rPr>
        <w:t>e-mail:</w:t>
      </w:r>
      <w:r w:rsidRPr="00DC63D9">
        <w:rPr>
          <w:rFonts w:ascii="Arial" w:hAnsi="Arial" w:cs="Arial"/>
          <w:i w:val="0"/>
          <w:iCs w:val="0"/>
          <w:sz w:val="22"/>
          <w:szCs w:val="22"/>
        </w:rPr>
        <w:tab/>
      </w:r>
      <w:r w:rsidRPr="00DC63D9">
        <w:rPr>
          <w:rFonts w:ascii="Arial" w:hAnsi="Arial" w:cs="Arial"/>
          <w:i w:val="0"/>
          <w:iCs w:val="0"/>
          <w:sz w:val="22"/>
          <w:szCs w:val="22"/>
        </w:rPr>
        <w:tab/>
      </w:r>
      <w:r w:rsidRPr="00DC63D9">
        <w:rPr>
          <w:rFonts w:ascii="Arial" w:hAnsi="Arial" w:cs="Arial"/>
          <w:i w:val="0"/>
          <w:iCs w:val="0"/>
          <w:sz w:val="22"/>
          <w:szCs w:val="22"/>
        </w:rPr>
        <w:tab/>
        <w:t xml:space="preserve">           </w:t>
      </w:r>
      <w:r w:rsidR="00880AE7" w:rsidRPr="00DC63D9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14:paraId="59ED0DF7" w14:textId="4D414B1B" w:rsidR="00E71F7F" w:rsidRPr="00DC63D9" w:rsidRDefault="00E71F7F" w:rsidP="00880AE7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DC63D9">
        <w:rPr>
          <w:rFonts w:ascii="Arial" w:hAnsi="Arial" w:cs="Arial"/>
          <w:sz w:val="22"/>
          <w:szCs w:val="22"/>
        </w:rPr>
        <w:t>(dále jako „Zhotovitel“)</w:t>
      </w:r>
    </w:p>
    <w:p w14:paraId="37119966" w14:textId="77777777" w:rsidR="0002785E" w:rsidRPr="00DC63D9" w:rsidRDefault="0002785E" w:rsidP="005E7E4A">
      <w:pPr>
        <w:spacing w:line="240" w:lineRule="exact"/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763D9F1C" w14:textId="77777777" w:rsidR="00CB4213" w:rsidRPr="00DC63D9" w:rsidRDefault="00CB4213" w:rsidP="005E7E4A">
      <w:pPr>
        <w:spacing w:line="240" w:lineRule="exact"/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350DE1F8" w14:textId="77777777" w:rsidR="00E71F7F" w:rsidRPr="00A63B2F" w:rsidRDefault="00E71F7F" w:rsidP="00E71F7F">
      <w:pPr>
        <w:tabs>
          <w:tab w:val="left" w:pos="1276"/>
        </w:tabs>
        <w:spacing w:line="240" w:lineRule="exact"/>
        <w:jc w:val="both"/>
        <w:rPr>
          <w:rFonts w:ascii="Arial" w:hAnsi="Arial"/>
          <w:b/>
          <w:sz w:val="22"/>
        </w:rPr>
      </w:pPr>
      <w:r w:rsidRPr="00A63B2F">
        <w:rPr>
          <w:rFonts w:ascii="Arial" w:hAnsi="Arial"/>
          <w:b/>
          <w:sz w:val="22"/>
        </w:rPr>
        <w:t>---------------------------------------------------------------------------------</w:t>
      </w:r>
      <w:r>
        <w:rPr>
          <w:rFonts w:ascii="Arial" w:hAnsi="Arial"/>
          <w:b/>
          <w:sz w:val="22"/>
        </w:rPr>
        <w:t>------------------------------------------</w:t>
      </w:r>
    </w:p>
    <w:p w14:paraId="70A2B70A" w14:textId="58C35D53" w:rsidR="00E71F7F" w:rsidRPr="00DC63D9" w:rsidRDefault="005E13D4" w:rsidP="00E71F7F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prohlašuje, že </w:t>
      </w:r>
      <w:r w:rsidR="00983CC2">
        <w:rPr>
          <w:rFonts w:ascii="Arial" w:hAnsi="Arial" w:cs="Arial"/>
          <w:sz w:val="22"/>
          <w:szCs w:val="22"/>
        </w:rPr>
        <w:t>Smlouva</w:t>
      </w:r>
      <w:r w:rsidR="00E71F7F" w:rsidRPr="007A3FF7">
        <w:rPr>
          <w:rFonts w:ascii="Arial" w:hAnsi="Arial" w:cs="Arial"/>
          <w:sz w:val="22"/>
          <w:szCs w:val="22"/>
        </w:rPr>
        <w:t xml:space="preserve"> o </w:t>
      </w:r>
      <w:r w:rsidR="00E71F7F" w:rsidRPr="00BF4D8A">
        <w:rPr>
          <w:rFonts w:ascii="Arial" w:hAnsi="Arial" w:cs="Arial"/>
          <w:sz w:val="22"/>
          <w:szCs w:val="22"/>
        </w:rPr>
        <w:t xml:space="preserve">dílo č. </w:t>
      </w:r>
      <w:r w:rsidR="006E638C" w:rsidRPr="006E638C">
        <w:rPr>
          <w:rFonts w:ascii="Arial" w:hAnsi="Arial" w:cs="Arial"/>
          <w:sz w:val="22"/>
          <w:szCs w:val="22"/>
        </w:rPr>
        <w:t>00265/</w:t>
      </w:r>
      <w:r w:rsidR="006E638C" w:rsidRPr="00DC63D9">
        <w:rPr>
          <w:rFonts w:ascii="Arial" w:hAnsi="Arial" w:cs="Arial"/>
          <w:sz w:val="22"/>
          <w:szCs w:val="22"/>
        </w:rPr>
        <w:t xml:space="preserve">2025/OIVZ/14 </w:t>
      </w:r>
      <w:r w:rsidR="005E7E4A" w:rsidRPr="00DC63D9">
        <w:rPr>
          <w:rFonts w:ascii="Arial" w:hAnsi="Arial" w:cs="Arial"/>
          <w:i/>
          <w:sz w:val="22"/>
          <w:szCs w:val="22"/>
        </w:rPr>
        <w:t>(</w:t>
      </w:r>
      <w:r w:rsidR="00983CC2" w:rsidRPr="00DC63D9">
        <w:rPr>
          <w:rFonts w:ascii="Arial" w:hAnsi="Arial" w:cs="Arial"/>
          <w:i/>
          <w:sz w:val="22"/>
          <w:szCs w:val="22"/>
        </w:rPr>
        <w:t>dále také jako „Smlouva</w:t>
      </w:r>
      <w:r w:rsidR="00D33E5A" w:rsidRPr="00DC63D9">
        <w:rPr>
          <w:rFonts w:ascii="Arial" w:hAnsi="Arial" w:cs="Arial"/>
          <w:i/>
          <w:sz w:val="22"/>
          <w:szCs w:val="22"/>
        </w:rPr>
        <w:t>“)</w:t>
      </w:r>
      <w:r w:rsidR="00D33E5A" w:rsidRPr="00DC63D9">
        <w:rPr>
          <w:rFonts w:ascii="Arial" w:hAnsi="Arial" w:cs="Arial"/>
          <w:sz w:val="22"/>
          <w:szCs w:val="22"/>
        </w:rPr>
        <w:t xml:space="preserve"> </w:t>
      </w:r>
      <w:r w:rsidR="00E71F7F" w:rsidRPr="00DC63D9">
        <w:rPr>
          <w:rFonts w:ascii="Arial" w:hAnsi="Arial" w:cs="Arial"/>
          <w:sz w:val="22"/>
          <w:szCs w:val="22"/>
        </w:rPr>
        <w:t xml:space="preserve">je uzavřená na základě rozhodnutí Rady MČ Praha 7 č. </w:t>
      </w:r>
      <w:r w:rsidR="00D72FA1" w:rsidRPr="00DC63D9">
        <w:rPr>
          <w:rFonts w:ascii="Arial" w:hAnsi="Arial" w:cs="Arial"/>
          <w:sz w:val="22"/>
          <w:szCs w:val="22"/>
        </w:rPr>
        <w:t>U</w:t>
      </w:r>
      <w:r w:rsidR="00E71F7F" w:rsidRPr="00DC63D9">
        <w:rPr>
          <w:rFonts w:ascii="Arial" w:hAnsi="Arial" w:cs="Arial"/>
          <w:sz w:val="22"/>
          <w:szCs w:val="22"/>
        </w:rPr>
        <w:t xml:space="preserve">snesení </w:t>
      </w:r>
      <w:r w:rsidR="00DC63D9" w:rsidRPr="00DC63D9">
        <w:rPr>
          <w:rFonts w:ascii="Arial" w:hAnsi="Arial" w:cs="Arial"/>
          <w:sz w:val="22"/>
          <w:szCs w:val="22"/>
        </w:rPr>
        <w:t>0565</w:t>
      </w:r>
      <w:r w:rsidR="00E71F7F" w:rsidRPr="00DC63D9">
        <w:rPr>
          <w:rFonts w:ascii="Arial" w:hAnsi="Arial"/>
          <w:sz w:val="22"/>
        </w:rPr>
        <w:t>/</w:t>
      </w:r>
      <w:r w:rsidR="000E4C7A" w:rsidRPr="00DC63D9">
        <w:rPr>
          <w:rFonts w:ascii="Arial" w:hAnsi="Arial"/>
          <w:sz w:val="22"/>
        </w:rPr>
        <w:t>25</w:t>
      </w:r>
      <w:r w:rsidR="00E71F7F" w:rsidRPr="00DC63D9">
        <w:rPr>
          <w:rFonts w:ascii="Arial" w:hAnsi="Arial" w:cs="Arial"/>
          <w:sz w:val="22"/>
          <w:szCs w:val="22"/>
        </w:rPr>
        <w:t>-R z jednání č</w:t>
      </w:r>
      <w:r w:rsidR="00DC63D9" w:rsidRPr="00DC63D9">
        <w:rPr>
          <w:rFonts w:ascii="Arial" w:hAnsi="Arial" w:cs="Arial"/>
          <w:sz w:val="22"/>
          <w:szCs w:val="22"/>
        </w:rPr>
        <w:t>. 52</w:t>
      </w:r>
      <w:r w:rsidR="00E71F7F" w:rsidRPr="00DC63D9">
        <w:rPr>
          <w:rFonts w:ascii="Arial" w:hAnsi="Arial" w:cs="Arial"/>
          <w:sz w:val="22"/>
          <w:szCs w:val="22"/>
        </w:rPr>
        <w:t xml:space="preserve"> ze dne </w:t>
      </w:r>
      <w:r w:rsidR="00DC63D9" w:rsidRPr="00DC63D9">
        <w:rPr>
          <w:rFonts w:ascii="Arial" w:hAnsi="Arial" w:cs="Arial"/>
          <w:sz w:val="22"/>
          <w:szCs w:val="22"/>
        </w:rPr>
        <w:t xml:space="preserve">14. 10. </w:t>
      </w:r>
      <w:r w:rsidR="00E71F7F" w:rsidRPr="00DC63D9">
        <w:rPr>
          <w:rFonts w:ascii="Arial" w:hAnsi="Arial"/>
          <w:sz w:val="22"/>
        </w:rPr>
        <w:t>20</w:t>
      </w:r>
      <w:r w:rsidR="000E4C7A" w:rsidRPr="00DC63D9">
        <w:rPr>
          <w:rFonts w:ascii="Arial" w:hAnsi="Arial"/>
          <w:sz w:val="22"/>
        </w:rPr>
        <w:t>25</w:t>
      </w:r>
      <w:r w:rsidR="00E71F7F" w:rsidRPr="00DC63D9">
        <w:rPr>
          <w:rFonts w:ascii="Arial" w:hAnsi="Arial" w:cs="Arial"/>
          <w:sz w:val="22"/>
          <w:szCs w:val="22"/>
        </w:rPr>
        <w:t xml:space="preserve">. </w:t>
      </w:r>
    </w:p>
    <w:p w14:paraId="2F10E21C" w14:textId="65A13A79" w:rsidR="00E71F7F" w:rsidRPr="00973B8A" w:rsidRDefault="00E71F7F" w:rsidP="0002785E">
      <w:pPr>
        <w:pStyle w:val="Zkladntext2"/>
        <w:rPr>
          <w:rFonts w:ascii="Arial" w:hAnsi="Arial"/>
          <w:b/>
          <w:sz w:val="22"/>
        </w:rPr>
      </w:pPr>
      <w:r w:rsidRPr="00DC63D9">
        <w:rPr>
          <w:rFonts w:ascii="Arial" w:hAnsi="Arial"/>
          <w:b/>
          <w:sz w:val="22"/>
        </w:rPr>
        <w:t>----------------------------------------------------------------------------------------------</w:t>
      </w:r>
      <w:r w:rsidR="0002785E" w:rsidRPr="00DC63D9">
        <w:rPr>
          <w:rFonts w:ascii="Arial" w:hAnsi="Arial"/>
          <w:b/>
          <w:sz w:val="22"/>
        </w:rPr>
        <w:t>-----------------------------</w:t>
      </w:r>
      <w:r w:rsidR="0002785E" w:rsidRPr="00973B8A">
        <w:rPr>
          <w:rFonts w:ascii="Arial" w:hAnsi="Arial"/>
          <w:b/>
          <w:sz w:val="22"/>
        </w:rPr>
        <w:t xml:space="preserve">  </w:t>
      </w:r>
    </w:p>
    <w:p w14:paraId="754D124A" w14:textId="77777777" w:rsidR="0002785E" w:rsidRPr="00973B8A" w:rsidRDefault="0002785E" w:rsidP="0002785E">
      <w:pPr>
        <w:pStyle w:val="Zkladntext2"/>
        <w:rPr>
          <w:rFonts w:ascii="Arial" w:hAnsi="Arial"/>
          <w:b/>
          <w:sz w:val="22"/>
        </w:rPr>
      </w:pPr>
    </w:p>
    <w:p w14:paraId="35BF1D3F" w14:textId="77777777" w:rsidR="00355A7B" w:rsidRPr="00973B8A" w:rsidRDefault="00355A7B" w:rsidP="00DC449D">
      <w:pPr>
        <w:shd w:val="clear" w:color="auto" w:fill="FFFFFF"/>
        <w:spacing w:after="240" w:line="288" w:lineRule="auto"/>
        <w:jc w:val="center"/>
        <w:rPr>
          <w:rFonts w:ascii="Arial" w:hAnsi="Arial"/>
          <w:b/>
          <w:i/>
          <w:sz w:val="22"/>
        </w:rPr>
      </w:pPr>
      <w:r w:rsidRPr="00973B8A">
        <w:rPr>
          <w:rFonts w:ascii="Arial" w:hAnsi="Arial"/>
          <w:b/>
          <w:i/>
          <w:sz w:val="22"/>
        </w:rPr>
        <w:t>Preambule</w:t>
      </w:r>
    </w:p>
    <w:p w14:paraId="23343067" w14:textId="77777777" w:rsidR="00080B67" w:rsidRDefault="00355A7B" w:rsidP="00D805FE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2"/>
          <w:szCs w:val="22"/>
        </w:rPr>
      </w:pPr>
      <w:r w:rsidRPr="00973B8A">
        <w:rPr>
          <w:rFonts w:ascii="Arial" w:hAnsi="Arial" w:cs="Arial"/>
          <w:sz w:val="22"/>
          <w:szCs w:val="22"/>
        </w:rPr>
        <w:t xml:space="preserve">Tato </w:t>
      </w:r>
      <w:r w:rsidR="00983CC2" w:rsidRPr="00973B8A">
        <w:rPr>
          <w:rFonts w:ascii="Arial" w:hAnsi="Arial" w:cs="Arial"/>
          <w:sz w:val="22"/>
          <w:szCs w:val="22"/>
        </w:rPr>
        <w:t>Smlouva</w:t>
      </w:r>
      <w:r w:rsidRPr="00973B8A">
        <w:rPr>
          <w:rFonts w:ascii="Arial" w:hAnsi="Arial" w:cs="Arial"/>
          <w:sz w:val="22"/>
          <w:szCs w:val="22"/>
        </w:rPr>
        <w:t xml:space="preserve"> se </w:t>
      </w:r>
      <w:r w:rsidR="002C3A16" w:rsidRPr="00973B8A">
        <w:rPr>
          <w:rFonts w:ascii="Arial" w:hAnsi="Arial" w:cs="Arial"/>
          <w:sz w:val="22"/>
          <w:szCs w:val="22"/>
        </w:rPr>
        <w:t xml:space="preserve">uzavírá </w:t>
      </w:r>
      <w:r w:rsidR="005E13D4" w:rsidRPr="00973B8A">
        <w:rPr>
          <w:rFonts w:ascii="Arial" w:hAnsi="Arial" w:cs="Arial"/>
          <w:sz w:val="22"/>
          <w:szCs w:val="22"/>
        </w:rPr>
        <w:t>pro</w:t>
      </w:r>
      <w:r w:rsidR="00BD3949" w:rsidRPr="00973B8A">
        <w:rPr>
          <w:rFonts w:ascii="Arial" w:hAnsi="Arial" w:cs="Arial"/>
          <w:sz w:val="22"/>
          <w:szCs w:val="22"/>
        </w:rPr>
        <w:t xml:space="preserve"> </w:t>
      </w:r>
      <w:r w:rsidR="002C3A16" w:rsidRPr="00973B8A">
        <w:rPr>
          <w:rFonts w:ascii="Arial" w:hAnsi="Arial" w:cs="Arial"/>
          <w:sz w:val="22"/>
          <w:szCs w:val="22"/>
        </w:rPr>
        <w:t xml:space="preserve">splnění </w:t>
      </w:r>
      <w:r w:rsidR="0045567D" w:rsidRPr="00973B8A">
        <w:rPr>
          <w:rFonts w:ascii="Arial" w:hAnsi="Arial" w:cs="Arial"/>
          <w:sz w:val="22"/>
          <w:szCs w:val="22"/>
        </w:rPr>
        <w:t>podlimitní veřejné zakázky</w:t>
      </w:r>
      <w:r w:rsidR="00A63B2F" w:rsidRPr="00973B8A">
        <w:rPr>
          <w:rFonts w:ascii="Arial" w:hAnsi="Arial" w:cs="Arial"/>
          <w:sz w:val="22"/>
          <w:szCs w:val="22"/>
        </w:rPr>
        <w:t xml:space="preserve"> </w:t>
      </w:r>
      <w:r w:rsidR="0002785E" w:rsidRPr="00973B8A">
        <w:rPr>
          <w:rFonts w:ascii="Arial" w:hAnsi="Arial" w:cs="Arial"/>
          <w:sz w:val="22"/>
          <w:szCs w:val="22"/>
        </w:rPr>
        <w:t xml:space="preserve">na </w:t>
      </w:r>
      <w:r w:rsidR="0045567D" w:rsidRPr="00973B8A">
        <w:rPr>
          <w:rFonts w:ascii="Arial" w:hAnsi="Arial" w:cs="Arial"/>
          <w:sz w:val="22"/>
          <w:szCs w:val="22"/>
        </w:rPr>
        <w:t>dodávk</w:t>
      </w:r>
      <w:r w:rsidR="00BD3949" w:rsidRPr="00973B8A">
        <w:rPr>
          <w:rFonts w:ascii="Arial" w:hAnsi="Arial" w:cs="Arial"/>
          <w:sz w:val="22"/>
          <w:szCs w:val="22"/>
        </w:rPr>
        <w:t>y</w:t>
      </w:r>
      <w:r w:rsidR="006E638C">
        <w:rPr>
          <w:rFonts w:ascii="Arial" w:hAnsi="Arial" w:cs="Arial"/>
          <w:sz w:val="22"/>
          <w:szCs w:val="22"/>
        </w:rPr>
        <w:t xml:space="preserve"> </w:t>
      </w:r>
      <w:r w:rsidR="00A63B2F" w:rsidRPr="00973B8A">
        <w:rPr>
          <w:rFonts w:ascii="Arial" w:hAnsi="Arial" w:cs="Arial"/>
          <w:sz w:val="22"/>
          <w:szCs w:val="22"/>
        </w:rPr>
        <w:t xml:space="preserve">vyhlášené </w:t>
      </w:r>
      <w:r w:rsidR="00A734B6" w:rsidRPr="00973B8A">
        <w:rPr>
          <w:rFonts w:ascii="Arial" w:hAnsi="Arial" w:cs="Arial"/>
          <w:sz w:val="22"/>
          <w:szCs w:val="22"/>
        </w:rPr>
        <w:t>Objednatel</w:t>
      </w:r>
      <w:r w:rsidRPr="00973B8A">
        <w:rPr>
          <w:rFonts w:ascii="Arial" w:hAnsi="Arial" w:cs="Arial"/>
          <w:sz w:val="22"/>
          <w:szCs w:val="22"/>
        </w:rPr>
        <w:t xml:space="preserve">em pod názvem </w:t>
      </w:r>
      <w:r w:rsidR="00A63B2F" w:rsidRPr="00973B8A">
        <w:rPr>
          <w:rFonts w:ascii="Arial" w:hAnsi="Arial" w:cs="Arial"/>
          <w:b/>
          <w:sz w:val="22"/>
          <w:szCs w:val="22"/>
        </w:rPr>
        <w:t>„</w:t>
      </w:r>
      <w:r w:rsidR="006E638C" w:rsidRPr="006E638C">
        <w:rPr>
          <w:rFonts w:ascii="Arial" w:hAnsi="Arial" w:cs="Arial"/>
          <w:b/>
          <w:sz w:val="22"/>
          <w:szCs w:val="22"/>
        </w:rPr>
        <w:t>Obnova dětského hřiště Umělecká – herní prvky</w:t>
      </w:r>
      <w:r w:rsidR="008372F8" w:rsidRPr="00973B8A">
        <w:rPr>
          <w:rFonts w:ascii="Arial" w:hAnsi="Arial" w:cs="Arial"/>
          <w:b/>
          <w:sz w:val="22"/>
          <w:szCs w:val="22"/>
        </w:rPr>
        <w:t>“</w:t>
      </w:r>
      <w:r w:rsidR="008E7CC2" w:rsidRPr="00973B8A">
        <w:rPr>
          <w:rFonts w:ascii="Arial" w:hAnsi="Arial" w:cs="Arial"/>
          <w:i/>
          <w:sz w:val="22"/>
          <w:szCs w:val="22"/>
        </w:rPr>
        <w:t>.</w:t>
      </w:r>
      <w:r w:rsidR="008E7CC2" w:rsidRPr="00973B8A">
        <w:rPr>
          <w:rFonts w:ascii="Arial" w:hAnsi="Arial" w:cs="Arial"/>
          <w:sz w:val="22"/>
          <w:szCs w:val="22"/>
        </w:rPr>
        <w:t xml:space="preserve"> </w:t>
      </w:r>
      <w:r w:rsidR="00983CC2" w:rsidRPr="00973B8A">
        <w:rPr>
          <w:rFonts w:ascii="Arial" w:hAnsi="Arial" w:cs="Arial"/>
          <w:sz w:val="22"/>
          <w:szCs w:val="22"/>
        </w:rPr>
        <w:t>Smlouva</w:t>
      </w:r>
      <w:r w:rsidRPr="00973B8A">
        <w:rPr>
          <w:rFonts w:ascii="Arial" w:hAnsi="Arial" w:cs="Arial"/>
          <w:sz w:val="22"/>
          <w:szCs w:val="22"/>
        </w:rPr>
        <w:t xml:space="preserve"> se uzavírá</w:t>
      </w:r>
      <w:r w:rsidR="00F3736C" w:rsidRPr="00973B8A">
        <w:rPr>
          <w:rFonts w:ascii="Arial" w:hAnsi="Arial" w:cs="Arial"/>
          <w:sz w:val="22"/>
          <w:szCs w:val="22"/>
        </w:rPr>
        <w:t xml:space="preserve"> na základě a v souladu s</w:t>
      </w:r>
      <w:r w:rsidR="00E268AF" w:rsidRPr="00973B8A">
        <w:rPr>
          <w:rFonts w:ascii="Arial" w:hAnsi="Arial" w:cs="Arial"/>
          <w:sz w:val="22"/>
          <w:szCs w:val="22"/>
        </w:rPr>
        <w:t xml:space="preserve"> Výzvou </w:t>
      </w:r>
      <w:r w:rsidR="00876383" w:rsidRPr="00973B8A">
        <w:rPr>
          <w:rFonts w:ascii="Arial" w:hAnsi="Arial" w:cs="Arial"/>
          <w:sz w:val="22"/>
          <w:szCs w:val="22"/>
        </w:rPr>
        <w:t>k podání nabídek a Z</w:t>
      </w:r>
      <w:r w:rsidR="0045567D" w:rsidRPr="00973B8A">
        <w:rPr>
          <w:rFonts w:ascii="Arial" w:hAnsi="Arial" w:cs="Arial"/>
          <w:sz w:val="22"/>
          <w:szCs w:val="22"/>
        </w:rPr>
        <w:t xml:space="preserve">adávací dokumentací </w:t>
      </w:r>
      <w:r w:rsidR="00A734B6" w:rsidRPr="00973B8A">
        <w:rPr>
          <w:rFonts w:ascii="Arial" w:hAnsi="Arial" w:cs="Arial"/>
          <w:sz w:val="22"/>
          <w:szCs w:val="22"/>
        </w:rPr>
        <w:t>Objednatel</w:t>
      </w:r>
      <w:r w:rsidR="0045567D" w:rsidRPr="00973B8A">
        <w:rPr>
          <w:rFonts w:ascii="Arial" w:hAnsi="Arial" w:cs="Arial"/>
          <w:sz w:val="22"/>
          <w:szCs w:val="22"/>
        </w:rPr>
        <w:t xml:space="preserve">e </w:t>
      </w:r>
      <w:r w:rsidR="00543233" w:rsidRPr="00973B8A">
        <w:rPr>
          <w:rFonts w:ascii="Arial" w:hAnsi="Arial" w:cs="Arial"/>
          <w:sz w:val="22"/>
          <w:szCs w:val="22"/>
        </w:rPr>
        <w:t>ze dne</w:t>
      </w:r>
      <w:r w:rsidR="00D63824" w:rsidRPr="00973B8A">
        <w:rPr>
          <w:rFonts w:ascii="Arial" w:hAnsi="Arial" w:cs="Arial"/>
          <w:sz w:val="22"/>
          <w:szCs w:val="22"/>
        </w:rPr>
        <w:t xml:space="preserve"> </w:t>
      </w:r>
      <w:r w:rsidR="00080B67">
        <w:rPr>
          <w:rFonts w:ascii="Arial" w:hAnsi="Arial" w:cs="Arial"/>
          <w:sz w:val="22"/>
          <w:szCs w:val="22"/>
        </w:rPr>
        <w:t>16. 9. 2025</w:t>
      </w:r>
      <w:r w:rsidR="00F3736C" w:rsidRPr="00973B8A">
        <w:rPr>
          <w:rFonts w:ascii="Arial" w:hAnsi="Arial" w:cs="Arial"/>
          <w:sz w:val="22"/>
          <w:szCs w:val="22"/>
        </w:rPr>
        <w:t xml:space="preserve"> </w:t>
      </w:r>
      <w:r w:rsidRPr="00973B8A">
        <w:rPr>
          <w:rFonts w:ascii="Arial" w:hAnsi="Arial" w:cs="Arial"/>
          <w:sz w:val="22"/>
          <w:szCs w:val="22"/>
        </w:rPr>
        <w:t xml:space="preserve">a s nabídkou </w:t>
      </w:r>
      <w:r w:rsidR="002C3A16" w:rsidRPr="00973B8A">
        <w:rPr>
          <w:rFonts w:ascii="Arial" w:hAnsi="Arial" w:cs="Arial"/>
          <w:sz w:val="22"/>
          <w:szCs w:val="22"/>
        </w:rPr>
        <w:t xml:space="preserve">vybraného </w:t>
      </w:r>
      <w:r w:rsidR="00456A4D" w:rsidRPr="00973B8A">
        <w:rPr>
          <w:rFonts w:ascii="Arial" w:hAnsi="Arial" w:cs="Arial"/>
          <w:sz w:val="22"/>
          <w:szCs w:val="22"/>
        </w:rPr>
        <w:t xml:space="preserve">Zhotovitele </w:t>
      </w:r>
      <w:r w:rsidR="009A6775" w:rsidRPr="00973B8A">
        <w:rPr>
          <w:rFonts w:ascii="Arial" w:hAnsi="Arial" w:cs="Arial"/>
          <w:sz w:val="22"/>
          <w:szCs w:val="22"/>
        </w:rPr>
        <w:t>ze dne</w:t>
      </w:r>
      <w:r w:rsidR="00080B67">
        <w:rPr>
          <w:rFonts w:ascii="Arial" w:hAnsi="Arial" w:cs="Arial"/>
          <w:sz w:val="22"/>
          <w:szCs w:val="22"/>
        </w:rPr>
        <w:t xml:space="preserve"> 2. 10. 2025.</w:t>
      </w:r>
    </w:p>
    <w:p w14:paraId="2D083706" w14:textId="77777777" w:rsidR="00E13C49" w:rsidRDefault="00355A7B" w:rsidP="00080B6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2"/>
          <w:szCs w:val="22"/>
        </w:rPr>
      </w:pPr>
      <w:r w:rsidRPr="00973B8A">
        <w:rPr>
          <w:rFonts w:ascii="Arial" w:hAnsi="Arial" w:cs="Arial"/>
          <w:sz w:val="22"/>
          <w:szCs w:val="22"/>
        </w:rPr>
        <w:t xml:space="preserve">Zhotovitel podpisem této </w:t>
      </w:r>
      <w:r w:rsidR="00983CC2" w:rsidRPr="00973B8A">
        <w:rPr>
          <w:rFonts w:ascii="Arial" w:hAnsi="Arial" w:cs="Arial"/>
          <w:sz w:val="22"/>
          <w:szCs w:val="22"/>
        </w:rPr>
        <w:t>Smlouvy</w:t>
      </w:r>
      <w:r w:rsidRPr="00973B8A">
        <w:rPr>
          <w:rFonts w:ascii="Arial" w:hAnsi="Arial" w:cs="Arial"/>
          <w:sz w:val="22"/>
          <w:szCs w:val="22"/>
        </w:rPr>
        <w:t xml:space="preserve"> </w:t>
      </w:r>
      <w:r w:rsidR="00876383" w:rsidRPr="00973B8A">
        <w:rPr>
          <w:rFonts w:ascii="Arial" w:hAnsi="Arial" w:cs="Arial"/>
          <w:sz w:val="22"/>
          <w:szCs w:val="22"/>
        </w:rPr>
        <w:t>potvrzuje, že je mu znám obsah V</w:t>
      </w:r>
      <w:r w:rsidRPr="00973B8A">
        <w:rPr>
          <w:rFonts w:ascii="Arial" w:hAnsi="Arial" w:cs="Arial"/>
          <w:sz w:val="22"/>
          <w:szCs w:val="22"/>
        </w:rPr>
        <w:t xml:space="preserve">ýzvy </w:t>
      </w:r>
      <w:r w:rsidR="00876383" w:rsidRPr="00973B8A">
        <w:rPr>
          <w:rFonts w:ascii="Arial" w:hAnsi="Arial" w:cs="Arial"/>
          <w:sz w:val="22"/>
          <w:szCs w:val="22"/>
        </w:rPr>
        <w:t xml:space="preserve">k podání nabídek </w:t>
      </w:r>
      <w:r w:rsidR="00876383">
        <w:rPr>
          <w:rFonts w:ascii="Arial" w:hAnsi="Arial" w:cs="Arial"/>
          <w:sz w:val="22"/>
          <w:szCs w:val="22"/>
        </w:rPr>
        <w:t>a Z</w:t>
      </w:r>
      <w:r w:rsidR="0045567D" w:rsidRPr="0045567D">
        <w:rPr>
          <w:rFonts w:ascii="Arial" w:hAnsi="Arial" w:cs="Arial"/>
          <w:sz w:val="22"/>
          <w:szCs w:val="22"/>
        </w:rPr>
        <w:t xml:space="preserve">adávací dokumentace </w:t>
      </w:r>
      <w:r w:rsidR="00F1646A">
        <w:rPr>
          <w:rFonts w:ascii="Arial" w:hAnsi="Arial" w:cs="Arial"/>
          <w:sz w:val="22"/>
          <w:szCs w:val="22"/>
        </w:rPr>
        <w:t>uvedené výše</w:t>
      </w:r>
      <w:r w:rsidRPr="0045567D">
        <w:rPr>
          <w:rFonts w:ascii="Arial" w:hAnsi="Arial" w:cs="Arial"/>
          <w:sz w:val="22"/>
          <w:szCs w:val="22"/>
        </w:rPr>
        <w:t>.</w:t>
      </w:r>
      <w:r w:rsidR="002F440F">
        <w:rPr>
          <w:rFonts w:ascii="Arial" w:hAnsi="Arial" w:cs="Arial"/>
          <w:sz w:val="22"/>
          <w:szCs w:val="22"/>
        </w:rPr>
        <w:t xml:space="preserve"> </w:t>
      </w:r>
    </w:p>
    <w:p w14:paraId="4ADC8106" w14:textId="77777777" w:rsidR="00080B67" w:rsidRDefault="00080B67" w:rsidP="00080B6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</w:p>
    <w:p w14:paraId="2F33A9F0" w14:textId="77777777" w:rsidR="007233C6" w:rsidRDefault="007233C6" w:rsidP="00017460">
      <w:pPr>
        <w:rPr>
          <w:rFonts w:ascii="Arial" w:hAnsi="Arial" w:cs="Arial"/>
          <w:b/>
          <w:sz w:val="22"/>
          <w:szCs w:val="22"/>
        </w:rPr>
      </w:pPr>
    </w:p>
    <w:p w14:paraId="6C0B1DF9" w14:textId="77777777" w:rsidR="00900351" w:rsidRDefault="00900351" w:rsidP="00017460">
      <w:pPr>
        <w:rPr>
          <w:rFonts w:ascii="Arial" w:hAnsi="Arial" w:cs="Arial"/>
          <w:b/>
          <w:sz w:val="22"/>
          <w:szCs w:val="22"/>
        </w:rPr>
      </w:pPr>
    </w:p>
    <w:p w14:paraId="0189C5BC" w14:textId="77777777" w:rsidR="00E71F7F" w:rsidRPr="007A3FF7" w:rsidRDefault="00E71F7F" w:rsidP="007233C6">
      <w:pPr>
        <w:jc w:val="center"/>
        <w:rPr>
          <w:rFonts w:ascii="Arial" w:hAnsi="Arial" w:cs="Arial"/>
          <w:b/>
          <w:sz w:val="22"/>
          <w:szCs w:val="22"/>
        </w:rPr>
      </w:pPr>
    </w:p>
    <w:p w14:paraId="1D735C8B" w14:textId="77777777" w:rsidR="004C6F92" w:rsidRPr="00F25F7E" w:rsidRDefault="007233C6" w:rsidP="00B220FE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F25F7E">
        <w:rPr>
          <w:rFonts w:ascii="Arial" w:hAnsi="Arial" w:cs="Arial"/>
          <w:b/>
          <w:sz w:val="22"/>
          <w:szCs w:val="22"/>
        </w:rPr>
        <w:t xml:space="preserve">Účel a předmět </w:t>
      </w:r>
      <w:r w:rsidR="00983CC2" w:rsidRPr="00F25F7E">
        <w:rPr>
          <w:rFonts w:ascii="Arial" w:hAnsi="Arial" w:cs="Arial"/>
          <w:b/>
          <w:sz w:val="22"/>
          <w:szCs w:val="22"/>
        </w:rPr>
        <w:t>Smlouvy</w:t>
      </w:r>
    </w:p>
    <w:p w14:paraId="6DB21085" w14:textId="271C512E" w:rsidR="001A0067" w:rsidRPr="00F25F7E" w:rsidRDefault="000D58E7" w:rsidP="00FE2CFC">
      <w:pPr>
        <w:numPr>
          <w:ilvl w:val="1"/>
          <w:numId w:val="7"/>
        </w:numPr>
        <w:spacing w:before="240" w:after="240"/>
        <w:ind w:left="0" w:hanging="567"/>
        <w:jc w:val="both"/>
        <w:rPr>
          <w:rFonts w:ascii="Arial" w:hAnsi="Arial" w:cs="Arial"/>
          <w:sz w:val="22"/>
          <w:szCs w:val="22"/>
        </w:rPr>
      </w:pPr>
      <w:r w:rsidRPr="00F25F7E">
        <w:rPr>
          <w:rFonts w:ascii="Arial" w:hAnsi="Arial" w:cs="Arial"/>
          <w:b/>
          <w:sz w:val="22"/>
          <w:szCs w:val="22"/>
        </w:rPr>
        <w:t>Účelem plnění</w:t>
      </w:r>
      <w:r w:rsidRPr="00F25F7E">
        <w:rPr>
          <w:rFonts w:ascii="Arial" w:hAnsi="Arial" w:cs="Arial"/>
          <w:sz w:val="22"/>
          <w:szCs w:val="22"/>
        </w:rPr>
        <w:t xml:space="preserve"> této </w:t>
      </w:r>
      <w:r w:rsidR="001C4640" w:rsidRPr="00F25F7E">
        <w:rPr>
          <w:rFonts w:ascii="Arial" w:hAnsi="Arial" w:cs="Arial"/>
          <w:sz w:val="22"/>
          <w:szCs w:val="22"/>
        </w:rPr>
        <w:t>Smlouvy</w:t>
      </w:r>
      <w:r w:rsidR="00160A78" w:rsidRPr="00F25F7E">
        <w:rPr>
          <w:rFonts w:ascii="Arial" w:hAnsi="Arial" w:cs="Arial"/>
          <w:sz w:val="22"/>
          <w:szCs w:val="22"/>
        </w:rPr>
        <w:t xml:space="preserve"> j</w:t>
      </w:r>
      <w:r w:rsidR="00A14805" w:rsidRPr="00F25F7E">
        <w:rPr>
          <w:rFonts w:ascii="Arial" w:hAnsi="Arial" w:cs="Arial"/>
          <w:sz w:val="22"/>
          <w:szCs w:val="22"/>
        </w:rPr>
        <w:t>e</w:t>
      </w:r>
      <w:r w:rsidR="00160A78" w:rsidRPr="00F25F7E">
        <w:rPr>
          <w:rFonts w:ascii="Arial" w:hAnsi="Arial" w:cs="Arial"/>
          <w:sz w:val="22"/>
          <w:szCs w:val="22"/>
        </w:rPr>
        <w:t xml:space="preserve"> </w:t>
      </w:r>
      <w:r w:rsidR="00BE525F" w:rsidRPr="00F25F7E">
        <w:rPr>
          <w:rFonts w:ascii="Arial" w:hAnsi="Arial" w:cs="Arial"/>
          <w:color w:val="000000"/>
          <w:sz w:val="22"/>
          <w:szCs w:val="22"/>
        </w:rPr>
        <w:t>lepší využitelnost, vyšší bezpečnost a celkové zkvalitnění využití dětského hřiště užívané přilehlými školskými zařízeními a blízkou veřejností.</w:t>
      </w:r>
    </w:p>
    <w:p w14:paraId="79FFDBB8" w14:textId="60713F6C" w:rsidR="00CB6308" w:rsidRPr="00F25F7E" w:rsidRDefault="006B3B99" w:rsidP="003565FD">
      <w:pPr>
        <w:numPr>
          <w:ilvl w:val="1"/>
          <w:numId w:val="7"/>
        </w:numPr>
        <w:spacing w:before="240" w:after="240"/>
        <w:ind w:left="0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25F7E">
        <w:rPr>
          <w:rFonts w:ascii="Arial" w:hAnsi="Arial" w:cs="Arial"/>
          <w:b/>
          <w:sz w:val="22"/>
          <w:szCs w:val="22"/>
        </w:rPr>
        <w:t>Předmětem</w:t>
      </w:r>
      <w:r w:rsidRPr="00F25F7E">
        <w:rPr>
          <w:rFonts w:ascii="Arial" w:hAnsi="Arial" w:cs="Arial"/>
          <w:sz w:val="22"/>
          <w:szCs w:val="22"/>
        </w:rPr>
        <w:t xml:space="preserve"> </w:t>
      </w:r>
      <w:r w:rsidR="0013267D" w:rsidRPr="00F25F7E">
        <w:rPr>
          <w:rFonts w:ascii="Arial" w:hAnsi="Arial" w:cs="Arial"/>
          <w:sz w:val="22"/>
          <w:szCs w:val="22"/>
        </w:rPr>
        <w:t xml:space="preserve">této </w:t>
      </w:r>
      <w:r w:rsidR="001C4640" w:rsidRPr="00F25F7E">
        <w:rPr>
          <w:rFonts w:ascii="Arial" w:hAnsi="Arial" w:cs="Arial"/>
          <w:sz w:val="22"/>
          <w:szCs w:val="22"/>
        </w:rPr>
        <w:t>Smlouvy</w:t>
      </w:r>
      <w:r w:rsidR="00AD0F6C" w:rsidRPr="00F25F7E">
        <w:rPr>
          <w:rFonts w:ascii="Arial" w:hAnsi="Arial" w:cs="Arial"/>
          <w:b/>
          <w:sz w:val="22"/>
          <w:szCs w:val="22"/>
        </w:rPr>
        <w:t xml:space="preserve"> </w:t>
      </w:r>
      <w:r w:rsidR="00AD0F6C" w:rsidRPr="00F25F7E">
        <w:rPr>
          <w:rFonts w:ascii="Arial" w:hAnsi="Arial" w:cs="Arial"/>
          <w:sz w:val="22"/>
          <w:szCs w:val="22"/>
        </w:rPr>
        <w:t xml:space="preserve">je </w:t>
      </w:r>
      <w:r w:rsidR="00E01A9F" w:rsidRPr="00F25F7E">
        <w:rPr>
          <w:rFonts w:ascii="Arial" w:hAnsi="Arial" w:cs="Arial"/>
          <w:sz w:val="22"/>
          <w:szCs w:val="22"/>
        </w:rPr>
        <w:t xml:space="preserve">povinnost Zhotovitele </w:t>
      </w:r>
      <w:r w:rsidR="00E01A9F" w:rsidRPr="00F25F7E">
        <w:rPr>
          <w:rFonts w:ascii="Arial" w:hAnsi="Arial" w:cs="Arial"/>
          <w:color w:val="000000"/>
          <w:sz w:val="22"/>
          <w:szCs w:val="22"/>
        </w:rPr>
        <w:t xml:space="preserve">revitalizovat </w:t>
      </w:r>
      <w:r w:rsidR="00BE525F" w:rsidRPr="00F25F7E">
        <w:rPr>
          <w:rFonts w:ascii="Arial" w:hAnsi="Arial" w:cs="Arial"/>
          <w:color w:val="000000"/>
          <w:sz w:val="22"/>
          <w:szCs w:val="22"/>
        </w:rPr>
        <w:t>stávající dětské hřiště u ZŠ Umělecká, na pozemku parcelní číslo 1561/1 (ostatní plocha) v k. ú. Holešovice, obec Praha</w:t>
      </w:r>
      <w:r w:rsidR="004F1012" w:rsidRPr="00F25F7E">
        <w:rPr>
          <w:rFonts w:ascii="Arial" w:hAnsi="Arial" w:cs="Arial"/>
          <w:color w:val="000000"/>
          <w:sz w:val="22"/>
          <w:szCs w:val="22"/>
        </w:rPr>
        <w:t>, který</w:t>
      </w:r>
      <w:r w:rsidR="00BE525F" w:rsidRPr="00F25F7E">
        <w:rPr>
          <w:sz w:val="22"/>
          <w:szCs w:val="22"/>
        </w:rPr>
        <w:t xml:space="preserve"> </w:t>
      </w:r>
      <w:r w:rsidR="00BE525F" w:rsidRPr="00F25F7E">
        <w:rPr>
          <w:rFonts w:ascii="Arial" w:hAnsi="Arial" w:cs="Arial"/>
          <w:color w:val="000000"/>
          <w:sz w:val="22"/>
          <w:szCs w:val="22"/>
        </w:rPr>
        <w:t xml:space="preserve">se nachází v památkově chráněném území, jehož vlastníkem je HLAVNÍ MĚSTO PRAHA, Mariánské náměstí 2/2, Staré Město, 11000 Praha 1. Městská část Praha 7 má pozemek ve svěřené správě nemovitostí ve vlastnictví obce. Navrhované řešení </w:t>
      </w:r>
      <w:r w:rsidR="00CB6308" w:rsidRPr="00F25F7E">
        <w:rPr>
          <w:rFonts w:ascii="Arial" w:hAnsi="Arial" w:cs="Arial"/>
          <w:color w:val="000000"/>
          <w:sz w:val="22"/>
          <w:szCs w:val="22"/>
        </w:rPr>
        <w:t xml:space="preserve">upravuje </w:t>
      </w:r>
      <w:r w:rsidR="00BE525F" w:rsidRPr="00F25F7E">
        <w:rPr>
          <w:rFonts w:ascii="Arial" w:hAnsi="Arial" w:cs="Arial"/>
          <w:color w:val="000000"/>
          <w:sz w:val="22"/>
          <w:szCs w:val="22"/>
        </w:rPr>
        <w:t>území současného dětského hřiště. Práce se týkají zejména úprav terénu a cest, úprav dopadových ploch a povrchů, výměny herní prvků a mobiliáře včetně doplnění zeleně (revitalizace trávníku, pěstební opatření</w:t>
      </w:r>
      <w:r w:rsidR="00E425B5" w:rsidRPr="00F25F7E">
        <w:rPr>
          <w:rFonts w:ascii="Arial" w:hAnsi="Arial" w:cs="Arial"/>
          <w:color w:val="000000"/>
          <w:sz w:val="22"/>
          <w:szCs w:val="22"/>
        </w:rPr>
        <w:t>, atd.</w:t>
      </w:r>
      <w:r w:rsidR="00BE525F" w:rsidRPr="00F25F7E">
        <w:rPr>
          <w:rFonts w:ascii="Arial" w:hAnsi="Arial" w:cs="Arial"/>
          <w:color w:val="000000"/>
          <w:sz w:val="22"/>
          <w:szCs w:val="22"/>
        </w:rPr>
        <w:t xml:space="preserve">). </w:t>
      </w:r>
      <w:r w:rsidR="001234F5" w:rsidRPr="00F25F7E">
        <w:rPr>
          <w:rFonts w:ascii="Arial" w:hAnsi="Arial" w:cs="Arial"/>
          <w:color w:val="000000"/>
          <w:sz w:val="22"/>
          <w:szCs w:val="22"/>
        </w:rPr>
        <w:t>Převažujícím předmětem plnění této zakázky je výroba, dodávka a montáž atypických herních prvků s provedením nutných drobných stavebních prací.</w:t>
      </w:r>
    </w:p>
    <w:p w14:paraId="63B2D225" w14:textId="6904E8F0" w:rsidR="00CB6308" w:rsidRPr="00CB6308" w:rsidRDefault="00CB6308" w:rsidP="00E01A9F">
      <w:pPr>
        <w:spacing w:before="240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F25F7E">
        <w:rPr>
          <w:rFonts w:ascii="Arial" w:hAnsi="Arial" w:cs="Arial"/>
          <w:color w:val="000000"/>
          <w:sz w:val="22"/>
          <w:szCs w:val="22"/>
        </w:rPr>
        <w:t xml:space="preserve">Předmět </w:t>
      </w:r>
      <w:r w:rsidR="00E26417" w:rsidRPr="00F25F7E">
        <w:rPr>
          <w:rFonts w:ascii="Arial" w:hAnsi="Arial" w:cs="Arial"/>
          <w:color w:val="000000"/>
          <w:sz w:val="22"/>
          <w:szCs w:val="22"/>
        </w:rPr>
        <w:t>realizace</w:t>
      </w:r>
      <w:r w:rsidRPr="00F25F7E">
        <w:rPr>
          <w:rFonts w:ascii="Arial" w:hAnsi="Arial" w:cs="Arial"/>
          <w:color w:val="000000"/>
          <w:sz w:val="22"/>
          <w:szCs w:val="22"/>
        </w:rPr>
        <w:t xml:space="preserve"> je dle Projektové dokumentace rozdělen do dvou fází, které jsou na sobě nezávislé. </w:t>
      </w:r>
      <w:r w:rsidRPr="00F25F7E">
        <w:rPr>
          <w:rFonts w:ascii="Arial" w:hAnsi="Arial" w:cs="Arial"/>
          <w:b/>
          <w:color w:val="000000"/>
          <w:sz w:val="22"/>
          <w:szCs w:val="22"/>
        </w:rPr>
        <w:t xml:space="preserve">Předmětem této </w:t>
      </w:r>
      <w:r w:rsidR="00E26417" w:rsidRPr="00F25F7E">
        <w:rPr>
          <w:rFonts w:ascii="Arial" w:hAnsi="Arial" w:cs="Arial"/>
          <w:b/>
          <w:color w:val="000000"/>
          <w:sz w:val="22"/>
          <w:szCs w:val="22"/>
        </w:rPr>
        <w:t>Smlouvy</w:t>
      </w:r>
      <w:r w:rsidRPr="00F25F7E">
        <w:rPr>
          <w:rFonts w:ascii="Arial" w:hAnsi="Arial" w:cs="Arial"/>
          <w:b/>
          <w:color w:val="000000"/>
          <w:sz w:val="22"/>
          <w:szCs w:val="22"/>
        </w:rPr>
        <w:t xml:space="preserve"> je pouze fáze 1, která má za cíl revitalizaci stávajícího dětského hřiště</w:t>
      </w:r>
      <w:r w:rsidRPr="00F25F7E">
        <w:rPr>
          <w:rFonts w:ascii="Arial" w:hAnsi="Arial" w:cs="Arial"/>
          <w:color w:val="000000"/>
          <w:sz w:val="22"/>
          <w:szCs w:val="22"/>
        </w:rPr>
        <w:t>. Fáze</w:t>
      </w:r>
      <w:r w:rsidRPr="00CB6308">
        <w:rPr>
          <w:rFonts w:ascii="Arial" w:hAnsi="Arial" w:cs="Arial"/>
          <w:color w:val="000000"/>
          <w:sz w:val="22"/>
          <w:szCs w:val="22"/>
        </w:rPr>
        <w:t xml:space="preserve"> 2 řeší realizaci zapuštěné dlážděné plochy při fasádě Základní školy Umělecká a přímo souvisí s rekonstrukcí fasády předmětné budovy a úpravou jejího odvodnění, fáze 2 není předmětem </w:t>
      </w:r>
      <w:r w:rsidR="00E26417">
        <w:rPr>
          <w:rFonts w:ascii="Arial" w:hAnsi="Arial" w:cs="Arial"/>
          <w:color w:val="000000"/>
          <w:sz w:val="22"/>
          <w:szCs w:val="22"/>
        </w:rPr>
        <w:t>této Smlouvy</w:t>
      </w:r>
      <w:r w:rsidRPr="00CB6308">
        <w:rPr>
          <w:rFonts w:ascii="Arial" w:hAnsi="Arial" w:cs="Arial"/>
          <w:color w:val="000000"/>
          <w:sz w:val="22"/>
          <w:szCs w:val="22"/>
        </w:rPr>
        <w:t xml:space="preserve"> a není ani zahrnuta do Cenové specifikace dodávky.</w:t>
      </w:r>
    </w:p>
    <w:p w14:paraId="5E34D172" w14:textId="7C692264" w:rsidR="00CB6308" w:rsidRPr="00CB6308" w:rsidRDefault="00CB6308" w:rsidP="00E26417">
      <w:pPr>
        <w:spacing w:before="240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CB6308">
        <w:rPr>
          <w:rFonts w:ascii="Arial" w:hAnsi="Arial" w:cs="Arial"/>
          <w:color w:val="000000"/>
          <w:sz w:val="22"/>
          <w:szCs w:val="22"/>
        </w:rPr>
        <w:t xml:space="preserve">Realizace předmětu této </w:t>
      </w:r>
      <w:r w:rsidR="00E26417">
        <w:rPr>
          <w:rFonts w:ascii="Arial" w:hAnsi="Arial" w:cs="Arial"/>
          <w:color w:val="000000"/>
          <w:sz w:val="22"/>
          <w:szCs w:val="22"/>
        </w:rPr>
        <w:t>Smlouvy</w:t>
      </w:r>
      <w:r w:rsidRPr="00CB6308">
        <w:rPr>
          <w:rFonts w:ascii="Arial" w:hAnsi="Arial" w:cs="Arial"/>
          <w:color w:val="000000"/>
          <w:sz w:val="22"/>
          <w:szCs w:val="22"/>
        </w:rPr>
        <w:t xml:space="preserve"> (dle PD fáze 1) je </w:t>
      </w:r>
      <w:r w:rsidRPr="0038362E">
        <w:rPr>
          <w:rFonts w:ascii="Arial" w:hAnsi="Arial" w:cs="Arial"/>
          <w:b/>
          <w:color w:val="000000"/>
          <w:sz w:val="22"/>
          <w:szCs w:val="22"/>
        </w:rPr>
        <w:t>rozdělena věcně i časově na čtyři etapy</w:t>
      </w:r>
      <w:r w:rsidRPr="00CB6308">
        <w:rPr>
          <w:rFonts w:ascii="Arial" w:hAnsi="Arial" w:cs="Arial"/>
          <w:color w:val="000000"/>
          <w:sz w:val="22"/>
          <w:szCs w:val="22"/>
        </w:rPr>
        <w:t xml:space="preserve">, které se mohou časově překrývat, případně běžet souběžně s tím, že Etapa III. bude časově navazovat na řádné ukončení Etapy I. (Etapa III. může začít teprve po schválení dílenské dokumentace a odsouhlasení vzorků a jejich barevnosti zadavatelem a projektantem): </w:t>
      </w:r>
    </w:p>
    <w:p w14:paraId="22FCE305" w14:textId="52B86318" w:rsidR="002C623B" w:rsidRPr="0038362E" w:rsidRDefault="00CB6308" w:rsidP="00E26417">
      <w:pPr>
        <w:spacing w:before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8362E">
        <w:rPr>
          <w:rFonts w:ascii="Arial" w:hAnsi="Arial" w:cs="Arial"/>
          <w:b/>
          <w:color w:val="000000"/>
          <w:sz w:val="22"/>
          <w:szCs w:val="22"/>
        </w:rPr>
        <w:lastRenderedPageBreak/>
        <w:t>Etapa I.</w:t>
      </w:r>
      <w:r w:rsidRPr="00CB6308">
        <w:rPr>
          <w:rFonts w:ascii="Arial" w:hAnsi="Arial" w:cs="Arial"/>
          <w:color w:val="000000"/>
          <w:sz w:val="22"/>
          <w:szCs w:val="22"/>
        </w:rPr>
        <w:t xml:space="preserve"> - zpracování </w:t>
      </w:r>
      <w:r w:rsidRPr="0038362E">
        <w:rPr>
          <w:rFonts w:ascii="Arial" w:hAnsi="Arial" w:cs="Arial"/>
          <w:b/>
          <w:color w:val="000000"/>
          <w:sz w:val="22"/>
          <w:szCs w:val="22"/>
        </w:rPr>
        <w:t>dílenské dokumentace</w:t>
      </w:r>
      <w:r w:rsidRPr="00CB6308">
        <w:rPr>
          <w:rFonts w:ascii="Arial" w:hAnsi="Arial" w:cs="Arial"/>
          <w:color w:val="000000"/>
          <w:sz w:val="22"/>
          <w:szCs w:val="22"/>
        </w:rPr>
        <w:t xml:space="preserve"> vybraných herních prvků uvedených v</w:t>
      </w:r>
      <w:r w:rsidR="00E26417">
        <w:rPr>
          <w:rFonts w:ascii="Arial" w:hAnsi="Arial" w:cs="Arial"/>
          <w:color w:val="000000"/>
          <w:sz w:val="22"/>
          <w:szCs w:val="22"/>
        </w:rPr>
        <w:t> </w:t>
      </w:r>
      <w:r w:rsidRPr="00CB6308">
        <w:rPr>
          <w:rFonts w:ascii="Arial" w:hAnsi="Arial" w:cs="Arial"/>
          <w:color w:val="000000"/>
          <w:sz w:val="22"/>
          <w:szCs w:val="22"/>
        </w:rPr>
        <w:t>PD</w:t>
      </w:r>
      <w:r w:rsidR="00E26417">
        <w:rPr>
          <w:rFonts w:ascii="Arial" w:hAnsi="Arial" w:cs="Arial"/>
          <w:color w:val="000000"/>
          <w:sz w:val="22"/>
          <w:szCs w:val="22"/>
        </w:rPr>
        <w:t xml:space="preserve"> (</w:t>
      </w:r>
      <w:r w:rsidR="00776D6C" w:rsidRPr="00705411">
        <w:rPr>
          <w:rFonts w:ascii="Arial" w:hAnsi="Arial" w:cs="Arial"/>
          <w:color w:val="000000"/>
          <w:sz w:val="22"/>
          <w:szCs w:val="22"/>
        </w:rPr>
        <w:t>rozsah prací uveden v</w:t>
      </w:r>
      <w:r w:rsidR="00776D6C">
        <w:rPr>
          <w:rFonts w:ascii="Arial" w:hAnsi="Arial" w:cs="Arial"/>
          <w:color w:val="000000"/>
          <w:sz w:val="22"/>
          <w:szCs w:val="22"/>
        </w:rPr>
        <w:t> </w:t>
      </w:r>
      <w:r w:rsidR="00776D6C" w:rsidRPr="00705411">
        <w:rPr>
          <w:rFonts w:ascii="Arial" w:hAnsi="Arial" w:cs="Arial"/>
          <w:color w:val="000000"/>
          <w:sz w:val="22"/>
          <w:szCs w:val="22"/>
        </w:rPr>
        <w:t>objektu</w:t>
      </w:r>
      <w:r w:rsidR="00776D6C">
        <w:rPr>
          <w:rFonts w:ascii="Arial" w:hAnsi="Arial" w:cs="Arial"/>
          <w:color w:val="000000"/>
          <w:sz w:val="22"/>
          <w:szCs w:val="22"/>
        </w:rPr>
        <w:t xml:space="preserve"> </w:t>
      </w:r>
      <w:r w:rsidR="002C623B" w:rsidRPr="0038362E">
        <w:rPr>
          <w:rFonts w:ascii="Arial" w:hAnsi="Arial" w:cs="Arial"/>
          <w:b/>
          <w:color w:val="000000"/>
          <w:sz w:val="22"/>
          <w:szCs w:val="22"/>
        </w:rPr>
        <w:t>SO5</w:t>
      </w:r>
      <w:r w:rsidR="00776D6C">
        <w:rPr>
          <w:rFonts w:ascii="Arial" w:hAnsi="Arial" w:cs="Arial"/>
          <w:color w:val="000000"/>
          <w:sz w:val="22"/>
          <w:szCs w:val="22"/>
        </w:rPr>
        <w:t xml:space="preserve"> – vedlejší a ostatní náklady</w:t>
      </w:r>
      <w:r w:rsidR="002C623B">
        <w:rPr>
          <w:rFonts w:ascii="Arial" w:hAnsi="Arial" w:cs="Arial"/>
          <w:color w:val="000000"/>
          <w:sz w:val="22"/>
          <w:szCs w:val="22"/>
        </w:rPr>
        <w:t xml:space="preserve">, </w:t>
      </w:r>
      <w:r w:rsidR="00776D6C">
        <w:rPr>
          <w:rFonts w:ascii="Arial" w:hAnsi="Arial" w:cs="Arial"/>
          <w:color w:val="000000"/>
          <w:sz w:val="22"/>
          <w:szCs w:val="22"/>
        </w:rPr>
        <w:t xml:space="preserve">viz </w:t>
      </w:r>
      <w:r w:rsidR="002C623B">
        <w:rPr>
          <w:rFonts w:ascii="Arial" w:hAnsi="Arial" w:cs="Arial"/>
          <w:color w:val="000000"/>
          <w:sz w:val="22"/>
          <w:szCs w:val="22"/>
        </w:rPr>
        <w:t>stejnojmenná položka na listě „</w:t>
      </w:r>
      <w:r w:rsidR="002C623B" w:rsidRPr="002C623B">
        <w:rPr>
          <w:rFonts w:ascii="Arial" w:hAnsi="Arial" w:cs="Arial"/>
          <w:color w:val="000000"/>
          <w:sz w:val="22"/>
          <w:szCs w:val="22"/>
        </w:rPr>
        <w:t>SO5 250404 Pol</w:t>
      </w:r>
      <w:r w:rsidR="002C623B">
        <w:rPr>
          <w:rFonts w:ascii="Arial" w:hAnsi="Arial" w:cs="Arial"/>
          <w:color w:val="000000"/>
          <w:sz w:val="22"/>
          <w:szCs w:val="22"/>
        </w:rPr>
        <w:t>“ cenové specifikace dodávky</w:t>
      </w:r>
      <w:r w:rsidR="00E26417">
        <w:rPr>
          <w:rFonts w:ascii="Arial" w:hAnsi="Arial" w:cs="Arial"/>
          <w:color w:val="000000"/>
          <w:sz w:val="22"/>
          <w:szCs w:val="22"/>
        </w:rPr>
        <w:t>)</w:t>
      </w:r>
      <w:r w:rsidRPr="00CB6308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38362E">
        <w:rPr>
          <w:rFonts w:ascii="Arial" w:hAnsi="Arial" w:cs="Arial"/>
          <w:b/>
          <w:color w:val="000000"/>
          <w:sz w:val="22"/>
          <w:szCs w:val="22"/>
        </w:rPr>
        <w:t>odsouhlasení v</w:t>
      </w:r>
      <w:r w:rsidR="004924F4" w:rsidRPr="004924F4">
        <w:rPr>
          <w:rFonts w:ascii="Arial" w:hAnsi="Arial" w:cs="Arial"/>
          <w:b/>
          <w:color w:val="000000"/>
          <w:sz w:val="22"/>
          <w:szCs w:val="22"/>
        </w:rPr>
        <w:t>zorků herních prvků a mobiliáře,</w:t>
      </w:r>
    </w:p>
    <w:p w14:paraId="4EBEF28C" w14:textId="4D2C6FAE" w:rsidR="00CB6308" w:rsidRPr="00CB6308" w:rsidRDefault="00CB6308" w:rsidP="000C1330">
      <w:pPr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38362E">
        <w:rPr>
          <w:rFonts w:ascii="Arial" w:hAnsi="Arial" w:cs="Arial"/>
          <w:b/>
          <w:color w:val="000000"/>
          <w:sz w:val="22"/>
          <w:szCs w:val="22"/>
        </w:rPr>
        <w:t>Etapa II.</w:t>
      </w:r>
      <w:r w:rsidRPr="00CB6308">
        <w:rPr>
          <w:rFonts w:ascii="Arial" w:hAnsi="Arial" w:cs="Arial"/>
          <w:color w:val="000000"/>
          <w:sz w:val="22"/>
          <w:szCs w:val="22"/>
        </w:rPr>
        <w:t xml:space="preserve"> - </w:t>
      </w:r>
      <w:r w:rsidRPr="0038362E">
        <w:rPr>
          <w:rFonts w:ascii="Arial" w:hAnsi="Arial" w:cs="Arial"/>
          <w:b/>
          <w:color w:val="000000"/>
          <w:sz w:val="22"/>
          <w:szCs w:val="22"/>
        </w:rPr>
        <w:t>realizace stavebních prací včetně úpravy terénu a výsadby zeleně</w:t>
      </w:r>
      <w:r w:rsidR="000C133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C1330" w:rsidRPr="000C1330">
        <w:rPr>
          <w:rFonts w:ascii="Arial" w:hAnsi="Arial" w:cs="Arial"/>
          <w:color w:val="000000"/>
          <w:sz w:val="22"/>
          <w:szCs w:val="22"/>
        </w:rPr>
        <w:t>(</w:t>
      </w:r>
      <w:r w:rsidR="00776D6C" w:rsidRPr="000C1330">
        <w:rPr>
          <w:rFonts w:ascii="Arial" w:hAnsi="Arial" w:cs="Arial"/>
          <w:color w:val="000000"/>
          <w:sz w:val="22"/>
          <w:szCs w:val="22"/>
        </w:rPr>
        <w:t>r</w:t>
      </w:r>
      <w:r w:rsidR="00776D6C" w:rsidRPr="0038362E">
        <w:rPr>
          <w:rFonts w:ascii="Arial" w:hAnsi="Arial" w:cs="Arial"/>
          <w:color w:val="000000"/>
          <w:sz w:val="22"/>
          <w:szCs w:val="22"/>
        </w:rPr>
        <w:t>ozsah prací uveden v</w:t>
      </w:r>
      <w:r w:rsidR="00776D6C">
        <w:rPr>
          <w:rFonts w:ascii="Arial" w:hAnsi="Arial" w:cs="Arial"/>
          <w:color w:val="000000"/>
          <w:sz w:val="22"/>
          <w:szCs w:val="22"/>
        </w:rPr>
        <w:t> </w:t>
      </w:r>
      <w:r w:rsidR="00776D6C" w:rsidRPr="0038362E">
        <w:rPr>
          <w:rFonts w:ascii="Arial" w:hAnsi="Arial" w:cs="Arial"/>
          <w:color w:val="000000"/>
          <w:sz w:val="22"/>
          <w:szCs w:val="22"/>
        </w:rPr>
        <w:t>objektu</w:t>
      </w:r>
      <w:r w:rsidR="00776D6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C623B" w:rsidRPr="0038362E">
        <w:rPr>
          <w:rFonts w:ascii="Arial" w:hAnsi="Arial" w:cs="Arial"/>
          <w:b/>
          <w:color w:val="000000"/>
          <w:sz w:val="22"/>
          <w:szCs w:val="22"/>
        </w:rPr>
        <w:t>SO</w:t>
      </w:r>
      <w:r w:rsidR="00776D6C" w:rsidRPr="0038362E">
        <w:rPr>
          <w:rFonts w:ascii="Arial" w:hAnsi="Arial" w:cs="Arial"/>
          <w:b/>
          <w:color w:val="000000"/>
          <w:sz w:val="22"/>
          <w:szCs w:val="22"/>
        </w:rPr>
        <w:t>1</w:t>
      </w:r>
      <w:r w:rsidR="00776D6C">
        <w:rPr>
          <w:rFonts w:ascii="Arial" w:hAnsi="Arial" w:cs="Arial"/>
          <w:color w:val="000000"/>
          <w:sz w:val="22"/>
          <w:szCs w:val="22"/>
        </w:rPr>
        <w:t xml:space="preserve"> - Příprava staveniště, terénní úpravy a povrchy a </w:t>
      </w:r>
      <w:r w:rsidR="00776D6C" w:rsidRPr="0038362E">
        <w:rPr>
          <w:rFonts w:ascii="Arial" w:hAnsi="Arial" w:cs="Arial"/>
          <w:b/>
          <w:color w:val="000000"/>
          <w:sz w:val="22"/>
          <w:szCs w:val="22"/>
        </w:rPr>
        <w:t>SO3</w:t>
      </w:r>
      <w:r w:rsidR="00776D6C">
        <w:rPr>
          <w:rFonts w:ascii="Arial" w:hAnsi="Arial" w:cs="Arial"/>
          <w:color w:val="000000"/>
          <w:sz w:val="22"/>
          <w:szCs w:val="22"/>
        </w:rPr>
        <w:t xml:space="preserve"> </w:t>
      </w:r>
      <w:r w:rsidR="005E6738">
        <w:rPr>
          <w:rFonts w:ascii="Arial" w:hAnsi="Arial" w:cs="Arial"/>
          <w:color w:val="000000"/>
          <w:sz w:val="22"/>
          <w:szCs w:val="22"/>
        </w:rPr>
        <w:t xml:space="preserve">- </w:t>
      </w:r>
      <w:r w:rsidR="00776D6C">
        <w:rPr>
          <w:rFonts w:ascii="Arial" w:hAnsi="Arial" w:cs="Arial"/>
          <w:color w:val="000000"/>
          <w:sz w:val="22"/>
          <w:szCs w:val="22"/>
        </w:rPr>
        <w:t>Vegetační úpravy,</w:t>
      </w:r>
      <w:r w:rsidR="006966E0">
        <w:rPr>
          <w:rFonts w:ascii="Arial" w:hAnsi="Arial" w:cs="Arial"/>
          <w:color w:val="000000"/>
          <w:sz w:val="22"/>
          <w:szCs w:val="22"/>
        </w:rPr>
        <w:t xml:space="preserve"> a </w:t>
      </w:r>
      <w:r w:rsidR="006966E0" w:rsidRPr="00705411">
        <w:rPr>
          <w:rFonts w:ascii="Arial" w:hAnsi="Arial" w:cs="Arial"/>
          <w:color w:val="000000"/>
          <w:sz w:val="22"/>
          <w:szCs w:val="22"/>
        </w:rPr>
        <w:t>objektu</w:t>
      </w:r>
      <w:r w:rsidR="006966E0">
        <w:rPr>
          <w:rFonts w:ascii="Arial" w:hAnsi="Arial" w:cs="Arial"/>
          <w:color w:val="000000"/>
          <w:sz w:val="22"/>
          <w:szCs w:val="22"/>
        </w:rPr>
        <w:t xml:space="preserve"> </w:t>
      </w:r>
      <w:r w:rsidR="006966E0" w:rsidRPr="00705411">
        <w:rPr>
          <w:rFonts w:ascii="Arial" w:hAnsi="Arial" w:cs="Arial"/>
          <w:b/>
          <w:color w:val="000000"/>
          <w:sz w:val="22"/>
          <w:szCs w:val="22"/>
        </w:rPr>
        <w:t>SO5</w:t>
      </w:r>
      <w:r w:rsidR="006966E0">
        <w:rPr>
          <w:rFonts w:ascii="Arial" w:hAnsi="Arial" w:cs="Arial"/>
          <w:color w:val="000000"/>
          <w:sz w:val="22"/>
          <w:szCs w:val="22"/>
        </w:rPr>
        <w:t xml:space="preserve"> – vedlejší a ostatní náklady, </w:t>
      </w:r>
      <w:r w:rsidR="002C623B">
        <w:rPr>
          <w:rFonts w:ascii="Arial" w:hAnsi="Arial" w:cs="Arial"/>
          <w:color w:val="000000"/>
          <w:sz w:val="22"/>
          <w:szCs w:val="22"/>
        </w:rPr>
        <w:t>list „</w:t>
      </w:r>
      <w:r w:rsidR="00776D6C" w:rsidRPr="00776D6C">
        <w:rPr>
          <w:rFonts w:ascii="Arial" w:hAnsi="Arial" w:cs="Arial"/>
          <w:color w:val="000000"/>
          <w:sz w:val="22"/>
          <w:szCs w:val="22"/>
        </w:rPr>
        <w:t>SO1 250404 Pol</w:t>
      </w:r>
      <w:r w:rsidR="00776D6C">
        <w:rPr>
          <w:rFonts w:ascii="Arial" w:hAnsi="Arial" w:cs="Arial"/>
          <w:color w:val="000000"/>
          <w:sz w:val="22"/>
          <w:szCs w:val="22"/>
        </w:rPr>
        <w:t>“ a „</w:t>
      </w:r>
      <w:r w:rsidR="00776D6C" w:rsidRPr="00776D6C">
        <w:rPr>
          <w:rFonts w:ascii="Arial" w:hAnsi="Arial" w:cs="Arial"/>
          <w:color w:val="000000"/>
          <w:sz w:val="22"/>
          <w:szCs w:val="22"/>
        </w:rPr>
        <w:t>SO3 250404 Pol</w:t>
      </w:r>
      <w:r w:rsidR="002C623B">
        <w:rPr>
          <w:rFonts w:ascii="Arial" w:hAnsi="Arial" w:cs="Arial"/>
          <w:color w:val="000000"/>
          <w:sz w:val="22"/>
          <w:szCs w:val="22"/>
        </w:rPr>
        <w:t xml:space="preserve">“ </w:t>
      </w:r>
      <w:r w:rsidR="006966E0">
        <w:rPr>
          <w:rFonts w:ascii="Arial" w:hAnsi="Arial" w:cs="Arial"/>
          <w:color w:val="000000"/>
          <w:sz w:val="22"/>
          <w:szCs w:val="22"/>
        </w:rPr>
        <w:t xml:space="preserve">a </w:t>
      </w:r>
      <w:r w:rsidR="006966E0" w:rsidRPr="006966E0">
        <w:rPr>
          <w:rFonts w:ascii="Arial" w:hAnsi="Arial" w:cs="Arial"/>
          <w:color w:val="000000"/>
          <w:sz w:val="22"/>
          <w:szCs w:val="22"/>
        </w:rPr>
        <w:t>„SO5 250404 Pol“ cenové specifikace dodávky</w:t>
      </w:r>
      <w:r w:rsidR="000C1330">
        <w:rPr>
          <w:rFonts w:ascii="Arial" w:hAnsi="Arial" w:cs="Arial"/>
          <w:color w:val="000000"/>
          <w:sz w:val="22"/>
          <w:szCs w:val="22"/>
        </w:rPr>
        <w:t>)</w:t>
      </w:r>
      <w:r w:rsidR="004924F4">
        <w:rPr>
          <w:rFonts w:ascii="Arial" w:hAnsi="Arial" w:cs="Arial"/>
          <w:color w:val="000000"/>
          <w:sz w:val="22"/>
          <w:szCs w:val="22"/>
        </w:rPr>
        <w:t>,</w:t>
      </w:r>
    </w:p>
    <w:p w14:paraId="6FE0980E" w14:textId="7A1B2D6D" w:rsidR="00171D5B" w:rsidRDefault="00CB6308" w:rsidP="000C1330">
      <w:pPr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38362E">
        <w:rPr>
          <w:rFonts w:ascii="Arial" w:hAnsi="Arial" w:cs="Arial"/>
          <w:b/>
          <w:color w:val="000000"/>
          <w:sz w:val="22"/>
          <w:szCs w:val="22"/>
        </w:rPr>
        <w:t>Etapa III.</w:t>
      </w:r>
      <w:r w:rsidRPr="00CB6308">
        <w:rPr>
          <w:rFonts w:ascii="Arial" w:hAnsi="Arial" w:cs="Arial"/>
          <w:color w:val="000000"/>
          <w:sz w:val="22"/>
          <w:szCs w:val="22"/>
        </w:rPr>
        <w:t xml:space="preserve"> - </w:t>
      </w:r>
      <w:r w:rsidRPr="0038362E">
        <w:rPr>
          <w:rFonts w:ascii="Arial" w:hAnsi="Arial" w:cs="Arial"/>
          <w:b/>
          <w:color w:val="000000"/>
          <w:sz w:val="22"/>
          <w:szCs w:val="22"/>
        </w:rPr>
        <w:t>výroba, dodávka a montáž herních prvků a mobiliáře</w:t>
      </w:r>
      <w:r w:rsidR="000C133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C1330" w:rsidRPr="000C1330">
        <w:rPr>
          <w:rFonts w:ascii="Arial" w:hAnsi="Arial" w:cs="Arial"/>
          <w:color w:val="000000"/>
          <w:sz w:val="22"/>
          <w:szCs w:val="22"/>
        </w:rPr>
        <w:t>(</w:t>
      </w:r>
      <w:r w:rsidR="00776D6C" w:rsidRPr="00705411">
        <w:rPr>
          <w:rFonts w:ascii="Arial" w:hAnsi="Arial" w:cs="Arial"/>
          <w:color w:val="000000"/>
          <w:sz w:val="22"/>
          <w:szCs w:val="22"/>
        </w:rPr>
        <w:t>rozsah prací uveden v</w:t>
      </w:r>
      <w:r w:rsidR="00776D6C">
        <w:rPr>
          <w:rFonts w:ascii="Arial" w:hAnsi="Arial" w:cs="Arial"/>
          <w:color w:val="000000"/>
          <w:sz w:val="22"/>
          <w:szCs w:val="22"/>
        </w:rPr>
        <w:t> </w:t>
      </w:r>
      <w:r w:rsidR="00776D6C" w:rsidRPr="00705411">
        <w:rPr>
          <w:rFonts w:ascii="Arial" w:hAnsi="Arial" w:cs="Arial"/>
          <w:color w:val="000000"/>
          <w:sz w:val="22"/>
          <w:szCs w:val="22"/>
        </w:rPr>
        <w:t>objektu</w:t>
      </w:r>
      <w:r w:rsidR="00776D6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C623B" w:rsidRPr="0038362E">
        <w:rPr>
          <w:rFonts w:ascii="Arial" w:hAnsi="Arial" w:cs="Arial"/>
          <w:b/>
          <w:color w:val="000000"/>
          <w:sz w:val="22"/>
          <w:szCs w:val="22"/>
        </w:rPr>
        <w:t>SO2</w:t>
      </w:r>
      <w:r w:rsidR="002C623B">
        <w:rPr>
          <w:rFonts w:ascii="Arial" w:hAnsi="Arial" w:cs="Arial"/>
          <w:color w:val="000000"/>
          <w:sz w:val="22"/>
          <w:szCs w:val="22"/>
        </w:rPr>
        <w:t xml:space="preserve"> </w:t>
      </w:r>
      <w:r w:rsidR="00776D6C">
        <w:rPr>
          <w:rFonts w:ascii="Arial" w:hAnsi="Arial" w:cs="Arial"/>
          <w:color w:val="000000"/>
          <w:sz w:val="22"/>
          <w:szCs w:val="22"/>
        </w:rPr>
        <w:t xml:space="preserve">- </w:t>
      </w:r>
      <w:r w:rsidR="002C623B">
        <w:rPr>
          <w:rFonts w:ascii="Arial" w:hAnsi="Arial" w:cs="Arial"/>
          <w:color w:val="000000"/>
          <w:sz w:val="22"/>
          <w:szCs w:val="22"/>
        </w:rPr>
        <w:t>Herní prvky a mobiliář,</w:t>
      </w:r>
      <w:r w:rsidR="002C623B" w:rsidRPr="002C623B">
        <w:rPr>
          <w:rFonts w:ascii="Arial" w:hAnsi="Arial" w:cs="Arial"/>
          <w:color w:val="000000"/>
          <w:sz w:val="22"/>
          <w:szCs w:val="22"/>
        </w:rPr>
        <w:t xml:space="preserve"> </w:t>
      </w:r>
      <w:r w:rsidR="002C623B">
        <w:rPr>
          <w:rFonts w:ascii="Arial" w:hAnsi="Arial" w:cs="Arial"/>
          <w:color w:val="000000"/>
          <w:sz w:val="22"/>
          <w:szCs w:val="22"/>
        </w:rPr>
        <w:t>list „</w:t>
      </w:r>
      <w:r w:rsidR="002C623B" w:rsidRPr="002C623B">
        <w:rPr>
          <w:rFonts w:ascii="Arial" w:hAnsi="Arial" w:cs="Arial"/>
          <w:color w:val="000000"/>
          <w:sz w:val="22"/>
          <w:szCs w:val="22"/>
        </w:rPr>
        <w:t>SO2 250404 Pol</w:t>
      </w:r>
      <w:r w:rsidR="002C623B">
        <w:rPr>
          <w:rFonts w:ascii="Arial" w:hAnsi="Arial" w:cs="Arial"/>
          <w:color w:val="000000"/>
          <w:sz w:val="22"/>
          <w:szCs w:val="22"/>
        </w:rPr>
        <w:t>“ cenové specifikace dodávky)</w:t>
      </w:r>
      <w:r w:rsidR="004924F4">
        <w:rPr>
          <w:rFonts w:ascii="Arial" w:hAnsi="Arial" w:cs="Arial"/>
          <w:color w:val="000000"/>
          <w:sz w:val="22"/>
          <w:szCs w:val="22"/>
        </w:rPr>
        <w:t>,</w:t>
      </w:r>
    </w:p>
    <w:p w14:paraId="575D00BD" w14:textId="3481F81F" w:rsidR="00CB6308" w:rsidRPr="00CB6308" w:rsidRDefault="00CB6308" w:rsidP="000C1330">
      <w:pPr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38362E">
        <w:rPr>
          <w:rFonts w:ascii="Arial" w:hAnsi="Arial" w:cs="Arial"/>
          <w:b/>
          <w:color w:val="000000"/>
          <w:sz w:val="22"/>
          <w:szCs w:val="22"/>
        </w:rPr>
        <w:t>Etapa IV.</w:t>
      </w:r>
      <w:r w:rsidRPr="00CB6308">
        <w:rPr>
          <w:rFonts w:ascii="Arial" w:hAnsi="Arial" w:cs="Arial"/>
          <w:color w:val="000000"/>
          <w:sz w:val="22"/>
          <w:szCs w:val="22"/>
        </w:rPr>
        <w:t xml:space="preserve"> - </w:t>
      </w:r>
      <w:r w:rsidRPr="0038362E">
        <w:rPr>
          <w:rFonts w:ascii="Arial" w:hAnsi="Arial" w:cs="Arial"/>
          <w:b/>
          <w:color w:val="000000"/>
          <w:sz w:val="22"/>
          <w:szCs w:val="22"/>
        </w:rPr>
        <w:t>následná péče o vegetaci v následujících 5 letech</w:t>
      </w:r>
      <w:r w:rsidRPr="00CB6308">
        <w:rPr>
          <w:rFonts w:ascii="Arial" w:hAnsi="Arial" w:cs="Arial"/>
          <w:color w:val="000000"/>
          <w:sz w:val="22"/>
          <w:szCs w:val="22"/>
        </w:rPr>
        <w:t xml:space="preserve"> po řádném předání díla bez vad a nedodělků</w:t>
      </w:r>
      <w:r w:rsidR="000C1330">
        <w:rPr>
          <w:rFonts w:ascii="Arial" w:hAnsi="Arial" w:cs="Arial"/>
          <w:color w:val="000000"/>
          <w:sz w:val="22"/>
          <w:szCs w:val="22"/>
        </w:rPr>
        <w:t>,</w:t>
      </w:r>
      <w:r w:rsidR="00171D5B">
        <w:rPr>
          <w:rFonts w:ascii="Arial" w:hAnsi="Arial" w:cs="Arial"/>
          <w:color w:val="000000"/>
          <w:sz w:val="22"/>
          <w:szCs w:val="22"/>
        </w:rPr>
        <w:t xml:space="preserve"> </w:t>
      </w:r>
      <w:r w:rsidR="00017500">
        <w:rPr>
          <w:rFonts w:ascii="Arial" w:hAnsi="Arial" w:cs="Arial"/>
          <w:color w:val="000000"/>
          <w:sz w:val="22"/>
          <w:szCs w:val="22"/>
        </w:rPr>
        <w:t>tj. Etapy</w:t>
      </w:r>
      <w:r w:rsidRPr="00CB6308">
        <w:rPr>
          <w:rFonts w:ascii="Arial" w:hAnsi="Arial" w:cs="Arial"/>
          <w:color w:val="000000"/>
          <w:sz w:val="22"/>
          <w:szCs w:val="22"/>
        </w:rPr>
        <w:t xml:space="preserve"> II. – III.</w:t>
      </w:r>
      <w:r w:rsidR="002C623B">
        <w:rPr>
          <w:rFonts w:ascii="Arial" w:hAnsi="Arial" w:cs="Arial"/>
          <w:color w:val="000000"/>
          <w:sz w:val="22"/>
          <w:szCs w:val="22"/>
        </w:rPr>
        <w:t xml:space="preserve"> </w:t>
      </w:r>
      <w:r w:rsidR="000C1330">
        <w:rPr>
          <w:rFonts w:ascii="Arial" w:hAnsi="Arial" w:cs="Arial"/>
          <w:color w:val="000000"/>
          <w:sz w:val="22"/>
          <w:szCs w:val="22"/>
        </w:rPr>
        <w:t>(</w:t>
      </w:r>
      <w:r w:rsidR="00171D5B" w:rsidRPr="00705411">
        <w:rPr>
          <w:rFonts w:ascii="Arial" w:hAnsi="Arial" w:cs="Arial"/>
          <w:color w:val="000000"/>
          <w:sz w:val="22"/>
          <w:szCs w:val="22"/>
        </w:rPr>
        <w:t>rozsah prací uveden v</w:t>
      </w:r>
      <w:r w:rsidR="00171D5B">
        <w:rPr>
          <w:rFonts w:ascii="Arial" w:hAnsi="Arial" w:cs="Arial"/>
          <w:color w:val="000000"/>
          <w:sz w:val="22"/>
          <w:szCs w:val="22"/>
        </w:rPr>
        <w:t> </w:t>
      </w:r>
      <w:r w:rsidR="00171D5B" w:rsidRPr="00705411">
        <w:rPr>
          <w:rFonts w:ascii="Arial" w:hAnsi="Arial" w:cs="Arial"/>
          <w:color w:val="000000"/>
          <w:sz w:val="22"/>
          <w:szCs w:val="22"/>
        </w:rPr>
        <w:t>objekt</w:t>
      </w:r>
      <w:r w:rsidR="004924F4">
        <w:rPr>
          <w:rFonts w:ascii="Arial" w:hAnsi="Arial" w:cs="Arial"/>
          <w:color w:val="000000"/>
          <w:sz w:val="22"/>
          <w:szCs w:val="22"/>
        </w:rPr>
        <w:t>u</w:t>
      </w:r>
      <w:r w:rsidR="00171D5B">
        <w:rPr>
          <w:rFonts w:ascii="Arial" w:hAnsi="Arial" w:cs="Arial"/>
          <w:color w:val="000000"/>
          <w:sz w:val="22"/>
          <w:szCs w:val="22"/>
        </w:rPr>
        <w:t xml:space="preserve"> </w:t>
      </w:r>
      <w:r w:rsidR="002C623B" w:rsidRPr="0038362E">
        <w:rPr>
          <w:rFonts w:ascii="Arial" w:hAnsi="Arial" w:cs="Arial"/>
          <w:b/>
          <w:color w:val="000000"/>
          <w:sz w:val="22"/>
          <w:szCs w:val="22"/>
        </w:rPr>
        <w:t xml:space="preserve">SO4 </w:t>
      </w:r>
      <w:r w:rsidR="00171D5B">
        <w:rPr>
          <w:rFonts w:ascii="Arial" w:hAnsi="Arial" w:cs="Arial"/>
          <w:color w:val="000000"/>
          <w:sz w:val="22"/>
          <w:szCs w:val="22"/>
        </w:rPr>
        <w:t xml:space="preserve">- </w:t>
      </w:r>
      <w:r w:rsidR="002C623B">
        <w:rPr>
          <w:rFonts w:ascii="Arial" w:hAnsi="Arial" w:cs="Arial"/>
          <w:color w:val="000000"/>
          <w:sz w:val="22"/>
          <w:szCs w:val="22"/>
        </w:rPr>
        <w:t>Povýsadbová péče,</w:t>
      </w:r>
      <w:r w:rsidR="002C623B" w:rsidRPr="002C623B">
        <w:rPr>
          <w:rFonts w:ascii="Arial" w:hAnsi="Arial" w:cs="Arial"/>
          <w:color w:val="000000"/>
          <w:sz w:val="22"/>
          <w:szCs w:val="22"/>
        </w:rPr>
        <w:t xml:space="preserve"> </w:t>
      </w:r>
      <w:r w:rsidR="002C623B">
        <w:rPr>
          <w:rFonts w:ascii="Arial" w:hAnsi="Arial" w:cs="Arial"/>
          <w:color w:val="000000"/>
          <w:sz w:val="22"/>
          <w:szCs w:val="22"/>
        </w:rPr>
        <w:t>list „</w:t>
      </w:r>
      <w:r w:rsidR="00776D6C">
        <w:rPr>
          <w:rFonts w:ascii="Arial" w:hAnsi="Arial" w:cs="Arial"/>
          <w:color w:val="000000"/>
          <w:sz w:val="22"/>
          <w:szCs w:val="22"/>
        </w:rPr>
        <w:t xml:space="preserve">SO4 </w:t>
      </w:r>
      <w:r w:rsidR="002C623B" w:rsidRPr="002C623B">
        <w:rPr>
          <w:rFonts w:ascii="Arial" w:hAnsi="Arial" w:cs="Arial"/>
          <w:color w:val="000000"/>
          <w:sz w:val="22"/>
          <w:szCs w:val="22"/>
        </w:rPr>
        <w:t>250404 Pol</w:t>
      </w:r>
      <w:r w:rsidR="002C623B">
        <w:rPr>
          <w:rFonts w:ascii="Arial" w:hAnsi="Arial" w:cs="Arial"/>
          <w:color w:val="000000"/>
          <w:sz w:val="22"/>
          <w:szCs w:val="22"/>
        </w:rPr>
        <w:t>“ cenové specifikace dodávky)</w:t>
      </w:r>
      <w:r w:rsidR="004924F4">
        <w:rPr>
          <w:rFonts w:ascii="Arial" w:hAnsi="Arial" w:cs="Arial"/>
          <w:color w:val="000000"/>
          <w:sz w:val="22"/>
          <w:szCs w:val="22"/>
        </w:rPr>
        <w:t>.</w:t>
      </w:r>
    </w:p>
    <w:p w14:paraId="39C62D23" w14:textId="1EF4E856" w:rsidR="006B62D8" w:rsidRPr="00BE525F" w:rsidRDefault="00BE525F" w:rsidP="00BE525F">
      <w:pPr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8362E">
        <w:rPr>
          <w:rFonts w:ascii="Arial" w:hAnsi="Arial" w:cs="Arial"/>
          <w:color w:val="000000"/>
          <w:sz w:val="22"/>
          <w:szCs w:val="22"/>
        </w:rPr>
        <w:t xml:space="preserve">Realizace </w:t>
      </w:r>
      <w:r w:rsidR="00A763B1">
        <w:rPr>
          <w:rFonts w:ascii="Arial" w:hAnsi="Arial" w:cs="Arial"/>
          <w:color w:val="000000"/>
          <w:sz w:val="22"/>
          <w:szCs w:val="22"/>
        </w:rPr>
        <w:t>předmětu díla</w:t>
      </w:r>
      <w:r w:rsidR="001C2195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362E">
        <w:rPr>
          <w:rFonts w:ascii="Arial" w:hAnsi="Arial" w:cs="Arial"/>
          <w:color w:val="000000"/>
          <w:sz w:val="22"/>
          <w:szCs w:val="22"/>
        </w:rPr>
        <w:t xml:space="preserve">je </w:t>
      </w:r>
      <w:r w:rsidR="00CB6308" w:rsidRPr="0038362E">
        <w:rPr>
          <w:rFonts w:ascii="Arial" w:hAnsi="Arial" w:cs="Arial"/>
          <w:color w:val="000000"/>
          <w:sz w:val="22"/>
          <w:szCs w:val="22"/>
        </w:rPr>
        <w:t>závislá na</w:t>
      </w:r>
      <w:r w:rsidRPr="0038362E">
        <w:rPr>
          <w:rFonts w:ascii="Arial" w:hAnsi="Arial" w:cs="Arial"/>
          <w:color w:val="000000"/>
          <w:sz w:val="22"/>
          <w:szCs w:val="22"/>
        </w:rPr>
        <w:t xml:space="preserve"> dokončení nového oplocení </w:t>
      </w:r>
      <w:r w:rsidR="00CB6308">
        <w:rPr>
          <w:rFonts w:ascii="Arial" w:hAnsi="Arial" w:cs="Arial"/>
          <w:color w:val="000000"/>
          <w:sz w:val="22"/>
          <w:szCs w:val="22"/>
        </w:rPr>
        <w:t xml:space="preserve">pozemku v rámci </w:t>
      </w:r>
      <w:r w:rsidRPr="0038362E">
        <w:rPr>
          <w:rFonts w:ascii="Arial" w:hAnsi="Arial" w:cs="Arial"/>
          <w:color w:val="000000"/>
          <w:sz w:val="22"/>
          <w:szCs w:val="22"/>
        </w:rPr>
        <w:t>paralelní akce „Veřejné prost. navaz. na zst. Praha – Výstaviště - stavba“</w:t>
      </w:r>
      <w:r w:rsidR="00CB6308">
        <w:rPr>
          <w:rFonts w:ascii="Arial" w:hAnsi="Arial" w:cs="Arial"/>
          <w:color w:val="000000"/>
          <w:sz w:val="22"/>
          <w:szCs w:val="22"/>
        </w:rPr>
        <w:t xml:space="preserve"> (dále jen „paralelní stavba“)</w:t>
      </w:r>
      <w:r w:rsidRPr="0038362E">
        <w:rPr>
          <w:rFonts w:ascii="Arial" w:hAnsi="Arial" w:cs="Arial"/>
          <w:color w:val="000000"/>
          <w:sz w:val="22"/>
          <w:szCs w:val="22"/>
        </w:rPr>
        <w:t>, na základě Smlouvy o dílo č. 00024/2025/OIVZ/10, účinné od 26. 6. 2025.</w:t>
      </w:r>
      <w:r w:rsidRPr="00CB6308">
        <w:rPr>
          <w:rFonts w:ascii="Arial" w:hAnsi="Arial" w:cs="Arial"/>
          <w:color w:val="000000"/>
          <w:sz w:val="22"/>
          <w:szCs w:val="22"/>
        </w:rPr>
        <w:t xml:space="preserve"> Hranice</w:t>
      </w:r>
      <w:r w:rsidRPr="00BE525F">
        <w:rPr>
          <w:rFonts w:ascii="Arial" w:hAnsi="Arial" w:cs="Arial"/>
          <w:color w:val="000000"/>
          <w:sz w:val="22"/>
          <w:szCs w:val="22"/>
        </w:rPr>
        <w:t xml:space="preserve"> mezi oběma realizacemi je tvořena linií </w:t>
      </w:r>
      <w:r w:rsidR="00CB6308">
        <w:rPr>
          <w:rFonts w:ascii="Arial" w:hAnsi="Arial" w:cs="Arial"/>
          <w:color w:val="000000"/>
          <w:sz w:val="22"/>
          <w:szCs w:val="22"/>
        </w:rPr>
        <w:t xml:space="preserve">budovaného </w:t>
      </w:r>
      <w:r w:rsidRPr="00BE525F">
        <w:rPr>
          <w:rFonts w:ascii="Arial" w:hAnsi="Arial" w:cs="Arial"/>
          <w:color w:val="000000"/>
          <w:sz w:val="22"/>
          <w:szCs w:val="22"/>
        </w:rPr>
        <w:t xml:space="preserve">oplocení </w:t>
      </w:r>
      <w:r w:rsidR="00CB6308">
        <w:rPr>
          <w:rFonts w:ascii="Arial" w:hAnsi="Arial" w:cs="Arial"/>
          <w:color w:val="000000"/>
          <w:sz w:val="22"/>
          <w:szCs w:val="22"/>
        </w:rPr>
        <w:t>v rámci paralelní akce</w:t>
      </w:r>
      <w:r w:rsidR="001C2195">
        <w:rPr>
          <w:rFonts w:ascii="Arial" w:hAnsi="Arial" w:cs="Arial"/>
          <w:color w:val="000000"/>
          <w:sz w:val="22"/>
          <w:szCs w:val="22"/>
        </w:rPr>
        <w:t>.</w:t>
      </w:r>
      <w:r w:rsidR="00CB6308">
        <w:rPr>
          <w:rFonts w:ascii="Arial" w:hAnsi="Arial" w:cs="Arial"/>
          <w:color w:val="000000"/>
          <w:sz w:val="22"/>
          <w:szCs w:val="22"/>
        </w:rPr>
        <w:t xml:space="preserve"> Dochází tak k oddělení</w:t>
      </w:r>
      <w:r w:rsidRPr="00BE525F">
        <w:rPr>
          <w:rFonts w:ascii="Arial" w:hAnsi="Arial" w:cs="Arial"/>
          <w:color w:val="000000"/>
          <w:sz w:val="22"/>
          <w:szCs w:val="22"/>
        </w:rPr>
        <w:t xml:space="preserve"> hřiště ZŠ od </w:t>
      </w:r>
      <w:r w:rsidR="00CB6308">
        <w:rPr>
          <w:rFonts w:ascii="Arial" w:hAnsi="Arial" w:cs="Arial"/>
          <w:color w:val="000000"/>
          <w:sz w:val="22"/>
          <w:szCs w:val="22"/>
        </w:rPr>
        <w:t xml:space="preserve">veřejného prostoru </w:t>
      </w:r>
      <w:r w:rsidRPr="00BE525F">
        <w:rPr>
          <w:rFonts w:ascii="Arial" w:hAnsi="Arial" w:cs="Arial"/>
          <w:color w:val="000000"/>
          <w:sz w:val="22"/>
          <w:szCs w:val="22"/>
        </w:rPr>
        <w:t>chodníku zajišťujícího pěší průchod k železniční zastávce.</w:t>
      </w:r>
    </w:p>
    <w:p w14:paraId="0DE24573" w14:textId="4495C88A" w:rsidR="00BE525F" w:rsidRPr="00BE525F" w:rsidRDefault="00C05055" w:rsidP="0066389D">
      <w:pPr>
        <w:autoSpaceDE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C0505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Obě realizace proběhnou na stejném pozemku parcelní č. 1561/1 a mohou se časově prolínat, proto je nutná koordinace obou akcí zejména v oblasti zásobování i pohybu po staveništi/dodávkou dotčeného území, zřízení zázemí staveniště (možnost společného zázemí) i oplocení staveniště/dodávkou dotčeného území nebo jeho částí v jednotlivých etapách realizace díla. </w:t>
      </w:r>
      <w:r w:rsidR="00BE525F" w:rsidRPr="00BE525F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</w:p>
    <w:p w14:paraId="55FDE44B" w14:textId="77777777" w:rsidR="00BE525F" w:rsidRPr="00BE525F" w:rsidRDefault="00BE525F" w:rsidP="0066389D">
      <w:pPr>
        <w:autoSpaceDE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22C067A7" w14:textId="49B1DEA5" w:rsidR="00AD0F6C" w:rsidRPr="00BE525F" w:rsidRDefault="00AD0F6C" w:rsidP="0066389D">
      <w:pPr>
        <w:autoSpaceDE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BE525F">
        <w:rPr>
          <w:rFonts w:ascii="Arial" w:hAnsi="Arial" w:cs="Arial"/>
          <w:b/>
          <w:sz w:val="22"/>
          <w:szCs w:val="22"/>
        </w:rPr>
        <w:t xml:space="preserve">Po celou dobu </w:t>
      </w:r>
      <w:r w:rsidR="00CD2DB3">
        <w:rPr>
          <w:rFonts w:ascii="Arial" w:hAnsi="Arial" w:cs="Arial"/>
          <w:b/>
          <w:sz w:val="22"/>
          <w:szCs w:val="22"/>
        </w:rPr>
        <w:t>realizace díla</w:t>
      </w:r>
      <w:r w:rsidR="00CD2DB3" w:rsidRPr="00BE525F">
        <w:rPr>
          <w:rFonts w:ascii="Arial" w:hAnsi="Arial" w:cs="Arial"/>
          <w:b/>
          <w:sz w:val="22"/>
          <w:szCs w:val="22"/>
        </w:rPr>
        <w:t xml:space="preserve"> </w:t>
      </w:r>
      <w:r w:rsidRPr="00BE525F">
        <w:rPr>
          <w:rFonts w:ascii="Arial" w:hAnsi="Arial" w:cs="Arial"/>
          <w:b/>
          <w:sz w:val="22"/>
          <w:szCs w:val="22"/>
        </w:rPr>
        <w:t xml:space="preserve">musí být </w:t>
      </w:r>
      <w:r w:rsidR="0083247F" w:rsidRPr="00BE525F">
        <w:rPr>
          <w:rFonts w:ascii="Arial" w:hAnsi="Arial" w:cs="Arial"/>
          <w:b/>
          <w:sz w:val="22"/>
          <w:szCs w:val="22"/>
        </w:rPr>
        <w:t>Zhotovi</w:t>
      </w:r>
      <w:r w:rsidRPr="00BE525F">
        <w:rPr>
          <w:rFonts w:ascii="Arial" w:hAnsi="Arial" w:cs="Arial"/>
          <w:b/>
          <w:sz w:val="22"/>
          <w:szCs w:val="22"/>
        </w:rPr>
        <w:t xml:space="preserve">telem a ostatními účastníky </w:t>
      </w:r>
      <w:r w:rsidR="00CD2DB3">
        <w:rPr>
          <w:rFonts w:ascii="Arial" w:hAnsi="Arial" w:cs="Arial"/>
          <w:b/>
          <w:sz w:val="22"/>
          <w:szCs w:val="22"/>
        </w:rPr>
        <w:t>plnění díla</w:t>
      </w:r>
      <w:r w:rsidRPr="00BE525F">
        <w:rPr>
          <w:rFonts w:ascii="Arial" w:hAnsi="Arial" w:cs="Arial"/>
          <w:b/>
          <w:sz w:val="22"/>
          <w:szCs w:val="22"/>
        </w:rPr>
        <w:t xml:space="preserve"> bezpodmínečně dodržována zvláštní REŽIMOVÁ OPATŘENÍ, stanovená </w:t>
      </w:r>
      <w:r w:rsidR="0083247F" w:rsidRPr="00BE525F">
        <w:rPr>
          <w:rFonts w:ascii="Arial" w:hAnsi="Arial" w:cs="Arial"/>
          <w:b/>
          <w:sz w:val="22"/>
          <w:szCs w:val="22"/>
        </w:rPr>
        <w:t>Objednatelem</w:t>
      </w:r>
      <w:r w:rsidRPr="00BE525F">
        <w:rPr>
          <w:rFonts w:ascii="Arial" w:hAnsi="Arial" w:cs="Arial"/>
          <w:b/>
          <w:sz w:val="22"/>
          <w:szCs w:val="22"/>
        </w:rPr>
        <w:t xml:space="preserve"> a uživatelem </w:t>
      </w:r>
      <w:r w:rsidR="00BE525F" w:rsidRPr="00BE525F">
        <w:rPr>
          <w:rFonts w:ascii="Arial" w:hAnsi="Arial" w:cs="Arial"/>
          <w:b/>
          <w:sz w:val="22"/>
          <w:szCs w:val="22"/>
        </w:rPr>
        <w:t xml:space="preserve">přilehlé </w:t>
      </w:r>
      <w:r w:rsidRPr="00BE525F">
        <w:rPr>
          <w:rFonts w:ascii="Arial" w:hAnsi="Arial" w:cs="Arial"/>
          <w:b/>
          <w:sz w:val="22"/>
          <w:szCs w:val="22"/>
        </w:rPr>
        <w:t>budovy</w:t>
      </w:r>
      <w:r w:rsidR="0083247F" w:rsidRPr="00BE525F">
        <w:rPr>
          <w:rFonts w:ascii="Arial" w:hAnsi="Arial" w:cs="Arial"/>
          <w:b/>
          <w:sz w:val="22"/>
          <w:szCs w:val="22"/>
        </w:rPr>
        <w:t>,</w:t>
      </w:r>
      <w:r w:rsidRPr="00BE525F">
        <w:rPr>
          <w:rFonts w:ascii="Arial" w:hAnsi="Arial" w:cs="Arial"/>
          <w:b/>
          <w:sz w:val="22"/>
          <w:szCs w:val="22"/>
        </w:rPr>
        <w:t xml:space="preserve"> se souhlasem techni</w:t>
      </w:r>
      <w:r w:rsidR="00247024" w:rsidRPr="00BE525F">
        <w:rPr>
          <w:rFonts w:ascii="Arial" w:hAnsi="Arial" w:cs="Arial"/>
          <w:b/>
          <w:sz w:val="22"/>
          <w:szCs w:val="22"/>
        </w:rPr>
        <w:t xml:space="preserve">ckého dozoru </w:t>
      </w:r>
      <w:r w:rsidR="00CD2DB3">
        <w:rPr>
          <w:rFonts w:ascii="Arial" w:hAnsi="Arial" w:cs="Arial"/>
          <w:b/>
          <w:sz w:val="22"/>
          <w:szCs w:val="22"/>
        </w:rPr>
        <w:t>investora</w:t>
      </w:r>
      <w:r w:rsidRPr="00BE525F">
        <w:rPr>
          <w:rFonts w:ascii="Arial" w:hAnsi="Arial" w:cs="Arial"/>
          <w:b/>
          <w:sz w:val="22"/>
          <w:szCs w:val="22"/>
        </w:rPr>
        <w:t xml:space="preserve">. Režimová opatření </w:t>
      </w:r>
      <w:r w:rsidR="004624FD" w:rsidRPr="00BE525F">
        <w:rPr>
          <w:rFonts w:ascii="Arial" w:hAnsi="Arial" w:cs="Arial"/>
          <w:b/>
          <w:sz w:val="22"/>
          <w:szCs w:val="22"/>
        </w:rPr>
        <w:t xml:space="preserve">musí být </w:t>
      </w:r>
      <w:r w:rsidRPr="00BE525F">
        <w:rPr>
          <w:rFonts w:ascii="Arial" w:hAnsi="Arial" w:cs="Arial"/>
          <w:b/>
          <w:sz w:val="22"/>
          <w:szCs w:val="22"/>
        </w:rPr>
        <w:t>projednaná s</w:t>
      </w:r>
      <w:r w:rsidR="0083247F" w:rsidRPr="00BE525F">
        <w:rPr>
          <w:rFonts w:ascii="Arial" w:hAnsi="Arial" w:cs="Arial"/>
          <w:b/>
          <w:sz w:val="22"/>
          <w:szCs w:val="22"/>
        </w:rPr>
        <w:t>e Zhotovit</w:t>
      </w:r>
      <w:r w:rsidRPr="00BE525F">
        <w:rPr>
          <w:rFonts w:ascii="Arial" w:hAnsi="Arial" w:cs="Arial"/>
          <w:b/>
          <w:sz w:val="22"/>
          <w:szCs w:val="22"/>
        </w:rPr>
        <w:t xml:space="preserve">elem </w:t>
      </w:r>
      <w:r w:rsidR="00CB6308">
        <w:rPr>
          <w:rFonts w:ascii="Arial" w:hAnsi="Arial" w:cs="Arial"/>
          <w:b/>
          <w:sz w:val="22"/>
          <w:szCs w:val="22"/>
        </w:rPr>
        <w:t xml:space="preserve">paralelní </w:t>
      </w:r>
      <w:r w:rsidRPr="00BE525F">
        <w:rPr>
          <w:rFonts w:ascii="Arial" w:hAnsi="Arial" w:cs="Arial"/>
          <w:b/>
          <w:sz w:val="22"/>
          <w:szCs w:val="22"/>
        </w:rPr>
        <w:t xml:space="preserve">stavby. </w:t>
      </w:r>
    </w:p>
    <w:p w14:paraId="19D0A19B" w14:textId="5DEC83A6" w:rsidR="00BE525F" w:rsidRPr="00BE525F" w:rsidRDefault="00BE525F" w:rsidP="008C3A54">
      <w:pPr>
        <w:spacing w:before="240"/>
        <w:jc w:val="both"/>
        <w:rPr>
          <w:rFonts w:ascii="Arial" w:hAnsi="Arial" w:cs="Arial"/>
          <w:sz w:val="22"/>
          <w:szCs w:val="22"/>
          <w:u w:val="single"/>
        </w:rPr>
      </w:pPr>
      <w:r w:rsidRPr="00BE525F">
        <w:rPr>
          <w:rFonts w:ascii="Arial" w:hAnsi="Arial" w:cs="Arial"/>
          <w:sz w:val="22"/>
          <w:szCs w:val="22"/>
          <w:u w:val="single"/>
        </w:rPr>
        <w:t>Předmětem plnění je i následná péče o vegetaci v následujících 5 letech (zálivka, hnojení, seče, výchovné řezy atd.) po řádném předání díla</w:t>
      </w:r>
      <w:r w:rsidR="00636906">
        <w:rPr>
          <w:rFonts w:ascii="Arial" w:hAnsi="Arial" w:cs="Arial"/>
          <w:sz w:val="22"/>
          <w:szCs w:val="22"/>
          <w:u w:val="single"/>
        </w:rPr>
        <w:t xml:space="preserve"> provedeného v rámci etap I. – III. </w:t>
      </w:r>
      <w:r w:rsidRPr="00BE525F">
        <w:rPr>
          <w:rFonts w:ascii="Arial" w:hAnsi="Arial" w:cs="Arial"/>
          <w:sz w:val="22"/>
          <w:szCs w:val="22"/>
          <w:u w:val="single"/>
        </w:rPr>
        <w:t>bez vad a nedodělků.</w:t>
      </w:r>
    </w:p>
    <w:p w14:paraId="366B6FB3" w14:textId="61F6CB34" w:rsidR="008C3A54" w:rsidRPr="00017500" w:rsidRDefault="00F261E6" w:rsidP="008C3A54">
      <w:pPr>
        <w:spacing w:before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525F">
        <w:rPr>
          <w:rFonts w:ascii="Arial" w:hAnsi="Arial" w:cs="Arial"/>
          <w:b/>
          <w:sz w:val="22"/>
          <w:szCs w:val="22"/>
        </w:rPr>
        <w:t xml:space="preserve">Bližší specifikace předmětu </w:t>
      </w:r>
      <w:r w:rsidR="0066389D" w:rsidRPr="00BE525F">
        <w:rPr>
          <w:rFonts w:ascii="Arial" w:hAnsi="Arial" w:cs="Arial"/>
          <w:b/>
          <w:sz w:val="22"/>
          <w:szCs w:val="22"/>
        </w:rPr>
        <w:t>plnění je uvedena v Projektové dokumentaci</w:t>
      </w:r>
      <w:r w:rsidR="00E8301E" w:rsidRPr="00BE525F">
        <w:rPr>
          <w:rFonts w:ascii="Arial" w:hAnsi="Arial" w:cs="Arial"/>
          <w:b/>
          <w:sz w:val="22"/>
          <w:szCs w:val="22"/>
        </w:rPr>
        <w:t xml:space="preserve">, </w:t>
      </w:r>
      <w:r w:rsidR="005A4E13">
        <w:rPr>
          <w:rFonts w:ascii="Arial" w:hAnsi="Arial" w:cs="Arial"/>
          <w:b/>
          <w:sz w:val="22"/>
          <w:szCs w:val="22"/>
        </w:rPr>
        <w:t>Nabídkovém rozpočtu</w:t>
      </w:r>
      <w:r w:rsidRPr="00F261E6">
        <w:rPr>
          <w:rFonts w:ascii="Arial" w:hAnsi="Arial" w:cs="Arial"/>
          <w:b/>
          <w:sz w:val="22"/>
          <w:szCs w:val="22"/>
        </w:rPr>
        <w:t xml:space="preserve">, které jsou </w:t>
      </w:r>
      <w:r w:rsidRPr="00F261E6">
        <w:rPr>
          <w:rFonts w:ascii="Arial" w:hAnsi="Arial" w:cs="Arial"/>
          <w:b/>
          <w:color w:val="000000"/>
          <w:sz w:val="22"/>
          <w:szCs w:val="22"/>
        </w:rPr>
        <w:t xml:space="preserve">nedílnou součástí této </w:t>
      </w:r>
      <w:r w:rsidR="00983CC2">
        <w:rPr>
          <w:rFonts w:ascii="Arial" w:hAnsi="Arial" w:cs="Arial"/>
          <w:b/>
          <w:color w:val="000000"/>
          <w:sz w:val="22"/>
          <w:szCs w:val="22"/>
        </w:rPr>
        <w:t>Smlouvy</w:t>
      </w:r>
      <w:r w:rsidRPr="00F261E6">
        <w:rPr>
          <w:rFonts w:ascii="Arial" w:hAnsi="Arial" w:cs="Arial"/>
          <w:b/>
          <w:color w:val="000000"/>
          <w:sz w:val="22"/>
          <w:szCs w:val="22"/>
        </w:rPr>
        <w:t xml:space="preserve"> jako příloha č. </w:t>
      </w:r>
      <w:r w:rsidR="0066389D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261E6">
        <w:rPr>
          <w:rFonts w:ascii="Arial" w:hAnsi="Arial" w:cs="Arial"/>
          <w:b/>
          <w:color w:val="000000"/>
          <w:sz w:val="22"/>
          <w:szCs w:val="22"/>
        </w:rPr>
        <w:t xml:space="preserve">a </w:t>
      </w:r>
      <w:r w:rsidR="00DA2554">
        <w:rPr>
          <w:rFonts w:ascii="Arial" w:hAnsi="Arial" w:cs="Arial"/>
          <w:b/>
          <w:color w:val="000000"/>
          <w:sz w:val="22"/>
          <w:szCs w:val="22"/>
        </w:rPr>
        <w:t>příloh</w:t>
      </w:r>
      <w:r w:rsidR="002D3E35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č. 3</w:t>
      </w:r>
      <w:r w:rsidR="00DA2554" w:rsidRPr="00017500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49762D96" w14:textId="77F95E17" w:rsidR="007438B7" w:rsidRPr="00017500" w:rsidRDefault="0066389D" w:rsidP="001A0067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38362E">
        <w:rPr>
          <w:rFonts w:ascii="Arial" w:hAnsi="Arial" w:cs="Arial"/>
          <w:b/>
          <w:sz w:val="22"/>
          <w:szCs w:val="22"/>
        </w:rPr>
        <w:t>Další požadavky</w:t>
      </w:r>
      <w:r w:rsidRPr="00017500">
        <w:rPr>
          <w:rFonts w:ascii="Arial" w:hAnsi="Arial" w:cs="Arial"/>
          <w:b/>
          <w:sz w:val="22"/>
          <w:szCs w:val="22"/>
        </w:rPr>
        <w:t xml:space="preserve"> Objednatele</w:t>
      </w:r>
      <w:r w:rsidR="007438B7" w:rsidRPr="00017500">
        <w:rPr>
          <w:rFonts w:ascii="Arial" w:hAnsi="Arial" w:cs="Arial"/>
          <w:b/>
          <w:sz w:val="22"/>
          <w:szCs w:val="22"/>
        </w:rPr>
        <w:t xml:space="preserve"> na předmět plnění:</w:t>
      </w:r>
    </w:p>
    <w:p w14:paraId="373B129A" w14:textId="7A766891" w:rsidR="00D2418F" w:rsidRPr="00017500" w:rsidRDefault="00236B88" w:rsidP="0066389D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17500">
        <w:rPr>
          <w:rFonts w:ascii="Arial" w:hAnsi="Arial" w:cs="Arial"/>
          <w:sz w:val="22"/>
          <w:szCs w:val="22"/>
        </w:rPr>
        <w:t>Zhotovitel</w:t>
      </w:r>
      <w:r w:rsidR="006E5518" w:rsidRPr="006E5518">
        <w:rPr>
          <w:rFonts w:ascii="Arial" w:hAnsi="Arial" w:cs="Arial"/>
          <w:sz w:val="22"/>
          <w:szCs w:val="22"/>
        </w:rPr>
        <w:t xml:space="preserve"> </w:t>
      </w:r>
      <w:r w:rsidR="006E5518">
        <w:rPr>
          <w:rFonts w:ascii="Arial" w:hAnsi="Arial" w:cs="Arial"/>
          <w:sz w:val="22"/>
          <w:szCs w:val="22"/>
        </w:rPr>
        <w:t>je povinen</w:t>
      </w:r>
      <w:r w:rsidR="00D2418F" w:rsidRPr="00017500">
        <w:rPr>
          <w:rFonts w:ascii="Arial" w:hAnsi="Arial" w:cs="Arial"/>
          <w:sz w:val="22"/>
          <w:szCs w:val="22"/>
        </w:rPr>
        <w:t>:</w:t>
      </w:r>
      <w:r w:rsidR="00F261E6" w:rsidRPr="00017500">
        <w:rPr>
          <w:rFonts w:ascii="Arial" w:hAnsi="Arial" w:cs="Arial"/>
          <w:sz w:val="22"/>
          <w:szCs w:val="22"/>
        </w:rPr>
        <w:t xml:space="preserve"> </w:t>
      </w:r>
    </w:p>
    <w:p w14:paraId="39164B5F" w14:textId="22088B48" w:rsidR="00C45A78" w:rsidRPr="0038362E" w:rsidRDefault="00A405C4" w:rsidP="00C45A78">
      <w:pPr>
        <w:pStyle w:val="Odstavecseseznamem"/>
        <w:numPr>
          <w:ilvl w:val="0"/>
          <w:numId w:val="16"/>
        </w:numPr>
        <w:suppressAutoHyphens/>
        <w:autoSpaceDN w:val="0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017500">
        <w:rPr>
          <w:rFonts w:ascii="Arial" w:hAnsi="Arial" w:cs="Arial"/>
          <w:sz w:val="22"/>
          <w:szCs w:val="22"/>
        </w:rPr>
        <w:t>umožn</w:t>
      </w:r>
      <w:r>
        <w:rPr>
          <w:rFonts w:ascii="Arial" w:hAnsi="Arial" w:cs="Arial"/>
          <w:sz w:val="22"/>
          <w:szCs w:val="22"/>
        </w:rPr>
        <w:t>it</w:t>
      </w:r>
      <w:r w:rsidRPr="00017500">
        <w:rPr>
          <w:rFonts w:ascii="Arial" w:hAnsi="Arial" w:cs="Arial"/>
          <w:sz w:val="22"/>
          <w:szCs w:val="22"/>
        </w:rPr>
        <w:t xml:space="preserve"> </w:t>
      </w:r>
      <w:r w:rsidR="00C45A78" w:rsidRPr="00017500">
        <w:rPr>
          <w:rFonts w:ascii="Arial" w:hAnsi="Arial" w:cs="Arial"/>
          <w:sz w:val="22"/>
          <w:szCs w:val="22"/>
        </w:rPr>
        <w:t xml:space="preserve">vstup TDI, AD a KOO-BOZP </w:t>
      </w:r>
      <w:r w:rsidR="00C43D7C">
        <w:rPr>
          <w:rFonts w:ascii="Arial" w:hAnsi="Arial" w:cs="Arial"/>
          <w:sz w:val="22"/>
          <w:szCs w:val="22"/>
        </w:rPr>
        <w:t>do</w:t>
      </w:r>
      <w:r w:rsidR="00C45A78" w:rsidRPr="0038362E">
        <w:rPr>
          <w:rFonts w:ascii="Arial" w:hAnsi="Arial" w:cs="Arial"/>
          <w:sz w:val="22"/>
          <w:szCs w:val="22"/>
        </w:rPr>
        <w:t xml:space="preserve"> dodávkou dotčených prostor</w:t>
      </w:r>
      <w:r w:rsidR="00C45A78" w:rsidRPr="00017500">
        <w:rPr>
          <w:rFonts w:ascii="Arial" w:hAnsi="Arial" w:cs="Arial"/>
          <w:sz w:val="22"/>
          <w:szCs w:val="22"/>
        </w:rPr>
        <w:t xml:space="preserve"> po celou dobu realizace předmětu plnění. Těmto osobám bude ze strany </w:t>
      </w:r>
      <w:r w:rsidR="00F41516" w:rsidRPr="00017500">
        <w:rPr>
          <w:rFonts w:ascii="Arial" w:hAnsi="Arial" w:cs="Arial"/>
          <w:sz w:val="22"/>
          <w:szCs w:val="22"/>
        </w:rPr>
        <w:t>zhotovitele</w:t>
      </w:r>
      <w:r w:rsidR="00C45A78" w:rsidRPr="00017500">
        <w:rPr>
          <w:rFonts w:ascii="Arial" w:hAnsi="Arial" w:cs="Arial"/>
          <w:sz w:val="22"/>
          <w:szCs w:val="22"/>
        </w:rPr>
        <w:t xml:space="preserve"> poskytnuta veškerá potřebná </w:t>
      </w:r>
      <w:r w:rsidR="00C45A78" w:rsidRPr="00017500">
        <w:rPr>
          <w:rFonts w:ascii="Arial" w:hAnsi="Arial" w:cs="Arial"/>
          <w:sz w:val="22"/>
          <w:szCs w:val="22"/>
        </w:rPr>
        <w:lastRenderedPageBreak/>
        <w:t xml:space="preserve">součinnost. Jména osob a kontaktní údaje výše uvedených profesí budou </w:t>
      </w:r>
      <w:r w:rsidR="00F41516" w:rsidRPr="00017500">
        <w:rPr>
          <w:rFonts w:ascii="Arial" w:hAnsi="Arial" w:cs="Arial"/>
          <w:sz w:val="22"/>
          <w:szCs w:val="22"/>
        </w:rPr>
        <w:t>zhotoviteli</w:t>
      </w:r>
      <w:r w:rsidR="00C45A78" w:rsidRPr="00017500">
        <w:rPr>
          <w:rFonts w:ascii="Arial" w:hAnsi="Arial" w:cs="Arial"/>
          <w:sz w:val="22"/>
          <w:szCs w:val="22"/>
        </w:rPr>
        <w:t xml:space="preserve"> </w:t>
      </w:r>
      <w:r w:rsidR="00C45A78" w:rsidRPr="0038362E">
        <w:rPr>
          <w:rFonts w:ascii="Arial" w:hAnsi="Arial" w:cs="Arial"/>
          <w:sz w:val="22"/>
          <w:szCs w:val="22"/>
        </w:rPr>
        <w:t xml:space="preserve">sdělena v protokolu o předání </w:t>
      </w:r>
      <w:r w:rsidR="00C43D7C">
        <w:rPr>
          <w:rFonts w:ascii="Arial" w:hAnsi="Arial" w:cs="Arial"/>
          <w:sz w:val="22"/>
          <w:szCs w:val="22"/>
        </w:rPr>
        <w:t>místa plnění</w:t>
      </w:r>
      <w:r w:rsidR="00C45A78" w:rsidRPr="0038362E">
        <w:rPr>
          <w:rFonts w:ascii="Arial" w:hAnsi="Arial" w:cs="Arial"/>
          <w:sz w:val="22"/>
          <w:szCs w:val="22"/>
        </w:rPr>
        <w:t xml:space="preserve"> nebo zápisem </w:t>
      </w:r>
      <w:r w:rsidR="00C45A78" w:rsidRPr="008F7BB7">
        <w:rPr>
          <w:rFonts w:ascii="Arial" w:hAnsi="Arial" w:cs="Arial"/>
          <w:sz w:val="22"/>
          <w:szCs w:val="22"/>
        </w:rPr>
        <w:t xml:space="preserve">do </w:t>
      </w:r>
      <w:r w:rsidR="008F7BB7" w:rsidRPr="008F7BB7">
        <w:rPr>
          <w:rFonts w:ascii="Arial" w:hAnsi="Arial" w:cs="Arial"/>
          <w:sz w:val="22"/>
          <w:szCs w:val="22"/>
        </w:rPr>
        <w:t>montážní</w:t>
      </w:r>
      <w:r w:rsidR="00C45A78" w:rsidRPr="008F7BB7">
        <w:rPr>
          <w:rFonts w:ascii="Arial" w:hAnsi="Arial" w:cs="Arial"/>
          <w:sz w:val="22"/>
          <w:szCs w:val="22"/>
        </w:rPr>
        <w:t>ho deníku / v</w:t>
      </w:r>
      <w:r w:rsidR="00C45A78" w:rsidRPr="0038362E">
        <w:rPr>
          <w:rFonts w:ascii="Arial" w:hAnsi="Arial" w:cs="Arial"/>
          <w:sz w:val="22"/>
          <w:szCs w:val="22"/>
        </w:rPr>
        <w:t xml:space="preserve"> </w:t>
      </w:r>
      <w:r w:rsidR="00C45A78" w:rsidRPr="0038362E">
        <w:rPr>
          <w:rFonts w:ascii="Arial" w:hAnsi="Arial" w:cs="Arial"/>
          <w:b/>
          <w:sz w:val="22"/>
          <w:szCs w:val="22"/>
        </w:rPr>
        <w:t>protokolu o předání místa plnění</w:t>
      </w:r>
      <w:r w:rsidR="00C45A78" w:rsidRPr="0038362E">
        <w:rPr>
          <w:rFonts w:ascii="Arial" w:hAnsi="Arial" w:cs="Arial"/>
          <w:sz w:val="22"/>
          <w:szCs w:val="22"/>
        </w:rPr>
        <w:t xml:space="preserve">. Zápisem do pracovního deníku budou definovány i připojovací body popř. místo vhodné pro sklad nářadí a šatnu zaměstnanců </w:t>
      </w:r>
      <w:r w:rsidR="00F41516" w:rsidRPr="00017500">
        <w:rPr>
          <w:rFonts w:ascii="Arial" w:hAnsi="Arial" w:cs="Arial"/>
          <w:sz w:val="22"/>
          <w:szCs w:val="22"/>
        </w:rPr>
        <w:t>zhotovitele</w:t>
      </w:r>
      <w:r w:rsidR="00C45A78" w:rsidRPr="0038362E">
        <w:rPr>
          <w:rFonts w:ascii="Arial" w:hAnsi="Arial" w:cs="Arial"/>
          <w:sz w:val="22"/>
          <w:szCs w:val="22"/>
        </w:rPr>
        <w:t>.</w:t>
      </w:r>
      <w:r w:rsidR="00F41516" w:rsidRPr="0038362E">
        <w:rPr>
          <w:rFonts w:ascii="Arial" w:hAnsi="Arial" w:cs="Arial"/>
          <w:sz w:val="22"/>
          <w:szCs w:val="22"/>
        </w:rPr>
        <w:t xml:space="preserve"> </w:t>
      </w:r>
    </w:p>
    <w:p w14:paraId="66D31B92" w14:textId="21065517" w:rsidR="00C45A78" w:rsidRPr="00F25F7E" w:rsidRDefault="00F41516" w:rsidP="00F25F7E">
      <w:pPr>
        <w:pStyle w:val="Odstavecseseznamem"/>
        <w:numPr>
          <w:ilvl w:val="0"/>
          <w:numId w:val="16"/>
        </w:numPr>
        <w:suppressAutoHyphens/>
        <w:autoSpaceDN w:val="0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38362E">
        <w:rPr>
          <w:rFonts w:ascii="Arial" w:hAnsi="Arial" w:cs="Arial"/>
          <w:sz w:val="22"/>
          <w:szCs w:val="22"/>
        </w:rPr>
        <w:t>p</w:t>
      </w:r>
      <w:r w:rsidR="00C45A78" w:rsidRPr="0038362E">
        <w:rPr>
          <w:rFonts w:ascii="Arial" w:hAnsi="Arial" w:cs="Arial"/>
          <w:sz w:val="22"/>
          <w:szCs w:val="22"/>
        </w:rPr>
        <w:t xml:space="preserve">řed zahájením stavebních prací </w:t>
      </w:r>
      <w:r w:rsidRPr="0038362E">
        <w:rPr>
          <w:rFonts w:ascii="Arial" w:hAnsi="Arial" w:cs="Arial"/>
          <w:sz w:val="22"/>
          <w:szCs w:val="22"/>
        </w:rPr>
        <w:t xml:space="preserve">zajistí v místě </w:t>
      </w:r>
      <w:r w:rsidR="00CD2DB3">
        <w:rPr>
          <w:rFonts w:ascii="Arial" w:hAnsi="Arial" w:cs="Arial"/>
          <w:sz w:val="22"/>
          <w:szCs w:val="22"/>
        </w:rPr>
        <w:t>realizace díla</w:t>
      </w:r>
      <w:r w:rsidR="00CD2DB3" w:rsidRPr="0038362E">
        <w:rPr>
          <w:rFonts w:ascii="Arial" w:hAnsi="Arial" w:cs="Arial"/>
          <w:sz w:val="22"/>
          <w:szCs w:val="22"/>
        </w:rPr>
        <w:t xml:space="preserve"> </w:t>
      </w:r>
      <w:r w:rsidRPr="0038362E">
        <w:rPr>
          <w:rFonts w:ascii="Arial" w:hAnsi="Arial" w:cs="Arial"/>
          <w:sz w:val="22"/>
          <w:szCs w:val="22"/>
        </w:rPr>
        <w:t>provedení</w:t>
      </w:r>
      <w:r w:rsidR="00C45A78" w:rsidRPr="0038362E">
        <w:rPr>
          <w:rFonts w:ascii="Arial" w:hAnsi="Arial" w:cs="Arial"/>
          <w:sz w:val="22"/>
          <w:szCs w:val="22"/>
        </w:rPr>
        <w:t xml:space="preserve"> vytýčení tras všech stávajících areálových sítí </w:t>
      </w:r>
      <w:r w:rsidR="00C45A78" w:rsidRPr="00DD7CF6">
        <w:rPr>
          <w:rFonts w:ascii="Arial" w:hAnsi="Arial" w:cs="Arial"/>
          <w:sz w:val="22"/>
          <w:szCs w:val="22"/>
        </w:rPr>
        <w:t>technické infrastruktury.</w:t>
      </w:r>
    </w:p>
    <w:p w14:paraId="4BD5B051" w14:textId="7039E50C" w:rsidR="00C45A78" w:rsidRPr="0038362E" w:rsidRDefault="00A405C4" w:rsidP="00C45A78">
      <w:pPr>
        <w:pStyle w:val="Odstavecseseznamem"/>
        <w:numPr>
          <w:ilvl w:val="0"/>
          <w:numId w:val="16"/>
        </w:numPr>
        <w:suppressAutoHyphens/>
        <w:autoSpaceDN w:val="0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DD7CF6">
        <w:rPr>
          <w:rFonts w:ascii="Arial" w:hAnsi="Arial" w:cs="Arial"/>
          <w:sz w:val="22"/>
          <w:szCs w:val="22"/>
        </w:rPr>
        <w:t xml:space="preserve">předložit </w:t>
      </w:r>
      <w:r w:rsidR="00F41516" w:rsidRPr="00DD7CF6">
        <w:rPr>
          <w:rFonts w:ascii="Arial" w:hAnsi="Arial" w:cs="Arial"/>
          <w:sz w:val="22"/>
          <w:szCs w:val="22"/>
        </w:rPr>
        <w:t xml:space="preserve">dle čl. 3 této Smlouvy </w:t>
      </w:r>
      <w:r w:rsidR="00C45A78" w:rsidRPr="00DD7CF6">
        <w:rPr>
          <w:rFonts w:ascii="Arial" w:hAnsi="Arial" w:cs="Arial"/>
          <w:sz w:val="22"/>
          <w:szCs w:val="22"/>
        </w:rPr>
        <w:t>fyzické vzorky a prototypy všech použitých materiálů, povrchových úprav a ostatních dodávek (</w:t>
      </w:r>
      <w:r w:rsidR="00C45A78" w:rsidRPr="00DD7CF6">
        <w:rPr>
          <w:rFonts w:ascii="Arial" w:hAnsi="Arial" w:cs="Arial"/>
          <w:i/>
          <w:sz w:val="22"/>
          <w:szCs w:val="22"/>
        </w:rPr>
        <w:t>dále také</w:t>
      </w:r>
      <w:r w:rsidR="00C45A78" w:rsidRPr="0038362E">
        <w:rPr>
          <w:rFonts w:ascii="Arial" w:hAnsi="Arial" w:cs="Arial"/>
          <w:i/>
          <w:sz w:val="22"/>
          <w:szCs w:val="22"/>
        </w:rPr>
        <w:t xml:space="preserve"> jako „vzorky“</w:t>
      </w:r>
      <w:r w:rsidR="00C45A78" w:rsidRPr="0038362E">
        <w:rPr>
          <w:rFonts w:ascii="Arial" w:hAnsi="Arial" w:cs="Arial"/>
          <w:sz w:val="22"/>
          <w:szCs w:val="22"/>
        </w:rPr>
        <w:t>), které musí být písemně schváleny investorem i autorem architektonického návrhu. Vzorky prvků a jejich barevnosti musí být schváleny projektantem i investorem před objednáním celého počtu prvků. Barevnost bude posuzována na reálných vzorcích, nikoli na základě tištěného či elektronického vzorníku.</w:t>
      </w:r>
      <w:r w:rsidR="00DD7CF6">
        <w:rPr>
          <w:rFonts w:ascii="Arial" w:hAnsi="Arial" w:cs="Arial"/>
          <w:sz w:val="22"/>
          <w:szCs w:val="22"/>
        </w:rPr>
        <w:t xml:space="preserve"> </w:t>
      </w:r>
    </w:p>
    <w:p w14:paraId="5FDA0311" w14:textId="549BB9BC" w:rsidR="00C45A78" w:rsidRPr="00C43D7C" w:rsidRDefault="00C45A78" w:rsidP="00C45A78">
      <w:pPr>
        <w:pStyle w:val="Odstavecseseznamem"/>
        <w:numPr>
          <w:ilvl w:val="0"/>
          <w:numId w:val="16"/>
        </w:numPr>
        <w:suppressAutoHyphens/>
        <w:autoSpaceDN w:val="0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38362E">
        <w:rPr>
          <w:rFonts w:ascii="Arial" w:hAnsi="Arial" w:cs="Arial"/>
          <w:sz w:val="22"/>
          <w:szCs w:val="22"/>
        </w:rPr>
        <w:t>zajist</w:t>
      </w:r>
      <w:r w:rsidR="00A405C4">
        <w:rPr>
          <w:rFonts w:ascii="Arial" w:hAnsi="Arial" w:cs="Arial"/>
          <w:sz w:val="22"/>
          <w:szCs w:val="22"/>
        </w:rPr>
        <w:t>it</w:t>
      </w:r>
      <w:r w:rsidRPr="0038362E">
        <w:rPr>
          <w:rFonts w:ascii="Arial" w:hAnsi="Arial" w:cs="Arial"/>
          <w:sz w:val="22"/>
          <w:szCs w:val="22"/>
        </w:rPr>
        <w:t xml:space="preserve"> </w:t>
      </w:r>
      <w:r w:rsidR="00017500" w:rsidRPr="0038362E">
        <w:rPr>
          <w:rFonts w:ascii="Arial" w:hAnsi="Arial" w:cs="Arial"/>
          <w:sz w:val="22"/>
          <w:szCs w:val="22"/>
        </w:rPr>
        <w:t>certifikaci</w:t>
      </w:r>
      <w:r w:rsidRPr="0038362E">
        <w:rPr>
          <w:rFonts w:ascii="Arial" w:hAnsi="Arial" w:cs="Arial"/>
          <w:sz w:val="22"/>
          <w:szCs w:val="22"/>
        </w:rPr>
        <w:t xml:space="preserve"> herních prvků a dále zprac</w:t>
      </w:r>
      <w:r w:rsidR="00A405C4">
        <w:rPr>
          <w:rFonts w:ascii="Arial" w:hAnsi="Arial" w:cs="Arial"/>
          <w:sz w:val="22"/>
          <w:szCs w:val="22"/>
        </w:rPr>
        <w:t>ovat</w:t>
      </w:r>
      <w:r w:rsidRPr="0038362E">
        <w:rPr>
          <w:rFonts w:ascii="Arial" w:hAnsi="Arial" w:cs="Arial"/>
          <w:sz w:val="22"/>
          <w:szCs w:val="22"/>
        </w:rPr>
        <w:t xml:space="preserve"> dokumentaci pro provoz, údržbu a </w:t>
      </w:r>
      <w:r w:rsidRPr="00C43D7C">
        <w:rPr>
          <w:rFonts w:ascii="Arial" w:hAnsi="Arial" w:cs="Arial"/>
          <w:sz w:val="22"/>
          <w:szCs w:val="22"/>
        </w:rPr>
        <w:t xml:space="preserve">opravy provedeného díla a zajistí její předání </w:t>
      </w:r>
      <w:r w:rsidR="00F41516" w:rsidRPr="00C43D7C">
        <w:rPr>
          <w:rFonts w:ascii="Arial" w:hAnsi="Arial" w:cs="Arial"/>
          <w:sz w:val="22"/>
          <w:szCs w:val="22"/>
        </w:rPr>
        <w:t>objednate</w:t>
      </w:r>
      <w:r w:rsidRPr="00C43D7C">
        <w:rPr>
          <w:rFonts w:ascii="Arial" w:hAnsi="Arial" w:cs="Arial"/>
          <w:sz w:val="22"/>
          <w:szCs w:val="22"/>
        </w:rPr>
        <w:t>li.</w:t>
      </w:r>
    </w:p>
    <w:p w14:paraId="49B495BE" w14:textId="7BB95B95" w:rsidR="00C45A78" w:rsidRPr="00C43D7C" w:rsidRDefault="00C45A78" w:rsidP="00C45A78">
      <w:pPr>
        <w:pStyle w:val="Odstavecseseznamem"/>
        <w:numPr>
          <w:ilvl w:val="0"/>
          <w:numId w:val="16"/>
        </w:numPr>
        <w:suppressAutoHyphens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C43D7C">
        <w:rPr>
          <w:rFonts w:ascii="Arial" w:hAnsi="Arial" w:cs="Arial"/>
          <w:sz w:val="22"/>
          <w:szCs w:val="22"/>
        </w:rPr>
        <w:t>předlož</w:t>
      </w:r>
      <w:r w:rsidR="00A405C4" w:rsidRPr="00C43D7C">
        <w:rPr>
          <w:rFonts w:ascii="Arial" w:hAnsi="Arial" w:cs="Arial"/>
          <w:sz w:val="22"/>
          <w:szCs w:val="22"/>
        </w:rPr>
        <w:t>it</w:t>
      </w:r>
      <w:r w:rsidRPr="00C43D7C">
        <w:rPr>
          <w:rFonts w:ascii="Arial" w:hAnsi="Arial" w:cs="Arial"/>
          <w:sz w:val="22"/>
          <w:szCs w:val="22"/>
        </w:rPr>
        <w:t xml:space="preserve"> doklady o likvidaci odpadu vzniklého plněním předmětu </w:t>
      </w:r>
      <w:r w:rsidR="00A405C4" w:rsidRPr="00C43D7C">
        <w:rPr>
          <w:rFonts w:ascii="Arial" w:hAnsi="Arial" w:cs="Arial"/>
          <w:sz w:val="22"/>
          <w:szCs w:val="22"/>
        </w:rPr>
        <w:t xml:space="preserve">Smlouvy </w:t>
      </w:r>
      <w:r w:rsidRPr="00C43D7C">
        <w:rPr>
          <w:rFonts w:ascii="Arial" w:hAnsi="Arial" w:cs="Arial"/>
          <w:sz w:val="22"/>
          <w:szCs w:val="22"/>
        </w:rPr>
        <w:t>v souladu se zákonem č. 541/2020 Sb., o odpadech, v</w:t>
      </w:r>
      <w:r w:rsidR="00E36B7C" w:rsidRPr="00C43D7C">
        <w:rPr>
          <w:rFonts w:ascii="Arial" w:hAnsi="Arial" w:cs="Arial"/>
          <w:sz w:val="22"/>
          <w:szCs w:val="22"/>
        </w:rPr>
        <w:t>e znění pozdějších předpisů</w:t>
      </w:r>
      <w:r w:rsidRPr="00C43D7C">
        <w:rPr>
          <w:rFonts w:ascii="Arial" w:hAnsi="Arial" w:cs="Arial"/>
          <w:sz w:val="22"/>
          <w:szCs w:val="22"/>
        </w:rPr>
        <w:t>.</w:t>
      </w:r>
    </w:p>
    <w:p w14:paraId="2FE16973" w14:textId="15FC4100" w:rsidR="00C45A78" w:rsidRPr="0038362E" w:rsidRDefault="00C45A78" w:rsidP="00C45A78">
      <w:pPr>
        <w:pStyle w:val="Odstavecseseznamem"/>
        <w:numPr>
          <w:ilvl w:val="0"/>
          <w:numId w:val="16"/>
        </w:numPr>
        <w:suppressAutoHyphens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C43D7C">
        <w:rPr>
          <w:rFonts w:ascii="Arial" w:hAnsi="Arial" w:cs="Arial"/>
          <w:sz w:val="22"/>
          <w:szCs w:val="22"/>
        </w:rPr>
        <w:t>zajist</w:t>
      </w:r>
      <w:r w:rsidR="00A405C4" w:rsidRPr="00C43D7C">
        <w:rPr>
          <w:rFonts w:ascii="Arial" w:hAnsi="Arial" w:cs="Arial"/>
          <w:sz w:val="22"/>
          <w:szCs w:val="22"/>
        </w:rPr>
        <w:t>it si</w:t>
      </w:r>
      <w:r w:rsidRPr="00C43D7C">
        <w:rPr>
          <w:rFonts w:ascii="Arial" w:hAnsi="Arial" w:cs="Arial"/>
          <w:sz w:val="22"/>
          <w:szCs w:val="22"/>
        </w:rPr>
        <w:t xml:space="preserve"> uskladnění vyrobených herních prvků a </w:t>
      </w:r>
      <w:r w:rsidR="00F41516" w:rsidRPr="00C43D7C">
        <w:rPr>
          <w:rFonts w:ascii="Arial" w:hAnsi="Arial" w:cs="Arial"/>
          <w:sz w:val="22"/>
          <w:szCs w:val="22"/>
        </w:rPr>
        <w:t>mobiliáře</w:t>
      </w:r>
      <w:r w:rsidRPr="00C43D7C">
        <w:rPr>
          <w:rFonts w:ascii="Arial" w:hAnsi="Arial" w:cs="Arial"/>
          <w:sz w:val="22"/>
          <w:szCs w:val="22"/>
        </w:rPr>
        <w:t xml:space="preserve"> do doby jejich dodávky a</w:t>
      </w:r>
      <w:r w:rsidRPr="0038362E">
        <w:rPr>
          <w:rFonts w:ascii="Arial" w:hAnsi="Arial" w:cs="Arial"/>
          <w:sz w:val="22"/>
          <w:szCs w:val="22"/>
        </w:rPr>
        <w:t xml:space="preserve"> </w:t>
      </w:r>
      <w:r w:rsidR="00F41516" w:rsidRPr="0038362E">
        <w:rPr>
          <w:rFonts w:ascii="Arial" w:hAnsi="Arial" w:cs="Arial"/>
          <w:sz w:val="22"/>
          <w:szCs w:val="22"/>
        </w:rPr>
        <w:t>instalace</w:t>
      </w:r>
      <w:r w:rsidRPr="0038362E">
        <w:rPr>
          <w:rFonts w:ascii="Arial" w:hAnsi="Arial" w:cs="Arial"/>
          <w:sz w:val="22"/>
          <w:szCs w:val="22"/>
        </w:rPr>
        <w:t xml:space="preserve"> v místě plnění na vlastní náklady.</w:t>
      </w:r>
    </w:p>
    <w:p w14:paraId="759728EE" w14:textId="0B6EC8C2" w:rsidR="00C45A78" w:rsidRPr="0038362E" w:rsidRDefault="006807F1" w:rsidP="00C45A78">
      <w:pPr>
        <w:pStyle w:val="Odstavecseseznamem"/>
        <w:numPr>
          <w:ilvl w:val="0"/>
          <w:numId w:val="16"/>
        </w:numPr>
        <w:suppressAutoHyphens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405C4">
        <w:rPr>
          <w:rFonts w:ascii="Arial" w:hAnsi="Arial" w:cs="Arial"/>
          <w:sz w:val="22"/>
          <w:szCs w:val="22"/>
        </w:rPr>
        <w:t>ajistit</w:t>
      </w:r>
      <w:r w:rsidR="00C45A78" w:rsidRPr="00017500">
        <w:rPr>
          <w:rFonts w:ascii="Arial" w:hAnsi="Arial" w:cs="Arial"/>
          <w:sz w:val="22"/>
          <w:szCs w:val="22"/>
        </w:rPr>
        <w:t xml:space="preserve"> po dokončení prací dolož</w:t>
      </w:r>
      <w:r w:rsidR="00E36B7C">
        <w:rPr>
          <w:rFonts w:ascii="Arial" w:hAnsi="Arial" w:cs="Arial"/>
          <w:sz w:val="22"/>
          <w:szCs w:val="22"/>
        </w:rPr>
        <w:t>ení</w:t>
      </w:r>
      <w:r w:rsidR="00C45A78" w:rsidRPr="00017500">
        <w:rPr>
          <w:rFonts w:ascii="Arial" w:hAnsi="Arial" w:cs="Arial"/>
          <w:sz w:val="22"/>
          <w:szCs w:val="22"/>
        </w:rPr>
        <w:t xml:space="preserve"> prohlášení shody na materiálovou kvalitu herních prvků </w:t>
      </w:r>
      <w:r w:rsidR="00C45A78" w:rsidRPr="0038362E">
        <w:rPr>
          <w:rFonts w:ascii="Arial" w:hAnsi="Arial" w:cs="Arial"/>
          <w:sz w:val="22"/>
          <w:szCs w:val="22"/>
        </w:rPr>
        <w:t>a mobiliáře formou obvyklých dokumentů EU prohlášení o shodě.</w:t>
      </w:r>
    </w:p>
    <w:p w14:paraId="430A2F97" w14:textId="341877FE" w:rsidR="00C45A78" w:rsidRPr="00017500" w:rsidRDefault="00826E9A" w:rsidP="00C45A78">
      <w:pPr>
        <w:pStyle w:val="Odstavecseseznamem"/>
        <w:numPr>
          <w:ilvl w:val="0"/>
          <w:numId w:val="16"/>
        </w:numPr>
        <w:suppressAutoHyphens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38362E">
        <w:rPr>
          <w:rFonts w:ascii="Arial" w:hAnsi="Arial" w:cs="Arial"/>
          <w:sz w:val="22"/>
          <w:szCs w:val="22"/>
        </w:rPr>
        <w:t>zajist</w:t>
      </w:r>
      <w:r w:rsidR="00A405C4">
        <w:rPr>
          <w:rFonts w:ascii="Arial" w:hAnsi="Arial" w:cs="Arial"/>
          <w:sz w:val="22"/>
          <w:szCs w:val="22"/>
        </w:rPr>
        <w:t>it</w:t>
      </w:r>
      <w:r w:rsidRPr="0038362E">
        <w:rPr>
          <w:rFonts w:ascii="Arial" w:hAnsi="Arial" w:cs="Arial"/>
          <w:sz w:val="22"/>
          <w:szCs w:val="22"/>
        </w:rPr>
        <w:t>, aby h</w:t>
      </w:r>
      <w:r w:rsidR="00C45A78" w:rsidRPr="0038362E">
        <w:rPr>
          <w:rFonts w:ascii="Arial" w:hAnsi="Arial" w:cs="Arial"/>
          <w:sz w:val="22"/>
          <w:szCs w:val="22"/>
        </w:rPr>
        <w:t>erní prvky b</w:t>
      </w:r>
      <w:r w:rsidRPr="0038362E">
        <w:rPr>
          <w:rFonts w:ascii="Arial" w:hAnsi="Arial" w:cs="Arial"/>
          <w:sz w:val="22"/>
          <w:szCs w:val="22"/>
        </w:rPr>
        <w:t>yly</w:t>
      </w:r>
      <w:r w:rsidR="00C45A78" w:rsidRPr="0038362E">
        <w:rPr>
          <w:rFonts w:ascii="Arial" w:hAnsi="Arial" w:cs="Arial"/>
          <w:sz w:val="22"/>
          <w:szCs w:val="22"/>
        </w:rPr>
        <w:t xml:space="preserve"> označeny v souladu s ČSN – věková skupina, max. počet dětí, atd</w:t>
      </w:r>
      <w:r w:rsidR="00C45A78" w:rsidRPr="00017500">
        <w:rPr>
          <w:rFonts w:ascii="Arial" w:hAnsi="Arial" w:cs="Arial"/>
          <w:sz w:val="22"/>
          <w:szCs w:val="22"/>
        </w:rPr>
        <w:t>.</w:t>
      </w:r>
    </w:p>
    <w:p w14:paraId="78D09AE1" w14:textId="01502014" w:rsidR="00C45A78" w:rsidRPr="0038362E" w:rsidRDefault="00A405C4" w:rsidP="00C45A78">
      <w:pPr>
        <w:pStyle w:val="Odstavecseseznamem"/>
        <w:numPr>
          <w:ilvl w:val="0"/>
          <w:numId w:val="16"/>
        </w:numPr>
        <w:suppressAutoHyphens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zajištění inspekce v</w:t>
      </w:r>
      <w:r w:rsidR="00C45A78" w:rsidRPr="0038362E">
        <w:rPr>
          <w:rFonts w:ascii="Arial" w:hAnsi="Arial" w:cs="Arial"/>
          <w:b/>
          <w:sz w:val="22"/>
          <w:szCs w:val="22"/>
        </w:rPr>
        <w:t>ýsledné</w:t>
      </w:r>
      <w:r>
        <w:rPr>
          <w:rFonts w:ascii="Arial" w:hAnsi="Arial" w:cs="Arial"/>
          <w:b/>
          <w:sz w:val="22"/>
          <w:szCs w:val="22"/>
        </w:rPr>
        <w:t>ho</w:t>
      </w:r>
      <w:r w:rsidR="00C45A78" w:rsidRPr="0038362E">
        <w:rPr>
          <w:rFonts w:ascii="Arial" w:hAnsi="Arial" w:cs="Arial"/>
          <w:b/>
          <w:sz w:val="22"/>
          <w:szCs w:val="22"/>
        </w:rPr>
        <w:t xml:space="preserve"> díl</w:t>
      </w:r>
      <w:r>
        <w:rPr>
          <w:rFonts w:ascii="Arial" w:hAnsi="Arial" w:cs="Arial"/>
          <w:b/>
          <w:sz w:val="22"/>
          <w:szCs w:val="22"/>
        </w:rPr>
        <w:t>a</w:t>
      </w:r>
      <w:r w:rsidR="00C45A78" w:rsidRPr="0038362E">
        <w:rPr>
          <w:rFonts w:ascii="Arial" w:hAnsi="Arial" w:cs="Arial"/>
          <w:b/>
          <w:sz w:val="22"/>
          <w:szCs w:val="22"/>
        </w:rPr>
        <w:t xml:space="preserve"> inspekcí osobou s odbornou způsobilostí dle ČSN 1176-7, jinak je </w:t>
      </w:r>
      <w:r w:rsidR="00826E9A" w:rsidRPr="0038362E">
        <w:rPr>
          <w:rFonts w:ascii="Arial" w:hAnsi="Arial" w:cs="Arial"/>
          <w:b/>
          <w:sz w:val="22"/>
          <w:szCs w:val="22"/>
        </w:rPr>
        <w:t>objednatel</w:t>
      </w:r>
      <w:r w:rsidR="00C45A78" w:rsidRPr="0038362E">
        <w:rPr>
          <w:rFonts w:ascii="Arial" w:hAnsi="Arial" w:cs="Arial"/>
          <w:b/>
          <w:sz w:val="22"/>
          <w:szCs w:val="22"/>
        </w:rPr>
        <w:t xml:space="preserve"> oprávněn dílo nepřevzít.</w:t>
      </w:r>
      <w:r w:rsidR="00305BCB">
        <w:rPr>
          <w:rFonts w:ascii="Arial" w:hAnsi="Arial" w:cs="Arial"/>
          <w:b/>
          <w:sz w:val="22"/>
          <w:szCs w:val="22"/>
        </w:rPr>
        <w:t xml:space="preserve"> Tato osoba bude uvedena v protokolu o předání místa plnění.</w:t>
      </w:r>
    </w:p>
    <w:p w14:paraId="75D2A092" w14:textId="21C19E8D" w:rsidR="00C45A78" w:rsidRPr="0038362E" w:rsidRDefault="00C45A78" w:rsidP="00C45A78">
      <w:pPr>
        <w:pStyle w:val="Odstavecseseznamem"/>
        <w:numPr>
          <w:ilvl w:val="0"/>
          <w:numId w:val="16"/>
        </w:numPr>
        <w:suppressAutoHyphens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38362E">
        <w:rPr>
          <w:rFonts w:ascii="Arial" w:hAnsi="Arial" w:cs="Arial"/>
          <w:sz w:val="22"/>
          <w:szCs w:val="22"/>
        </w:rPr>
        <w:t>Finální převzetí trávníků a trvalkových záhonů b</w:t>
      </w:r>
      <w:r w:rsidR="00F41516" w:rsidRPr="0038362E">
        <w:rPr>
          <w:rFonts w:ascii="Arial" w:hAnsi="Arial" w:cs="Arial"/>
          <w:sz w:val="22"/>
          <w:szCs w:val="22"/>
        </w:rPr>
        <w:t>u</w:t>
      </w:r>
      <w:r w:rsidRPr="0038362E">
        <w:rPr>
          <w:rFonts w:ascii="Arial" w:hAnsi="Arial" w:cs="Arial"/>
          <w:sz w:val="22"/>
          <w:szCs w:val="22"/>
        </w:rPr>
        <w:t>de ve fázi „po první seči“, kdy bude možné jednoznačně konstatovat dostatečné uchycení nově sázených a setých prvků zeleně.</w:t>
      </w:r>
    </w:p>
    <w:p w14:paraId="730A2C3D" w14:textId="747E89DE" w:rsidR="00053DCC" w:rsidRPr="00053DCC" w:rsidRDefault="00173A83" w:rsidP="00053DCC">
      <w:pPr>
        <w:numPr>
          <w:ilvl w:val="1"/>
          <w:numId w:val="2"/>
        </w:numPr>
        <w:spacing w:before="240"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053DCC">
        <w:rPr>
          <w:rFonts w:ascii="Arial" w:hAnsi="Arial" w:cs="Arial"/>
          <w:sz w:val="22"/>
          <w:szCs w:val="22"/>
        </w:rPr>
        <w:t xml:space="preserve">Dílo dle této Smlouvy </w:t>
      </w:r>
      <w:r w:rsidRPr="00053DCC">
        <w:rPr>
          <w:rFonts w:ascii="Arial" w:hAnsi="Arial" w:cs="Arial"/>
          <w:bCs/>
          <w:sz w:val="22"/>
          <w:szCs w:val="22"/>
        </w:rPr>
        <w:t xml:space="preserve">je vymezeno technickými podmínkami Objednatele, které jsou uvedeny </w:t>
      </w:r>
      <w:r w:rsidR="00BD0450">
        <w:rPr>
          <w:rFonts w:ascii="Arial" w:hAnsi="Arial" w:cs="Arial"/>
          <w:bCs/>
          <w:sz w:val="22"/>
          <w:szCs w:val="22"/>
        </w:rPr>
        <w:t xml:space="preserve">v rámci Přílohy č. 3 této Smlouvy - </w:t>
      </w:r>
      <w:r w:rsidRPr="00053DCC">
        <w:rPr>
          <w:rFonts w:ascii="Arial" w:hAnsi="Arial" w:cs="Arial"/>
          <w:bCs/>
          <w:sz w:val="22"/>
          <w:szCs w:val="22"/>
        </w:rPr>
        <w:t xml:space="preserve">v </w:t>
      </w:r>
      <w:r w:rsidR="00A417C6" w:rsidRPr="00053DCC">
        <w:rPr>
          <w:rFonts w:ascii="Arial" w:hAnsi="Arial" w:cs="Arial"/>
          <w:bCs/>
          <w:sz w:val="22"/>
          <w:szCs w:val="22"/>
        </w:rPr>
        <w:t>P</w:t>
      </w:r>
      <w:r w:rsidR="007C33B7" w:rsidRPr="00053DCC">
        <w:rPr>
          <w:rFonts w:ascii="Arial" w:hAnsi="Arial" w:cs="Arial"/>
          <w:bCs/>
          <w:sz w:val="22"/>
          <w:szCs w:val="22"/>
        </w:rPr>
        <w:t>rojektov</w:t>
      </w:r>
      <w:r w:rsidR="00787DF0" w:rsidRPr="00053DCC">
        <w:rPr>
          <w:rFonts w:ascii="Arial" w:hAnsi="Arial" w:cs="Arial"/>
          <w:bCs/>
          <w:sz w:val="22"/>
          <w:szCs w:val="22"/>
        </w:rPr>
        <w:t>é dokumentaci</w:t>
      </w:r>
      <w:r w:rsidR="00A417C6" w:rsidRPr="00053DCC">
        <w:rPr>
          <w:rFonts w:ascii="Arial" w:hAnsi="Arial" w:cs="Arial"/>
          <w:bCs/>
          <w:sz w:val="22"/>
          <w:szCs w:val="22"/>
        </w:rPr>
        <w:t xml:space="preserve"> s názvem </w:t>
      </w:r>
      <w:r w:rsidR="00053DCC" w:rsidRPr="00053DCC">
        <w:rPr>
          <w:rFonts w:ascii="Arial" w:hAnsi="Arial" w:cs="Arial"/>
          <w:sz w:val="22"/>
          <w:szCs w:val="22"/>
        </w:rPr>
        <w:t xml:space="preserve">„Dětské hřiště Umělecká“ na obnovu dětského hřiště </w:t>
      </w:r>
      <w:r w:rsidR="00053DCC" w:rsidRPr="00053DCC">
        <w:rPr>
          <w:rFonts w:ascii="Arial" w:hAnsi="Arial" w:cs="Arial"/>
          <w:i/>
          <w:sz w:val="22"/>
          <w:szCs w:val="22"/>
        </w:rPr>
        <w:t>(dále také jako „PD“ nebo „Projektová dokumentace“)</w:t>
      </w:r>
      <w:r w:rsidR="00053DCC">
        <w:rPr>
          <w:rFonts w:ascii="Arial" w:hAnsi="Arial" w:cs="Arial"/>
          <w:i/>
          <w:sz w:val="22"/>
          <w:szCs w:val="22"/>
        </w:rPr>
        <w:t>,</w:t>
      </w:r>
      <w:r w:rsidR="00053DCC">
        <w:rPr>
          <w:rFonts w:ascii="Arial" w:hAnsi="Arial" w:cs="Arial"/>
          <w:sz w:val="22"/>
          <w:szCs w:val="22"/>
        </w:rPr>
        <w:t xml:space="preserve"> kterou vypracovala</w:t>
      </w:r>
      <w:r w:rsidR="00D43CDF">
        <w:rPr>
          <w:rFonts w:ascii="Arial" w:hAnsi="Arial" w:cs="Arial"/>
          <w:sz w:val="22"/>
          <w:szCs w:val="22"/>
        </w:rPr>
        <w:tab/>
      </w:r>
      <w:r w:rsidR="00053DCC" w:rsidRPr="00053DCC">
        <w:rPr>
          <w:rFonts w:ascii="Arial" w:hAnsi="Arial" w:cs="Arial"/>
          <w:sz w:val="22"/>
          <w:szCs w:val="22"/>
        </w:rPr>
        <w:t>, místo podnikání: Staromlýnská 498/2, 190 00 Praha 9, IČO: 88141632, číslo autorizace: 05390, typ autorizace: KA: obor krajinářská architektura (A.3) jako hlavní projektant a</w:t>
      </w:r>
      <w:r w:rsidR="00D43CDF">
        <w:rPr>
          <w:rFonts w:ascii="Arial" w:hAnsi="Arial" w:cs="Arial"/>
          <w:sz w:val="22"/>
          <w:szCs w:val="22"/>
        </w:rPr>
        <w:tab/>
      </w:r>
      <w:r w:rsidR="00053DCC" w:rsidRPr="00053DCC">
        <w:rPr>
          <w:rFonts w:ascii="Arial" w:hAnsi="Arial" w:cs="Arial"/>
          <w:sz w:val="22"/>
          <w:szCs w:val="22"/>
        </w:rPr>
        <w:t>, místo podnikání: Choryně 129, 756 42, IČO: 19775261.</w:t>
      </w:r>
    </w:p>
    <w:p w14:paraId="5F5F3657" w14:textId="3EE6049D" w:rsidR="006147CD" w:rsidRPr="00053DCC" w:rsidRDefault="006147CD" w:rsidP="00053DC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053DCC">
        <w:rPr>
          <w:rFonts w:ascii="Arial" w:hAnsi="Arial" w:cs="Arial"/>
          <w:sz w:val="22"/>
          <w:szCs w:val="22"/>
        </w:rPr>
        <w:t xml:space="preserve">Předmětem </w:t>
      </w:r>
      <w:r w:rsidR="00BD0450">
        <w:rPr>
          <w:rFonts w:ascii="Arial" w:hAnsi="Arial" w:cs="Arial"/>
          <w:sz w:val="22"/>
          <w:szCs w:val="22"/>
        </w:rPr>
        <w:t>této Smlouvy</w:t>
      </w:r>
      <w:r w:rsidRPr="00053DCC">
        <w:rPr>
          <w:rFonts w:ascii="Arial" w:hAnsi="Arial" w:cs="Arial"/>
          <w:sz w:val="22"/>
          <w:szCs w:val="22"/>
        </w:rPr>
        <w:t xml:space="preserve"> jsou rovněž činnosti, práce a dodávky, které nejsou v této Smlouvě uvedeny, ale o kterých Zhotovitel věděl, anebo podle svých odborných znalostí vědět měl nebo mohl, že jsou k řádnému a kvalitnímu provedení </w:t>
      </w:r>
      <w:r w:rsidR="000F31D3">
        <w:rPr>
          <w:rFonts w:ascii="Arial" w:hAnsi="Arial" w:cs="Arial"/>
          <w:sz w:val="22"/>
          <w:szCs w:val="22"/>
        </w:rPr>
        <w:t>díla</w:t>
      </w:r>
      <w:r w:rsidRPr="00053DCC">
        <w:rPr>
          <w:rFonts w:ascii="Arial" w:hAnsi="Arial" w:cs="Arial"/>
          <w:sz w:val="22"/>
          <w:szCs w:val="22"/>
        </w:rPr>
        <w:t xml:space="preserve"> daného druhu třeba a dále, které jsou s řádným provedením </w:t>
      </w:r>
      <w:r w:rsidR="000F0973">
        <w:rPr>
          <w:rFonts w:ascii="Arial" w:hAnsi="Arial" w:cs="Arial"/>
          <w:sz w:val="22"/>
          <w:szCs w:val="22"/>
        </w:rPr>
        <w:t>dodávky a navazujících</w:t>
      </w:r>
      <w:r w:rsidR="000F0973" w:rsidRPr="00053DCC">
        <w:rPr>
          <w:rFonts w:ascii="Arial" w:hAnsi="Arial" w:cs="Arial"/>
          <w:sz w:val="22"/>
          <w:szCs w:val="22"/>
        </w:rPr>
        <w:t xml:space="preserve"> </w:t>
      </w:r>
      <w:r w:rsidRPr="00053DCC">
        <w:rPr>
          <w:rFonts w:ascii="Arial" w:hAnsi="Arial" w:cs="Arial"/>
          <w:sz w:val="22"/>
          <w:szCs w:val="22"/>
        </w:rPr>
        <w:t xml:space="preserve">prací nutně spojeny a vyplývají ze standardní praxe při provádění </w:t>
      </w:r>
      <w:r w:rsidR="000F0973">
        <w:rPr>
          <w:rFonts w:ascii="Arial" w:hAnsi="Arial" w:cs="Arial"/>
          <w:sz w:val="22"/>
          <w:szCs w:val="22"/>
        </w:rPr>
        <w:t xml:space="preserve">dílčích </w:t>
      </w:r>
      <w:r w:rsidRPr="00053DCC">
        <w:rPr>
          <w:rFonts w:ascii="Arial" w:hAnsi="Arial" w:cs="Arial"/>
          <w:sz w:val="22"/>
          <w:szCs w:val="22"/>
        </w:rPr>
        <w:t xml:space="preserve">stavebních prací obdobného charakteru. </w:t>
      </w:r>
    </w:p>
    <w:p w14:paraId="60A62EF4" w14:textId="7F3B1431" w:rsidR="00C445FD" w:rsidRPr="00C445FD" w:rsidRDefault="005F5D45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 provést pro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>e dílo svým jménem na vlastní odpovědnost, bez vad a nedodělků, v dohodnutém termínu a za sjednanou cenu, na své náklady a nebezpečí. Zhot</w:t>
      </w:r>
      <w:r w:rsidR="00F827E5">
        <w:rPr>
          <w:rFonts w:ascii="Arial" w:hAnsi="Arial" w:cs="Arial"/>
          <w:sz w:val="22"/>
          <w:szCs w:val="22"/>
        </w:rPr>
        <w:t xml:space="preserve">ovitel se </w:t>
      </w:r>
      <w:r w:rsidR="00F827E5">
        <w:rPr>
          <w:rFonts w:ascii="Arial" w:hAnsi="Arial" w:cs="Arial"/>
          <w:sz w:val="22"/>
          <w:szCs w:val="22"/>
        </w:rPr>
        <w:lastRenderedPageBreak/>
        <w:t xml:space="preserve">zavazuje provést dílo </w:t>
      </w:r>
      <w:r w:rsidR="00B73F79" w:rsidRPr="00B73F79">
        <w:rPr>
          <w:rFonts w:ascii="Arial" w:hAnsi="Arial" w:cs="Arial"/>
          <w:sz w:val="22"/>
          <w:szCs w:val="22"/>
        </w:rPr>
        <w:t xml:space="preserve">dle </w:t>
      </w:r>
      <w:r w:rsidR="00DE5903" w:rsidRPr="00B73F79">
        <w:rPr>
          <w:rFonts w:ascii="Arial" w:hAnsi="Arial" w:cs="Arial"/>
          <w:sz w:val="22"/>
          <w:szCs w:val="22"/>
        </w:rPr>
        <w:t xml:space="preserve">nabídkového </w:t>
      </w:r>
      <w:r w:rsidR="00DE5903" w:rsidRPr="006B3B99">
        <w:rPr>
          <w:rFonts w:ascii="Arial" w:hAnsi="Arial" w:cs="Arial"/>
          <w:sz w:val="22"/>
          <w:szCs w:val="22"/>
        </w:rPr>
        <w:t>roz</w:t>
      </w:r>
      <w:r w:rsidRPr="006B3B99">
        <w:rPr>
          <w:rFonts w:ascii="Arial" w:hAnsi="Arial" w:cs="Arial"/>
          <w:sz w:val="22"/>
          <w:szCs w:val="22"/>
        </w:rPr>
        <w:t xml:space="preserve">počtu, který je přílohou č. </w:t>
      </w:r>
      <w:r w:rsidR="00153DE0">
        <w:rPr>
          <w:rFonts w:ascii="Arial" w:hAnsi="Arial" w:cs="Arial"/>
          <w:sz w:val="22"/>
          <w:szCs w:val="22"/>
        </w:rPr>
        <w:t>1</w:t>
      </w:r>
      <w:r w:rsidRPr="006B3B99">
        <w:rPr>
          <w:rFonts w:ascii="Arial" w:hAnsi="Arial" w:cs="Arial"/>
          <w:sz w:val="22"/>
          <w:szCs w:val="22"/>
        </w:rPr>
        <w:t xml:space="preserve"> této </w:t>
      </w:r>
      <w:r w:rsidR="00983CC2">
        <w:rPr>
          <w:rFonts w:ascii="Arial" w:hAnsi="Arial" w:cs="Arial"/>
          <w:sz w:val="22"/>
          <w:szCs w:val="22"/>
        </w:rPr>
        <w:t>Smlouvy</w:t>
      </w:r>
      <w:r w:rsidR="003F2224" w:rsidRPr="006B3B99">
        <w:rPr>
          <w:rFonts w:ascii="Arial" w:hAnsi="Arial" w:cs="Arial"/>
          <w:sz w:val="22"/>
          <w:szCs w:val="22"/>
        </w:rPr>
        <w:t xml:space="preserve"> a je její nedílnou součástí.</w:t>
      </w:r>
    </w:p>
    <w:p w14:paraId="62642D84" w14:textId="2FF646EB" w:rsidR="00BB21CD" w:rsidRPr="00205BDA" w:rsidRDefault="00A734B6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BB21CD" w:rsidRPr="007A3FF7">
        <w:rPr>
          <w:rFonts w:ascii="Arial" w:hAnsi="Arial" w:cs="Arial"/>
          <w:sz w:val="22"/>
          <w:szCs w:val="22"/>
        </w:rPr>
        <w:t xml:space="preserve"> je oprávněn požadovat změny díla s tím, že tyto změny budou odpovídajícím způsobem upraveny dodatkem k této </w:t>
      </w:r>
      <w:r w:rsidR="000B1A97">
        <w:rPr>
          <w:rFonts w:ascii="Arial" w:hAnsi="Arial" w:cs="Arial"/>
          <w:sz w:val="22"/>
          <w:szCs w:val="22"/>
        </w:rPr>
        <w:t>S</w:t>
      </w:r>
      <w:r w:rsidR="00BB21CD" w:rsidRPr="007A3FF7">
        <w:rPr>
          <w:rFonts w:ascii="Arial" w:hAnsi="Arial" w:cs="Arial"/>
          <w:sz w:val="22"/>
          <w:szCs w:val="22"/>
        </w:rPr>
        <w:t>mlouvě. Smluvní strany se zavazují postupovat v </w:t>
      </w:r>
      <w:r w:rsidR="00BB21CD" w:rsidRPr="00205BDA">
        <w:rPr>
          <w:rFonts w:ascii="Arial" w:hAnsi="Arial" w:cs="Arial"/>
          <w:sz w:val="22"/>
          <w:szCs w:val="22"/>
        </w:rPr>
        <w:t xml:space="preserve">souladu s touto </w:t>
      </w:r>
      <w:r w:rsidR="000B1A97">
        <w:rPr>
          <w:rFonts w:ascii="Arial" w:hAnsi="Arial" w:cs="Arial"/>
          <w:sz w:val="22"/>
          <w:szCs w:val="22"/>
        </w:rPr>
        <w:t>S</w:t>
      </w:r>
      <w:r w:rsidR="00BB21CD" w:rsidRPr="00205BDA">
        <w:rPr>
          <w:rFonts w:ascii="Arial" w:hAnsi="Arial" w:cs="Arial"/>
          <w:sz w:val="22"/>
          <w:szCs w:val="22"/>
        </w:rPr>
        <w:t xml:space="preserve">mlouvou a s právními předpisy upravujícími zadávání veřejných zakázek </w:t>
      </w:r>
      <w:r w:rsidR="00E229B0">
        <w:rPr>
          <w:rFonts w:ascii="Arial" w:hAnsi="Arial" w:cs="Arial"/>
          <w:sz w:val="22"/>
          <w:szCs w:val="22"/>
        </w:rPr>
        <w:t>zejména</w:t>
      </w:r>
      <w:r w:rsidR="00740F6B">
        <w:rPr>
          <w:rFonts w:ascii="Arial" w:hAnsi="Arial" w:cs="Arial"/>
          <w:sz w:val="22"/>
          <w:szCs w:val="22"/>
        </w:rPr>
        <w:t xml:space="preserve"> s </w:t>
      </w:r>
      <w:r w:rsidR="00583E42" w:rsidRPr="00205BDA">
        <w:rPr>
          <w:rFonts w:ascii="Arial" w:hAnsi="Arial" w:cs="Arial"/>
          <w:sz w:val="22"/>
          <w:szCs w:val="22"/>
        </w:rPr>
        <w:t>§</w:t>
      </w:r>
      <w:r w:rsidR="00381901" w:rsidRPr="00205BDA">
        <w:rPr>
          <w:rFonts w:ascii="Arial" w:hAnsi="Arial" w:cs="Arial"/>
          <w:sz w:val="22"/>
          <w:szCs w:val="22"/>
        </w:rPr>
        <w:t xml:space="preserve"> </w:t>
      </w:r>
      <w:r w:rsidR="00583E42" w:rsidRPr="00205BDA">
        <w:rPr>
          <w:rFonts w:ascii="Arial" w:hAnsi="Arial" w:cs="Arial"/>
          <w:sz w:val="22"/>
          <w:szCs w:val="22"/>
        </w:rPr>
        <w:t xml:space="preserve">222 </w:t>
      </w:r>
      <w:r w:rsidR="00BB21CD" w:rsidRPr="00205BDA">
        <w:rPr>
          <w:rFonts w:ascii="Arial" w:hAnsi="Arial" w:cs="Arial"/>
          <w:sz w:val="22"/>
          <w:szCs w:val="22"/>
        </w:rPr>
        <w:t>zákon</w:t>
      </w:r>
      <w:r w:rsidR="00583E42" w:rsidRPr="00205BDA">
        <w:rPr>
          <w:rFonts w:ascii="Arial" w:hAnsi="Arial" w:cs="Arial"/>
          <w:sz w:val="22"/>
          <w:szCs w:val="22"/>
        </w:rPr>
        <w:t>a</w:t>
      </w:r>
      <w:r w:rsidR="00BB21CD" w:rsidRPr="00205BDA">
        <w:rPr>
          <w:rFonts w:ascii="Arial" w:hAnsi="Arial" w:cs="Arial"/>
          <w:sz w:val="22"/>
          <w:szCs w:val="22"/>
        </w:rPr>
        <w:t xml:space="preserve"> č. 134/2016</w:t>
      </w:r>
      <w:r w:rsidR="00583E42" w:rsidRPr="00205BDA">
        <w:rPr>
          <w:rFonts w:ascii="Arial" w:hAnsi="Arial" w:cs="Arial"/>
          <w:sz w:val="22"/>
          <w:szCs w:val="22"/>
        </w:rPr>
        <w:t xml:space="preserve"> S</w:t>
      </w:r>
      <w:r w:rsidR="00BB21CD" w:rsidRPr="00205BDA">
        <w:rPr>
          <w:rFonts w:ascii="Arial" w:hAnsi="Arial" w:cs="Arial"/>
          <w:sz w:val="22"/>
          <w:szCs w:val="22"/>
        </w:rPr>
        <w:t xml:space="preserve">b., o zadávání veřejných zakázek, </w:t>
      </w:r>
      <w:r w:rsidR="009B5653">
        <w:rPr>
          <w:rFonts w:ascii="Arial" w:hAnsi="Arial" w:cs="Arial"/>
          <w:sz w:val="22"/>
          <w:szCs w:val="22"/>
        </w:rPr>
        <w:t>ve znění pozdějších předpisů</w:t>
      </w:r>
      <w:r w:rsidR="009C28EF" w:rsidRPr="00205BDA">
        <w:rPr>
          <w:rFonts w:ascii="Arial" w:hAnsi="Arial" w:cs="Arial"/>
          <w:sz w:val="22"/>
          <w:szCs w:val="22"/>
        </w:rPr>
        <w:t xml:space="preserve"> </w:t>
      </w:r>
      <w:r w:rsidR="009C28EF" w:rsidRPr="00787DF0">
        <w:rPr>
          <w:rFonts w:ascii="Arial" w:hAnsi="Arial" w:cs="Arial"/>
          <w:i/>
          <w:sz w:val="22"/>
          <w:szCs w:val="22"/>
        </w:rPr>
        <w:t>(</w:t>
      </w:r>
      <w:r w:rsidR="00BB21CD" w:rsidRPr="00787DF0">
        <w:rPr>
          <w:rFonts w:ascii="Arial" w:hAnsi="Arial" w:cs="Arial"/>
          <w:i/>
          <w:sz w:val="22"/>
          <w:szCs w:val="22"/>
        </w:rPr>
        <w:t>dále jen „ZZVZ“)</w:t>
      </w:r>
      <w:r w:rsidR="00BB21CD" w:rsidRPr="00205BDA">
        <w:rPr>
          <w:rFonts w:ascii="Arial" w:hAnsi="Arial" w:cs="Arial"/>
          <w:sz w:val="22"/>
          <w:szCs w:val="22"/>
        </w:rPr>
        <w:t>.</w:t>
      </w:r>
    </w:p>
    <w:p w14:paraId="383309DB" w14:textId="11DB5ADC" w:rsidR="0038155E" w:rsidRPr="00C84896" w:rsidRDefault="00BB21CD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Jakékoliv změny díla podle odst. </w:t>
      </w:r>
      <w:r w:rsidR="00C614AE" w:rsidRPr="00205BDA">
        <w:rPr>
          <w:rFonts w:ascii="Arial" w:hAnsi="Arial" w:cs="Arial"/>
          <w:sz w:val="22"/>
          <w:szCs w:val="22"/>
        </w:rPr>
        <w:t>1.</w:t>
      </w:r>
      <w:r w:rsidR="000562D6">
        <w:rPr>
          <w:rFonts w:ascii="Arial" w:hAnsi="Arial" w:cs="Arial"/>
          <w:sz w:val="22"/>
          <w:szCs w:val="22"/>
        </w:rPr>
        <w:t xml:space="preserve"> </w:t>
      </w:r>
      <w:r w:rsidR="00BD0450">
        <w:rPr>
          <w:rFonts w:ascii="Arial" w:hAnsi="Arial" w:cs="Arial"/>
          <w:sz w:val="22"/>
          <w:szCs w:val="22"/>
        </w:rPr>
        <w:t>6</w:t>
      </w:r>
      <w:r w:rsidRPr="00205BDA">
        <w:rPr>
          <w:rFonts w:ascii="Arial" w:hAnsi="Arial" w:cs="Arial"/>
          <w:sz w:val="22"/>
          <w:szCs w:val="22"/>
        </w:rPr>
        <w:t xml:space="preserve">. tohoto článku nebudou započaty ani prováděny bez předchozího písemného pokynu zástupce </w:t>
      </w:r>
      <w:r w:rsidR="00A734B6">
        <w:rPr>
          <w:rFonts w:ascii="Arial" w:hAnsi="Arial" w:cs="Arial"/>
          <w:sz w:val="22"/>
          <w:szCs w:val="22"/>
        </w:rPr>
        <w:t>Objednatel</w:t>
      </w:r>
      <w:r w:rsidRPr="00205BDA">
        <w:rPr>
          <w:rFonts w:ascii="Arial" w:hAnsi="Arial" w:cs="Arial"/>
          <w:sz w:val="22"/>
          <w:szCs w:val="22"/>
        </w:rPr>
        <w:t>e,</w:t>
      </w:r>
      <w:r w:rsidRPr="007A3FF7">
        <w:rPr>
          <w:rFonts w:ascii="Arial" w:hAnsi="Arial" w:cs="Arial"/>
          <w:sz w:val="22"/>
          <w:szCs w:val="22"/>
        </w:rPr>
        <w:t xml:space="preserve"> a žádný nárok ani požadavek na změnu ceny nebo termínu nebude platný, nebude-li k němu takovýto písemný pokyn předem vydán a nebude-li současně tato změna </w:t>
      </w:r>
      <w:r w:rsidR="00983CC2"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 xml:space="preserve"> sjednána</w:t>
      </w:r>
      <w:r w:rsidR="00C84896">
        <w:rPr>
          <w:rFonts w:ascii="Arial" w:hAnsi="Arial" w:cs="Arial"/>
          <w:sz w:val="22"/>
          <w:szCs w:val="22"/>
        </w:rPr>
        <w:t xml:space="preserve"> </w:t>
      </w:r>
      <w:r w:rsidRPr="00C84896">
        <w:rPr>
          <w:rFonts w:ascii="Arial" w:hAnsi="Arial" w:cs="Arial"/>
          <w:sz w:val="22"/>
          <w:szCs w:val="22"/>
        </w:rPr>
        <w:t xml:space="preserve">dodatkem </w:t>
      </w:r>
      <w:r w:rsidR="00087AD2" w:rsidRPr="00C84896">
        <w:rPr>
          <w:rFonts w:ascii="Arial" w:hAnsi="Arial" w:cs="Arial"/>
          <w:sz w:val="22"/>
          <w:szCs w:val="22"/>
        </w:rPr>
        <w:t xml:space="preserve">ke </w:t>
      </w:r>
      <w:r w:rsidR="000B1A97">
        <w:rPr>
          <w:rFonts w:ascii="Arial" w:hAnsi="Arial" w:cs="Arial"/>
          <w:sz w:val="22"/>
          <w:szCs w:val="22"/>
        </w:rPr>
        <w:t>S</w:t>
      </w:r>
      <w:r w:rsidR="00087AD2" w:rsidRPr="00C84896">
        <w:rPr>
          <w:rFonts w:ascii="Arial" w:hAnsi="Arial" w:cs="Arial"/>
          <w:sz w:val="22"/>
          <w:szCs w:val="22"/>
        </w:rPr>
        <w:t xml:space="preserve">mlouvě </w:t>
      </w:r>
      <w:r w:rsidRPr="00C84896">
        <w:rPr>
          <w:rFonts w:ascii="Arial" w:hAnsi="Arial" w:cs="Arial"/>
          <w:sz w:val="22"/>
          <w:szCs w:val="22"/>
        </w:rPr>
        <w:t xml:space="preserve">dle čl. </w:t>
      </w:r>
      <w:r w:rsidR="00C614AE" w:rsidRPr="00C84896">
        <w:rPr>
          <w:rFonts w:ascii="Arial" w:hAnsi="Arial" w:cs="Arial"/>
          <w:sz w:val="22"/>
          <w:szCs w:val="22"/>
        </w:rPr>
        <w:t>1</w:t>
      </w:r>
      <w:r w:rsidR="00371514">
        <w:rPr>
          <w:rFonts w:ascii="Arial" w:hAnsi="Arial" w:cs="Arial"/>
          <w:sz w:val="22"/>
          <w:szCs w:val="22"/>
        </w:rPr>
        <w:t>5</w:t>
      </w:r>
      <w:r w:rsidRPr="00547E99">
        <w:rPr>
          <w:rFonts w:ascii="Arial" w:hAnsi="Arial" w:cs="Arial"/>
          <w:sz w:val="22"/>
          <w:szCs w:val="22"/>
        </w:rPr>
        <w:t xml:space="preserve">. odst. </w:t>
      </w:r>
      <w:r w:rsidR="00C614AE" w:rsidRPr="00C84896">
        <w:rPr>
          <w:rFonts w:ascii="Arial" w:hAnsi="Arial" w:cs="Arial"/>
          <w:sz w:val="22"/>
          <w:szCs w:val="22"/>
        </w:rPr>
        <w:t>1</w:t>
      </w:r>
      <w:r w:rsidR="00371514">
        <w:rPr>
          <w:rFonts w:ascii="Arial" w:hAnsi="Arial" w:cs="Arial"/>
          <w:sz w:val="22"/>
          <w:szCs w:val="22"/>
        </w:rPr>
        <w:t>5</w:t>
      </w:r>
      <w:r w:rsidR="00C614AE" w:rsidRPr="00C84896">
        <w:rPr>
          <w:rFonts w:ascii="Arial" w:hAnsi="Arial" w:cs="Arial"/>
          <w:sz w:val="22"/>
          <w:szCs w:val="22"/>
        </w:rPr>
        <w:t>.</w:t>
      </w:r>
      <w:r w:rsidR="0038155E" w:rsidRPr="00C84896">
        <w:rPr>
          <w:rFonts w:ascii="Arial" w:hAnsi="Arial" w:cs="Arial"/>
          <w:sz w:val="22"/>
          <w:szCs w:val="22"/>
        </w:rPr>
        <w:t xml:space="preserve"> </w:t>
      </w:r>
      <w:r w:rsidRPr="00547E99">
        <w:rPr>
          <w:rFonts w:ascii="Arial" w:hAnsi="Arial" w:cs="Arial"/>
          <w:sz w:val="22"/>
          <w:szCs w:val="22"/>
        </w:rPr>
        <w:t>3</w:t>
      </w:r>
      <w:r w:rsidR="00087AD2" w:rsidRPr="00547E99">
        <w:rPr>
          <w:rFonts w:ascii="Arial" w:hAnsi="Arial" w:cs="Arial"/>
          <w:sz w:val="22"/>
          <w:szCs w:val="22"/>
        </w:rPr>
        <w:t xml:space="preserve">. této </w:t>
      </w:r>
      <w:r w:rsidR="00983CC2" w:rsidRPr="00547E99">
        <w:rPr>
          <w:rFonts w:ascii="Arial" w:hAnsi="Arial" w:cs="Arial"/>
          <w:sz w:val="22"/>
          <w:szCs w:val="22"/>
        </w:rPr>
        <w:t>Smlouvy</w:t>
      </w:r>
      <w:r w:rsidRPr="00547E99">
        <w:rPr>
          <w:rFonts w:ascii="Arial" w:hAnsi="Arial" w:cs="Arial"/>
          <w:sz w:val="22"/>
          <w:szCs w:val="22"/>
        </w:rPr>
        <w:t>.</w:t>
      </w:r>
      <w:r w:rsidRPr="00C84896">
        <w:rPr>
          <w:rFonts w:ascii="Arial" w:hAnsi="Arial" w:cs="Arial"/>
          <w:sz w:val="22"/>
          <w:szCs w:val="22"/>
        </w:rPr>
        <w:t xml:space="preserve"> </w:t>
      </w:r>
    </w:p>
    <w:p w14:paraId="190DD56D" w14:textId="77777777" w:rsidR="00BB21CD" w:rsidRPr="007A3FF7" w:rsidRDefault="00BB21CD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prohlašuje, že činnosti, které jsou předmětem jeho plnění podle této </w:t>
      </w:r>
      <w:r w:rsidR="00983CC2"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>, spadají do předmětu jeho podnikání a má veškerá potřebná oprávnění k jejich provádění. Pro tyto činnosti je plně kvalifikován.</w:t>
      </w:r>
    </w:p>
    <w:p w14:paraId="42C17949" w14:textId="7C463C8F" w:rsidR="007233C6" w:rsidRPr="004C00AC" w:rsidRDefault="006147CD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v rámci nabídky </w:t>
      </w:r>
      <w:r w:rsidR="007233C6" w:rsidRPr="00B74544">
        <w:rPr>
          <w:rFonts w:ascii="Arial" w:hAnsi="Arial" w:cs="Arial"/>
          <w:sz w:val="22"/>
          <w:szCs w:val="22"/>
        </w:rPr>
        <w:t>zpracoval harmonogram provádění díla, který projednal s </w:t>
      </w:r>
      <w:r w:rsidR="00A734B6">
        <w:rPr>
          <w:rFonts w:ascii="Arial" w:hAnsi="Arial" w:cs="Arial"/>
          <w:sz w:val="22"/>
          <w:szCs w:val="22"/>
        </w:rPr>
        <w:t>Objednatel</w:t>
      </w:r>
      <w:r w:rsidR="007233C6" w:rsidRPr="00B74544">
        <w:rPr>
          <w:rFonts w:ascii="Arial" w:hAnsi="Arial" w:cs="Arial"/>
          <w:sz w:val="22"/>
          <w:szCs w:val="22"/>
        </w:rPr>
        <w:t xml:space="preserve">em. Harmonogram provádění díla je přílohou č. </w:t>
      </w:r>
      <w:r w:rsidR="00C84896" w:rsidRPr="00B74544">
        <w:rPr>
          <w:rFonts w:ascii="Arial" w:hAnsi="Arial" w:cs="Arial"/>
          <w:sz w:val="22"/>
          <w:szCs w:val="22"/>
        </w:rPr>
        <w:t>2</w:t>
      </w:r>
      <w:r w:rsidR="007233C6" w:rsidRPr="00B74544">
        <w:rPr>
          <w:rFonts w:ascii="Arial" w:hAnsi="Arial" w:cs="Arial"/>
          <w:sz w:val="22"/>
          <w:szCs w:val="22"/>
        </w:rPr>
        <w:t xml:space="preserve"> této </w:t>
      </w:r>
      <w:r w:rsidR="00983CC2">
        <w:rPr>
          <w:rFonts w:ascii="Arial" w:hAnsi="Arial" w:cs="Arial"/>
          <w:sz w:val="22"/>
          <w:szCs w:val="22"/>
        </w:rPr>
        <w:t>Smlouvy</w:t>
      </w:r>
      <w:r w:rsidR="00C84896" w:rsidRPr="00B74544">
        <w:rPr>
          <w:rFonts w:ascii="Arial" w:hAnsi="Arial" w:cs="Arial"/>
          <w:sz w:val="22"/>
          <w:szCs w:val="22"/>
        </w:rPr>
        <w:t xml:space="preserve"> a </w:t>
      </w:r>
      <w:r w:rsidR="00840516" w:rsidRPr="00E67EC6">
        <w:rPr>
          <w:rFonts w:ascii="Arial" w:hAnsi="Arial" w:cs="Arial"/>
          <w:sz w:val="22"/>
          <w:szCs w:val="22"/>
        </w:rPr>
        <w:t xml:space="preserve">může být změněn </w:t>
      </w:r>
      <w:r>
        <w:rPr>
          <w:rFonts w:ascii="Arial" w:hAnsi="Arial" w:cs="Arial"/>
          <w:sz w:val="22"/>
          <w:szCs w:val="22"/>
        </w:rPr>
        <w:t xml:space="preserve">se souhlasem smluvních stran. </w:t>
      </w:r>
      <w:r w:rsidRPr="003335CF">
        <w:rPr>
          <w:rFonts w:ascii="Arial" w:hAnsi="Arial" w:cs="Arial"/>
          <w:sz w:val="22"/>
          <w:szCs w:val="22"/>
        </w:rPr>
        <w:t>V případě změn, souvisejících s prodloužením termínu dokončení díla, budou</w:t>
      </w:r>
      <w:r>
        <w:rPr>
          <w:rFonts w:ascii="Arial" w:hAnsi="Arial" w:cs="Arial"/>
          <w:sz w:val="22"/>
          <w:szCs w:val="22"/>
        </w:rPr>
        <w:t xml:space="preserve"> tyto upraveny dodatkem k této S</w:t>
      </w:r>
      <w:r w:rsidRPr="003335CF">
        <w:rPr>
          <w:rFonts w:ascii="Arial" w:hAnsi="Arial" w:cs="Arial"/>
          <w:sz w:val="22"/>
          <w:szCs w:val="22"/>
        </w:rPr>
        <w:t xml:space="preserve">mlouvě. </w:t>
      </w:r>
      <w:r w:rsidRPr="003335CF">
        <w:rPr>
          <w:rFonts w:ascii="Arial" w:hAnsi="Arial" w:cs="Arial"/>
          <w:sz w:val="22"/>
        </w:rPr>
        <w:t xml:space="preserve">Požadavky na členění harmonogramu jsou uvedeny </w:t>
      </w:r>
      <w:r w:rsidRPr="003335CF">
        <w:rPr>
          <w:rFonts w:ascii="Arial" w:hAnsi="Arial" w:cs="Arial"/>
          <w:sz w:val="22"/>
          <w:szCs w:val="22"/>
        </w:rPr>
        <w:t>v zadávací dokumentaci čl. 3.3.</w:t>
      </w:r>
      <w:r>
        <w:rPr>
          <w:rFonts w:ascii="Arial" w:hAnsi="Arial" w:cs="Arial"/>
          <w:sz w:val="22"/>
          <w:szCs w:val="22"/>
        </w:rPr>
        <w:t>2</w:t>
      </w:r>
      <w:r w:rsidRPr="003335CF">
        <w:rPr>
          <w:rFonts w:ascii="Arial" w:hAnsi="Arial" w:cs="Arial"/>
          <w:sz w:val="22"/>
          <w:szCs w:val="22"/>
        </w:rPr>
        <w:t xml:space="preserve"> Harmonogram </w:t>
      </w:r>
      <w:r w:rsidRPr="004C00AC">
        <w:rPr>
          <w:rFonts w:ascii="Arial" w:hAnsi="Arial" w:cs="Arial"/>
          <w:sz w:val="22"/>
          <w:szCs w:val="22"/>
        </w:rPr>
        <w:t>provádění díla</w:t>
      </w:r>
      <w:r w:rsidRPr="004C00AC">
        <w:rPr>
          <w:rFonts w:ascii="Arial" w:hAnsi="Arial" w:cs="Arial"/>
          <w:sz w:val="22"/>
        </w:rPr>
        <w:t>.</w:t>
      </w:r>
    </w:p>
    <w:p w14:paraId="1356B253" w14:textId="77777777" w:rsidR="00E67EC6" w:rsidRPr="004C00AC" w:rsidRDefault="00A734B6" w:rsidP="00900351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4C00AC">
        <w:rPr>
          <w:rFonts w:ascii="Arial" w:eastAsiaTheme="minorHAnsi" w:hAnsi="Arial" w:cs="Arial"/>
          <w:sz w:val="22"/>
          <w:szCs w:val="22"/>
          <w:lang w:eastAsia="en-US"/>
        </w:rPr>
        <w:t>Objednatel</w:t>
      </w:r>
      <w:r w:rsidR="00E67EC6" w:rsidRPr="004C00AC">
        <w:rPr>
          <w:rFonts w:ascii="Arial" w:eastAsiaTheme="minorHAnsi" w:hAnsi="Arial" w:cs="Arial"/>
          <w:sz w:val="22"/>
          <w:szCs w:val="22"/>
          <w:lang w:eastAsia="en-US"/>
        </w:rPr>
        <w:t xml:space="preserve"> si vyhrazuje právo v průběhu realizace díla provádět v místě plnění další dodávky a stavební práce. Tyto práce budou zhotovovány vždy v součinnosti a koordinaci se Zhotovitelem.</w:t>
      </w:r>
    </w:p>
    <w:p w14:paraId="0003D49A" w14:textId="05FD881B" w:rsidR="00D1254A" w:rsidRDefault="00A734B6" w:rsidP="00900351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7233C6" w:rsidRPr="007A3FF7">
        <w:rPr>
          <w:rFonts w:ascii="Arial" w:hAnsi="Arial" w:cs="Arial"/>
          <w:sz w:val="22"/>
          <w:szCs w:val="22"/>
        </w:rPr>
        <w:t xml:space="preserve"> se zavazuje řádně provedené dílo převzít a zaplatit </w:t>
      </w:r>
      <w:r w:rsidR="0097584C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hotoviteli cenu ve výši, za podmínek a způsobem uvedeným v této </w:t>
      </w:r>
      <w:r w:rsidR="000B1A97">
        <w:rPr>
          <w:rFonts w:ascii="Arial" w:hAnsi="Arial" w:cs="Arial"/>
          <w:sz w:val="22"/>
          <w:szCs w:val="22"/>
        </w:rPr>
        <w:t>S</w:t>
      </w:r>
      <w:r w:rsidR="007233C6" w:rsidRPr="007A3FF7">
        <w:rPr>
          <w:rFonts w:ascii="Arial" w:hAnsi="Arial" w:cs="Arial"/>
          <w:sz w:val="22"/>
          <w:szCs w:val="22"/>
        </w:rPr>
        <w:t>mlouvě.</w:t>
      </w:r>
    </w:p>
    <w:p w14:paraId="386EDFD5" w14:textId="275D4AAB" w:rsidR="006147CD" w:rsidRPr="00CD2CAA" w:rsidRDefault="006147CD" w:rsidP="006147CD">
      <w:pPr>
        <w:numPr>
          <w:ilvl w:val="1"/>
          <w:numId w:val="2"/>
        </w:numPr>
        <w:ind w:left="142" w:hanging="709"/>
        <w:jc w:val="both"/>
        <w:rPr>
          <w:rFonts w:ascii="Arial" w:hAnsi="Arial"/>
          <w:sz w:val="22"/>
        </w:rPr>
      </w:pPr>
      <w:r w:rsidRPr="00305CD2">
        <w:rPr>
          <w:rFonts w:ascii="Arial" w:hAnsi="Arial"/>
          <w:sz w:val="22"/>
        </w:rPr>
        <w:t xml:space="preserve">Objednatel </w:t>
      </w:r>
      <w:r w:rsidR="00371514" w:rsidRPr="00305CD2">
        <w:rPr>
          <w:rFonts w:ascii="Arial" w:hAnsi="Arial"/>
          <w:sz w:val="22"/>
        </w:rPr>
        <w:t>u</w:t>
      </w:r>
      <w:r w:rsidRPr="00305CD2">
        <w:rPr>
          <w:rFonts w:ascii="Arial" w:hAnsi="Arial"/>
          <w:sz w:val="22"/>
        </w:rPr>
        <w:t xml:space="preserve"> této zakázky uplatnil </w:t>
      </w:r>
      <w:r w:rsidR="00371514" w:rsidRPr="00305CD2">
        <w:rPr>
          <w:rFonts w:ascii="Arial" w:hAnsi="Arial"/>
          <w:sz w:val="22"/>
        </w:rPr>
        <w:t xml:space="preserve">zásady odpovědného zadávání veřejných zakázek </w:t>
      </w:r>
      <w:r w:rsidR="00305CD2" w:rsidRPr="00305CD2">
        <w:rPr>
          <w:rFonts w:ascii="Arial" w:hAnsi="Arial"/>
          <w:sz w:val="22"/>
        </w:rPr>
        <w:t xml:space="preserve">a </w:t>
      </w:r>
      <w:r w:rsidRPr="00305CD2">
        <w:rPr>
          <w:rFonts w:ascii="Arial" w:hAnsi="Arial"/>
          <w:sz w:val="22"/>
        </w:rPr>
        <w:t>pravidla na podporu</w:t>
      </w:r>
      <w:r w:rsidRPr="00CD2CAA">
        <w:rPr>
          <w:rFonts w:ascii="Arial" w:hAnsi="Arial"/>
          <w:sz w:val="22"/>
        </w:rPr>
        <w:t xml:space="preserve"> důstojných pracovních podmínek, environmentálně odpovědného zadává</w:t>
      </w:r>
      <w:r>
        <w:rPr>
          <w:rFonts w:ascii="Arial" w:hAnsi="Arial"/>
          <w:sz w:val="22"/>
        </w:rPr>
        <w:t xml:space="preserve">ní a inovací ve veřejné zakázce: </w:t>
      </w:r>
    </w:p>
    <w:p w14:paraId="108DC107" w14:textId="5659914B" w:rsidR="006147CD" w:rsidRDefault="006147CD" w:rsidP="006147CD">
      <w:pPr>
        <w:pStyle w:val="Odstavecseseznamem"/>
        <w:numPr>
          <w:ilvl w:val="0"/>
          <w:numId w:val="18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Zhotovitel se zavazuje, </w:t>
      </w:r>
      <w:r w:rsidRPr="00CD2CAA">
        <w:rPr>
          <w:rFonts w:ascii="Arial" w:hAnsi="Arial"/>
          <w:sz w:val="22"/>
        </w:rPr>
        <w:t xml:space="preserve">že při provádění díla pro </w:t>
      </w:r>
      <w:r>
        <w:rPr>
          <w:rFonts w:ascii="Arial" w:hAnsi="Arial"/>
          <w:sz w:val="22"/>
        </w:rPr>
        <w:t>Objedna</w:t>
      </w:r>
      <w:r w:rsidRPr="00CD2CAA">
        <w:rPr>
          <w:rFonts w:ascii="Arial" w:hAnsi="Arial"/>
          <w:sz w:val="22"/>
        </w:rPr>
        <w:t>tele zajistí důstojné pracovní podmínk</w:t>
      </w:r>
      <w:r>
        <w:rPr>
          <w:rFonts w:ascii="Arial" w:hAnsi="Arial"/>
          <w:sz w:val="22"/>
        </w:rPr>
        <w:t>y</w:t>
      </w:r>
      <w:r w:rsidRPr="00CD2CAA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 xml:space="preserve">a dodrží </w:t>
      </w:r>
      <w:r w:rsidRPr="00CD2CAA">
        <w:rPr>
          <w:rFonts w:ascii="Arial" w:hAnsi="Arial"/>
          <w:sz w:val="22"/>
        </w:rPr>
        <w:t>včasné platby poddodavatelům</w:t>
      </w:r>
      <w:r w:rsidR="00305CD2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</w:t>
      </w:r>
      <w:r w:rsidRPr="00CD2CAA">
        <w:rPr>
          <w:rFonts w:ascii="Arial" w:hAnsi="Arial"/>
          <w:sz w:val="22"/>
        </w:rPr>
        <w:t xml:space="preserve"> </w:t>
      </w:r>
    </w:p>
    <w:p w14:paraId="2932EA6F" w14:textId="25A802FB" w:rsidR="006147CD" w:rsidRPr="004C00AC" w:rsidRDefault="006147CD" w:rsidP="006147CD">
      <w:pPr>
        <w:pStyle w:val="Odstavecseseznamem"/>
        <w:numPr>
          <w:ilvl w:val="0"/>
          <w:numId w:val="18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Zhotovitel se zavazuje, </w:t>
      </w:r>
      <w:r w:rsidRPr="00CD2CAA">
        <w:rPr>
          <w:rFonts w:ascii="Arial" w:hAnsi="Arial"/>
          <w:sz w:val="22"/>
        </w:rPr>
        <w:t xml:space="preserve">že při provádění díla pro </w:t>
      </w:r>
      <w:r>
        <w:rPr>
          <w:rFonts w:ascii="Arial" w:hAnsi="Arial"/>
          <w:sz w:val="22"/>
        </w:rPr>
        <w:t>Objedna</w:t>
      </w:r>
      <w:r w:rsidRPr="00CD2CAA">
        <w:rPr>
          <w:rFonts w:ascii="Arial" w:hAnsi="Arial"/>
          <w:sz w:val="22"/>
        </w:rPr>
        <w:t>tele neumožní výkon nelegální práce vymezené v § 5 písm. e) zákona č. 435/2004 Sb., o</w:t>
      </w:r>
      <w:r>
        <w:rPr>
          <w:rFonts w:ascii="Arial" w:hAnsi="Arial"/>
          <w:sz w:val="22"/>
        </w:rPr>
        <w:t xml:space="preserve"> zaměstnanosti, </w:t>
      </w:r>
      <w:r w:rsidR="009B5653">
        <w:rPr>
          <w:rFonts w:ascii="Arial" w:hAnsi="Arial"/>
          <w:sz w:val="22"/>
        </w:rPr>
        <w:t xml:space="preserve">ve </w:t>
      </w:r>
      <w:r w:rsidR="009B5653" w:rsidRPr="004C00AC">
        <w:rPr>
          <w:rFonts w:ascii="Arial" w:hAnsi="Arial"/>
          <w:sz w:val="22"/>
        </w:rPr>
        <w:t>znění pozdějších předpisů</w:t>
      </w:r>
      <w:r w:rsidR="00305CD2">
        <w:rPr>
          <w:rFonts w:ascii="Arial" w:hAnsi="Arial"/>
          <w:sz w:val="22"/>
        </w:rPr>
        <w:t>.</w:t>
      </w:r>
    </w:p>
    <w:p w14:paraId="2344F507" w14:textId="171AB95A" w:rsidR="00305CD2" w:rsidRDefault="006147CD" w:rsidP="00305CD2">
      <w:pPr>
        <w:pStyle w:val="Odstavecseseznamem"/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4C00AC">
        <w:rPr>
          <w:rFonts w:ascii="Arial" w:hAnsi="Arial"/>
          <w:sz w:val="22"/>
        </w:rPr>
        <w:t xml:space="preserve">Zhotovitel se </w:t>
      </w:r>
      <w:r w:rsidRPr="00305CD2">
        <w:rPr>
          <w:rFonts w:ascii="Arial" w:hAnsi="Arial" w:cs="Arial"/>
          <w:sz w:val="22"/>
          <w:szCs w:val="22"/>
        </w:rPr>
        <w:t>zavazuje</w:t>
      </w:r>
      <w:r w:rsidR="00305CD2" w:rsidRPr="00305CD2">
        <w:rPr>
          <w:rFonts w:ascii="Arial" w:hAnsi="Arial" w:cs="Arial"/>
          <w:sz w:val="22"/>
          <w:szCs w:val="22"/>
        </w:rPr>
        <w:t xml:space="preserve"> k dodržování</w:t>
      </w:r>
      <w:r w:rsidR="00305CD2" w:rsidRPr="00305CD2">
        <w:rPr>
          <w:rFonts w:ascii="Arial" w:hAnsi="Arial"/>
          <w:sz w:val="22"/>
        </w:rPr>
        <w:t xml:space="preserve"> právních předpisů o ochraně životního prostředí</w:t>
      </w:r>
      <w:r w:rsidR="00D36D0C">
        <w:rPr>
          <w:rFonts w:ascii="Arial" w:hAnsi="Arial"/>
          <w:sz w:val="22"/>
        </w:rPr>
        <w:t xml:space="preserve"> a podpoře </w:t>
      </w:r>
      <w:r w:rsidR="00D36D0C" w:rsidRPr="00305CD2">
        <w:rPr>
          <w:rFonts w:ascii="Arial" w:hAnsi="Arial"/>
          <w:sz w:val="22"/>
        </w:rPr>
        <w:t>třídění odpadních surovin</w:t>
      </w:r>
      <w:r w:rsidR="00D36D0C" w:rsidRPr="00D36D0C">
        <w:rPr>
          <w:rFonts w:ascii="Arial" w:hAnsi="Arial"/>
          <w:sz w:val="22"/>
        </w:rPr>
        <w:t xml:space="preserve"> </w:t>
      </w:r>
      <w:r w:rsidR="00CD2DB3">
        <w:rPr>
          <w:rFonts w:ascii="Arial" w:hAnsi="Arial"/>
          <w:sz w:val="22"/>
        </w:rPr>
        <w:t>při realizaci díla</w:t>
      </w:r>
      <w:r w:rsidR="00305CD2" w:rsidRPr="00305CD2">
        <w:rPr>
          <w:rFonts w:ascii="Arial" w:hAnsi="Arial"/>
          <w:sz w:val="22"/>
        </w:rPr>
        <w:t xml:space="preserve">. </w:t>
      </w:r>
      <w:r w:rsidR="00D36D0C">
        <w:rPr>
          <w:rFonts w:ascii="Arial" w:hAnsi="Arial"/>
          <w:sz w:val="22"/>
        </w:rPr>
        <w:t xml:space="preserve"> </w:t>
      </w:r>
    </w:p>
    <w:p w14:paraId="21586357" w14:textId="2CD5DDE5" w:rsidR="006147CD" w:rsidRPr="004C00AC" w:rsidRDefault="00305CD2" w:rsidP="00305CD2">
      <w:pPr>
        <w:pStyle w:val="Odstavecseseznamem"/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4C00AC">
        <w:rPr>
          <w:rFonts w:ascii="Arial" w:hAnsi="Arial"/>
          <w:sz w:val="22"/>
        </w:rPr>
        <w:t xml:space="preserve">Zhotovitel se </w:t>
      </w:r>
      <w:r w:rsidRPr="00305CD2">
        <w:rPr>
          <w:rFonts w:ascii="Arial" w:hAnsi="Arial" w:cs="Arial"/>
          <w:sz w:val="22"/>
          <w:szCs w:val="22"/>
        </w:rPr>
        <w:t>zavazuje</w:t>
      </w:r>
      <w:r w:rsidR="006147CD" w:rsidRPr="004C00AC">
        <w:rPr>
          <w:rFonts w:ascii="Arial" w:hAnsi="Arial"/>
          <w:sz w:val="22"/>
        </w:rPr>
        <w:t>, že odpad vzniklý při plnění díla bude v maximální míře recyklován a nabídnut k dalšímu smysluplnému využití</w:t>
      </w:r>
      <w:r w:rsidRPr="00305CD2">
        <w:rPr>
          <w:rFonts w:ascii="Arial" w:hAnsi="Arial"/>
          <w:sz w:val="22"/>
        </w:rPr>
        <w:t>.</w:t>
      </w:r>
    </w:p>
    <w:p w14:paraId="739B2B9F" w14:textId="7A856C59" w:rsidR="00D36D0C" w:rsidRPr="00D36D0C" w:rsidRDefault="00D36D0C" w:rsidP="00D36D0C">
      <w:pPr>
        <w:pStyle w:val="Odstavecseseznamem"/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4C00AC">
        <w:rPr>
          <w:rFonts w:ascii="Arial" w:hAnsi="Arial"/>
          <w:sz w:val="22"/>
        </w:rPr>
        <w:lastRenderedPageBreak/>
        <w:t xml:space="preserve">Zhotovitel se </w:t>
      </w:r>
      <w:r w:rsidRPr="00305CD2">
        <w:rPr>
          <w:rFonts w:ascii="Arial" w:hAnsi="Arial" w:cs="Arial"/>
          <w:sz w:val="22"/>
          <w:szCs w:val="22"/>
        </w:rPr>
        <w:t>zavazuje</w:t>
      </w:r>
      <w:r w:rsidRPr="00D36D0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k </w:t>
      </w:r>
      <w:r w:rsidRPr="00D36D0C">
        <w:rPr>
          <w:rFonts w:ascii="Arial" w:hAnsi="Arial"/>
          <w:sz w:val="22"/>
        </w:rPr>
        <w:t xml:space="preserve">využívání dostupných metod pro zlepšení stanovištních podmínek stromů, výkopy musí být prováděny šetrnou technologií, například supersonickým vzduchovým rýčem, tlakovou vodou nebo ručním výkopem a selektivním přístupem k obnaženým kořenům – blíže popsáno v projektové dokumentaci, která je přílohou č. </w:t>
      </w:r>
      <w:r>
        <w:rPr>
          <w:rFonts w:ascii="Arial" w:hAnsi="Arial"/>
          <w:sz w:val="22"/>
        </w:rPr>
        <w:t>3</w:t>
      </w:r>
      <w:r w:rsidRPr="00D36D0C">
        <w:rPr>
          <w:rFonts w:ascii="Arial" w:hAnsi="Arial"/>
          <w:sz w:val="22"/>
        </w:rPr>
        <w:t xml:space="preserve"> této </w:t>
      </w:r>
      <w:r>
        <w:rPr>
          <w:rFonts w:ascii="Arial" w:hAnsi="Arial"/>
          <w:sz w:val="22"/>
        </w:rPr>
        <w:t>Smlouvy.</w:t>
      </w:r>
    </w:p>
    <w:p w14:paraId="165288FF" w14:textId="4EECF725" w:rsidR="006147CD" w:rsidRPr="00B62E0B" w:rsidRDefault="006147CD" w:rsidP="006147CD">
      <w:pPr>
        <w:pStyle w:val="Odstavecseseznamem"/>
        <w:numPr>
          <w:ilvl w:val="0"/>
          <w:numId w:val="18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</w:t>
      </w:r>
      <w:r w:rsidRPr="00B62E0B">
        <w:rPr>
          <w:rFonts w:ascii="Arial" w:hAnsi="Arial"/>
          <w:sz w:val="22"/>
        </w:rPr>
        <w:t xml:space="preserve"> ohledem na rozsah zakázky je realizace určena malým a středním podnikům.</w:t>
      </w:r>
    </w:p>
    <w:p w14:paraId="2DFFBF22" w14:textId="77777777" w:rsidR="007233C6" w:rsidRDefault="007233C6" w:rsidP="00B220FE">
      <w:pPr>
        <w:numPr>
          <w:ilvl w:val="0"/>
          <w:numId w:val="2"/>
        </w:num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Místo plnění</w:t>
      </w:r>
    </w:p>
    <w:p w14:paraId="4754551E" w14:textId="0E762451" w:rsidR="003F0438" w:rsidRPr="00A345BB" w:rsidRDefault="00D36D0C" w:rsidP="00D36D0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D36D0C">
        <w:rPr>
          <w:rFonts w:ascii="Arial" w:hAnsi="Arial" w:cs="Arial"/>
          <w:sz w:val="22"/>
          <w:szCs w:val="22"/>
        </w:rPr>
        <w:t xml:space="preserve">Místem plnění je pozemek parcelní číslo 1561/1 katastrální území Holešovice, obec Praha, LV č. 825 – ostatní plocha, způsob využití: sportoviště a rekreační plocha, ve vlastnictví hlavního města Prahy se sídlem Mariánské náměstí 2/2, Staré Město, 11000 Praha 1 a </w:t>
      </w:r>
      <w:r w:rsidRPr="00A345BB">
        <w:rPr>
          <w:rFonts w:ascii="Arial" w:hAnsi="Arial" w:cs="Arial"/>
          <w:sz w:val="22"/>
          <w:szCs w:val="22"/>
        </w:rPr>
        <w:t>svěřený do správy Městské části Praha 7, U Průhonu 1338/38, Holešovice, 17000 Praha 7. Pozemek se nachází v památkově chráněném území.</w:t>
      </w:r>
    </w:p>
    <w:p w14:paraId="0952386E" w14:textId="77777777" w:rsidR="007233C6" w:rsidRPr="00A345BB" w:rsidRDefault="007233C6" w:rsidP="00B220FE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A345BB">
        <w:rPr>
          <w:rFonts w:ascii="Arial" w:hAnsi="Arial" w:cs="Arial"/>
          <w:b/>
          <w:sz w:val="22"/>
          <w:szCs w:val="22"/>
        </w:rPr>
        <w:t>Doba plnění</w:t>
      </w:r>
    </w:p>
    <w:p w14:paraId="0A700B79" w14:textId="7812DBE0" w:rsidR="00A345BB" w:rsidRPr="00A345BB" w:rsidRDefault="00A345BB" w:rsidP="00A345BB">
      <w:pPr>
        <w:numPr>
          <w:ilvl w:val="1"/>
          <w:numId w:val="2"/>
        </w:numPr>
        <w:ind w:left="142" w:hanging="709"/>
        <w:jc w:val="both"/>
        <w:rPr>
          <w:rFonts w:ascii="Arial" w:hAnsi="Arial" w:cs="Arial"/>
          <w:b/>
          <w:sz w:val="22"/>
          <w:szCs w:val="22"/>
        </w:rPr>
      </w:pPr>
      <w:bookmarkStart w:id="1" w:name="_Hlk183008249"/>
      <w:r w:rsidRPr="00A345BB">
        <w:rPr>
          <w:rFonts w:ascii="Arial" w:hAnsi="Arial" w:cs="Arial"/>
          <w:sz w:val="22"/>
          <w:szCs w:val="22"/>
        </w:rPr>
        <w:t>Termín zahájení plnění:</w:t>
      </w:r>
      <w:r w:rsidRPr="00A345B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345BB">
        <w:rPr>
          <w:rFonts w:ascii="Arial" w:hAnsi="Arial" w:cs="Arial"/>
          <w:b/>
          <w:sz w:val="22"/>
          <w:szCs w:val="22"/>
        </w:rPr>
        <w:t>ihned od</w:t>
      </w:r>
      <w:r w:rsidR="00AD0FCA">
        <w:rPr>
          <w:rFonts w:ascii="Arial" w:hAnsi="Arial" w:cs="Arial"/>
          <w:b/>
          <w:sz w:val="22"/>
          <w:szCs w:val="22"/>
        </w:rPr>
        <w:t>e dne</w:t>
      </w:r>
      <w:r w:rsidRPr="00A345BB">
        <w:rPr>
          <w:rFonts w:ascii="Arial" w:hAnsi="Arial" w:cs="Arial"/>
          <w:b/>
          <w:sz w:val="22"/>
          <w:szCs w:val="22"/>
        </w:rPr>
        <w:t xml:space="preserve"> účinnosti smlouvy,</w:t>
      </w:r>
    </w:p>
    <w:p w14:paraId="0774CDEB" w14:textId="7B90EBC8" w:rsidR="00A345BB" w:rsidRDefault="00A345BB" w:rsidP="00A345BB">
      <w:pPr>
        <w:ind w:left="142"/>
        <w:jc w:val="both"/>
        <w:rPr>
          <w:rFonts w:ascii="Arial" w:hAnsi="Arial" w:cs="Arial"/>
          <w:b/>
          <w:sz w:val="22"/>
          <w:szCs w:val="22"/>
        </w:rPr>
      </w:pPr>
      <w:r w:rsidRPr="00A345BB">
        <w:rPr>
          <w:rFonts w:ascii="Arial" w:hAnsi="Arial" w:cs="Arial"/>
          <w:sz w:val="22"/>
          <w:szCs w:val="22"/>
        </w:rPr>
        <w:t xml:space="preserve">Termín předání a převzetí </w:t>
      </w:r>
      <w:r w:rsidR="007D41CD">
        <w:rPr>
          <w:rFonts w:ascii="Arial" w:hAnsi="Arial" w:cs="Arial"/>
          <w:sz w:val="22"/>
          <w:szCs w:val="22"/>
        </w:rPr>
        <w:t>místa plnění</w:t>
      </w:r>
      <w:r w:rsidRPr="00A345BB">
        <w:rPr>
          <w:rFonts w:ascii="Arial" w:hAnsi="Arial" w:cs="Arial"/>
          <w:sz w:val="22"/>
          <w:szCs w:val="22"/>
        </w:rPr>
        <w:t>:</w:t>
      </w:r>
      <w:r w:rsidRPr="00A345BB">
        <w:rPr>
          <w:rFonts w:ascii="Arial" w:hAnsi="Arial" w:cs="Arial"/>
          <w:sz w:val="22"/>
          <w:szCs w:val="22"/>
        </w:rPr>
        <w:tab/>
      </w:r>
      <w:r w:rsidRPr="00A345BB">
        <w:rPr>
          <w:rFonts w:ascii="Arial" w:hAnsi="Arial" w:cs="Arial"/>
          <w:b/>
          <w:sz w:val="22"/>
          <w:szCs w:val="22"/>
        </w:rPr>
        <w:t xml:space="preserve">do 5 pracovních dnů od výzvy </w:t>
      </w:r>
      <w:r w:rsidR="00AD0FCA">
        <w:rPr>
          <w:rFonts w:ascii="Arial" w:hAnsi="Arial" w:cs="Arial"/>
          <w:b/>
          <w:sz w:val="22"/>
          <w:szCs w:val="22"/>
        </w:rPr>
        <w:t>Objednatele</w:t>
      </w:r>
      <w:r w:rsidRPr="00A345BB">
        <w:rPr>
          <w:rFonts w:ascii="Arial" w:hAnsi="Arial" w:cs="Arial"/>
          <w:b/>
          <w:sz w:val="22"/>
          <w:szCs w:val="22"/>
        </w:rPr>
        <w:t xml:space="preserve">, </w:t>
      </w:r>
    </w:p>
    <w:p w14:paraId="54F2F7DD" w14:textId="77777777" w:rsidR="00A345BB" w:rsidRDefault="00A345BB" w:rsidP="00A345BB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28F9CE13" w14:textId="1C750748" w:rsidR="00623BE0" w:rsidRPr="00A345BB" w:rsidRDefault="00623BE0" w:rsidP="00623BE0">
      <w:pPr>
        <w:pStyle w:val="Odstavecseseznamem"/>
        <w:widowControl w:val="0"/>
        <w:ind w:left="142"/>
        <w:jc w:val="both"/>
        <w:rPr>
          <w:rFonts w:ascii="Arial" w:hAnsi="Arial" w:cs="Arial"/>
          <w:b/>
          <w:sz w:val="22"/>
          <w:szCs w:val="22"/>
        </w:rPr>
      </w:pPr>
      <w:r w:rsidRPr="00A345BB">
        <w:rPr>
          <w:rFonts w:ascii="Arial" w:hAnsi="Arial" w:cs="Arial"/>
          <w:b/>
          <w:sz w:val="22"/>
          <w:szCs w:val="22"/>
        </w:rPr>
        <w:t>Celková doba plnění</w:t>
      </w:r>
      <w:r w:rsidRPr="00A345B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5 let a </w:t>
      </w:r>
      <w:r w:rsidRPr="00A345BB">
        <w:rPr>
          <w:rFonts w:ascii="Arial" w:hAnsi="Arial" w:cs="Arial"/>
          <w:b/>
          <w:sz w:val="22"/>
          <w:szCs w:val="22"/>
        </w:rPr>
        <w:t>13 týdnů od zahájení plnění.</w:t>
      </w:r>
    </w:p>
    <w:p w14:paraId="1B0B0914" w14:textId="77777777" w:rsidR="00623BE0" w:rsidRPr="00A345BB" w:rsidRDefault="00623BE0" w:rsidP="00A345BB">
      <w:pPr>
        <w:ind w:left="142"/>
        <w:jc w:val="both"/>
        <w:rPr>
          <w:rFonts w:ascii="Arial" w:hAnsi="Arial" w:cs="Arial"/>
          <w:sz w:val="22"/>
          <w:szCs w:val="22"/>
        </w:rPr>
      </w:pPr>
    </w:p>
    <w:bookmarkEnd w:id="1"/>
    <w:p w14:paraId="270C6340" w14:textId="77777777" w:rsidR="00A345BB" w:rsidRPr="00A345BB" w:rsidRDefault="00A345BB" w:rsidP="00A345BB">
      <w:pPr>
        <w:pStyle w:val="Odstavecseseznamem"/>
        <w:widowControl w:val="0"/>
        <w:ind w:left="142"/>
        <w:jc w:val="both"/>
        <w:rPr>
          <w:rFonts w:ascii="Arial" w:hAnsi="Arial" w:cs="Arial"/>
          <w:b/>
          <w:sz w:val="22"/>
          <w:szCs w:val="22"/>
        </w:rPr>
      </w:pPr>
      <w:r w:rsidRPr="00A345BB">
        <w:rPr>
          <w:rFonts w:ascii="Arial" w:hAnsi="Arial" w:cs="Arial"/>
          <w:b/>
          <w:sz w:val="22"/>
          <w:szCs w:val="22"/>
        </w:rPr>
        <w:t>Lhůta plnění veřejné zakázky:</w:t>
      </w:r>
      <w:r w:rsidRPr="00A345BB">
        <w:rPr>
          <w:rFonts w:ascii="Arial" w:hAnsi="Arial" w:cs="Arial"/>
          <w:b/>
          <w:sz w:val="22"/>
          <w:szCs w:val="22"/>
        </w:rPr>
        <w:tab/>
      </w:r>
      <w:r w:rsidRPr="00A345BB">
        <w:rPr>
          <w:rFonts w:ascii="Arial" w:hAnsi="Arial" w:cs="Arial"/>
          <w:b/>
          <w:sz w:val="22"/>
          <w:szCs w:val="22"/>
        </w:rPr>
        <w:tab/>
      </w:r>
    </w:p>
    <w:p w14:paraId="21484E8A" w14:textId="6169A363" w:rsidR="00A345BB" w:rsidRPr="009E6A80" w:rsidRDefault="00A345BB" w:rsidP="00A345BB">
      <w:pPr>
        <w:pStyle w:val="Odstavecseseznamem"/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A345BB">
        <w:rPr>
          <w:rFonts w:ascii="Arial" w:hAnsi="Arial" w:cs="Arial"/>
          <w:b/>
          <w:sz w:val="22"/>
          <w:szCs w:val="22"/>
        </w:rPr>
        <w:t>Etapa I.</w:t>
      </w:r>
      <w:r w:rsidRPr="00A345B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9E6A80">
        <w:rPr>
          <w:rFonts w:ascii="Arial" w:hAnsi="Arial" w:cs="Arial"/>
          <w:b/>
          <w:sz w:val="22"/>
          <w:szCs w:val="22"/>
        </w:rPr>
        <w:t xml:space="preserve">předpoklad </w:t>
      </w:r>
      <w:r w:rsidR="00E15BB3">
        <w:rPr>
          <w:rFonts w:ascii="Arial" w:hAnsi="Arial" w:cs="Arial"/>
          <w:b/>
          <w:sz w:val="22"/>
          <w:szCs w:val="22"/>
        </w:rPr>
        <w:t>4</w:t>
      </w:r>
      <w:r w:rsidRPr="009E6A80">
        <w:rPr>
          <w:rFonts w:ascii="Arial" w:hAnsi="Arial" w:cs="Arial"/>
          <w:b/>
          <w:sz w:val="22"/>
          <w:szCs w:val="22"/>
        </w:rPr>
        <w:t xml:space="preserve"> týdny od zahájení plnění, </w:t>
      </w:r>
    </w:p>
    <w:p w14:paraId="6DF9D820" w14:textId="74DB7A30" w:rsidR="00A345BB" w:rsidRPr="009E6A80" w:rsidRDefault="00A345BB" w:rsidP="00A345BB">
      <w:pPr>
        <w:pStyle w:val="Odstavecseseznamem"/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9E6A80">
        <w:rPr>
          <w:rFonts w:ascii="Arial" w:hAnsi="Arial" w:cs="Arial"/>
          <w:b/>
          <w:sz w:val="22"/>
          <w:szCs w:val="22"/>
        </w:rPr>
        <w:t xml:space="preserve">Etapa II. </w:t>
      </w:r>
      <w:r w:rsidRPr="009E6A80">
        <w:rPr>
          <w:rFonts w:ascii="Arial" w:hAnsi="Arial" w:cs="Arial"/>
          <w:b/>
          <w:sz w:val="22"/>
          <w:szCs w:val="22"/>
        </w:rPr>
        <w:tab/>
      </w:r>
      <w:r w:rsidRPr="009E6A80">
        <w:rPr>
          <w:rFonts w:ascii="Arial" w:hAnsi="Arial" w:cs="Arial"/>
          <w:b/>
          <w:sz w:val="22"/>
          <w:szCs w:val="22"/>
        </w:rPr>
        <w:tab/>
      </w:r>
      <w:r w:rsidRPr="009E6A80">
        <w:rPr>
          <w:rFonts w:ascii="Arial" w:hAnsi="Arial" w:cs="Arial"/>
          <w:b/>
          <w:sz w:val="22"/>
          <w:szCs w:val="22"/>
        </w:rPr>
        <w:tab/>
      </w:r>
      <w:r w:rsidRPr="009E6A80">
        <w:rPr>
          <w:rFonts w:ascii="Arial" w:hAnsi="Arial" w:cs="Arial"/>
          <w:b/>
          <w:sz w:val="22"/>
          <w:szCs w:val="22"/>
        </w:rPr>
        <w:tab/>
        <w:t>předpoklad 13 týdnů od zahájení plnění,</w:t>
      </w:r>
    </w:p>
    <w:p w14:paraId="24E53538" w14:textId="3C01C12B" w:rsidR="00A345BB" w:rsidRPr="009E6A80" w:rsidRDefault="00A345BB" w:rsidP="00AD0FCA">
      <w:pPr>
        <w:pStyle w:val="Odstavecseseznamem"/>
        <w:widowControl w:val="0"/>
        <w:ind w:left="4248" w:hanging="3540"/>
        <w:jc w:val="both"/>
        <w:rPr>
          <w:rFonts w:ascii="Arial" w:hAnsi="Arial" w:cs="Arial"/>
          <w:b/>
          <w:sz w:val="22"/>
          <w:szCs w:val="22"/>
        </w:rPr>
      </w:pPr>
      <w:r w:rsidRPr="009E6A80">
        <w:rPr>
          <w:rFonts w:ascii="Arial" w:hAnsi="Arial" w:cs="Arial"/>
          <w:b/>
          <w:sz w:val="22"/>
          <w:szCs w:val="22"/>
        </w:rPr>
        <w:t>Etapa III.</w:t>
      </w:r>
      <w:r w:rsidRPr="009E6A80">
        <w:rPr>
          <w:rFonts w:ascii="Arial" w:hAnsi="Arial" w:cs="Arial"/>
          <w:b/>
          <w:sz w:val="22"/>
          <w:szCs w:val="22"/>
        </w:rPr>
        <w:tab/>
        <w:t xml:space="preserve">předpoklad </w:t>
      </w:r>
      <w:r w:rsidR="00E15BB3">
        <w:rPr>
          <w:rFonts w:ascii="Arial" w:hAnsi="Arial" w:cs="Arial"/>
          <w:b/>
          <w:sz w:val="22"/>
          <w:szCs w:val="22"/>
        </w:rPr>
        <w:t>9</w:t>
      </w:r>
      <w:r w:rsidRPr="009E6A80">
        <w:rPr>
          <w:rFonts w:ascii="Arial" w:hAnsi="Arial" w:cs="Arial"/>
          <w:b/>
          <w:sz w:val="22"/>
          <w:szCs w:val="22"/>
        </w:rPr>
        <w:t xml:space="preserve"> týdnů od </w:t>
      </w:r>
      <w:r w:rsidR="00017500">
        <w:rPr>
          <w:rFonts w:ascii="Arial" w:hAnsi="Arial" w:cs="Arial"/>
          <w:b/>
          <w:sz w:val="22"/>
          <w:szCs w:val="22"/>
        </w:rPr>
        <w:t>odsouhlasení plnění dle Etapy I.</w:t>
      </w:r>
    </w:p>
    <w:p w14:paraId="083766E9" w14:textId="186E54EA" w:rsidR="00A345BB" w:rsidRPr="00A345BB" w:rsidRDefault="00A345BB" w:rsidP="00A345BB">
      <w:pPr>
        <w:pStyle w:val="Odstavecseseznamem"/>
        <w:widowControl w:val="0"/>
        <w:ind w:left="4253" w:hanging="3544"/>
        <w:jc w:val="both"/>
        <w:rPr>
          <w:rFonts w:ascii="Arial" w:hAnsi="Arial" w:cs="Arial"/>
          <w:b/>
          <w:sz w:val="22"/>
          <w:szCs w:val="22"/>
        </w:rPr>
      </w:pPr>
      <w:r w:rsidRPr="009E6A80">
        <w:rPr>
          <w:rFonts w:ascii="Arial" w:hAnsi="Arial" w:cs="Arial"/>
          <w:b/>
          <w:sz w:val="22"/>
          <w:szCs w:val="22"/>
        </w:rPr>
        <w:t xml:space="preserve">Etapa IV. </w:t>
      </w:r>
      <w:r w:rsidRPr="009E6A80">
        <w:rPr>
          <w:rFonts w:ascii="Arial" w:hAnsi="Arial" w:cs="Arial"/>
          <w:b/>
          <w:sz w:val="22"/>
          <w:szCs w:val="22"/>
        </w:rPr>
        <w:tab/>
        <w:t>po dobu 5 let od řádného převzetí díla (Etapy</w:t>
      </w:r>
      <w:r w:rsidRPr="00A345BB">
        <w:rPr>
          <w:rFonts w:ascii="Arial" w:hAnsi="Arial" w:cs="Arial"/>
          <w:b/>
          <w:sz w:val="22"/>
          <w:szCs w:val="22"/>
        </w:rPr>
        <w:t xml:space="preserve"> II. – III.) </w:t>
      </w:r>
      <w:r w:rsidR="00003E5E">
        <w:rPr>
          <w:rFonts w:ascii="Arial" w:hAnsi="Arial" w:cs="Arial"/>
          <w:b/>
          <w:sz w:val="22"/>
          <w:szCs w:val="22"/>
        </w:rPr>
        <w:t>Objednatelem</w:t>
      </w:r>
      <w:r w:rsidRPr="00A345BB">
        <w:rPr>
          <w:rFonts w:ascii="Arial" w:hAnsi="Arial" w:cs="Arial"/>
          <w:b/>
          <w:sz w:val="22"/>
          <w:szCs w:val="22"/>
        </w:rPr>
        <w:t>,</w:t>
      </w:r>
    </w:p>
    <w:p w14:paraId="29E49EF1" w14:textId="77777777" w:rsidR="00017500" w:rsidRDefault="00017500" w:rsidP="00A345BB">
      <w:pPr>
        <w:pStyle w:val="Odstavecseseznamem"/>
        <w:widowControl w:val="0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5073A9A6" w14:textId="77777777" w:rsidR="00A345BB" w:rsidRDefault="00A345BB" w:rsidP="00A345BB">
      <w:pPr>
        <w:pStyle w:val="Odstavecseseznamem"/>
        <w:widowControl w:val="0"/>
        <w:ind w:left="142"/>
        <w:jc w:val="both"/>
        <w:rPr>
          <w:rFonts w:ascii="Arial" w:hAnsi="Arial" w:cs="Arial"/>
          <w:b/>
          <w:sz w:val="22"/>
          <w:szCs w:val="22"/>
        </w:rPr>
      </w:pPr>
      <w:r w:rsidRPr="00A345BB">
        <w:rPr>
          <w:rFonts w:ascii="Arial" w:hAnsi="Arial" w:cs="Arial"/>
          <w:b/>
          <w:sz w:val="22"/>
          <w:szCs w:val="22"/>
        </w:rPr>
        <w:t>Celková doba plnění (Etapa I. – III.)</w:t>
      </w:r>
      <w:r w:rsidRPr="00A345BB">
        <w:rPr>
          <w:rFonts w:ascii="Arial" w:hAnsi="Arial" w:cs="Arial"/>
          <w:b/>
          <w:sz w:val="22"/>
          <w:szCs w:val="22"/>
        </w:rPr>
        <w:tab/>
        <w:t>13 týdnů od zahájení plnění.</w:t>
      </w:r>
    </w:p>
    <w:p w14:paraId="04C821F5" w14:textId="34A5E6F8" w:rsidR="007216CC" w:rsidRPr="00A345BB" w:rsidRDefault="007216CC" w:rsidP="00A345BB">
      <w:pPr>
        <w:pStyle w:val="Odstavecseseznamem"/>
        <w:widowControl w:val="0"/>
        <w:ind w:left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Konec plnění </w:t>
      </w:r>
      <w:r w:rsidRPr="00A345BB">
        <w:rPr>
          <w:rFonts w:ascii="Arial" w:hAnsi="Arial" w:cs="Arial"/>
          <w:b/>
          <w:sz w:val="22"/>
          <w:szCs w:val="22"/>
        </w:rPr>
        <w:t>(Etapa I. – III.)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D0FCA">
        <w:rPr>
          <w:rFonts w:ascii="Arial" w:hAnsi="Arial" w:cs="Arial"/>
          <w:b/>
          <w:sz w:val="22"/>
          <w:szCs w:val="22"/>
        </w:rPr>
        <w:tab/>
      </w:r>
      <w:r w:rsidR="00AD0FC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nejpozději</w:t>
      </w:r>
      <w:r w:rsidR="00AD0FC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do 30. 4. 2026</w:t>
      </w:r>
    </w:p>
    <w:p w14:paraId="00401735" w14:textId="77777777" w:rsidR="00A345BB" w:rsidRPr="00A345BB" w:rsidRDefault="00A345BB" w:rsidP="00A345BB">
      <w:pPr>
        <w:pStyle w:val="Odstavecseseznamem"/>
        <w:autoSpaceDE w:val="0"/>
        <w:autoSpaceDN w:val="0"/>
        <w:adjustRightInd w:val="0"/>
        <w:ind w:left="142"/>
        <w:jc w:val="both"/>
        <w:rPr>
          <w:rFonts w:ascii="Arial" w:hAnsi="Arial" w:cs="Arial"/>
          <w:sz w:val="22"/>
          <w:szCs w:val="22"/>
        </w:rPr>
      </w:pPr>
    </w:p>
    <w:p w14:paraId="2B9E7984" w14:textId="5E5CE563" w:rsidR="00A345BB" w:rsidRPr="009E6A80" w:rsidRDefault="00A345BB" w:rsidP="00A345BB">
      <w:pPr>
        <w:pStyle w:val="Odstavecseseznamem"/>
        <w:autoSpaceDE w:val="0"/>
        <w:autoSpaceDN w:val="0"/>
        <w:adjustRightInd w:val="0"/>
        <w:ind w:left="142"/>
        <w:rPr>
          <w:rFonts w:ascii="Arial" w:hAnsi="Arial" w:cs="Arial"/>
          <w:sz w:val="22"/>
          <w:szCs w:val="22"/>
        </w:rPr>
      </w:pPr>
      <w:r w:rsidRPr="009E6A80">
        <w:rPr>
          <w:rFonts w:ascii="Arial" w:hAnsi="Arial" w:cs="Arial"/>
          <w:sz w:val="22"/>
          <w:szCs w:val="22"/>
        </w:rPr>
        <w:tab/>
      </w:r>
      <w:r w:rsidRPr="009E6A80">
        <w:rPr>
          <w:rFonts w:ascii="Arial" w:hAnsi="Arial" w:cs="Arial"/>
          <w:sz w:val="22"/>
          <w:szCs w:val="22"/>
        </w:rPr>
        <w:tab/>
      </w:r>
      <w:r w:rsidRPr="009E6A80">
        <w:rPr>
          <w:rFonts w:ascii="Arial" w:hAnsi="Arial" w:cs="Arial"/>
          <w:sz w:val="22"/>
          <w:szCs w:val="22"/>
        </w:rPr>
        <w:tab/>
      </w:r>
      <w:r w:rsidRPr="009E6A80">
        <w:rPr>
          <w:rFonts w:ascii="Arial" w:hAnsi="Arial" w:cs="Arial"/>
          <w:sz w:val="22"/>
          <w:szCs w:val="22"/>
        </w:rPr>
        <w:tab/>
      </w:r>
      <w:r w:rsidRPr="009E6A80">
        <w:rPr>
          <w:rFonts w:ascii="Arial" w:hAnsi="Arial" w:cs="Arial"/>
          <w:sz w:val="22"/>
          <w:szCs w:val="22"/>
        </w:rPr>
        <w:tab/>
      </w:r>
      <w:r w:rsidRPr="009E6A80">
        <w:rPr>
          <w:rFonts w:ascii="Arial" w:hAnsi="Arial" w:cs="Arial"/>
          <w:sz w:val="22"/>
          <w:szCs w:val="22"/>
        </w:rPr>
        <w:tab/>
      </w:r>
    </w:p>
    <w:p w14:paraId="1927BF69" w14:textId="33EC72B2" w:rsidR="007233C6" w:rsidRPr="0052699D" w:rsidRDefault="002622E8" w:rsidP="008B7391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52699D">
        <w:rPr>
          <w:rFonts w:ascii="Arial" w:hAnsi="Arial" w:cs="Arial"/>
          <w:sz w:val="22"/>
          <w:szCs w:val="22"/>
        </w:rPr>
        <w:t>Objednatel si vyhrazuje právo v souladu s § 100 odst. 1 ZZVZ posunout předpokládané ukončení doby plnění díla a to v případě, že bude nutno zohlednit koordinaci s prováděním paralelní stavby. Pokud by došlo k prodloužení termínu plnění zakázky v důsledku těchto okolností, bude prodloužen i termín dokončení plnění dle této Smlouvy. Toto prodloužení nepůjde k tíži zhotovitele. Ste</w:t>
      </w:r>
      <w:r w:rsidR="005114B3" w:rsidRPr="0052699D">
        <w:rPr>
          <w:rFonts w:ascii="Arial" w:hAnsi="Arial" w:cs="Arial"/>
          <w:sz w:val="22"/>
          <w:szCs w:val="22"/>
        </w:rPr>
        <w:t>jně tak nejde k tíži zhotovitele</w:t>
      </w:r>
      <w:r w:rsidRPr="0052699D">
        <w:rPr>
          <w:rFonts w:ascii="Arial" w:hAnsi="Arial" w:cs="Arial"/>
          <w:sz w:val="22"/>
          <w:szCs w:val="22"/>
        </w:rPr>
        <w:t xml:space="preserve"> změna termínu plnění</w:t>
      </w:r>
      <w:r w:rsidR="005114B3" w:rsidRPr="0052699D">
        <w:rPr>
          <w:rFonts w:ascii="Arial" w:hAnsi="Arial" w:cs="Arial"/>
          <w:sz w:val="22"/>
          <w:szCs w:val="22"/>
        </w:rPr>
        <w:t>,</w:t>
      </w:r>
      <w:r w:rsidRPr="0052699D">
        <w:rPr>
          <w:rFonts w:ascii="Arial" w:hAnsi="Arial" w:cs="Arial"/>
          <w:sz w:val="22"/>
          <w:szCs w:val="22"/>
        </w:rPr>
        <w:t xml:space="preserve"> v důsledku nevhodných klimatických podmínek tzn., že dle technických listů výrobce materiálu nelze práce provádět a nelze dodržet technologické postupy výrobce. </w:t>
      </w:r>
      <w:r w:rsidR="007233C6" w:rsidRPr="0052699D">
        <w:rPr>
          <w:rFonts w:ascii="Arial" w:hAnsi="Arial" w:cs="Arial"/>
          <w:sz w:val="22"/>
          <w:szCs w:val="22"/>
        </w:rPr>
        <w:t>T</w:t>
      </w:r>
      <w:r w:rsidR="00517885" w:rsidRPr="0052699D">
        <w:rPr>
          <w:rFonts w:ascii="Arial" w:hAnsi="Arial" w:cs="Arial"/>
          <w:sz w:val="22"/>
          <w:szCs w:val="22"/>
        </w:rPr>
        <w:t>ermín dokončení díla dle odst. 3</w:t>
      </w:r>
      <w:r w:rsidR="007233C6" w:rsidRPr="0052699D">
        <w:rPr>
          <w:rFonts w:ascii="Arial" w:hAnsi="Arial" w:cs="Arial"/>
          <w:sz w:val="22"/>
          <w:szCs w:val="22"/>
        </w:rPr>
        <w:t xml:space="preserve">.1 je stanoven za podmínky poskytnutí součinnosti </w:t>
      </w:r>
      <w:r w:rsidR="00A734B6" w:rsidRPr="0052699D">
        <w:rPr>
          <w:rFonts w:ascii="Arial" w:hAnsi="Arial" w:cs="Arial"/>
          <w:sz w:val="22"/>
          <w:szCs w:val="22"/>
        </w:rPr>
        <w:t>Objednatel</w:t>
      </w:r>
      <w:r w:rsidR="007233C6" w:rsidRPr="0052699D">
        <w:rPr>
          <w:rFonts w:ascii="Arial" w:hAnsi="Arial" w:cs="Arial"/>
          <w:sz w:val="22"/>
          <w:szCs w:val="22"/>
        </w:rPr>
        <w:t>e</w:t>
      </w:r>
      <w:r w:rsidR="00085669" w:rsidRPr="0052699D">
        <w:rPr>
          <w:rFonts w:ascii="Arial" w:hAnsi="Arial" w:cs="Arial"/>
          <w:sz w:val="22"/>
          <w:szCs w:val="22"/>
        </w:rPr>
        <w:t xml:space="preserve"> </w:t>
      </w:r>
      <w:r w:rsidR="007233C6" w:rsidRPr="0052699D">
        <w:rPr>
          <w:rFonts w:ascii="Arial" w:hAnsi="Arial" w:cs="Arial"/>
          <w:sz w:val="22"/>
          <w:szCs w:val="22"/>
        </w:rPr>
        <w:t xml:space="preserve">v dohodnutém rozsahu dle této </w:t>
      </w:r>
      <w:r w:rsidR="00983CC2" w:rsidRPr="0052699D">
        <w:rPr>
          <w:rFonts w:ascii="Arial" w:hAnsi="Arial" w:cs="Arial"/>
          <w:sz w:val="22"/>
          <w:szCs w:val="22"/>
        </w:rPr>
        <w:t>Smlouvy</w:t>
      </w:r>
      <w:r w:rsidR="007233C6" w:rsidRPr="0052699D">
        <w:rPr>
          <w:rFonts w:ascii="Arial" w:hAnsi="Arial" w:cs="Arial"/>
          <w:sz w:val="22"/>
          <w:szCs w:val="22"/>
        </w:rPr>
        <w:t>.</w:t>
      </w:r>
    </w:p>
    <w:p w14:paraId="583D7427" w14:textId="40EEF436" w:rsidR="00A80C4D" w:rsidRPr="00970366" w:rsidRDefault="007233C6" w:rsidP="00970366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900351">
        <w:rPr>
          <w:rFonts w:ascii="Arial" w:hAnsi="Arial" w:cs="Arial"/>
          <w:sz w:val="22"/>
          <w:szCs w:val="22"/>
        </w:rPr>
        <w:t xml:space="preserve">Pokud </w:t>
      </w:r>
      <w:r w:rsidR="0097584C" w:rsidRPr="00900351">
        <w:rPr>
          <w:rFonts w:ascii="Arial" w:hAnsi="Arial" w:cs="Arial"/>
          <w:sz w:val="22"/>
          <w:szCs w:val="22"/>
        </w:rPr>
        <w:t>Z</w:t>
      </w:r>
      <w:r w:rsidRPr="00900351">
        <w:rPr>
          <w:rFonts w:ascii="Arial" w:hAnsi="Arial" w:cs="Arial"/>
          <w:sz w:val="22"/>
          <w:szCs w:val="22"/>
        </w:rPr>
        <w:t xml:space="preserve">hotovitel dokončí dílo a připraví ho k odevzdání před sjednaným </w:t>
      </w:r>
      <w:r w:rsidRPr="007935AE">
        <w:rPr>
          <w:rFonts w:ascii="Arial" w:hAnsi="Arial" w:cs="Arial"/>
          <w:sz w:val="22"/>
          <w:szCs w:val="22"/>
        </w:rPr>
        <w:t xml:space="preserve">termínem, zavazuje se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935AE">
        <w:rPr>
          <w:rFonts w:ascii="Arial" w:hAnsi="Arial" w:cs="Arial"/>
          <w:sz w:val="22"/>
          <w:szCs w:val="22"/>
        </w:rPr>
        <w:t xml:space="preserve"> převzít řádně provedené dílo i v tomto zkráceném termínu.</w:t>
      </w:r>
    </w:p>
    <w:p w14:paraId="49E264A0" w14:textId="77777777" w:rsidR="007233C6" w:rsidRPr="007A3FF7" w:rsidRDefault="007233C6" w:rsidP="00983CC2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lastRenderedPageBreak/>
        <w:t>Cena díla</w:t>
      </w:r>
    </w:p>
    <w:p w14:paraId="179AAF69" w14:textId="42661571" w:rsidR="00CA4891" w:rsidRDefault="007233C6" w:rsidP="00CA4891">
      <w:pPr>
        <w:numPr>
          <w:ilvl w:val="1"/>
          <w:numId w:val="2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Cena díla je smluvními stranami sjednána v souladu se zákonem o cenách. K této </w:t>
      </w:r>
      <w:r w:rsidRPr="00523AE9">
        <w:rPr>
          <w:rFonts w:ascii="Arial" w:hAnsi="Arial" w:cs="Arial"/>
          <w:sz w:val="22"/>
          <w:szCs w:val="22"/>
        </w:rPr>
        <w:t xml:space="preserve">ceně </w:t>
      </w:r>
      <w:r w:rsidR="008B7391">
        <w:rPr>
          <w:rFonts w:ascii="Arial" w:hAnsi="Arial" w:cs="Arial"/>
          <w:sz w:val="22"/>
          <w:szCs w:val="22"/>
        </w:rPr>
        <w:t>bude</w:t>
      </w:r>
      <w:r w:rsidRPr="0001760D">
        <w:rPr>
          <w:rFonts w:ascii="Arial" w:hAnsi="Arial" w:cs="Arial"/>
          <w:sz w:val="22"/>
          <w:szCs w:val="22"/>
        </w:rPr>
        <w:t xml:space="preserve"> dopočtena DPH ve výši podle platné sazby</w:t>
      </w:r>
      <w:r w:rsidR="00D51AD3" w:rsidRPr="0001760D">
        <w:rPr>
          <w:rFonts w:ascii="Arial" w:hAnsi="Arial" w:cs="Arial"/>
          <w:sz w:val="22"/>
          <w:szCs w:val="22"/>
        </w:rPr>
        <w:t xml:space="preserve"> ke dni zdanitelného plnění</w:t>
      </w:r>
      <w:r w:rsidRPr="0001760D">
        <w:rPr>
          <w:rFonts w:ascii="Arial" w:hAnsi="Arial" w:cs="Arial"/>
          <w:sz w:val="22"/>
          <w:szCs w:val="22"/>
        </w:rPr>
        <w:t>. Cena je</w:t>
      </w:r>
      <w:r w:rsidR="00324213">
        <w:rPr>
          <w:rFonts w:ascii="Arial" w:hAnsi="Arial" w:cs="Arial"/>
          <w:sz w:val="22"/>
          <w:szCs w:val="22"/>
        </w:rPr>
        <w:t xml:space="preserve"> stanovena na základě </w:t>
      </w:r>
      <w:r w:rsidR="007C33B7">
        <w:rPr>
          <w:rFonts w:ascii="Arial" w:hAnsi="Arial" w:cs="Arial"/>
          <w:sz w:val="22"/>
          <w:szCs w:val="22"/>
        </w:rPr>
        <w:t>Projektov</w:t>
      </w:r>
      <w:r w:rsidR="00787DF0">
        <w:rPr>
          <w:rFonts w:ascii="Arial" w:hAnsi="Arial" w:cs="Arial"/>
          <w:sz w:val="22"/>
          <w:szCs w:val="22"/>
        </w:rPr>
        <w:t>é</w:t>
      </w:r>
      <w:r w:rsidR="00324213">
        <w:rPr>
          <w:rFonts w:ascii="Arial" w:hAnsi="Arial" w:cs="Arial"/>
          <w:sz w:val="22"/>
          <w:szCs w:val="22"/>
        </w:rPr>
        <w:t xml:space="preserve"> dokumentac</w:t>
      </w:r>
      <w:r w:rsidR="00787DF0">
        <w:rPr>
          <w:rFonts w:ascii="Arial" w:hAnsi="Arial" w:cs="Arial"/>
          <w:sz w:val="22"/>
          <w:szCs w:val="22"/>
        </w:rPr>
        <w:t>e</w:t>
      </w:r>
      <w:r w:rsidR="0063151E">
        <w:rPr>
          <w:rFonts w:ascii="Arial" w:hAnsi="Arial" w:cs="Arial"/>
          <w:sz w:val="22"/>
          <w:szCs w:val="22"/>
        </w:rPr>
        <w:t xml:space="preserve"> a pro její stanovení jsou</w:t>
      </w:r>
      <w:r w:rsidRPr="0001760D">
        <w:rPr>
          <w:rFonts w:ascii="Arial" w:hAnsi="Arial" w:cs="Arial"/>
          <w:sz w:val="22"/>
          <w:szCs w:val="22"/>
        </w:rPr>
        <w:t xml:space="preserve"> rozhodující </w:t>
      </w:r>
      <w:r w:rsidR="0063151E">
        <w:rPr>
          <w:rFonts w:ascii="Arial" w:hAnsi="Arial" w:cs="Arial"/>
          <w:sz w:val="22"/>
          <w:szCs w:val="22"/>
        </w:rPr>
        <w:t>oceněné</w:t>
      </w:r>
      <w:r w:rsidR="00D51AD3" w:rsidRPr="0001760D">
        <w:rPr>
          <w:rFonts w:ascii="Arial" w:hAnsi="Arial" w:cs="Arial"/>
          <w:sz w:val="22"/>
          <w:szCs w:val="22"/>
        </w:rPr>
        <w:t xml:space="preserve"> </w:t>
      </w:r>
      <w:r w:rsidR="007C33B7">
        <w:rPr>
          <w:rFonts w:ascii="Arial" w:hAnsi="Arial" w:cs="Arial"/>
          <w:sz w:val="22"/>
          <w:szCs w:val="22"/>
        </w:rPr>
        <w:t>Soupis</w:t>
      </w:r>
      <w:r w:rsidR="0063151E">
        <w:rPr>
          <w:rFonts w:ascii="Arial" w:hAnsi="Arial" w:cs="Arial"/>
          <w:sz w:val="22"/>
          <w:szCs w:val="22"/>
        </w:rPr>
        <w:t>y</w:t>
      </w:r>
      <w:r w:rsidRPr="0001760D">
        <w:rPr>
          <w:rFonts w:ascii="Arial" w:hAnsi="Arial" w:cs="Arial"/>
          <w:sz w:val="22"/>
          <w:szCs w:val="22"/>
        </w:rPr>
        <w:t xml:space="preserve"> prací, dodávek a služeb včetně výkazu výměr. </w:t>
      </w:r>
      <w:r w:rsidRPr="0001760D">
        <w:rPr>
          <w:rFonts w:ascii="Arial" w:hAnsi="Arial" w:cs="Arial"/>
          <w:iCs/>
          <w:sz w:val="22"/>
          <w:szCs w:val="22"/>
        </w:rPr>
        <w:t xml:space="preserve">Cena díla obsahuje veškeré náklady </w:t>
      </w:r>
      <w:r w:rsidR="0097584C">
        <w:rPr>
          <w:rFonts w:ascii="Arial" w:hAnsi="Arial" w:cs="Arial"/>
          <w:iCs/>
          <w:sz w:val="22"/>
          <w:szCs w:val="22"/>
        </w:rPr>
        <w:t>Z</w:t>
      </w:r>
      <w:r w:rsidRPr="0001760D">
        <w:rPr>
          <w:rFonts w:ascii="Arial" w:hAnsi="Arial" w:cs="Arial"/>
          <w:iCs/>
          <w:sz w:val="22"/>
          <w:szCs w:val="22"/>
        </w:rPr>
        <w:t>hotovitele nezbytné k řádnému a včasnému provedení</w:t>
      </w:r>
      <w:r w:rsidRPr="007A3FF7">
        <w:rPr>
          <w:rFonts w:ascii="Arial" w:hAnsi="Arial" w:cs="Arial"/>
          <w:iCs/>
          <w:sz w:val="22"/>
          <w:szCs w:val="22"/>
        </w:rPr>
        <w:t xml:space="preserve"> díla. </w:t>
      </w:r>
    </w:p>
    <w:p w14:paraId="61516578" w14:textId="77777777" w:rsidR="00CA4891" w:rsidRPr="00CA4891" w:rsidRDefault="00CA4891" w:rsidP="00CA4891">
      <w:pPr>
        <w:jc w:val="both"/>
        <w:rPr>
          <w:rFonts w:ascii="Arial" w:hAnsi="Arial" w:cs="Arial"/>
          <w:sz w:val="22"/>
          <w:szCs w:val="22"/>
        </w:rPr>
      </w:pPr>
    </w:p>
    <w:p w14:paraId="6CE5019A" w14:textId="77777777" w:rsidR="00CA4891" w:rsidRPr="00CA4891" w:rsidRDefault="00CA4891" w:rsidP="00CA4891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10"/>
        </w:rPr>
      </w:pPr>
    </w:p>
    <w:tbl>
      <w:tblPr>
        <w:tblW w:w="8788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8"/>
        <w:gridCol w:w="1276"/>
        <w:gridCol w:w="3344"/>
      </w:tblGrid>
      <w:tr w:rsidR="00CA4891" w:rsidRPr="00944194" w14:paraId="5E6F1CBC" w14:textId="77777777" w:rsidTr="00EB1D6A">
        <w:trPr>
          <w:trHeight w:val="1180"/>
        </w:trPr>
        <w:tc>
          <w:tcPr>
            <w:tcW w:w="4168" w:type="dxa"/>
            <w:tcBorders>
              <w:top w:val="single" w:sz="12" w:space="0" w:color="auto"/>
            </w:tcBorders>
            <w:vAlign w:val="center"/>
          </w:tcPr>
          <w:p w14:paraId="343CA339" w14:textId="5DB3FCF5" w:rsidR="00CA4891" w:rsidRDefault="00CA4891" w:rsidP="008B5CE0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color w:val="000000"/>
                <w:sz w:val="22"/>
              </w:rPr>
            </w:pPr>
            <w:r w:rsidRPr="00CA4891">
              <w:rPr>
                <w:rFonts w:ascii="Arial" w:hAnsi="Arial" w:cs="Arial"/>
                <w:color w:val="000000"/>
                <w:sz w:val="22"/>
                <w:szCs w:val="22"/>
              </w:rPr>
              <w:t>Etapa I. - cena</w:t>
            </w:r>
            <w:r w:rsidRPr="00CA4891">
              <w:rPr>
                <w:rFonts w:ascii="Arial" w:hAnsi="Arial" w:cs="Arial"/>
                <w:color w:val="000000"/>
                <w:sz w:val="22"/>
              </w:rPr>
              <w:t xml:space="preserve"> bez DPH</w:t>
            </w:r>
          </w:p>
          <w:p w14:paraId="287B5666" w14:textId="6E1582EA" w:rsidR="008B5CE0" w:rsidRPr="00EB1D6A" w:rsidRDefault="008B5CE0" w:rsidP="00B32F8E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B1D6A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dílensk</w:t>
            </w:r>
            <w:r w:rsidR="00B32F8E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á</w:t>
            </w:r>
            <w:r w:rsidRPr="00EB1D6A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dokumentace</w:t>
            </w:r>
            <w:r w:rsidRPr="00EB1D6A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vybraných herních prvků uvedených v PD viz objekt </w:t>
            </w:r>
            <w:r w:rsidRPr="00EB1D6A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SO5</w:t>
            </w:r>
            <w:r w:rsidRPr="00EB1D6A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– vedlejší a ostatní náklady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EAE5ECC" w14:textId="77777777" w:rsidR="00CA4891" w:rsidRPr="00CA4891" w:rsidRDefault="00CA4891" w:rsidP="00BE4E2B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344" w:type="dxa"/>
            <w:tcBorders>
              <w:top w:val="single" w:sz="12" w:space="0" w:color="auto"/>
            </w:tcBorders>
            <w:vAlign w:val="center"/>
          </w:tcPr>
          <w:p w14:paraId="2277867D" w14:textId="2E111C54" w:rsidR="00CA4891" w:rsidRPr="00944194" w:rsidRDefault="00B243C4" w:rsidP="00B243C4">
            <w:pPr>
              <w:tabs>
                <w:tab w:val="left" w:pos="708"/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194">
              <w:rPr>
                <w:rFonts w:ascii="Arial" w:hAnsi="Arial" w:cs="Arial"/>
                <w:b/>
                <w:bCs/>
                <w:sz w:val="22"/>
                <w:szCs w:val="22"/>
              </w:rPr>
              <w:t>59.000,- Kč</w:t>
            </w:r>
          </w:p>
        </w:tc>
      </w:tr>
      <w:tr w:rsidR="00CA4891" w:rsidRPr="004F69EF" w14:paraId="697CAB97" w14:textId="77777777" w:rsidTr="00CA4891">
        <w:trPr>
          <w:trHeight w:val="189"/>
        </w:trPr>
        <w:tc>
          <w:tcPr>
            <w:tcW w:w="416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B918A6B" w14:textId="4A4C2EAA" w:rsidR="00CA4891" w:rsidRDefault="00CA4891" w:rsidP="00EB1D6A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891">
              <w:rPr>
                <w:rFonts w:ascii="Arial" w:hAnsi="Arial" w:cs="Arial"/>
                <w:color w:val="000000"/>
                <w:sz w:val="22"/>
                <w:szCs w:val="22"/>
              </w:rPr>
              <w:t>Etapa I</w:t>
            </w:r>
            <w:r w:rsidR="00EB1D6A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CA4891">
              <w:rPr>
                <w:rFonts w:ascii="Arial" w:hAnsi="Arial" w:cs="Arial"/>
                <w:color w:val="000000"/>
                <w:sz w:val="22"/>
                <w:szCs w:val="22"/>
              </w:rPr>
              <w:t xml:space="preserve">. - III. cena </w:t>
            </w:r>
            <w:r w:rsidR="00EB1D6A">
              <w:rPr>
                <w:rFonts w:ascii="Arial" w:hAnsi="Arial" w:cs="Arial"/>
                <w:color w:val="000000"/>
                <w:sz w:val="22"/>
                <w:szCs w:val="22"/>
              </w:rPr>
              <w:t>bez</w:t>
            </w:r>
            <w:r w:rsidRPr="00CA4891">
              <w:rPr>
                <w:rFonts w:ascii="Arial" w:hAnsi="Arial" w:cs="Arial"/>
                <w:color w:val="000000"/>
                <w:sz w:val="22"/>
                <w:szCs w:val="22"/>
              </w:rPr>
              <w:t xml:space="preserve"> DPH</w:t>
            </w:r>
          </w:p>
          <w:p w14:paraId="17EDE159" w14:textId="113E8D25" w:rsidR="00B32F8E" w:rsidRPr="0038362E" w:rsidRDefault="00B32F8E" w:rsidP="00EB1D6A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38362E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realizace stavebních prací včetně úpravy terénu a výsadby zeleně</w:t>
            </w:r>
            <w:r w:rsidR="006966E0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vč. VRN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BEACA1B" w14:textId="77777777" w:rsidR="00CA4891" w:rsidRPr="00CA4891" w:rsidRDefault="00CA4891" w:rsidP="00BE4E2B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9583F2F" w14:textId="43CD0F8B" w:rsidR="00CA4891" w:rsidRPr="004F69EF" w:rsidRDefault="004F69EF" w:rsidP="004F69EF">
            <w:pPr>
              <w:tabs>
                <w:tab w:val="left" w:pos="708"/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9E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B243C4" w:rsidRPr="004F69E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4F69E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B243C4" w:rsidRPr="004F69EF">
              <w:rPr>
                <w:rFonts w:ascii="Arial" w:hAnsi="Arial" w:cs="Arial"/>
                <w:b/>
                <w:bCs/>
                <w:sz w:val="22"/>
                <w:szCs w:val="22"/>
              </w:rPr>
              <w:t>27.450,29</w:t>
            </w:r>
            <w:r w:rsidR="00CA4891" w:rsidRPr="004F69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CA4891" w:rsidRPr="0043137D" w14:paraId="33C6E1FE" w14:textId="77777777" w:rsidTr="00CA4891">
        <w:trPr>
          <w:trHeight w:val="189"/>
        </w:trPr>
        <w:tc>
          <w:tcPr>
            <w:tcW w:w="4168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7DD493E" w14:textId="77777777" w:rsidR="00B32F8E" w:rsidRDefault="00CA4891" w:rsidP="00B32F8E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891">
              <w:rPr>
                <w:rFonts w:ascii="Arial" w:hAnsi="Arial" w:cs="Arial"/>
                <w:color w:val="000000"/>
                <w:sz w:val="22"/>
              </w:rPr>
              <w:t xml:space="preserve">Etapa IV. </w:t>
            </w:r>
            <w:r w:rsidRPr="00CA4891">
              <w:rPr>
                <w:rFonts w:ascii="Arial" w:hAnsi="Arial" w:cs="Arial"/>
                <w:color w:val="000000"/>
                <w:sz w:val="22"/>
                <w:szCs w:val="22"/>
              </w:rPr>
              <w:t xml:space="preserve">– </w:t>
            </w:r>
            <w:r w:rsidR="00B32F8E" w:rsidRPr="00CA4891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bez DPH </w:t>
            </w:r>
          </w:p>
          <w:p w14:paraId="7B047FE4" w14:textId="67A6F9B6" w:rsidR="00CA4891" w:rsidRPr="00B32F8E" w:rsidRDefault="00CA4891" w:rsidP="00B32F8E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362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následná péče o vegetaci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B43E9" w14:textId="77777777" w:rsidR="00CA4891" w:rsidRPr="00CA4891" w:rsidRDefault="00CA4891" w:rsidP="00BE4E2B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3594C0A" w14:textId="391EDF33" w:rsidR="00CA4891" w:rsidRPr="0043137D" w:rsidRDefault="00B243C4" w:rsidP="00B243C4">
            <w:pPr>
              <w:tabs>
                <w:tab w:val="left" w:pos="708"/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37D">
              <w:rPr>
                <w:rFonts w:ascii="Arial" w:hAnsi="Arial" w:cs="Arial"/>
                <w:b/>
                <w:bCs/>
                <w:sz w:val="22"/>
                <w:szCs w:val="22"/>
              </w:rPr>
              <w:t>111.601,52</w:t>
            </w:r>
            <w:r w:rsidR="00CA4891" w:rsidRPr="004313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CA4891" w:rsidRPr="00CA4891" w14:paraId="741E25C9" w14:textId="77777777" w:rsidTr="00CA4891">
        <w:trPr>
          <w:trHeight w:val="94"/>
        </w:trPr>
        <w:tc>
          <w:tcPr>
            <w:tcW w:w="4168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431C6D82" w14:textId="77777777" w:rsidR="00CA4891" w:rsidRPr="00CA4891" w:rsidRDefault="00CA4891" w:rsidP="00BE4E2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34A1F329" w14:textId="77777777" w:rsidR="00CA4891" w:rsidRPr="00CA4891" w:rsidRDefault="00CA4891" w:rsidP="00BE4E2B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3FA4B0E" w14:textId="77777777" w:rsidR="00CA4891" w:rsidRPr="00CA4891" w:rsidRDefault="00CA4891" w:rsidP="00B243C4">
            <w:pPr>
              <w:tabs>
                <w:tab w:val="left" w:pos="708"/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CA4891" w:rsidRPr="0043137D" w14:paraId="4D692269" w14:textId="77777777" w:rsidTr="00CA4891">
        <w:trPr>
          <w:trHeight w:val="189"/>
        </w:trPr>
        <w:tc>
          <w:tcPr>
            <w:tcW w:w="41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77B8" w14:textId="77777777" w:rsidR="00CA4891" w:rsidRPr="00CA4891" w:rsidRDefault="00CA4891" w:rsidP="00BE4E2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489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bez DPH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B6AB" w14:textId="77777777" w:rsidR="00CA4891" w:rsidRPr="00CA4891" w:rsidRDefault="00CA4891" w:rsidP="00BE4E2B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19C61" w14:textId="78F985B7" w:rsidR="00CA4891" w:rsidRPr="0043137D" w:rsidRDefault="00B243C4" w:rsidP="00B243C4">
            <w:pPr>
              <w:tabs>
                <w:tab w:val="left" w:pos="708"/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313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4.098.051,81 </w:t>
            </w:r>
            <w:r w:rsidR="00CA4891" w:rsidRPr="0043137D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CA4891" w:rsidRPr="0043137D" w14:paraId="12C3B761" w14:textId="77777777" w:rsidTr="00CA4891">
        <w:trPr>
          <w:trHeight w:val="189"/>
        </w:trPr>
        <w:tc>
          <w:tcPr>
            <w:tcW w:w="4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E292" w14:textId="77777777" w:rsidR="00CA4891" w:rsidRPr="00CA4891" w:rsidRDefault="00CA4891" w:rsidP="00BE4E2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4891">
              <w:rPr>
                <w:rFonts w:ascii="Arial" w:hAnsi="Arial" w:cs="Arial"/>
                <w:b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DF5D" w14:textId="77777777" w:rsidR="00CA4891" w:rsidRPr="00CA4891" w:rsidRDefault="00CA4891" w:rsidP="00BE4E2B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489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21 %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6FB4F" w14:textId="561977B3" w:rsidR="00CA4891" w:rsidRPr="0043137D" w:rsidRDefault="00CA4891" w:rsidP="00B243C4">
            <w:pPr>
              <w:tabs>
                <w:tab w:val="left" w:pos="708"/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313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243C4" w:rsidRPr="004313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860.590,88 </w:t>
            </w:r>
            <w:r w:rsidRPr="0043137D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  <w:r w:rsidRPr="0043137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CA4891" w:rsidRPr="0043137D" w14:paraId="06AE4674" w14:textId="77777777" w:rsidTr="00CA4891">
        <w:trPr>
          <w:trHeight w:val="189"/>
        </w:trPr>
        <w:tc>
          <w:tcPr>
            <w:tcW w:w="41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5EC81F" w14:textId="77777777" w:rsidR="00CA4891" w:rsidRPr="00CA4891" w:rsidRDefault="00CA4891" w:rsidP="00BE4E2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489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včetně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303CD4" w14:textId="77777777" w:rsidR="00CA4891" w:rsidRPr="00CA4891" w:rsidRDefault="00CA4891" w:rsidP="00BE4E2B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A7CB1" w14:textId="53325406" w:rsidR="00CA4891" w:rsidRPr="0043137D" w:rsidRDefault="00B243C4" w:rsidP="00B243C4">
            <w:pPr>
              <w:tabs>
                <w:tab w:val="left" w:pos="708"/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3137D">
              <w:rPr>
                <w:rFonts w:ascii="Arial" w:hAnsi="Arial" w:cs="Arial"/>
                <w:b/>
                <w:bCs/>
                <w:sz w:val="22"/>
                <w:szCs w:val="22"/>
              </w:rPr>
              <w:t>4.958.642,69</w:t>
            </w:r>
            <w:r w:rsidR="00CA4891" w:rsidRPr="004313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  <w:r w:rsidR="00CA4891" w:rsidRPr="0043137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0AAE8922" w14:textId="77777777" w:rsidR="00CA4891" w:rsidRPr="00CA4891" w:rsidRDefault="00CA4891" w:rsidP="00CA4891">
      <w:pPr>
        <w:jc w:val="both"/>
        <w:rPr>
          <w:rFonts w:ascii="Arial" w:hAnsi="Arial" w:cs="Arial"/>
          <w:sz w:val="22"/>
          <w:szCs w:val="22"/>
        </w:rPr>
      </w:pPr>
    </w:p>
    <w:p w14:paraId="64B074CF" w14:textId="37201D08" w:rsidR="007233C6" w:rsidRPr="007A3FF7" w:rsidRDefault="007233C6" w:rsidP="00547E99">
      <w:pPr>
        <w:tabs>
          <w:tab w:val="center" w:pos="4536"/>
          <w:tab w:val="right" w:pos="9072"/>
        </w:tabs>
        <w:spacing w:after="240"/>
        <w:ind w:left="142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Tato cena je shodná s nabídkovou cenou </w:t>
      </w:r>
      <w:r w:rsidR="00CB54C8">
        <w:rPr>
          <w:rFonts w:ascii="Arial" w:hAnsi="Arial" w:cs="Arial"/>
          <w:sz w:val="22"/>
          <w:szCs w:val="22"/>
        </w:rPr>
        <w:t xml:space="preserve">za dílo </w:t>
      </w:r>
      <w:r w:rsidR="001273EA">
        <w:rPr>
          <w:rFonts w:ascii="Arial" w:hAnsi="Arial" w:cs="Arial"/>
          <w:sz w:val="22"/>
          <w:szCs w:val="22"/>
        </w:rPr>
        <w:t>specifikované</w:t>
      </w:r>
      <w:r w:rsidR="001273EA" w:rsidRPr="00205BDA">
        <w:rPr>
          <w:rFonts w:ascii="Arial" w:hAnsi="Arial" w:cs="Arial"/>
          <w:sz w:val="22"/>
          <w:szCs w:val="22"/>
        </w:rPr>
        <w:t xml:space="preserve"> </w:t>
      </w:r>
      <w:r w:rsidR="00BC462C" w:rsidRPr="00205BDA">
        <w:rPr>
          <w:rFonts w:ascii="Arial" w:hAnsi="Arial" w:cs="Arial"/>
          <w:sz w:val="22"/>
          <w:szCs w:val="22"/>
        </w:rPr>
        <w:t xml:space="preserve">v čl. 1 </w:t>
      </w:r>
      <w:r w:rsidR="00983CC2">
        <w:rPr>
          <w:rFonts w:ascii="Arial" w:hAnsi="Arial" w:cs="Arial"/>
          <w:sz w:val="22"/>
          <w:szCs w:val="22"/>
        </w:rPr>
        <w:t>Smlouvy</w:t>
      </w:r>
      <w:r w:rsidRPr="00205BDA">
        <w:rPr>
          <w:rFonts w:ascii="Arial" w:hAnsi="Arial" w:cs="Arial"/>
          <w:sz w:val="22"/>
          <w:szCs w:val="22"/>
        </w:rPr>
        <w:t xml:space="preserve">. Výši této ceny </w:t>
      </w:r>
      <w:r w:rsidR="00CB54C8">
        <w:rPr>
          <w:rFonts w:ascii="Arial" w:hAnsi="Arial" w:cs="Arial"/>
          <w:sz w:val="22"/>
          <w:szCs w:val="22"/>
        </w:rPr>
        <w:t xml:space="preserve">stanovené v rozsahu přílohy č. 1 Smlouvy </w:t>
      </w:r>
      <w:r w:rsidR="0097584C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 garantuje až do úplného ukončení celého díla a jeho předání </w:t>
      </w:r>
      <w:r w:rsidR="00A734B6">
        <w:rPr>
          <w:rFonts w:ascii="Arial" w:hAnsi="Arial" w:cs="Arial"/>
          <w:sz w:val="22"/>
          <w:szCs w:val="22"/>
        </w:rPr>
        <w:t>Objednatel</w:t>
      </w:r>
      <w:r w:rsidRPr="00205BDA">
        <w:rPr>
          <w:rFonts w:ascii="Arial" w:hAnsi="Arial" w:cs="Arial"/>
          <w:sz w:val="22"/>
          <w:szCs w:val="22"/>
        </w:rPr>
        <w:t>i.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="00D63824" w:rsidRPr="00D63824">
        <w:rPr>
          <w:rFonts w:ascii="Arial" w:hAnsi="Arial" w:cs="Arial"/>
          <w:sz w:val="22"/>
          <w:szCs w:val="22"/>
        </w:rPr>
        <w:t xml:space="preserve">Cena díla může být </w:t>
      </w:r>
      <w:r w:rsidR="00D63824">
        <w:rPr>
          <w:rFonts w:ascii="Arial" w:hAnsi="Arial" w:cs="Arial"/>
          <w:sz w:val="22"/>
          <w:szCs w:val="22"/>
        </w:rPr>
        <w:t>z</w:t>
      </w:r>
      <w:r w:rsidR="00D63824" w:rsidRPr="00D63824">
        <w:rPr>
          <w:rFonts w:ascii="Arial" w:hAnsi="Arial" w:cs="Arial"/>
          <w:sz w:val="22"/>
          <w:szCs w:val="22"/>
        </w:rPr>
        <w:t>měněna pouze v souvislosti se změnou sazby DPH</w:t>
      </w:r>
      <w:r w:rsidR="00CB54C8">
        <w:rPr>
          <w:rFonts w:ascii="Arial" w:hAnsi="Arial" w:cs="Arial"/>
          <w:sz w:val="22"/>
          <w:szCs w:val="22"/>
        </w:rPr>
        <w:t xml:space="preserve"> nebo postupem dle čl. 15 odst. 15.3.</w:t>
      </w:r>
    </w:p>
    <w:p w14:paraId="607E0B21" w14:textId="37D284D5" w:rsidR="00C444C1" w:rsidRPr="00547E99" w:rsidRDefault="007233C6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/>
          <w:sz w:val="22"/>
        </w:rPr>
      </w:pPr>
      <w:r w:rsidRPr="00547E99">
        <w:rPr>
          <w:rFonts w:ascii="Arial" w:hAnsi="Arial"/>
          <w:sz w:val="22"/>
        </w:rPr>
        <w:t>Cena je podrobně specifikována v</w:t>
      </w:r>
      <w:r w:rsidR="00517885" w:rsidRPr="00547E99">
        <w:rPr>
          <w:rFonts w:ascii="Arial" w:hAnsi="Arial"/>
          <w:sz w:val="22"/>
        </w:rPr>
        <w:t> nabídkovém rozpočtu</w:t>
      </w:r>
      <w:r w:rsidRPr="00547E99">
        <w:rPr>
          <w:rFonts w:ascii="Arial" w:hAnsi="Arial"/>
          <w:sz w:val="22"/>
        </w:rPr>
        <w:t xml:space="preserve">, který tvoří nedílnou součást této </w:t>
      </w:r>
      <w:r w:rsidR="00983CC2" w:rsidRPr="00547E99">
        <w:rPr>
          <w:rFonts w:ascii="Arial" w:hAnsi="Arial"/>
          <w:sz w:val="22"/>
        </w:rPr>
        <w:t>Smlouvy</w:t>
      </w:r>
      <w:r w:rsidRPr="00547E99">
        <w:rPr>
          <w:rFonts w:ascii="Arial" w:hAnsi="Arial"/>
          <w:sz w:val="22"/>
        </w:rPr>
        <w:t xml:space="preserve"> jako její příloha č. </w:t>
      </w:r>
      <w:r w:rsidR="00F51BEA" w:rsidRPr="00547E99">
        <w:rPr>
          <w:rFonts w:ascii="Arial" w:hAnsi="Arial"/>
          <w:sz w:val="22"/>
        </w:rPr>
        <w:t>1</w:t>
      </w:r>
      <w:r w:rsidR="00547E99">
        <w:rPr>
          <w:rFonts w:ascii="Arial" w:hAnsi="Arial"/>
          <w:sz w:val="22"/>
        </w:rPr>
        <w:t>.</w:t>
      </w:r>
    </w:p>
    <w:p w14:paraId="5E7DDA56" w14:textId="194BE37D" w:rsidR="00C444C1" w:rsidRPr="00547E99" w:rsidRDefault="007233C6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/>
          <w:sz w:val="22"/>
        </w:rPr>
      </w:pPr>
      <w:r w:rsidRPr="00547E99">
        <w:rPr>
          <w:rFonts w:ascii="Arial" w:hAnsi="Arial"/>
          <w:sz w:val="22"/>
        </w:rPr>
        <w:t xml:space="preserve">Takto dohodnutá cena zahrnuje veškeré činnosti a náklady </w:t>
      </w:r>
      <w:r w:rsidR="001973EA" w:rsidRPr="00547E99">
        <w:rPr>
          <w:rFonts w:ascii="Arial" w:hAnsi="Arial"/>
          <w:sz w:val="22"/>
        </w:rPr>
        <w:t>Z</w:t>
      </w:r>
      <w:r w:rsidRPr="00547E99">
        <w:rPr>
          <w:rFonts w:ascii="Arial" w:hAnsi="Arial"/>
          <w:sz w:val="22"/>
        </w:rPr>
        <w:t xml:space="preserve">hotovitele související s provedením díla dle této </w:t>
      </w:r>
      <w:r w:rsidR="00983CC2" w:rsidRPr="00547E99">
        <w:rPr>
          <w:rFonts w:ascii="Arial" w:hAnsi="Arial"/>
          <w:sz w:val="22"/>
        </w:rPr>
        <w:t>Smlouvy</w:t>
      </w:r>
      <w:r w:rsidRPr="00547E99">
        <w:rPr>
          <w:rFonts w:ascii="Arial" w:hAnsi="Arial"/>
          <w:sz w:val="22"/>
        </w:rPr>
        <w:t>. Případné změny cen prací, materiálů a energií v průběhu realizace díla nemají na dohodnutou cenu žádný vliv.</w:t>
      </w:r>
    </w:p>
    <w:p w14:paraId="1D2DFDEB" w14:textId="73743748" w:rsidR="007233C6" w:rsidRPr="00547E99" w:rsidRDefault="007233C6" w:rsidP="00517885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/>
          <w:sz w:val="22"/>
        </w:rPr>
      </w:pPr>
      <w:r w:rsidRPr="00547E99">
        <w:rPr>
          <w:rFonts w:ascii="Arial" w:hAnsi="Arial"/>
          <w:sz w:val="22"/>
        </w:rPr>
        <w:t>Cenu díla lze měnit pouze za po</w:t>
      </w:r>
      <w:r w:rsidR="00755EC5">
        <w:rPr>
          <w:rFonts w:ascii="Arial" w:hAnsi="Arial"/>
          <w:sz w:val="22"/>
        </w:rPr>
        <w:t>dmínek uvedených v této S</w:t>
      </w:r>
      <w:r w:rsidR="00547E99">
        <w:rPr>
          <w:rFonts w:ascii="Arial" w:hAnsi="Arial"/>
          <w:sz w:val="22"/>
        </w:rPr>
        <w:t>mlouvě.</w:t>
      </w:r>
    </w:p>
    <w:p w14:paraId="0872F0B3" w14:textId="66067FCA" w:rsidR="006506BF" w:rsidRDefault="00486C8D" w:rsidP="00983CC2">
      <w:pPr>
        <w:numPr>
          <w:ilvl w:val="1"/>
          <w:numId w:val="2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Nastane-li </w:t>
      </w:r>
      <w:r w:rsidR="003970AB" w:rsidRPr="00205BDA">
        <w:rPr>
          <w:rFonts w:ascii="Arial" w:hAnsi="Arial" w:cs="Arial"/>
          <w:sz w:val="22"/>
          <w:szCs w:val="22"/>
        </w:rPr>
        <w:t xml:space="preserve">nepodstatná změna </w:t>
      </w:r>
      <w:r w:rsidR="00CE0A38" w:rsidRPr="00205BDA">
        <w:rPr>
          <w:rFonts w:ascii="Arial" w:hAnsi="Arial" w:cs="Arial"/>
          <w:sz w:val="22"/>
          <w:szCs w:val="22"/>
        </w:rPr>
        <w:t xml:space="preserve">závazku dle této </w:t>
      </w:r>
      <w:r w:rsidR="00983CC2">
        <w:rPr>
          <w:rFonts w:ascii="Arial" w:hAnsi="Arial" w:cs="Arial"/>
          <w:sz w:val="22"/>
          <w:szCs w:val="22"/>
        </w:rPr>
        <w:t>Smlouvy</w:t>
      </w:r>
      <w:r w:rsidR="00AC42F8">
        <w:rPr>
          <w:rFonts w:ascii="Arial" w:hAnsi="Arial" w:cs="Arial"/>
          <w:sz w:val="22"/>
          <w:szCs w:val="22"/>
        </w:rPr>
        <w:t>, je Z</w:t>
      </w:r>
      <w:r w:rsidRPr="00205BDA">
        <w:rPr>
          <w:rFonts w:ascii="Arial" w:hAnsi="Arial" w:cs="Arial"/>
          <w:sz w:val="22"/>
          <w:szCs w:val="22"/>
        </w:rPr>
        <w:t xml:space="preserve">hotovitel povinen provést výpočet změny nabídkové ceny, tzv. změnový list a předložit jej </w:t>
      </w:r>
      <w:r w:rsidR="00A734B6">
        <w:rPr>
          <w:rFonts w:ascii="Arial" w:hAnsi="Arial" w:cs="Arial"/>
          <w:sz w:val="22"/>
          <w:szCs w:val="22"/>
        </w:rPr>
        <w:t>Objednatel</w:t>
      </w:r>
      <w:r w:rsidRPr="00205BDA">
        <w:rPr>
          <w:rFonts w:ascii="Arial" w:hAnsi="Arial" w:cs="Arial"/>
          <w:sz w:val="22"/>
          <w:szCs w:val="22"/>
        </w:rPr>
        <w:t xml:space="preserve">i k odsouhlasení. Zhotovitel je povinen </w:t>
      </w:r>
      <w:r w:rsidRPr="00205BDA">
        <w:rPr>
          <w:rFonts w:ascii="Arial" w:hAnsi="Arial" w:cs="Arial"/>
          <w:sz w:val="22"/>
          <w:szCs w:val="22"/>
        </w:rPr>
        <w:lastRenderedPageBreak/>
        <w:t xml:space="preserve">změnové listy vzestupně číslovat a vypracovávat je po jednotlivých ucelených částech </w:t>
      </w:r>
      <w:r w:rsidR="00171202">
        <w:rPr>
          <w:rFonts w:ascii="Arial" w:hAnsi="Arial" w:cs="Arial"/>
          <w:sz w:val="22"/>
          <w:szCs w:val="22"/>
        </w:rPr>
        <w:t xml:space="preserve">díla </w:t>
      </w:r>
      <w:r w:rsidRPr="00205BDA">
        <w:rPr>
          <w:rFonts w:ascii="Arial" w:hAnsi="Arial" w:cs="Arial"/>
          <w:sz w:val="22"/>
          <w:szCs w:val="22"/>
        </w:rPr>
        <w:t xml:space="preserve">tak, jak postupně </w:t>
      </w:r>
      <w:r w:rsidR="00CD2DB3">
        <w:rPr>
          <w:rFonts w:ascii="Arial" w:hAnsi="Arial" w:cs="Arial"/>
          <w:sz w:val="22"/>
          <w:szCs w:val="22"/>
        </w:rPr>
        <w:t>při realizaci díla</w:t>
      </w:r>
      <w:r w:rsidRPr="00205BDA">
        <w:rPr>
          <w:rFonts w:ascii="Arial" w:hAnsi="Arial" w:cs="Arial"/>
          <w:sz w:val="22"/>
          <w:szCs w:val="22"/>
        </w:rPr>
        <w:t xml:space="preserve"> vznikají. </w:t>
      </w:r>
    </w:p>
    <w:p w14:paraId="3C88ABB7" w14:textId="77777777" w:rsidR="00486C8D" w:rsidRPr="00205BDA" w:rsidRDefault="00486C8D" w:rsidP="006506BF">
      <w:pPr>
        <w:ind w:left="142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Postup ocenění změn je následující:</w:t>
      </w:r>
    </w:p>
    <w:p w14:paraId="62305728" w14:textId="6EE50E1E" w:rsidR="00517885" w:rsidRPr="000C5E4E" w:rsidRDefault="007233C6" w:rsidP="000C5E4E">
      <w:pPr>
        <w:pStyle w:val="Odstavecseseznamem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C5E4E">
        <w:rPr>
          <w:rFonts w:ascii="Arial" w:hAnsi="Arial" w:cs="Arial"/>
          <w:sz w:val="22"/>
          <w:szCs w:val="22"/>
        </w:rPr>
        <w:t>Zhotovitel je povinen ocenit veškeré změny podle položek ve výkazu výměr, které jsou obsaženy v příloze č. 1</w:t>
      </w:r>
      <w:r w:rsidR="00DA55D8" w:rsidRPr="000C5E4E">
        <w:rPr>
          <w:rFonts w:ascii="Arial" w:hAnsi="Arial" w:cs="Arial"/>
          <w:sz w:val="22"/>
          <w:szCs w:val="22"/>
        </w:rPr>
        <w:t xml:space="preserve"> </w:t>
      </w:r>
      <w:r w:rsidRPr="000C5E4E">
        <w:rPr>
          <w:rFonts w:ascii="Arial" w:hAnsi="Arial" w:cs="Arial"/>
          <w:sz w:val="22"/>
          <w:szCs w:val="22"/>
        </w:rPr>
        <w:t xml:space="preserve">této </w:t>
      </w:r>
      <w:r w:rsidR="00983CC2" w:rsidRPr="000C5E4E">
        <w:rPr>
          <w:rFonts w:ascii="Arial" w:hAnsi="Arial" w:cs="Arial"/>
          <w:sz w:val="22"/>
          <w:szCs w:val="22"/>
        </w:rPr>
        <w:t>Smlouvy</w:t>
      </w:r>
      <w:r w:rsidRPr="000C5E4E">
        <w:rPr>
          <w:rFonts w:ascii="Arial" w:hAnsi="Arial" w:cs="Arial"/>
          <w:sz w:val="22"/>
          <w:szCs w:val="22"/>
        </w:rPr>
        <w:t xml:space="preserve">. V případě, </w:t>
      </w:r>
      <w:r w:rsidR="00CC4661" w:rsidRPr="000C5E4E">
        <w:rPr>
          <w:rFonts w:ascii="Arial" w:hAnsi="Arial" w:cs="Arial"/>
          <w:sz w:val="22"/>
          <w:szCs w:val="22"/>
        </w:rPr>
        <w:t xml:space="preserve">že </w:t>
      </w:r>
      <w:r w:rsidRPr="000C5E4E">
        <w:rPr>
          <w:rFonts w:ascii="Arial" w:hAnsi="Arial" w:cs="Arial"/>
          <w:sz w:val="22"/>
          <w:szCs w:val="22"/>
        </w:rPr>
        <w:t xml:space="preserve">nebude možno provést kalkulaci ceny podle položek ve výkazu výměr, které jsou obsaženy v příloze č. </w:t>
      </w:r>
      <w:r w:rsidR="00DA55D8" w:rsidRPr="000C5E4E">
        <w:rPr>
          <w:rFonts w:ascii="Arial" w:hAnsi="Arial" w:cs="Arial"/>
          <w:sz w:val="22"/>
          <w:szCs w:val="22"/>
        </w:rPr>
        <w:t xml:space="preserve">1 </w:t>
      </w:r>
      <w:r w:rsidRPr="000C5E4E">
        <w:rPr>
          <w:rFonts w:ascii="Arial" w:hAnsi="Arial" w:cs="Arial"/>
          <w:sz w:val="22"/>
          <w:szCs w:val="22"/>
        </w:rPr>
        <w:t xml:space="preserve">této </w:t>
      </w:r>
      <w:r w:rsidR="00983CC2" w:rsidRPr="000C5E4E">
        <w:rPr>
          <w:rFonts w:ascii="Arial" w:hAnsi="Arial" w:cs="Arial"/>
          <w:sz w:val="22"/>
          <w:szCs w:val="22"/>
        </w:rPr>
        <w:t>Smlouvy</w:t>
      </w:r>
      <w:r w:rsidRPr="000C5E4E">
        <w:rPr>
          <w:rFonts w:ascii="Arial" w:hAnsi="Arial" w:cs="Arial"/>
          <w:sz w:val="22"/>
          <w:szCs w:val="22"/>
        </w:rPr>
        <w:t xml:space="preserve"> ani dle ceníků stavebních prací URS nebo RTS, bude nacenění prací provedeno na základě stanovení individuální ceny. </w:t>
      </w:r>
      <w:r w:rsidR="00A734B6" w:rsidRPr="000C5E4E">
        <w:rPr>
          <w:rFonts w:ascii="Arial" w:hAnsi="Arial" w:cs="Arial"/>
          <w:sz w:val="22"/>
          <w:szCs w:val="22"/>
        </w:rPr>
        <w:t>Objednatel</w:t>
      </w:r>
      <w:r w:rsidRPr="000C5E4E">
        <w:rPr>
          <w:rFonts w:ascii="Arial" w:hAnsi="Arial" w:cs="Arial"/>
          <w:sz w:val="22"/>
          <w:szCs w:val="22"/>
        </w:rPr>
        <w:t xml:space="preserve"> má právo předložit taktéž nabídk</w:t>
      </w:r>
      <w:r w:rsidR="00583E42" w:rsidRPr="000C5E4E">
        <w:rPr>
          <w:rFonts w:ascii="Arial" w:hAnsi="Arial" w:cs="Arial"/>
          <w:sz w:val="22"/>
          <w:szCs w:val="22"/>
        </w:rPr>
        <w:t xml:space="preserve">u, v případě, že bude cenově </w:t>
      </w:r>
      <w:r w:rsidR="00FF1CC1" w:rsidRPr="000C5E4E">
        <w:rPr>
          <w:rFonts w:ascii="Arial" w:hAnsi="Arial" w:cs="Arial"/>
          <w:sz w:val="22"/>
          <w:szCs w:val="22"/>
        </w:rPr>
        <w:t>výhodnější, musí Z</w:t>
      </w:r>
      <w:r w:rsidRPr="000C5E4E">
        <w:rPr>
          <w:rFonts w:ascii="Arial" w:hAnsi="Arial" w:cs="Arial"/>
          <w:sz w:val="22"/>
          <w:szCs w:val="22"/>
        </w:rPr>
        <w:t>hotovitel tuto cenu buď akceptovat, nebo umožnit realizaci části zakázky této firmě.</w:t>
      </w:r>
    </w:p>
    <w:p w14:paraId="738C84E7" w14:textId="0B77F0E1" w:rsidR="007233C6" w:rsidRPr="007A3FF7" w:rsidRDefault="007233C6" w:rsidP="000C5E4E">
      <w:pPr>
        <w:numPr>
          <w:ilvl w:val="2"/>
          <w:numId w:val="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na základě takto zjištěného ocenění činností vyhotoví změnový list, jehož obsahem bude zejména cena předmětné činnosti včetně detailního položkového rozpočtu a vliv této změny na dílčí a konečné termíny </w:t>
      </w:r>
      <w:r w:rsidR="00CD2DB3">
        <w:rPr>
          <w:rFonts w:ascii="Arial" w:hAnsi="Arial" w:cs="Arial"/>
          <w:sz w:val="22"/>
          <w:szCs w:val="22"/>
        </w:rPr>
        <w:t>realizace díla</w:t>
      </w:r>
      <w:r w:rsidRPr="007A3FF7">
        <w:rPr>
          <w:rFonts w:ascii="Arial" w:hAnsi="Arial" w:cs="Arial"/>
          <w:sz w:val="22"/>
          <w:szCs w:val="22"/>
        </w:rPr>
        <w:t xml:space="preserve">. V případě, že nebude vliv na termíny </w:t>
      </w:r>
      <w:r w:rsidR="00CD2DB3">
        <w:rPr>
          <w:rFonts w:ascii="Arial" w:hAnsi="Arial" w:cs="Arial"/>
          <w:sz w:val="22"/>
          <w:szCs w:val="22"/>
        </w:rPr>
        <w:t>realizace díla</w:t>
      </w:r>
      <w:r w:rsidR="00CD2DB3" w:rsidRPr="007A3FF7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uveden, má se za to, že dílčí termíny </w:t>
      </w:r>
      <w:r w:rsidR="008B75C6">
        <w:rPr>
          <w:rFonts w:ascii="Arial" w:hAnsi="Arial" w:cs="Arial"/>
          <w:sz w:val="22"/>
          <w:szCs w:val="22"/>
        </w:rPr>
        <w:t>a</w:t>
      </w:r>
      <w:r w:rsidRPr="007A3FF7">
        <w:rPr>
          <w:rFonts w:ascii="Arial" w:hAnsi="Arial" w:cs="Arial"/>
          <w:sz w:val="22"/>
          <w:szCs w:val="22"/>
        </w:rPr>
        <w:t xml:space="preserve"> konečný termín </w:t>
      </w:r>
      <w:r w:rsidR="0097584C">
        <w:rPr>
          <w:rFonts w:ascii="Arial" w:hAnsi="Arial" w:cs="Arial"/>
          <w:sz w:val="22"/>
          <w:szCs w:val="22"/>
        </w:rPr>
        <w:t>zhotovení díla</w:t>
      </w:r>
      <w:r w:rsidR="0097584C" w:rsidRPr="007A3FF7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bud</w:t>
      </w:r>
      <w:r w:rsidR="008B75C6">
        <w:rPr>
          <w:rFonts w:ascii="Arial" w:hAnsi="Arial" w:cs="Arial"/>
          <w:sz w:val="22"/>
          <w:szCs w:val="22"/>
        </w:rPr>
        <w:t>ou</w:t>
      </w:r>
      <w:r w:rsidRPr="007A3FF7">
        <w:rPr>
          <w:rFonts w:ascii="Arial" w:hAnsi="Arial" w:cs="Arial"/>
          <w:sz w:val="22"/>
          <w:szCs w:val="22"/>
        </w:rPr>
        <w:t xml:space="preserve"> dodržen</w:t>
      </w:r>
      <w:r w:rsidR="008B75C6">
        <w:rPr>
          <w:rFonts w:ascii="Arial" w:hAnsi="Arial" w:cs="Arial"/>
          <w:sz w:val="22"/>
          <w:szCs w:val="22"/>
        </w:rPr>
        <w:t>y</w:t>
      </w:r>
      <w:r w:rsidRPr="007A3FF7">
        <w:rPr>
          <w:rFonts w:ascii="Arial" w:hAnsi="Arial" w:cs="Arial"/>
          <w:sz w:val="22"/>
          <w:szCs w:val="22"/>
        </w:rPr>
        <w:t>.</w:t>
      </w:r>
    </w:p>
    <w:p w14:paraId="70D376EB" w14:textId="77777777" w:rsidR="007233C6" w:rsidRPr="007A3FF7" w:rsidRDefault="00A734B6" w:rsidP="00983CC2">
      <w:pPr>
        <w:numPr>
          <w:ilvl w:val="1"/>
          <w:numId w:val="2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7233C6" w:rsidRPr="007A3FF7">
        <w:rPr>
          <w:rFonts w:ascii="Arial" w:hAnsi="Arial" w:cs="Arial"/>
          <w:sz w:val="22"/>
          <w:szCs w:val="22"/>
        </w:rPr>
        <w:t xml:space="preserve"> připravený změnový list podle těchto pravidel odsouhlasí či opraví</w:t>
      </w:r>
      <w:r w:rsidR="00F51BEA">
        <w:rPr>
          <w:rFonts w:ascii="Arial" w:hAnsi="Arial" w:cs="Arial"/>
          <w:sz w:val="22"/>
          <w:szCs w:val="22"/>
        </w:rPr>
        <w:t>,</w:t>
      </w:r>
      <w:r w:rsidR="007233C6" w:rsidRPr="007A3FF7">
        <w:rPr>
          <w:rFonts w:ascii="Arial" w:hAnsi="Arial" w:cs="Arial"/>
          <w:sz w:val="22"/>
          <w:szCs w:val="22"/>
        </w:rPr>
        <w:t xml:space="preserve"> a to do </w:t>
      </w:r>
      <w:r w:rsidR="007233C6" w:rsidRPr="00E268AF">
        <w:rPr>
          <w:rFonts w:ascii="Arial" w:hAnsi="Arial" w:cs="Arial"/>
          <w:b/>
          <w:sz w:val="22"/>
          <w:szCs w:val="22"/>
        </w:rPr>
        <w:t>7 dnů</w:t>
      </w:r>
      <w:r w:rsidR="007233C6" w:rsidRPr="007A3FF7">
        <w:rPr>
          <w:rFonts w:ascii="Arial" w:hAnsi="Arial" w:cs="Arial"/>
          <w:sz w:val="22"/>
          <w:szCs w:val="22"/>
        </w:rPr>
        <w:t xml:space="preserve"> ode dne jeho předložení</w:t>
      </w:r>
      <w:r w:rsidR="0097584C">
        <w:rPr>
          <w:rFonts w:ascii="Arial" w:hAnsi="Arial" w:cs="Arial"/>
          <w:sz w:val="22"/>
          <w:szCs w:val="22"/>
        </w:rPr>
        <w:t xml:space="preserve"> a vrátí Zhotoviteli</w:t>
      </w:r>
      <w:r w:rsidR="007233C6" w:rsidRPr="007A3FF7">
        <w:rPr>
          <w:rFonts w:ascii="Arial" w:hAnsi="Arial" w:cs="Arial"/>
          <w:sz w:val="22"/>
          <w:szCs w:val="22"/>
        </w:rPr>
        <w:t>.</w:t>
      </w:r>
    </w:p>
    <w:p w14:paraId="7B860FE0" w14:textId="77777777" w:rsidR="007233C6" w:rsidRPr="007A3FF7" w:rsidRDefault="007233C6" w:rsidP="007233C6">
      <w:pPr>
        <w:ind w:left="1389" w:hanging="709"/>
        <w:jc w:val="both"/>
        <w:rPr>
          <w:rFonts w:ascii="Arial" w:hAnsi="Arial" w:cs="Arial"/>
          <w:sz w:val="22"/>
          <w:szCs w:val="22"/>
        </w:rPr>
      </w:pPr>
    </w:p>
    <w:p w14:paraId="611C03FA" w14:textId="77777777" w:rsidR="000643A6" w:rsidRPr="00547E99" w:rsidRDefault="007233C6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/>
          <w:sz w:val="22"/>
        </w:rPr>
      </w:pPr>
      <w:r w:rsidRPr="00547E99">
        <w:rPr>
          <w:rFonts w:ascii="Arial" w:hAnsi="Arial"/>
          <w:sz w:val="22"/>
        </w:rPr>
        <w:t xml:space="preserve">Zhotoviteli vzniká právo na </w:t>
      </w:r>
      <w:r w:rsidR="00486C8D" w:rsidRPr="00547E99">
        <w:rPr>
          <w:rFonts w:ascii="Arial" w:hAnsi="Arial"/>
          <w:sz w:val="22"/>
        </w:rPr>
        <w:t xml:space="preserve">změnu </w:t>
      </w:r>
      <w:r w:rsidRPr="00547E99">
        <w:rPr>
          <w:rFonts w:ascii="Arial" w:hAnsi="Arial"/>
          <w:sz w:val="22"/>
        </w:rPr>
        <w:t xml:space="preserve">sjednané ceny teprve v případě, kdy změna bude zdokumentována a odsouhlasena v souladu s ustanoveními </w:t>
      </w:r>
      <w:r w:rsidR="00302FE7" w:rsidRPr="00547E99">
        <w:rPr>
          <w:rFonts w:ascii="Arial" w:hAnsi="Arial"/>
          <w:sz w:val="22"/>
        </w:rPr>
        <w:t xml:space="preserve">této </w:t>
      </w:r>
      <w:r w:rsidR="00983CC2" w:rsidRPr="00547E99">
        <w:rPr>
          <w:rFonts w:ascii="Arial" w:hAnsi="Arial"/>
          <w:sz w:val="22"/>
        </w:rPr>
        <w:t>Smlouvy</w:t>
      </w:r>
      <w:r w:rsidR="00302FE7" w:rsidRPr="00547E99">
        <w:rPr>
          <w:rFonts w:ascii="Arial" w:hAnsi="Arial"/>
          <w:sz w:val="22"/>
        </w:rPr>
        <w:t xml:space="preserve"> </w:t>
      </w:r>
      <w:r w:rsidR="00517885" w:rsidRPr="00547E99">
        <w:rPr>
          <w:rFonts w:ascii="Arial" w:hAnsi="Arial"/>
          <w:sz w:val="22"/>
        </w:rPr>
        <w:t xml:space="preserve">v odstavci </w:t>
      </w:r>
      <w:r w:rsidR="00CE0A38" w:rsidRPr="00547E99">
        <w:rPr>
          <w:rFonts w:ascii="Arial" w:hAnsi="Arial"/>
          <w:sz w:val="22"/>
        </w:rPr>
        <w:t>4.</w:t>
      </w:r>
      <w:r w:rsidR="00302FE7" w:rsidRPr="00547E99">
        <w:rPr>
          <w:rFonts w:ascii="Arial" w:hAnsi="Arial"/>
          <w:sz w:val="22"/>
        </w:rPr>
        <w:t xml:space="preserve">5 a </w:t>
      </w:r>
      <w:r w:rsidR="00CE0A38" w:rsidRPr="00547E99">
        <w:rPr>
          <w:rFonts w:ascii="Arial" w:hAnsi="Arial"/>
          <w:sz w:val="22"/>
        </w:rPr>
        <w:t>4.</w:t>
      </w:r>
      <w:r w:rsidR="00517885" w:rsidRPr="00547E99">
        <w:rPr>
          <w:rFonts w:ascii="Arial" w:hAnsi="Arial"/>
          <w:sz w:val="22"/>
        </w:rPr>
        <w:t>6</w:t>
      </w:r>
      <w:r w:rsidR="00F51BEA" w:rsidRPr="00547E99">
        <w:rPr>
          <w:rFonts w:ascii="Arial" w:hAnsi="Arial"/>
          <w:sz w:val="22"/>
        </w:rPr>
        <w:t xml:space="preserve"> </w:t>
      </w:r>
      <w:r w:rsidR="00517885" w:rsidRPr="00547E99">
        <w:rPr>
          <w:rFonts w:ascii="Arial" w:hAnsi="Arial"/>
          <w:sz w:val="22"/>
        </w:rPr>
        <w:t>tohoto článku</w:t>
      </w:r>
      <w:r w:rsidRPr="00547E99">
        <w:rPr>
          <w:rFonts w:ascii="Arial" w:hAnsi="Arial"/>
          <w:sz w:val="22"/>
        </w:rPr>
        <w:t>.</w:t>
      </w:r>
      <w:r w:rsidR="000643A6" w:rsidRPr="00547E99">
        <w:rPr>
          <w:rFonts w:ascii="Arial" w:hAnsi="Arial"/>
          <w:sz w:val="22"/>
        </w:rPr>
        <w:t xml:space="preserve"> </w:t>
      </w:r>
    </w:p>
    <w:p w14:paraId="0AD1748D" w14:textId="7B3DE983" w:rsidR="000643A6" w:rsidRPr="00547E99" w:rsidRDefault="00A734B6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Objednatel</w:t>
      </w:r>
      <w:r w:rsidR="007233C6" w:rsidRPr="00547E99">
        <w:rPr>
          <w:rFonts w:ascii="Arial" w:hAnsi="Arial"/>
          <w:sz w:val="22"/>
        </w:rPr>
        <w:t xml:space="preserve"> má právo pozastavit </w:t>
      </w:r>
      <w:r w:rsidR="00CD2DB3">
        <w:rPr>
          <w:rFonts w:ascii="Arial" w:hAnsi="Arial"/>
          <w:sz w:val="22"/>
        </w:rPr>
        <w:t>realizaci díla</w:t>
      </w:r>
      <w:r w:rsidR="00CD2DB3" w:rsidRPr="00547E99">
        <w:rPr>
          <w:rFonts w:ascii="Arial" w:hAnsi="Arial"/>
          <w:sz w:val="22"/>
        </w:rPr>
        <w:t xml:space="preserve"> </w:t>
      </w:r>
      <w:r w:rsidR="007233C6" w:rsidRPr="00547E99">
        <w:rPr>
          <w:rFonts w:ascii="Arial" w:hAnsi="Arial"/>
          <w:sz w:val="22"/>
        </w:rPr>
        <w:t xml:space="preserve">po dobu, než </w:t>
      </w:r>
      <w:r w:rsidR="006E0D0D" w:rsidRPr="00547E99">
        <w:rPr>
          <w:rFonts w:ascii="Arial" w:hAnsi="Arial"/>
          <w:sz w:val="22"/>
        </w:rPr>
        <w:t>Z</w:t>
      </w:r>
      <w:r w:rsidR="007233C6" w:rsidRPr="00547E99">
        <w:rPr>
          <w:rFonts w:ascii="Arial" w:hAnsi="Arial"/>
          <w:sz w:val="22"/>
        </w:rPr>
        <w:t xml:space="preserve">hotovitel předloží k odsouhlasení změnový list vypracovaný dle odst. </w:t>
      </w:r>
      <w:r w:rsidR="0069220B" w:rsidRPr="00547E99">
        <w:rPr>
          <w:rFonts w:ascii="Arial" w:hAnsi="Arial"/>
          <w:sz w:val="22"/>
        </w:rPr>
        <w:t>4.</w:t>
      </w:r>
      <w:r w:rsidR="007233C6" w:rsidRPr="00547E99">
        <w:rPr>
          <w:rFonts w:ascii="Arial" w:hAnsi="Arial"/>
          <w:sz w:val="22"/>
        </w:rPr>
        <w:t xml:space="preserve">5 tohoto článku, a to za předpokladu, že doba na jeho vypracování překročila </w:t>
      </w:r>
      <w:r w:rsidR="00151538" w:rsidRPr="00547E99">
        <w:rPr>
          <w:rFonts w:ascii="Arial" w:hAnsi="Arial"/>
          <w:sz w:val="22"/>
        </w:rPr>
        <w:t xml:space="preserve">14 </w:t>
      </w:r>
      <w:r w:rsidR="007233C6" w:rsidRPr="00547E99">
        <w:rPr>
          <w:rFonts w:ascii="Arial" w:hAnsi="Arial"/>
          <w:sz w:val="22"/>
        </w:rPr>
        <w:t xml:space="preserve">dnů od prokazatelného vzniku požadavku na změnu díla. Za prokazatelný vznik požadavku na změnu díla se považuje zápis do </w:t>
      </w:r>
      <w:r w:rsidR="00D22823">
        <w:rPr>
          <w:rFonts w:ascii="Arial" w:hAnsi="Arial"/>
          <w:sz w:val="22"/>
        </w:rPr>
        <w:t>montáž</w:t>
      </w:r>
      <w:r w:rsidR="007233C6" w:rsidRPr="00547E99">
        <w:rPr>
          <w:rFonts w:ascii="Arial" w:hAnsi="Arial"/>
          <w:sz w:val="22"/>
        </w:rPr>
        <w:t xml:space="preserve">ního deníku s uvedením požadavku na vypracování změnového listu s tím, že doba, po kterou byla </w:t>
      </w:r>
      <w:r w:rsidR="00CD2DB3">
        <w:rPr>
          <w:rFonts w:ascii="Arial" w:hAnsi="Arial"/>
          <w:sz w:val="22"/>
        </w:rPr>
        <w:t xml:space="preserve">realizace díla </w:t>
      </w:r>
      <w:r w:rsidR="007233C6" w:rsidRPr="00547E99">
        <w:rPr>
          <w:rFonts w:ascii="Arial" w:hAnsi="Arial"/>
          <w:sz w:val="22"/>
        </w:rPr>
        <w:t>pozastavena, nemá vliv na termín dokončení díla.</w:t>
      </w:r>
    </w:p>
    <w:p w14:paraId="2070F9D3" w14:textId="77777777" w:rsidR="007233C6" w:rsidRPr="00547E99" w:rsidRDefault="007233C6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/>
          <w:sz w:val="22"/>
        </w:rPr>
      </w:pPr>
      <w:r w:rsidRPr="00547E99">
        <w:rPr>
          <w:rFonts w:ascii="Arial" w:hAnsi="Arial"/>
          <w:sz w:val="22"/>
        </w:rPr>
        <w:t>Obě smluvní strany se zavazují, že ve všech případech shora uvedených budou jednat bez zbytečného odkladu.</w:t>
      </w:r>
    </w:p>
    <w:p w14:paraId="67B8ACE8" w14:textId="12DB4858" w:rsidR="00A429A2" w:rsidRPr="006C29BD" w:rsidRDefault="007233C6" w:rsidP="00A429A2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/>
          <w:sz w:val="22"/>
        </w:rPr>
      </w:pPr>
      <w:r w:rsidRPr="00547E99">
        <w:rPr>
          <w:rFonts w:ascii="Arial" w:hAnsi="Arial"/>
          <w:sz w:val="22"/>
        </w:rPr>
        <w:t>Práce, které nebudou po dohodě smluvních stran provedeny, ačkoliv jsou součástí sjednaného předmětu plnění, budou z celkové ceny díla odečteny, přičemž se při jejich ocenění bude po</w:t>
      </w:r>
      <w:r w:rsidR="003814D2" w:rsidRPr="00547E99">
        <w:rPr>
          <w:rFonts w:ascii="Arial" w:hAnsi="Arial"/>
          <w:sz w:val="22"/>
        </w:rPr>
        <w:t>stupovat v souladu s odstavcem 4</w:t>
      </w:r>
      <w:r w:rsidRPr="00547E99">
        <w:rPr>
          <w:rFonts w:ascii="Arial" w:hAnsi="Arial"/>
          <w:sz w:val="22"/>
        </w:rPr>
        <w:t>.5 tohoto článku.</w:t>
      </w:r>
    </w:p>
    <w:p w14:paraId="38D12CC7" w14:textId="77777777" w:rsidR="007233C6" w:rsidRPr="0011037F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1037F">
        <w:rPr>
          <w:rFonts w:ascii="Arial" w:hAnsi="Arial" w:cs="Arial"/>
          <w:b/>
          <w:iCs/>
          <w:sz w:val="22"/>
          <w:szCs w:val="22"/>
        </w:rPr>
        <w:t>Platební podmínky</w:t>
      </w:r>
    </w:p>
    <w:p w14:paraId="4BAFA223" w14:textId="11688B76" w:rsidR="00CC4661" w:rsidRPr="00CC2398" w:rsidRDefault="00A734B6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</w:rPr>
      </w:pPr>
      <w:r w:rsidRPr="0011037F">
        <w:rPr>
          <w:rFonts w:ascii="Arial" w:hAnsi="Arial"/>
          <w:sz w:val="22"/>
        </w:rPr>
        <w:t>Objednatel</w:t>
      </w:r>
      <w:r w:rsidR="00CC4661" w:rsidRPr="0011037F">
        <w:rPr>
          <w:rFonts w:ascii="Arial" w:hAnsi="Arial"/>
          <w:sz w:val="22"/>
        </w:rPr>
        <w:t xml:space="preserve"> nebude poskytovat zálohy na provádění díla. </w:t>
      </w:r>
      <w:r w:rsidRPr="0011037F">
        <w:rPr>
          <w:rFonts w:ascii="Arial" w:hAnsi="Arial"/>
          <w:sz w:val="22"/>
        </w:rPr>
        <w:t>Objednatel</w:t>
      </w:r>
      <w:r w:rsidR="00CC4661" w:rsidRPr="0011037F">
        <w:rPr>
          <w:rFonts w:ascii="Arial" w:hAnsi="Arial"/>
          <w:sz w:val="22"/>
        </w:rPr>
        <w:t xml:space="preserve"> bude hradit dohod</w:t>
      </w:r>
      <w:r w:rsidR="00F51BEA" w:rsidRPr="0011037F">
        <w:rPr>
          <w:rFonts w:ascii="Arial" w:hAnsi="Arial"/>
          <w:sz w:val="22"/>
        </w:rPr>
        <w:t>nutou cenu</w:t>
      </w:r>
      <w:r w:rsidR="000C5E4E" w:rsidRPr="0011037F">
        <w:rPr>
          <w:rFonts w:ascii="Arial" w:hAnsi="Arial"/>
          <w:sz w:val="22"/>
        </w:rPr>
        <w:t xml:space="preserve"> na základě Zhotovitelem vystavených faktur za práce, dodávky a služby provedené v uplynulém kalendářním měsíci.</w:t>
      </w:r>
    </w:p>
    <w:p w14:paraId="09E12DB5" w14:textId="77777777" w:rsidR="00CC2398" w:rsidRPr="00CC2398" w:rsidRDefault="00CC2398" w:rsidP="00CC2398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</w:rPr>
      </w:pPr>
      <w:r w:rsidRPr="00CC2398">
        <w:rPr>
          <w:rFonts w:ascii="Arial" w:hAnsi="Arial" w:cs="Arial"/>
          <w:sz w:val="22"/>
        </w:rPr>
        <w:t>Podkladem k vystavení faktury - daňového dokladu – budou:</w:t>
      </w:r>
    </w:p>
    <w:p w14:paraId="131F438F" w14:textId="77777777" w:rsidR="00CC2398" w:rsidRPr="00CC2398" w:rsidRDefault="00CC2398" w:rsidP="00CC2398">
      <w:pPr>
        <w:pStyle w:val="Odstavecseseznamem"/>
        <w:numPr>
          <w:ilvl w:val="0"/>
          <w:numId w:val="22"/>
        </w:numPr>
        <w:spacing w:after="240"/>
        <w:jc w:val="both"/>
        <w:rPr>
          <w:rFonts w:ascii="Arial" w:hAnsi="Arial" w:cs="Arial"/>
          <w:vanish/>
          <w:sz w:val="22"/>
        </w:rPr>
      </w:pPr>
    </w:p>
    <w:p w14:paraId="200955A1" w14:textId="77777777" w:rsidR="00CC2398" w:rsidRPr="00CC2398" w:rsidRDefault="00CC2398" w:rsidP="00CC2398">
      <w:pPr>
        <w:pStyle w:val="Odstavecseseznamem"/>
        <w:numPr>
          <w:ilvl w:val="0"/>
          <w:numId w:val="22"/>
        </w:numPr>
        <w:spacing w:after="240"/>
        <w:jc w:val="both"/>
        <w:rPr>
          <w:rFonts w:ascii="Arial" w:hAnsi="Arial" w:cs="Arial"/>
          <w:vanish/>
          <w:sz w:val="22"/>
        </w:rPr>
      </w:pPr>
    </w:p>
    <w:p w14:paraId="67439F05" w14:textId="77777777" w:rsidR="00CC2398" w:rsidRPr="00CC2398" w:rsidRDefault="00CC2398" w:rsidP="00CC2398">
      <w:pPr>
        <w:pStyle w:val="Odstavecseseznamem"/>
        <w:numPr>
          <w:ilvl w:val="0"/>
          <w:numId w:val="22"/>
        </w:numPr>
        <w:spacing w:after="240"/>
        <w:jc w:val="both"/>
        <w:rPr>
          <w:rFonts w:ascii="Arial" w:hAnsi="Arial" w:cs="Arial"/>
          <w:vanish/>
          <w:sz w:val="22"/>
        </w:rPr>
      </w:pPr>
    </w:p>
    <w:p w14:paraId="15B4A5CB" w14:textId="77777777" w:rsidR="00CC2398" w:rsidRPr="00CC2398" w:rsidRDefault="00CC2398" w:rsidP="00CC2398">
      <w:pPr>
        <w:pStyle w:val="Odstavecseseznamem"/>
        <w:numPr>
          <w:ilvl w:val="0"/>
          <w:numId w:val="22"/>
        </w:numPr>
        <w:spacing w:after="240"/>
        <w:jc w:val="both"/>
        <w:rPr>
          <w:rFonts w:ascii="Arial" w:hAnsi="Arial" w:cs="Arial"/>
          <w:vanish/>
          <w:sz w:val="22"/>
        </w:rPr>
      </w:pPr>
    </w:p>
    <w:p w14:paraId="63763296" w14:textId="77777777" w:rsidR="00CC2398" w:rsidRPr="00CC2398" w:rsidRDefault="00CC2398" w:rsidP="00CC2398">
      <w:pPr>
        <w:pStyle w:val="Odstavecseseznamem"/>
        <w:numPr>
          <w:ilvl w:val="0"/>
          <w:numId w:val="22"/>
        </w:numPr>
        <w:spacing w:after="240"/>
        <w:jc w:val="both"/>
        <w:rPr>
          <w:rFonts w:ascii="Arial" w:hAnsi="Arial" w:cs="Arial"/>
          <w:vanish/>
          <w:sz w:val="22"/>
        </w:rPr>
      </w:pPr>
    </w:p>
    <w:p w14:paraId="5EF30AFB" w14:textId="77777777" w:rsidR="00CC2398" w:rsidRPr="00CC2398" w:rsidRDefault="00CC2398" w:rsidP="00CC2398">
      <w:pPr>
        <w:pStyle w:val="Odstavecseseznamem"/>
        <w:numPr>
          <w:ilvl w:val="1"/>
          <w:numId w:val="22"/>
        </w:numPr>
        <w:spacing w:after="240"/>
        <w:jc w:val="both"/>
        <w:rPr>
          <w:rFonts w:ascii="Arial" w:hAnsi="Arial" w:cs="Arial"/>
          <w:vanish/>
          <w:sz w:val="22"/>
        </w:rPr>
      </w:pPr>
    </w:p>
    <w:p w14:paraId="6B7B4A43" w14:textId="77777777" w:rsidR="00CC2398" w:rsidRPr="00CC2398" w:rsidRDefault="00CC2398" w:rsidP="00CC2398">
      <w:pPr>
        <w:pStyle w:val="Odstavecseseznamem"/>
        <w:numPr>
          <w:ilvl w:val="1"/>
          <w:numId w:val="22"/>
        </w:numPr>
        <w:spacing w:after="240"/>
        <w:jc w:val="both"/>
        <w:rPr>
          <w:rFonts w:ascii="Arial" w:hAnsi="Arial" w:cs="Arial"/>
          <w:vanish/>
          <w:sz w:val="22"/>
        </w:rPr>
      </w:pPr>
    </w:p>
    <w:p w14:paraId="1EA3221E" w14:textId="4E425C7A" w:rsidR="00CC2398" w:rsidRPr="00CC2398" w:rsidRDefault="00CC2398" w:rsidP="00CC2398">
      <w:pPr>
        <w:numPr>
          <w:ilvl w:val="2"/>
          <w:numId w:val="22"/>
        </w:numPr>
        <w:spacing w:after="240"/>
        <w:ind w:left="567" w:hanging="425"/>
        <w:jc w:val="both"/>
        <w:rPr>
          <w:rFonts w:ascii="Arial" w:hAnsi="Arial" w:cs="Arial"/>
          <w:sz w:val="22"/>
        </w:rPr>
      </w:pPr>
      <w:r w:rsidRPr="00CC2398">
        <w:rPr>
          <w:rFonts w:ascii="Arial" w:hAnsi="Arial" w:cs="Arial"/>
          <w:sz w:val="22"/>
        </w:rPr>
        <w:t xml:space="preserve"> pro plnění Etapy I. </w:t>
      </w:r>
      <w:r w:rsidRPr="00CC2398">
        <w:rPr>
          <w:rFonts w:ascii="Arial" w:hAnsi="Arial" w:cs="Arial"/>
          <w:sz w:val="22"/>
          <w:szCs w:val="22"/>
        </w:rPr>
        <w:t xml:space="preserve">- </w:t>
      </w:r>
      <w:r w:rsidRPr="00CC2398">
        <w:rPr>
          <w:rFonts w:ascii="Arial" w:hAnsi="Arial" w:cs="Arial"/>
          <w:sz w:val="22"/>
        </w:rPr>
        <w:t xml:space="preserve">III. soupisy skutečně provedených prací, dodávek a služeb provedených v uplynulém kalendářním měsíci Zhotovitelem. Zhotovitel je povinen předat jednotlivé soupisy skutečně provedených prací a dodávek díla technickému dozoru </w:t>
      </w:r>
      <w:r w:rsidR="00261EFC">
        <w:rPr>
          <w:rFonts w:ascii="Arial" w:hAnsi="Arial" w:cs="Arial"/>
          <w:sz w:val="22"/>
        </w:rPr>
        <w:t>investora</w:t>
      </w:r>
      <w:r w:rsidR="00261EFC" w:rsidRPr="00CC2398">
        <w:rPr>
          <w:rFonts w:ascii="Arial" w:hAnsi="Arial" w:cs="Arial"/>
          <w:sz w:val="22"/>
        </w:rPr>
        <w:t xml:space="preserve"> </w:t>
      </w:r>
      <w:r w:rsidRPr="00CC2398">
        <w:rPr>
          <w:rFonts w:ascii="Arial" w:hAnsi="Arial" w:cs="Arial"/>
          <w:i/>
          <w:sz w:val="22"/>
        </w:rPr>
        <w:t>(dále jen „TD</w:t>
      </w:r>
      <w:r w:rsidR="00261EFC">
        <w:rPr>
          <w:rFonts w:ascii="Arial" w:hAnsi="Arial" w:cs="Arial"/>
          <w:i/>
          <w:sz w:val="22"/>
        </w:rPr>
        <w:t>I</w:t>
      </w:r>
      <w:r w:rsidRPr="00CC2398">
        <w:rPr>
          <w:rFonts w:ascii="Arial" w:hAnsi="Arial" w:cs="Arial"/>
          <w:i/>
          <w:sz w:val="22"/>
        </w:rPr>
        <w:t>“</w:t>
      </w:r>
      <w:r w:rsidRPr="00CC2398">
        <w:rPr>
          <w:rFonts w:ascii="Arial" w:hAnsi="Arial" w:cs="Arial"/>
          <w:i/>
          <w:sz w:val="22"/>
          <w:szCs w:val="22"/>
        </w:rPr>
        <w:t>)</w:t>
      </w:r>
      <w:r w:rsidRPr="00CC2398">
        <w:rPr>
          <w:rFonts w:ascii="Arial" w:hAnsi="Arial" w:cs="Arial"/>
          <w:i/>
          <w:sz w:val="22"/>
        </w:rPr>
        <w:t xml:space="preserve"> </w:t>
      </w:r>
      <w:r w:rsidRPr="00CC2398">
        <w:rPr>
          <w:rFonts w:ascii="Arial" w:hAnsi="Arial" w:cs="Arial"/>
          <w:sz w:val="22"/>
        </w:rPr>
        <w:t xml:space="preserve">Objednatele k odsouhlasení nejpozději k 25. dni příslušného měsíce. </w:t>
      </w:r>
      <w:r w:rsidR="00261EFC" w:rsidRPr="00CC2398">
        <w:rPr>
          <w:rFonts w:ascii="Arial" w:hAnsi="Arial" w:cs="Arial"/>
          <w:sz w:val="22"/>
        </w:rPr>
        <w:t>TD</w:t>
      </w:r>
      <w:r w:rsidR="00261EFC">
        <w:rPr>
          <w:rFonts w:ascii="Arial" w:hAnsi="Arial" w:cs="Arial"/>
          <w:sz w:val="22"/>
        </w:rPr>
        <w:t>I</w:t>
      </w:r>
      <w:r w:rsidR="00261EFC" w:rsidRPr="00CC2398">
        <w:rPr>
          <w:rFonts w:ascii="Arial" w:hAnsi="Arial" w:cs="Arial"/>
          <w:sz w:val="22"/>
        </w:rPr>
        <w:t xml:space="preserve"> </w:t>
      </w:r>
      <w:r w:rsidRPr="00CC2398">
        <w:rPr>
          <w:rFonts w:ascii="Arial" w:hAnsi="Arial" w:cs="Arial"/>
          <w:sz w:val="22"/>
        </w:rPr>
        <w:t xml:space="preserve">připojí své stanovisko k soupisům provedených prací a dodávek a služeb a vrátí jej zpět Zhotoviteli nejpozději do 3 pracovních dnů od jejich obdržení. </w:t>
      </w:r>
    </w:p>
    <w:p w14:paraId="73609690" w14:textId="77777777" w:rsidR="00CC2398" w:rsidRPr="00066575" w:rsidRDefault="00CC2398" w:rsidP="00CC2398">
      <w:pPr>
        <w:numPr>
          <w:ilvl w:val="2"/>
          <w:numId w:val="22"/>
        </w:numPr>
        <w:spacing w:after="240"/>
        <w:ind w:left="567" w:hanging="425"/>
        <w:jc w:val="both"/>
        <w:rPr>
          <w:rFonts w:ascii="Arial" w:hAnsi="Arial" w:cs="Arial"/>
          <w:sz w:val="22"/>
        </w:rPr>
      </w:pPr>
      <w:r w:rsidRPr="00CC2398">
        <w:rPr>
          <w:rFonts w:ascii="Arial" w:hAnsi="Arial" w:cs="Arial"/>
          <w:sz w:val="22"/>
        </w:rPr>
        <w:t xml:space="preserve"> pro vystavení faktury za plnění Etapy </w:t>
      </w:r>
      <w:r w:rsidRPr="00CC2398">
        <w:rPr>
          <w:rFonts w:ascii="Arial" w:hAnsi="Arial" w:cs="Arial"/>
          <w:sz w:val="22"/>
          <w:szCs w:val="22"/>
        </w:rPr>
        <w:t>IV</w:t>
      </w:r>
      <w:r w:rsidRPr="00CC2398">
        <w:rPr>
          <w:rFonts w:ascii="Arial" w:hAnsi="Arial" w:cs="Arial"/>
          <w:sz w:val="22"/>
        </w:rPr>
        <w:t xml:space="preserve">. bude vždy soupis skutečně provedených dodávek a služeb následné péče o vegetaci za jeden kalendářní rok, vystavený vždy k 31. 12. příslušného kalendářního roku a to po dobu plnění následné péče o vegetaci, </w:t>
      </w:r>
      <w:r w:rsidRPr="00066575">
        <w:rPr>
          <w:rFonts w:ascii="Arial" w:hAnsi="Arial" w:cs="Arial"/>
          <w:sz w:val="22"/>
        </w:rPr>
        <w:t>tj. po dobu 5 let od předání díla bez vad a nedodělků.</w:t>
      </w:r>
    </w:p>
    <w:p w14:paraId="173D9252" w14:textId="7253B06D" w:rsidR="00CC4661" w:rsidRPr="00066575" w:rsidRDefault="007C33B7" w:rsidP="00CC2398">
      <w:pPr>
        <w:numPr>
          <w:ilvl w:val="1"/>
          <w:numId w:val="22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066575">
        <w:rPr>
          <w:rFonts w:ascii="Arial" w:hAnsi="Arial" w:cs="Arial"/>
          <w:sz w:val="22"/>
          <w:szCs w:val="22"/>
        </w:rPr>
        <w:t>Soupis</w:t>
      </w:r>
      <w:r w:rsidR="00CC4661" w:rsidRPr="00066575">
        <w:rPr>
          <w:rFonts w:ascii="Arial" w:hAnsi="Arial" w:cs="Arial"/>
          <w:sz w:val="22"/>
          <w:szCs w:val="22"/>
        </w:rPr>
        <w:t xml:space="preserve"> skutečně provedených prací</w:t>
      </w:r>
      <w:r w:rsidR="007278D2" w:rsidRPr="00066575">
        <w:rPr>
          <w:rFonts w:ascii="Arial" w:hAnsi="Arial" w:cs="Arial"/>
          <w:sz w:val="22"/>
          <w:szCs w:val="22"/>
        </w:rPr>
        <w:t>,</w:t>
      </w:r>
      <w:r w:rsidR="00CC4661" w:rsidRPr="00066575">
        <w:rPr>
          <w:rFonts w:ascii="Arial" w:hAnsi="Arial" w:cs="Arial"/>
          <w:sz w:val="22"/>
          <w:szCs w:val="22"/>
        </w:rPr>
        <w:t xml:space="preserve"> dodávek a služeb v příslušném kalendářním měsíci musí vycházet z nabídkového rozpočtu, který byl vypracován oceněním </w:t>
      </w:r>
      <w:r w:rsidR="00CC2398" w:rsidRPr="00066575">
        <w:rPr>
          <w:rFonts w:ascii="Arial" w:hAnsi="Arial" w:cs="Arial"/>
          <w:sz w:val="22"/>
          <w:szCs w:val="22"/>
        </w:rPr>
        <w:t>s</w:t>
      </w:r>
      <w:r w:rsidRPr="00066575">
        <w:rPr>
          <w:rFonts w:ascii="Arial" w:hAnsi="Arial" w:cs="Arial"/>
          <w:sz w:val="22"/>
          <w:szCs w:val="22"/>
        </w:rPr>
        <w:t>oupis</w:t>
      </w:r>
      <w:r w:rsidR="00AC42F8" w:rsidRPr="00066575">
        <w:rPr>
          <w:rFonts w:ascii="Arial" w:hAnsi="Arial" w:cs="Arial"/>
          <w:sz w:val="22"/>
          <w:szCs w:val="22"/>
        </w:rPr>
        <w:t>u prací, dodávek a služeb Z</w:t>
      </w:r>
      <w:r w:rsidR="00CC4661" w:rsidRPr="00066575">
        <w:rPr>
          <w:rFonts w:ascii="Arial" w:hAnsi="Arial" w:cs="Arial"/>
          <w:sz w:val="22"/>
          <w:szCs w:val="22"/>
        </w:rPr>
        <w:t xml:space="preserve">hotovitelem a je </w:t>
      </w:r>
      <w:r w:rsidR="00F51BEA" w:rsidRPr="00066575">
        <w:rPr>
          <w:rFonts w:ascii="Arial" w:hAnsi="Arial" w:cs="Arial"/>
          <w:sz w:val="22"/>
          <w:szCs w:val="22"/>
        </w:rPr>
        <w:t xml:space="preserve">jako příloha č. </w:t>
      </w:r>
      <w:r w:rsidR="00DA55D8" w:rsidRPr="00066575">
        <w:rPr>
          <w:rFonts w:ascii="Arial" w:hAnsi="Arial" w:cs="Arial"/>
          <w:sz w:val="22"/>
          <w:szCs w:val="22"/>
        </w:rPr>
        <w:t xml:space="preserve">1 </w:t>
      </w:r>
      <w:r w:rsidR="00CC4661" w:rsidRPr="00066575">
        <w:rPr>
          <w:rFonts w:ascii="Arial" w:hAnsi="Arial" w:cs="Arial"/>
          <w:sz w:val="22"/>
          <w:szCs w:val="22"/>
        </w:rPr>
        <w:t xml:space="preserve">nedílnou součástí této </w:t>
      </w:r>
      <w:r w:rsidR="00983CC2" w:rsidRPr="00066575">
        <w:rPr>
          <w:rFonts w:ascii="Arial" w:hAnsi="Arial" w:cs="Arial"/>
          <w:sz w:val="22"/>
          <w:szCs w:val="22"/>
        </w:rPr>
        <w:t>Smlouvy</w:t>
      </w:r>
      <w:r w:rsidR="00CC4661" w:rsidRPr="00066575">
        <w:rPr>
          <w:rFonts w:ascii="Arial" w:hAnsi="Arial" w:cs="Arial"/>
          <w:sz w:val="22"/>
          <w:szCs w:val="22"/>
        </w:rPr>
        <w:t>.</w:t>
      </w:r>
    </w:p>
    <w:p w14:paraId="3023040B" w14:textId="6031DAD9" w:rsidR="00CC4661" w:rsidRPr="00066575" w:rsidRDefault="007C33B7" w:rsidP="00CC2398">
      <w:pPr>
        <w:tabs>
          <w:tab w:val="center" w:pos="709"/>
          <w:tab w:val="center" w:pos="4536"/>
          <w:tab w:val="right" w:pos="9072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066575">
        <w:rPr>
          <w:rFonts w:ascii="Arial" w:hAnsi="Arial" w:cs="Arial"/>
          <w:sz w:val="22"/>
          <w:szCs w:val="22"/>
        </w:rPr>
        <w:t>Soupis</w:t>
      </w:r>
      <w:r w:rsidR="00CC4661" w:rsidRPr="00066575">
        <w:rPr>
          <w:rFonts w:ascii="Arial" w:hAnsi="Arial" w:cs="Arial"/>
          <w:sz w:val="22"/>
          <w:szCs w:val="22"/>
        </w:rPr>
        <w:t xml:space="preserve"> skutečně provedených prací musí </w:t>
      </w:r>
      <w:r w:rsidR="00E5746A" w:rsidRPr="00066575">
        <w:rPr>
          <w:rFonts w:ascii="Arial" w:hAnsi="Arial" w:cs="Arial"/>
          <w:sz w:val="22"/>
          <w:szCs w:val="22"/>
        </w:rPr>
        <w:t xml:space="preserve">dále </w:t>
      </w:r>
      <w:r w:rsidR="00CC4661" w:rsidRPr="00066575">
        <w:rPr>
          <w:rFonts w:ascii="Arial" w:hAnsi="Arial" w:cs="Arial"/>
          <w:sz w:val="22"/>
          <w:szCs w:val="22"/>
        </w:rPr>
        <w:t>obsahovat:</w:t>
      </w:r>
    </w:p>
    <w:p w14:paraId="4A5EF2F0" w14:textId="6DDFAF7A" w:rsidR="00CC4661" w:rsidRPr="00066575" w:rsidRDefault="00CC4661" w:rsidP="00CC2398">
      <w:pPr>
        <w:numPr>
          <w:ilvl w:val="0"/>
          <w:numId w:val="3"/>
        </w:numPr>
        <w:ind w:left="993" w:firstLine="0"/>
        <w:rPr>
          <w:rFonts w:ascii="Arial" w:hAnsi="Arial" w:cs="Arial"/>
          <w:sz w:val="22"/>
          <w:szCs w:val="22"/>
        </w:rPr>
      </w:pPr>
      <w:r w:rsidRPr="00066575">
        <w:rPr>
          <w:rFonts w:ascii="Arial" w:hAnsi="Arial" w:cs="Arial"/>
          <w:sz w:val="22"/>
          <w:szCs w:val="22"/>
        </w:rPr>
        <w:t xml:space="preserve">počet měrných jednotek celkem (podle přílohy č. </w:t>
      </w:r>
      <w:r w:rsidR="00DA55D8" w:rsidRPr="00066575">
        <w:rPr>
          <w:rFonts w:ascii="Arial" w:hAnsi="Arial" w:cs="Arial"/>
          <w:sz w:val="22"/>
          <w:szCs w:val="22"/>
        </w:rPr>
        <w:t xml:space="preserve">1 </w:t>
      </w:r>
      <w:r w:rsidR="00983CC2" w:rsidRPr="00066575">
        <w:rPr>
          <w:rFonts w:ascii="Arial" w:hAnsi="Arial" w:cs="Arial"/>
          <w:sz w:val="22"/>
          <w:szCs w:val="22"/>
        </w:rPr>
        <w:t>Smlouvy</w:t>
      </w:r>
      <w:r w:rsidRPr="00066575">
        <w:rPr>
          <w:rFonts w:ascii="Arial" w:hAnsi="Arial" w:cs="Arial"/>
          <w:sz w:val="22"/>
          <w:szCs w:val="22"/>
        </w:rPr>
        <w:t>),</w:t>
      </w:r>
    </w:p>
    <w:p w14:paraId="379AABF7" w14:textId="77777777" w:rsidR="00CC4661" w:rsidRPr="00066575" w:rsidRDefault="00CC4661" w:rsidP="00CC2398">
      <w:pPr>
        <w:numPr>
          <w:ilvl w:val="0"/>
          <w:numId w:val="3"/>
        </w:numPr>
        <w:ind w:left="993" w:firstLine="0"/>
        <w:jc w:val="both"/>
        <w:rPr>
          <w:rFonts w:ascii="Arial" w:hAnsi="Arial" w:cs="Arial"/>
          <w:sz w:val="22"/>
          <w:szCs w:val="22"/>
        </w:rPr>
      </w:pPr>
      <w:r w:rsidRPr="00066575">
        <w:rPr>
          <w:rFonts w:ascii="Arial" w:hAnsi="Arial" w:cs="Arial"/>
          <w:sz w:val="22"/>
          <w:szCs w:val="22"/>
        </w:rPr>
        <w:t>počet měrných jednotek provedených v průběhu daného fakturačního období,</w:t>
      </w:r>
      <w:r w:rsidR="00AC42F8" w:rsidRPr="00066575">
        <w:rPr>
          <w:rFonts w:ascii="Arial" w:hAnsi="Arial" w:cs="Arial"/>
          <w:sz w:val="22"/>
          <w:szCs w:val="22"/>
        </w:rPr>
        <w:t xml:space="preserve"> na které je vystavena faktura Z</w:t>
      </w:r>
      <w:r w:rsidRPr="00066575">
        <w:rPr>
          <w:rFonts w:ascii="Arial" w:hAnsi="Arial" w:cs="Arial"/>
          <w:sz w:val="22"/>
          <w:szCs w:val="22"/>
        </w:rPr>
        <w:t>hotovitele (v daném fakturačním období fakturované položky).</w:t>
      </w:r>
    </w:p>
    <w:p w14:paraId="43C40736" w14:textId="62E280AC" w:rsidR="007233C6" w:rsidRPr="007935AE" w:rsidRDefault="007C33B7" w:rsidP="006506BF">
      <w:pPr>
        <w:tabs>
          <w:tab w:val="center" w:pos="709"/>
          <w:tab w:val="center" w:pos="4536"/>
          <w:tab w:val="right" w:pos="9072"/>
        </w:tabs>
        <w:spacing w:after="240"/>
        <w:ind w:left="142"/>
        <w:jc w:val="both"/>
        <w:rPr>
          <w:rFonts w:ascii="Arial" w:hAnsi="Arial" w:cs="Arial"/>
          <w:sz w:val="22"/>
          <w:szCs w:val="22"/>
        </w:rPr>
      </w:pPr>
      <w:r w:rsidRPr="00066575">
        <w:rPr>
          <w:rFonts w:ascii="Arial" w:hAnsi="Arial" w:cs="Arial"/>
          <w:sz w:val="22"/>
          <w:szCs w:val="22"/>
        </w:rPr>
        <w:t>Soupis</w:t>
      </w:r>
      <w:r w:rsidR="00CC4661" w:rsidRPr="00066575">
        <w:rPr>
          <w:rFonts w:ascii="Arial" w:hAnsi="Arial" w:cs="Arial"/>
          <w:sz w:val="22"/>
          <w:szCs w:val="22"/>
        </w:rPr>
        <w:t xml:space="preserve"> skutečně provedených prací, který bude </w:t>
      </w:r>
      <w:r w:rsidR="007278D2" w:rsidRPr="00066575">
        <w:rPr>
          <w:rFonts w:ascii="Arial" w:hAnsi="Arial" w:cs="Arial"/>
          <w:sz w:val="22"/>
          <w:szCs w:val="22"/>
        </w:rPr>
        <w:t>Z</w:t>
      </w:r>
      <w:r w:rsidR="00CC4661" w:rsidRPr="00066575">
        <w:rPr>
          <w:rFonts w:ascii="Arial" w:hAnsi="Arial" w:cs="Arial"/>
          <w:sz w:val="22"/>
          <w:szCs w:val="22"/>
        </w:rPr>
        <w:t xml:space="preserve">hotovitel předkládat </w:t>
      </w:r>
      <w:r w:rsidR="00261EFC" w:rsidRPr="00066575">
        <w:rPr>
          <w:rFonts w:ascii="Arial" w:hAnsi="Arial" w:cs="Arial"/>
          <w:sz w:val="22"/>
          <w:szCs w:val="22"/>
        </w:rPr>
        <w:t>TD</w:t>
      </w:r>
      <w:r w:rsidR="00261EFC">
        <w:rPr>
          <w:rFonts w:ascii="Arial" w:hAnsi="Arial" w:cs="Arial"/>
          <w:sz w:val="22"/>
          <w:szCs w:val="22"/>
        </w:rPr>
        <w:t>I</w:t>
      </w:r>
      <w:r w:rsidR="00261EFC" w:rsidRPr="00066575">
        <w:rPr>
          <w:rFonts w:ascii="Arial" w:hAnsi="Arial" w:cs="Arial"/>
          <w:sz w:val="22"/>
          <w:szCs w:val="22"/>
        </w:rPr>
        <w:t xml:space="preserve"> </w:t>
      </w:r>
      <w:r w:rsidR="00CC4661" w:rsidRPr="00066575">
        <w:rPr>
          <w:rFonts w:ascii="Arial" w:hAnsi="Arial" w:cs="Arial"/>
          <w:sz w:val="22"/>
          <w:szCs w:val="22"/>
        </w:rPr>
        <w:t>ke kontrole před vystavením faktury</w:t>
      </w:r>
      <w:r w:rsidR="00D46224" w:rsidRPr="00066575">
        <w:rPr>
          <w:rFonts w:ascii="Arial" w:hAnsi="Arial" w:cs="Arial"/>
          <w:sz w:val="22"/>
          <w:szCs w:val="22"/>
        </w:rPr>
        <w:t>/faktur</w:t>
      </w:r>
      <w:r w:rsidR="00CC4661" w:rsidRPr="00066575">
        <w:rPr>
          <w:rFonts w:ascii="Arial" w:hAnsi="Arial" w:cs="Arial"/>
          <w:sz w:val="22"/>
          <w:szCs w:val="22"/>
        </w:rPr>
        <w:t>, bude předložen v tištěné podobě a současně v datové podobě. Částky v </w:t>
      </w:r>
      <w:r w:rsidR="00036642" w:rsidRPr="00066575">
        <w:rPr>
          <w:rFonts w:ascii="Arial" w:hAnsi="Arial" w:cs="Arial"/>
          <w:sz w:val="22"/>
          <w:szCs w:val="22"/>
        </w:rPr>
        <w:t>s</w:t>
      </w:r>
      <w:r w:rsidRPr="00066575">
        <w:rPr>
          <w:rFonts w:ascii="Arial" w:hAnsi="Arial" w:cs="Arial"/>
          <w:sz w:val="22"/>
          <w:szCs w:val="22"/>
        </w:rPr>
        <w:t>oupis</w:t>
      </w:r>
      <w:r w:rsidR="00CC4661" w:rsidRPr="00066575">
        <w:rPr>
          <w:rFonts w:ascii="Arial" w:hAnsi="Arial" w:cs="Arial"/>
          <w:sz w:val="22"/>
          <w:szCs w:val="22"/>
        </w:rPr>
        <w:t>u provedených prací budou uvedeny na 2 desetinná místa a číselně musí korespondovat s nabídkovým rozpočtem</w:t>
      </w:r>
      <w:r w:rsidR="00F51BEA" w:rsidRPr="00066575">
        <w:rPr>
          <w:rFonts w:ascii="Arial" w:hAnsi="Arial" w:cs="Arial"/>
          <w:sz w:val="22"/>
          <w:szCs w:val="22"/>
        </w:rPr>
        <w:t xml:space="preserve">, který je uveden v příloze č. </w:t>
      </w:r>
      <w:r w:rsidR="00DA55D8" w:rsidRPr="00066575">
        <w:rPr>
          <w:rFonts w:ascii="Arial" w:hAnsi="Arial" w:cs="Arial"/>
          <w:sz w:val="22"/>
          <w:szCs w:val="22"/>
        </w:rPr>
        <w:t xml:space="preserve">1 </w:t>
      </w:r>
      <w:r w:rsidR="00CC4661" w:rsidRPr="00066575">
        <w:rPr>
          <w:rFonts w:ascii="Arial" w:hAnsi="Arial" w:cs="Arial"/>
          <w:sz w:val="22"/>
          <w:szCs w:val="22"/>
        </w:rPr>
        <w:t xml:space="preserve">této </w:t>
      </w:r>
      <w:r w:rsidR="00983CC2" w:rsidRPr="00066575">
        <w:rPr>
          <w:rFonts w:ascii="Arial" w:hAnsi="Arial" w:cs="Arial"/>
          <w:sz w:val="22"/>
          <w:szCs w:val="22"/>
        </w:rPr>
        <w:t>Smlouvy</w:t>
      </w:r>
      <w:r w:rsidR="00CC4661" w:rsidRPr="00066575">
        <w:rPr>
          <w:rFonts w:ascii="Arial" w:hAnsi="Arial" w:cs="Arial"/>
          <w:sz w:val="22"/>
          <w:szCs w:val="22"/>
        </w:rPr>
        <w:t>.</w:t>
      </w:r>
      <w:r w:rsidR="00456E68">
        <w:rPr>
          <w:rFonts w:ascii="Arial" w:hAnsi="Arial" w:cs="Arial"/>
          <w:sz w:val="22"/>
          <w:szCs w:val="22"/>
        </w:rPr>
        <w:t xml:space="preserve"> </w:t>
      </w:r>
    </w:p>
    <w:p w14:paraId="52556C59" w14:textId="1990B84F" w:rsidR="007233C6" w:rsidRPr="007A3FF7" w:rsidRDefault="007233C6" w:rsidP="00CC2398">
      <w:pPr>
        <w:numPr>
          <w:ilvl w:val="1"/>
          <w:numId w:val="22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DC066A">
        <w:rPr>
          <w:rFonts w:ascii="Arial" w:hAnsi="Arial" w:cs="Arial"/>
          <w:sz w:val="22"/>
          <w:szCs w:val="22"/>
        </w:rPr>
        <w:t xml:space="preserve">Každá faktura </w:t>
      </w:r>
      <w:r w:rsidR="007278D2" w:rsidRPr="00DC066A">
        <w:rPr>
          <w:rFonts w:ascii="Arial" w:hAnsi="Arial" w:cs="Arial"/>
          <w:sz w:val="22"/>
          <w:szCs w:val="22"/>
        </w:rPr>
        <w:t>Z</w:t>
      </w:r>
      <w:r w:rsidRPr="00DC066A">
        <w:rPr>
          <w:rFonts w:ascii="Arial" w:hAnsi="Arial" w:cs="Arial"/>
          <w:sz w:val="22"/>
          <w:szCs w:val="22"/>
        </w:rPr>
        <w:t>hotovitele musí splňovat náležitosti daňového dokladu podle v rozhodné době účinných právních předpisů a dále musí obsahovat</w:t>
      </w:r>
      <w:r w:rsidRPr="007A3FF7">
        <w:rPr>
          <w:rFonts w:ascii="Arial" w:hAnsi="Arial" w:cs="Arial"/>
          <w:sz w:val="22"/>
          <w:szCs w:val="22"/>
        </w:rPr>
        <w:t>:</w:t>
      </w:r>
    </w:p>
    <w:p w14:paraId="322A61FB" w14:textId="77777777" w:rsidR="007233C6" w:rsidRPr="007A3FF7" w:rsidRDefault="007233C6" w:rsidP="00B220FE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číslo </w:t>
      </w:r>
      <w:r w:rsidR="00983CC2"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>,</w:t>
      </w:r>
    </w:p>
    <w:p w14:paraId="1EFDB73F" w14:textId="77777777" w:rsidR="007233C6" w:rsidRPr="00205BDA" w:rsidRDefault="007233C6" w:rsidP="00B220FE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číslo faktury,</w:t>
      </w:r>
    </w:p>
    <w:p w14:paraId="066BB64B" w14:textId="77777777" w:rsidR="007233C6" w:rsidRPr="00205BDA" w:rsidRDefault="007233C6" w:rsidP="00B220FE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den splatnosti faktury,</w:t>
      </w:r>
    </w:p>
    <w:p w14:paraId="6D3D1CE1" w14:textId="77777777" w:rsidR="003D1803" w:rsidRDefault="00151538" w:rsidP="00B220FE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název/ </w:t>
      </w:r>
      <w:r w:rsidR="007233C6" w:rsidRPr="00205BDA">
        <w:rPr>
          <w:rFonts w:ascii="Arial" w:hAnsi="Arial" w:cs="Arial"/>
          <w:sz w:val="22"/>
          <w:szCs w:val="22"/>
        </w:rPr>
        <w:t xml:space="preserve">označení díla, v souladu s ustanovením čl. </w:t>
      </w:r>
      <w:r w:rsidR="00A6290F" w:rsidRPr="00205BDA">
        <w:rPr>
          <w:rFonts w:ascii="Arial" w:hAnsi="Arial" w:cs="Arial"/>
          <w:sz w:val="22"/>
          <w:szCs w:val="22"/>
        </w:rPr>
        <w:t>1</w:t>
      </w:r>
      <w:r w:rsidR="007233C6" w:rsidRPr="00205BDA">
        <w:rPr>
          <w:rFonts w:ascii="Arial" w:hAnsi="Arial" w:cs="Arial"/>
          <w:sz w:val="22"/>
          <w:szCs w:val="22"/>
        </w:rPr>
        <w:t xml:space="preserve">. této </w:t>
      </w:r>
      <w:r w:rsidR="00983CC2">
        <w:rPr>
          <w:rFonts w:ascii="Arial" w:hAnsi="Arial" w:cs="Arial"/>
          <w:sz w:val="22"/>
          <w:szCs w:val="22"/>
        </w:rPr>
        <w:t>Smlouvy</w:t>
      </w:r>
      <w:r w:rsidR="003D1803">
        <w:rPr>
          <w:rFonts w:ascii="Arial" w:hAnsi="Arial" w:cs="Arial"/>
          <w:sz w:val="22"/>
          <w:szCs w:val="22"/>
        </w:rPr>
        <w:t>,</w:t>
      </w:r>
    </w:p>
    <w:p w14:paraId="31A6DE8A" w14:textId="10BEFBC0" w:rsidR="007233C6" w:rsidRPr="00247024" w:rsidRDefault="007233C6" w:rsidP="00A87C2A">
      <w:pPr>
        <w:tabs>
          <w:tab w:val="center" w:pos="142"/>
          <w:tab w:val="center" w:pos="4536"/>
          <w:tab w:val="right" w:pos="9072"/>
        </w:tabs>
        <w:spacing w:before="240" w:after="240"/>
        <w:ind w:left="142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ab/>
        <w:t xml:space="preserve">V příloze faktury musí být vždy </w:t>
      </w:r>
      <w:r w:rsidR="007C33B7">
        <w:rPr>
          <w:rFonts w:ascii="Arial" w:hAnsi="Arial" w:cs="Arial"/>
          <w:sz w:val="22"/>
          <w:szCs w:val="22"/>
        </w:rPr>
        <w:t>Soupis</w:t>
      </w:r>
      <w:r w:rsidRPr="00205BDA">
        <w:rPr>
          <w:rFonts w:ascii="Arial" w:hAnsi="Arial" w:cs="Arial"/>
          <w:sz w:val="22"/>
          <w:szCs w:val="22"/>
        </w:rPr>
        <w:t xml:space="preserve"> provedených prací a dodávek </w:t>
      </w:r>
      <w:r w:rsidR="00547E99">
        <w:rPr>
          <w:rFonts w:ascii="Arial" w:hAnsi="Arial" w:cs="Arial"/>
          <w:sz w:val="22"/>
          <w:szCs w:val="22"/>
        </w:rPr>
        <w:t xml:space="preserve">provedených na příslušné </w:t>
      </w:r>
      <w:r w:rsidR="007A7702">
        <w:rPr>
          <w:rFonts w:ascii="Arial" w:hAnsi="Arial" w:cs="Arial"/>
          <w:sz w:val="22"/>
          <w:szCs w:val="22"/>
        </w:rPr>
        <w:t>části (</w:t>
      </w:r>
      <w:r w:rsidR="00787DF0">
        <w:rPr>
          <w:rFonts w:ascii="Arial" w:hAnsi="Arial" w:cs="Arial"/>
          <w:sz w:val="22"/>
          <w:szCs w:val="22"/>
        </w:rPr>
        <w:t xml:space="preserve">podle přílohy č. 1 </w:t>
      </w:r>
      <w:r w:rsidR="007A7702">
        <w:rPr>
          <w:rFonts w:ascii="Arial" w:hAnsi="Arial" w:cs="Arial"/>
          <w:sz w:val="22"/>
          <w:szCs w:val="22"/>
        </w:rPr>
        <w:t>Smlouvy</w:t>
      </w:r>
      <w:r w:rsidR="00D46224">
        <w:rPr>
          <w:rFonts w:ascii="Arial" w:hAnsi="Arial" w:cs="Arial"/>
          <w:sz w:val="22"/>
          <w:szCs w:val="22"/>
        </w:rPr>
        <w:t xml:space="preserve">) díla dle této </w:t>
      </w:r>
      <w:r w:rsidR="00983CC2">
        <w:rPr>
          <w:rFonts w:ascii="Arial" w:hAnsi="Arial" w:cs="Arial"/>
          <w:sz w:val="22"/>
          <w:szCs w:val="22"/>
        </w:rPr>
        <w:t>Smlouvy</w:t>
      </w:r>
      <w:r w:rsidR="00D46224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odsouhlasený </w:t>
      </w:r>
      <w:r w:rsidR="00261EFC" w:rsidRPr="00205BDA">
        <w:rPr>
          <w:rFonts w:ascii="Arial" w:hAnsi="Arial" w:cs="Arial"/>
          <w:sz w:val="22"/>
          <w:szCs w:val="22"/>
        </w:rPr>
        <w:t>TD</w:t>
      </w:r>
      <w:r w:rsidR="00261EFC">
        <w:rPr>
          <w:rFonts w:ascii="Arial" w:hAnsi="Arial" w:cs="Arial"/>
          <w:sz w:val="22"/>
          <w:szCs w:val="22"/>
        </w:rPr>
        <w:t>I</w:t>
      </w:r>
      <w:r w:rsidR="00471898" w:rsidRPr="00205BDA">
        <w:rPr>
          <w:rFonts w:ascii="Arial" w:hAnsi="Arial" w:cs="Arial"/>
          <w:sz w:val="22"/>
          <w:szCs w:val="22"/>
        </w:rPr>
        <w:t xml:space="preserve">. </w:t>
      </w:r>
    </w:p>
    <w:p w14:paraId="69B42368" w14:textId="77777777" w:rsidR="007233C6" w:rsidRPr="00456E68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Bude-li faktura obsahovat nesprávné nebo neúplné údaje a náležitosti uvedené v odstavcích </w:t>
      </w:r>
      <w:r w:rsidR="00BE049E" w:rsidRPr="00205BDA">
        <w:rPr>
          <w:rFonts w:ascii="Arial" w:hAnsi="Arial" w:cs="Arial"/>
          <w:sz w:val="22"/>
          <w:szCs w:val="22"/>
        </w:rPr>
        <w:t>5</w:t>
      </w:r>
      <w:r w:rsidRPr="00205BDA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3 a </w:t>
      </w:r>
      <w:r w:rsidR="00BE049E" w:rsidRPr="00205BDA">
        <w:rPr>
          <w:rFonts w:ascii="Arial" w:hAnsi="Arial" w:cs="Arial"/>
          <w:sz w:val="22"/>
          <w:szCs w:val="22"/>
        </w:rPr>
        <w:t>5</w:t>
      </w:r>
      <w:r w:rsidRPr="00205BDA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>4</w:t>
      </w:r>
      <w:r w:rsidR="00F51BEA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tohoto článku, je </w:t>
      </w:r>
      <w:r w:rsidR="00A734B6">
        <w:rPr>
          <w:rFonts w:ascii="Arial" w:hAnsi="Arial" w:cs="Arial"/>
          <w:sz w:val="22"/>
          <w:szCs w:val="22"/>
        </w:rPr>
        <w:t>Objednatel</w:t>
      </w:r>
      <w:r w:rsidRPr="00205BDA">
        <w:rPr>
          <w:rFonts w:ascii="Arial" w:hAnsi="Arial" w:cs="Arial"/>
          <w:sz w:val="22"/>
          <w:szCs w:val="22"/>
        </w:rPr>
        <w:t xml:space="preserve"> oprávněn ji do data splatnosti vrátit </w:t>
      </w:r>
      <w:r w:rsidR="007278D2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hotoviteli. Po opravě faktury předloží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="001973EA">
        <w:rPr>
          <w:rFonts w:ascii="Arial" w:hAnsi="Arial" w:cs="Arial"/>
          <w:sz w:val="22"/>
          <w:szCs w:val="22"/>
        </w:rPr>
        <w:t>Z</w:t>
      </w:r>
      <w:r w:rsidR="00AC42F8">
        <w:rPr>
          <w:rFonts w:ascii="Arial" w:hAnsi="Arial" w:cs="Arial"/>
          <w:sz w:val="22"/>
          <w:szCs w:val="22"/>
        </w:rPr>
        <w:t xml:space="preserve">hotovitel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i novou fakturu se splatností uvedenou v odst. </w:t>
      </w:r>
      <w:r w:rsidR="00BE049E" w:rsidRPr="007A3FF7">
        <w:rPr>
          <w:rFonts w:ascii="Arial" w:hAnsi="Arial" w:cs="Arial"/>
          <w:sz w:val="22"/>
          <w:szCs w:val="22"/>
        </w:rPr>
        <w:t>5</w:t>
      </w:r>
      <w:r w:rsidRPr="007A3FF7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7</w:t>
      </w:r>
      <w:r w:rsidR="006E0D0D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tohoto článku. Rovněž tak, zjistí-li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 před úhradou faktury u provedených prací vady, je oprávněn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hotoviteli fakturu vrátit. Po odstranění vady nebo po jiném zániku odpovědnosti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za vadu předloží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i novou fakturu se splatností uvedenou v odst. </w:t>
      </w:r>
      <w:r w:rsidR="00C614AE" w:rsidRPr="007A3FF7">
        <w:rPr>
          <w:rFonts w:ascii="Arial" w:hAnsi="Arial" w:cs="Arial"/>
          <w:sz w:val="22"/>
          <w:szCs w:val="22"/>
        </w:rPr>
        <w:t>5</w:t>
      </w:r>
      <w:r w:rsidRPr="007A3FF7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7</w:t>
      </w:r>
      <w:r w:rsidR="007C14FC">
        <w:rPr>
          <w:rFonts w:ascii="Arial" w:hAnsi="Arial" w:cs="Arial"/>
          <w:sz w:val="22"/>
          <w:szCs w:val="22"/>
        </w:rPr>
        <w:t>.</w:t>
      </w:r>
      <w:r w:rsidRPr="007A3FF7">
        <w:rPr>
          <w:rFonts w:ascii="Arial" w:hAnsi="Arial" w:cs="Arial"/>
          <w:sz w:val="22"/>
          <w:szCs w:val="22"/>
        </w:rPr>
        <w:t xml:space="preserve"> tohoto článku.</w:t>
      </w:r>
    </w:p>
    <w:p w14:paraId="3EBF2D5D" w14:textId="4B39A627" w:rsidR="007233C6" w:rsidRPr="00456E68" w:rsidRDefault="00A734B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Objednatel</w:t>
      </w:r>
      <w:r w:rsidR="007233C6" w:rsidRPr="007A3FF7">
        <w:rPr>
          <w:rFonts w:ascii="Arial" w:hAnsi="Arial" w:cs="Arial"/>
          <w:sz w:val="22"/>
          <w:szCs w:val="22"/>
        </w:rPr>
        <w:t xml:space="preserve"> je oprávněn odmítnout úhradu faktury v případě, že </w:t>
      </w:r>
      <w:r w:rsidR="007C14FC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>hotov</w:t>
      </w:r>
      <w:r w:rsidR="009B5653">
        <w:rPr>
          <w:rFonts w:ascii="Arial" w:hAnsi="Arial" w:cs="Arial"/>
          <w:sz w:val="22"/>
          <w:szCs w:val="22"/>
        </w:rPr>
        <w:t>itel přeruší v rozporu s touto S</w:t>
      </w:r>
      <w:r w:rsidR="007233C6" w:rsidRPr="007A3FF7">
        <w:rPr>
          <w:rFonts w:ascii="Arial" w:hAnsi="Arial" w:cs="Arial"/>
          <w:sz w:val="22"/>
          <w:szCs w:val="22"/>
        </w:rPr>
        <w:t xml:space="preserve">mlouvou práce, práce provádí v rozporu s projektem nebo touto </w:t>
      </w:r>
      <w:r w:rsidR="009B5653">
        <w:rPr>
          <w:rFonts w:ascii="Arial" w:hAnsi="Arial" w:cs="Arial"/>
          <w:sz w:val="22"/>
          <w:szCs w:val="22"/>
        </w:rPr>
        <w:t>Smlouv</w:t>
      </w:r>
      <w:r w:rsidR="007233C6" w:rsidRPr="007A3FF7">
        <w:rPr>
          <w:rFonts w:ascii="Arial" w:hAnsi="Arial" w:cs="Arial"/>
          <w:sz w:val="22"/>
          <w:szCs w:val="22"/>
        </w:rPr>
        <w:t>ou, pokud je v prodlení s realizací oproti harmonogramu, a to až do doby, než překážka k úhradě odpadne.</w:t>
      </w:r>
    </w:p>
    <w:p w14:paraId="473C27CB" w14:textId="77777777" w:rsidR="007233C6" w:rsidRPr="00F25F7E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547E99">
        <w:rPr>
          <w:rFonts w:ascii="Arial" w:hAnsi="Arial" w:cs="Arial"/>
          <w:sz w:val="22"/>
          <w:szCs w:val="22"/>
        </w:rPr>
        <w:t xml:space="preserve">Splatnost faktur, které budou současně daňovým dokladem, je 21 kalendářních dnů ode dne jejich doručení </w:t>
      </w:r>
      <w:r w:rsidR="00A734B6">
        <w:rPr>
          <w:rFonts w:ascii="Arial" w:hAnsi="Arial" w:cs="Arial"/>
          <w:sz w:val="22"/>
          <w:szCs w:val="22"/>
        </w:rPr>
        <w:t>Objednatel</w:t>
      </w:r>
      <w:r w:rsidRPr="00547E99">
        <w:rPr>
          <w:rFonts w:ascii="Arial" w:hAnsi="Arial" w:cs="Arial"/>
          <w:sz w:val="22"/>
          <w:szCs w:val="22"/>
        </w:rPr>
        <w:t xml:space="preserve">i do sídla </w:t>
      </w:r>
      <w:r w:rsidR="00A734B6">
        <w:rPr>
          <w:rFonts w:ascii="Arial" w:hAnsi="Arial" w:cs="Arial"/>
          <w:sz w:val="22"/>
          <w:szCs w:val="22"/>
        </w:rPr>
        <w:t>Objednatel</w:t>
      </w:r>
      <w:r w:rsidRPr="00547E99">
        <w:rPr>
          <w:rFonts w:ascii="Arial" w:hAnsi="Arial" w:cs="Arial"/>
          <w:sz w:val="22"/>
          <w:szCs w:val="22"/>
        </w:rPr>
        <w:t xml:space="preserve">e uvedeného v záhlaví </w:t>
      </w:r>
      <w:r w:rsidR="00983CC2" w:rsidRPr="00547E99">
        <w:rPr>
          <w:rFonts w:ascii="Arial" w:hAnsi="Arial" w:cs="Arial"/>
          <w:sz w:val="22"/>
          <w:szCs w:val="22"/>
        </w:rPr>
        <w:t>Smlouvy</w:t>
      </w:r>
      <w:r w:rsidRPr="00547E99">
        <w:rPr>
          <w:rFonts w:ascii="Arial" w:hAnsi="Arial" w:cs="Arial"/>
          <w:sz w:val="22"/>
          <w:szCs w:val="22"/>
        </w:rPr>
        <w:t xml:space="preserve">. Datem uskutečněného </w:t>
      </w:r>
      <w:r w:rsidRPr="00F25F7E">
        <w:rPr>
          <w:rFonts w:ascii="Arial" w:hAnsi="Arial" w:cs="Arial"/>
          <w:sz w:val="22"/>
          <w:szCs w:val="22"/>
        </w:rPr>
        <w:t>zdanitelného plnění je poslední kalendářní den v měsíci, za který je faktura – daňový doklad vystavena.</w:t>
      </w:r>
    </w:p>
    <w:p w14:paraId="6033E7FB" w14:textId="13E7F350" w:rsidR="009E08AC" w:rsidRPr="00F25F7E" w:rsidRDefault="00437C97" w:rsidP="0052699D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/>
          <w:sz w:val="22"/>
        </w:rPr>
      </w:pPr>
      <w:r w:rsidRPr="00F25F7E">
        <w:rPr>
          <w:rFonts w:ascii="Arial" w:hAnsi="Arial"/>
          <w:sz w:val="22"/>
        </w:rPr>
        <w:t xml:space="preserve">Smluvní strany se dohodly na zajištění závazku Zhotovitele řádně dokončit </w:t>
      </w:r>
      <w:r w:rsidR="00A87C2A" w:rsidRPr="00F25F7E">
        <w:rPr>
          <w:rFonts w:ascii="Arial" w:hAnsi="Arial" w:cs="Arial"/>
          <w:sz w:val="22"/>
          <w:szCs w:val="22"/>
        </w:rPr>
        <w:t xml:space="preserve">část díla – Etapu </w:t>
      </w:r>
      <w:r w:rsidR="00F25F7E" w:rsidRPr="00F25F7E">
        <w:rPr>
          <w:rFonts w:ascii="Arial" w:hAnsi="Arial" w:cs="Arial"/>
          <w:sz w:val="22"/>
          <w:szCs w:val="22"/>
        </w:rPr>
        <w:t>I. - III.,</w:t>
      </w:r>
      <w:r w:rsidR="00F25F7E" w:rsidRPr="00F25F7E">
        <w:rPr>
          <w:rFonts w:ascii="Arial" w:hAnsi="Arial"/>
          <w:sz w:val="22"/>
        </w:rPr>
        <w:t xml:space="preserve"> a to formou zádržného ve výši 10 % z ceny díla za Etapu I. - III. bez DPH. Fakturace a platby v průběhu realizace díla budou probíhat až do výše 90 % z ceny díla za Etapu I. - III. bez DPH. Závěrečná faktura na zbylých 10 % z ceny díla za Etapu I. - III. bude vystavena Zhotovitelem </w:t>
      </w:r>
      <w:r w:rsidR="00F25F7E" w:rsidRPr="00F25F7E">
        <w:rPr>
          <w:rFonts w:ascii="Arial" w:hAnsi="Arial"/>
          <w:b/>
          <w:sz w:val="22"/>
        </w:rPr>
        <w:t>po předání části díla - Etapu I. – III. bez vad a nedodělků</w:t>
      </w:r>
      <w:r w:rsidR="00F25F7E" w:rsidRPr="00F25F7E">
        <w:rPr>
          <w:rFonts w:ascii="Arial" w:hAnsi="Arial"/>
          <w:sz w:val="22"/>
        </w:rPr>
        <w:t xml:space="preserve">. Pokud Objednatel převezme část díla – Etapu I. – III., na němž se vyskytují vady či nedodělky nebránící užívání díla, vystaví Zhotovitel závěrečnou fakturu po odstranění všech těchto vad a nedodělků. O </w:t>
      </w:r>
      <w:r w:rsidR="009E08AC" w:rsidRPr="00F25F7E">
        <w:rPr>
          <w:rFonts w:ascii="Arial" w:hAnsi="Arial"/>
          <w:sz w:val="22"/>
        </w:rPr>
        <w:t xml:space="preserve"> odstranění vad bude vyhotoven písemný protokol, který bude přílohou závěrečné faktury.</w:t>
      </w:r>
    </w:p>
    <w:p w14:paraId="4FDB497A" w14:textId="7F35AA6B" w:rsidR="00437C97" w:rsidRPr="00437C97" w:rsidRDefault="00437C97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F25F7E">
        <w:rPr>
          <w:rFonts w:ascii="Arial" w:hAnsi="Arial" w:cs="Arial"/>
          <w:sz w:val="22"/>
          <w:szCs w:val="22"/>
        </w:rPr>
        <w:t xml:space="preserve">Zádržné bude </w:t>
      </w:r>
      <w:r w:rsidRPr="00F25F7E">
        <w:rPr>
          <w:rFonts w:ascii="Arial" w:hAnsi="Arial"/>
          <w:sz w:val="22"/>
        </w:rPr>
        <w:t>uhrazeno na základě daňového dokladu vystaveného Zhotovitelem, v němž bude uvedeno, že se jedná o konečnou</w:t>
      </w:r>
      <w:r w:rsidRPr="00B424FB">
        <w:rPr>
          <w:rFonts w:ascii="Arial" w:hAnsi="Arial"/>
          <w:sz w:val="22"/>
        </w:rPr>
        <w:t xml:space="preserve"> fakturu.</w:t>
      </w:r>
    </w:p>
    <w:p w14:paraId="34D4A5CE" w14:textId="0AAB8248" w:rsidR="00DA2554" w:rsidRPr="00A87C2A" w:rsidRDefault="009C28EF" w:rsidP="00BE4E2B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87C2A">
        <w:rPr>
          <w:rFonts w:ascii="Arial" w:hAnsi="Arial" w:cs="Arial"/>
          <w:sz w:val="22"/>
          <w:szCs w:val="22"/>
        </w:rPr>
        <w:t xml:space="preserve">DPH bude účtováno dle zákona </w:t>
      </w:r>
      <w:r w:rsidRPr="00A87C2A">
        <w:rPr>
          <w:rFonts w:ascii="Arial" w:hAnsi="Arial" w:cs="Arial" w:hint="eastAsia"/>
          <w:sz w:val="22"/>
          <w:szCs w:val="22"/>
        </w:rPr>
        <w:t>č</w:t>
      </w:r>
      <w:r w:rsidRPr="00A87C2A">
        <w:rPr>
          <w:rFonts w:ascii="Arial" w:hAnsi="Arial" w:cs="Arial"/>
          <w:sz w:val="22"/>
          <w:szCs w:val="22"/>
        </w:rPr>
        <w:t>. 235/2004 Sb.</w:t>
      </w:r>
      <w:r w:rsidR="007C14FC" w:rsidRPr="00A87C2A">
        <w:rPr>
          <w:rFonts w:ascii="Arial" w:hAnsi="Arial" w:cs="Arial"/>
          <w:sz w:val="22"/>
          <w:szCs w:val="22"/>
        </w:rPr>
        <w:t>,</w:t>
      </w:r>
      <w:r w:rsidRPr="00A87C2A">
        <w:rPr>
          <w:rFonts w:ascii="Arial" w:hAnsi="Arial" w:cs="Arial"/>
          <w:sz w:val="22"/>
          <w:szCs w:val="22"/>
        </w:rPr>
        <w:t xml:space="preserve"> o </w:t>
      </w:r>
      <w:r w:rsidR="007278D2" w:rsidRPr="00A87C2A">
        <w:rPr>
          <w:rFonts w:ascii="Arial" w:hAnsi="Arial" w:cs="Arial"/>
          <w:sz w:val="22"/>
          <w:szCs w:val="22"/>
        </w:rPr>
        <w:t>dani z přidané hodnoty</w:t>
      </w:r>
      <w:r w:rsidR="002C0CA7" w:rsidRPr="00A87C2A">
        <w:rPr>
          <w:rFonts w:ascii="Arial" w:hAnsi="Arial" w:cs="Arial"/>
          <w:sz w:val="22"/>
          <w:szCs w:val="22"/>
        </w:rPr>
        <w:t>,</w:t>
      </w:r>
      <w:r w:rsidRPr="00A87C2A">
        <w:rPr>
          <w:rFonts w:ascii="Arial" w:hAnsi="Arial" w:cs="Arial"/>
          <w:sz w:val="22"/>
          <w:szCs w:val="22"/>
        </w:rPr>
        <w:t xml:space="preserve"> </w:t>
      </w:r>
      <w:r w:rsidR="009B5653" w:rsidRPr="00A87C2A">
        <w:rPr>
          <w:rFonts w:ascii="Arial" w:hAnsi="Arial" w:cs="Arial"/>
          <w:sz w:val="22"/>
          <w:szCs w:val="22"/>
        </w:rPr>
        <w:t>ve znění pozdějších předpisů</w:t>
      </w:r>
      <w:r w:rsidR="002C0CA7" w:rsidRPr="00A87C2A">
        <w:rPr>
          <w:rFonts w:ascii="Arial" w:hAnsi="Arial" w:cs="Arial"/>
          <w:sz w:val="22"/>
          <w:szCs w:val="22"/>
        </w:rPr>
        <w:t xml:space="preserve"> (dále také „DPH“)</w:t>
      </w:r>
      <w:r w:rsidRPr="00A87C2A">
        <w:rPr>
          <w:rFonts w:ascii="Arial" w:hAnsi="Arial" w:cs="Arial"/>
          <w:sz w:val="22"/>
          <w:szCs w:val="22"/>
        </w:rPr>
        <w:t xml:space="preserve">. </w:t>
      </w:r>
      <w:r w:rsidR="00437C97" w:rsidRPr="00A87C2A">
        <w:rPr>
          <w:rFonts w:ascii="Arial" w:hAnsi="Arial" w:cs="Arial"/>
          <w:sz w:val="22"/>
          <w:szCs w:val="22"/>
        </w:rPr>
        <w:t xml:space="preserve">V případě uplatnění přenesení daňové povinnosti dle § 92e), v návaznosti na § 92a) zákona č. 235/2004 Sb., o dani z přidané hodnoty, </w:t>
      </w:r>
      <w:r w:rsidR="009B5653" w:rsidRPr="00A87C2A">
        <w:rPr>
          <w:rFonts w:ascii="Arial" w:hAnsi="Arial" w:cs="Arial"/>
          <w:sz w:val="22"/>
          <w:szCs w:val="22"/>
        </w:rPr>
        <w:t>ve znění pozdějších předpisů</w:t>
      </w:r>
      <w:r w:rsidR="00437C97" w:rsidRPr="00A87C2A">
        <w:rPr>
          <w:rFonts w:ascii="Arial" w:hAnsi="Arial" w:cs="Arial"/>
          <w:sz w:val="22"/>
          <w:szCs w:val="22"/>
        </w:rPr>
        <w:t xml:space="preserve">, bude uplatněno přenesení daňové povinnosti, kde je povinnost přiznat daň na výstupu přenesena na příjemce plnění. V rámci tohoto režimu má povinnost přiznat a zaplatit plátce, pro kterého bylo zdanitelné plnění v tuzemsku uskutečněno. Zhotovitel vystaví daňový doklad, kde neuvede DPH ani cenu s DPH, jen sazbu DPH v % a sdělení v souladu s § 29 odst. 2 písm. c) „Daň odvede zákazník“. Daňový doklad bude mít náležitosti § 29 zákona č. 235/2004 Sb., o dani z přidané hodnoty, </w:t>
      </w:r>
      <w:r w:rsidR="009B5653" w:rsidRPr="00A87C2A">
        <w:rPr>
          <w:rFonts w:ascii="Arial" w:hAnsi="Arial" w:cs="Arial"/>
          <w:sz w:val="22"/>
          <w:szCs w:val="22"/>
        </w:rPr>
        <w:t>ve znění pozdějších předpisů</w:t>
      </w:r>
      <w:r w:rsidR="00437C97" w:rsidRPr="00A87C2A">
        <w:rPr>
          <w:rFonts w:ascii="Arial" w:hAnsi="Arial" w:cs="Arial"/>
          <w:sz w:val="22"/>
          <w:szCs w:val="22"/>
        </w:rPr>
        <w:t>.</w:t>
      </w:r>
    </w:p>
    <w:p w14:paraId="67B4FFC8" w14:textId="77777777" w:rsidR="007233C6" w:rsidRPr="00205BDA" w:rsidRDefault="007233C6" w:rsidP="00CC2398">
      <w:pPr>
        <w:numPr>
          <w:ilvl w:val="0"/>
          <w:numId w:val="22"/>
        </w:numPr>
        <w:spacing w:after="240"/>
        <w:ind w:hanging="703"/>
        <w:jc w:val="center"/>
        <w:rPr>
          <w:rFonts w:ascii="Arial" w:hAnsi="Arial"/>
          <w:b/>
          <w:sz w:val="22"/>
        </w:rPr>
      </w:pPr>
      <w:r w:rsidRPr="00205BDA">
        <w:rPr>
          <w:rFonts w:ascii="Arial" w:hAnsi="Arial"/>
          <w:b/>
          <w:sz w:val="22"/>
        </w:rPr>
        <w:t xml:space="preserve">Povinnosti </w:t>
      </w:r>
      <w:r w:rsidR="00A734B6">
        <w:rPr>
          <w:rFonts w:ascii="Arial" w:hAnsi="Arial"/>
          <w:b/>
          <w:sz w:val="22"/>
        </w:rPr>
        <w:t>Objednatel</w:t>
      </w:r>
      <w:r w:rsidRPr="00205BDA">
        <w:rPr>
          <w:rFonts w:ascii="Arial" w:hAnsi="Arial"/>
          <w:b/>
          <w:sz w:val="22"/>
        </w:rPr>
        <w:t>e</w:t>
      </w:r>
    </w:p>
    <w:p w14:paraId="25C58BAD" w14:textId="51F4745D" w:rsidR="00AF0454" w:rsidRPr="00205BDA" w:rsidRDefault="00A734B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/>
          <w:sz w:val="22"/>
        </w:rPr>
      </w:pPr>
      <w:r w:rsidRPr="008346D0">
        <w:rPr>
          <w:rFonts w:ascii="Arial" w:hAnsi="Arial"/>
          <w:sz w:val="22"/>
        </w:rPr>
        <w:t>Objednatel</w:t>
      </w:r>
      <w:r w:rsidR="00437C97" w:rsidRPr="008346D0">
        <w:rPr>
          <w:rFonts w:ascii="Arial" w:hAnsi="Arial"/>
          <w:sz w:val="22"/>
        </w:rPr>
        <w:t xml:space="preserve"> je povinen před zahájením </w:t>
      </w:r>
      <w:r w:rsidR="007A2FFD" w:rsidRPr="008346D0">
        <w:rPr>
          <w:rFonts w:ascii="Arial" w:hAnsi="Arial" w:cs="Arial"/>
          <w:sz w:val="22"/>
          <w:szCs w:val="22"/>
        </w:rPr>
        <w:t>plnění Etapy II.</w:t>
      </w:r>
      <w:r w:rsidR="00437C97" w:rsidRPr="008346D0">
        <w:rPr>
          <w:rFonts w:ascii="Arial" w:hAnsi="Arial"/>
          <w:sz w:val="22"/>
        </w:rPr>
        <w:t xml:space="preserve"> Zhotovitele včas vyzvat k převzetí </w:t>
      </w:r>
      <w:r w:rsidR="008346D0" w:rsidRPr="008346D0">
        <w:rPr>
          <w:rFonts w:ascii="Arial" w:hAnsi="Arial"/>
          <w:sz w:val="22"/>
        </w:rPr>
        <w:t>místa plnění</w:t>
      </w:r>
      <w:r w:rsidR="00437C97" w:rsidRPr="008346D0">
        <w:rPr>
          <w:rFonts w:ascii="Arial" w:hAnsi="Arial" w:cs="Arial"/>
          <w:sz w:val="22"/>
          <w:szCs w:val="22"/>
        </w:rPr>
        <w:t xml:space="preserve"> za účelem provedení díla</w:t>
      </w:r>
      <w:r w:rsidR="00437C97" w:rsidRPr="008346D0">
        <w:rPr>
          <w:rFonts w:ascii="Arial" w:hAnsi="Arial"/>
          <w:sz w:val="22"/>
        </w:rPr>
        <w:t>. Objednatel</w:t>
      </w:r>
      <w:r w:rsidR="00437C97" w:rsidRPr="00B424FB">
        <w:rPr>
          <w:rFonts w:ascii="Arial" w:hAnsi="Arial"/>
          <w:sz w:val="22"/>
        </w:rPr>
        <w:t xml:space="preserve"> je povinen o předání a převzetí </w:t>
      </w:r>
      <w:r w:rsidR="00F249EB">
        <w:rPr>
          <w:rFonts w:ascii="Arial" w:hAnsi="Arial"/>
          <w:sz w:val="22"/>
        </w:rPr>
        <w:t>místa plnění</w:t>
      </w:r>
      <w:r w:rsidR="00F249EB" w:rsidRPr="00B424FB">
        <w:rPr>
          <w:rFonts w:ascii="Arial" w:hAnsi="Arial"/>
          <w:sz w:val="22"/>
        </w:rPr>
        <w:t xml:space="preserve"> </w:t>
      </w:r>
      <w:r w:rsidR="00437C97" w:rsidRPr="00B424FB">
        <w:rPr>
          <w:rFonts w:ascii="Arial" w:hAnsi="Arial"/>
          <w:sz w:val="22"/>
        </w:rPr>
        <w:t xml:space="preserve">vyhotovit protokol a Zhotovitel je povinen </w:t>
      </w:r>
      <w:r w:rsidR="00F249EB">
        <w:rPr>
          <w:rFonts w:ascii="Arial" w:hAnsi="Arial"/>
          <w:sz w:val="22"/>
        </w:rPr>
        <w:t>místo plnění</w:t>
      </w:r>
      <w:r w:rsidR="00F249EB" w:rsidRPr="00B424FB">
        <w:rPr>
          <w:rFonts w:ascii="Arial" w:hAnsi="Arial"/>
          <w:sz w:val="22"/>
        </w:rPr>
        <w:t xml:space="preserve"> </w:t>
      </w:r>
      <w:r w:rsidR="00437C97" w:rsidRPr="00B424FB">
        <w:rPr>
          <w:rFonts w:ascii="Arial" w:hAnsi="Arial"/>
          <w:sz w:val="22"/>
        </w:rPr>
        <w:t xml:space="preserve">převzít. Protokol o předání a převzetí </w:t>
      </w:r>
      <w:r w:rsidR="00F249EB">
        <w:rPr>
          <w:rFonts w:ascii="Arial" w:hAnsi="Arial"/>
          <w:sz w:val="22"/>
        </w:rPr>
        <w:t>místa plnění</w:t>
      </w:r>
      <w:r w:rsidR="00F249EB" w:rsidRPr="00B424FB">
        <w:rPr>
          <w:rFonts w:ascii="Arial" w:hAnsi="Arial"/>
          <w:sz w:val="22"/>
        </w:rPr>
        <w:t xml:space="preserve"> </w:t>
      </w:r>
      <w:r w:rsidR="00437C97" w:rsidRPr="00B424FB">
        <w:rPr>
          <w:rFonts w:ascii="Arial" w:hAnsi="Arial"/>
          <w:sz w:val="22"/>
        </w:rPr>
        <w:t xml:space="preserve">bude podepsán oběma smluvními stranami. Za den předání </w:t>
      </w:r>
      <w:r w:rsidR="00F249EB">
        <w:rPr>
          <w:rFonts w:ascii="Arial" w:hAnsi="Arial"/>
          <w:sz w:val="22"/>
        </w:rPr>
        <w:t>místa plnění</w:t>
      </w:r>
      <w:r w:rsidR="00F249EB" w:rsidRPr="00B424FB">
        <w:rPr>
          <w:rFonts w:ascii="Arial" w:hAnsi="Arial"/>
          <w:sz w:val="22"/>
        </w:rPr>
        <w:t xml:space="preserve"> </w:t>
      </w:r>
      <w:r w:rsidR="00437C97" w:rsidRPr="00B424FB">
        <w:rPr>
          <w:rFonts w:ascii="Arial" w:hAnsi="Arial"/>
          <w:sz w:val="22"/>
        </w:rPr>
        <w:t xml:space="preserve">se považuje den, kdy dojde k oboustrannému podpisu příslušného protokolu, ve kterém bude popsán stav </w:t>
      </w:r>
      <w:r w:rsidR="00F249EB">
        <w:rPr>
          <w:rFonts w:ascii="Arial" w:hAnsi="Arial"/>
          <w:sz w:val="22"/>
        </w:rPr>
        <w:t>místa plnění</w:t>
      </w:r>
      <w:r w:rsidR="00437C97" w:rsidRPr="00B424FB">
        <w:rPr>
          <w:rFonts w:ascii="Arial" w:hAnsi="Arial"/>
          <w:sz w:val="22"/>
        </w:rPr>
        <w:t>.</w:t>
      </w:r>
    </w:p>
    <w:p w14:paraId="268C3488" w14:textId="4CAF2A37" w:rsidR="00CC4661" w:rsidRPr="00D51AD3" w:rsidRDefault="00A734B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Objednatel</w:t>
      </w:r>
      <w:r w:rsidR="00437C97">
        <w:rPr>
          <w:rFonts w:ascii="Arial" w:hAnsi="Arial"/>
          <w:sz w:val="22"/>
        </w:rPr>
        <w:t xml:space="preserve">, autorský dozor </w:t>
      </w:r>
      <w:r w:rsidR="00437C97" w:rsidRPr="000C40C1">
        <w:rPr>
          <w:rFonts w:ascii="Arial" w:hAnsi="Arial"/>
          <w:i/>
          <w:sz w:val="22"/>
        </w:rPr>
        <w:t>(dále také „AD“)</w:t>
      </w:r>
      <w:r w:rsidR="00AF0454" w:rsidRPr="00205BDA">
        <w:rPr>
          <w:rFonts w:ascii="Arial" w:hAnsi="Arial"/>
          <w:sz w:val="22"/>
        </w:rPr>
        <w:t xml:space="preserve"> nebo </w:t>
      </w:r>
      <w:r w:rsidR="00261EFC" w:rsidRPr="00205BDA">
        <w:rPr>
          <w:rFonts w:ascii="Arial" w:hAnsi="Arial"/>
          <w:sz w:val="22"/>
        </w:rPr>
        <w:t>TD</w:t>
      </w:r>
      <w:r w:rsidR="00261EFC">
        <w:rPr>
          <w:rFonts w:ascii="Arial" w:hAnsi="Arial"/>
          <w:sz w:val="22"/>
        </w:rPr>
        <w:t>I</w:t>
      </w:r>
      <w:r w:rsidR="00261EFC" w:rsidRPr="00205BDA">
        <w:rPr>
          <w:rFonts w:ascii="Arial" w:hAnsi="Arial"/>
          <w:sz w:val="22"/>
        </w:rPr>
        <w:t xml:space="preserve"> </w:t>
      </w:r>
      <w:r w:rsidR="00AF0454" w:rsidRPr="00205BDA">
        <w:rPr>
          <w:rFonts w:ascii="Arial" w:hAnsi="Arial"/>
          <w:sz w:val="22"/>
        </w:rPr>
        <w:t>má právo kontroly díla v každé fázi jeho provád</w:t>
      </w:r>
      <w:r w:rsidR="00AF0454" w:rsidRPr="00205BDA">
        <w:rPr>
          <w:rFonts w:ascii="Arial" w:hAnsi="Arial" w:hint="eastAsia"/>
          <w:sz w:val="22"/>
        </w:rPr>
        <w:t>ě</w:t>
      </w:r>
      <w:r w:rsidR="00AF0454" w:rsidRPr="00205BDA">
        <w:rPr>
          <w:rFonts w:ascii="Arial" w:hAnsi="Arial"/>
          <w:sz w:val="22"/>
        </w:rPr>
        <w:t>ní. Kontrola se soust</w:t>
      </w:r>
      <w:r w:rsidR="00AF0454" w:rsidRPr="00205BDA">
        <w:rPr>
          <w:rFonts w:ascii="Arial" w:hAnsi="Arial" w:hint="eastAsia"/>
          <w:sz w:val="22"/>
        </w:rPr>
        <w:t>ř</w:t>
      </w:r>
      <w:r w:rsidR="00AF0454" w:rsidRPr="00205BDA">
        <w:rPr>
          <w:rFonts w:ascii="Arial" w:hAnsi="Arial"/>
          <w:sz w:val="22"/>
        </w:rPr>
        <w:t>edí na jakost stavebních a montážních prací, a to zejména</w:t>
      </w:r>
      <w:r w:rsidR="00AF0454" w:rsidRPr="00A63B2F">
        <w:rPr>
          <w:rFonts w:ascii="Arial" w:hAnsi="Arial"/>
          <w:sz w:val="22"/>
        </w:rPr>
        <w:t xml:space="preserve"> na práce, konstrukce nebo </w:t>
      </w:r>
      <w:r w:rsidR="00AF0454" w:rsidRPr="00A63B2F">
        <w:rPr>
          <w:rFonts w:ascii="Arial" w:hAnsi="Arial" w:hint="eastAsia"/>
          <w:sz w:val="22"/>
        </w:rPr>
        <w:t>čá</w:t>
      </w:r>
      <w:r w:rsidR="00AF0454" w:rsidRPr="00A63B2F">
        <w:rPr>
          <w:rFonts w:ascii="Arial" w:hAnsi="Arial"/>
          <w:sz w:val="22"/>
        </w:rPr>
        <w:t>sti díla, které budou v pr</w:t>
      </w:r>
      <w:r w:rsidR="00AF0454" w:rsidRPr="00A63B2F">
        <w:rPr>
          <w:rFonts w:ascii="Arial" w:hAnsi="Arial" w:hint="eastAsia"/>
          <w:sz w:val="22"/>
        </w:rPr>
        <w:t>ů</w:t>
      </w:r>
      <w:r w:rsidR="00AF0454" w:rsidRPr="00A63B2F">
        <w:rPr>
          <w:rFonts w:ascii="Arial" w:hAnsi="Arial"/>
          <w:sz w:val="22"/>
        </w:rPr>
        <w:t>b</w:t>
      </w:r>
      <w:r w:rsidR="00AF0454" w:rsidRPr="00A63B2F">
        <w:rPr>
          <w:rFonts w:ascii="Arial" w:hAnsi="Arial" w:hint="eastAsia"/>
          <w:sz w:val="22"/>
        </w:rPr>
        <w:t>ě</w:t>
      </w:r>
      <w:r w:rsidR="00AF0454" w:rsidRPr="00A63B2F">
        <w:rPr>
          <w:rFonts w:ascii="Arial" w:hAnsi="Arial"/>
          <w:sz w:val="22"/>
        </w:rPr>
        <w:t>hu provád</w:t>
      </w:r>
      <w:r w:rsidR="00AF0454" w:rsidRPr="00A63B2F">
        <w:rPr>
          <w:rFonts w:ascii="Arial" w:hAnsi="Arial" w:hint="eastAsia"/>
          <w:sz w:val="22"/>
        </w:rPr>
        <w:t>ě</w:t>
      </w:r>
      <w:r w:rsidR="00AF0454" w:rsidRPr="00A63B2F">
        <w:rPr>
          <w:rFonts w:ascii="Arial" w:hAnsi="Arial"/>
          <w:sz w:val="22"/>
        </w:rPr>
        <w:t xml:space="preserve">ní </w:t>
      </w:r>
      <w:r w:rsidR="00AC42F8">
        <w:rPr>
          <w:rFonts w:ascii="Arial" w:hAnsi="Arial"/>
          <w:sz w:val="22"/>
        </w:rPr>
        <w:t xml:space="preserve">díla zakryty. Zhotovitel vyzve </w:t>
      </w:r>
      <w:r>
        <w:rPr>
          <w:rFonts w:ascii="Arial" w:hAnsi="Arial"/>
          <w:sz w:val="22"/>
        </w:rPr>
        <w:t>Objednatel</w:t>
      </w:r>
      <w:r w:rsidR="00AF0454" w:rsidRPr="00A63B2F">
        <w:rPr>
          <w:rFonts w:ascii="Arial" w:hAnsi="Arial"/>
          <w:sz w:val="22"/>
        </w:rPr>
        <w:t>e k prov</w:t>
      </w:r>
      <w:r w:rsidR="00AF0454" w:rsidRPr="00A63B2F">
        <w:rPr>
          <w:rFonts w:ascii="Arial" w:hAnsi="Arial" w:hint="eastAsia"/>
          <w:sz w:val="22"/>
        </w:rPr>
        <w:t>ěř</w:t>
      </w:r>
      <w:r w:rsidR="00AF0454" w:rsidRPr="00A63B2F">
        <w:rPr>
          <w:rFonts w:ascii="Arial" w:hAnsi="Arial"/>
          <w:sz w:val="22"/>
        </w:rPr>
        <w:t>ení zakrývaných prací a dodávek nejmén</w:t>
      </w:r>
      <w:r w:rsidR="00AF0454" w:rsidRPr="00A63B2F">
        <w:rPr>
          <w:rFonts w:ascii="Arial" w:hAnsi="Arial" w:hint="eastAsia"/>
          <w:sz w:val="22"/>
        </w:rPr>
        <w:t>ě</w:t>
      </w:r>
      <w:r w:rsidR="00AF0454" w:rsidRPr="00A63B2F">
        <w:rPr>
          <w:rFonts w:ascii="Arial" w:hAnsi="Arial"/>
          <w:sz w:val="22"/>
        </w:rPr>
        <w:t xml:space="preserve"> 3 pracovní dny p</w:t>
      </w:r>
      <w:r w:rsidR="00AF0454" w:rsidRPr="00A63B2F">
        <w:rPr>
          <w:rFonts w:ascii="Arial" w:hAnsi="Arial" w:hint="eastAsia"/>
          <w:sz w:val="22"/>
        </w:rPr>
        <w:t>ř</w:t>
      </w:r>
      <w:r w:rsidR="00AF0454" w:rsidRPr="00A63B2F">
        <w:rPr>
          <w:rFonts w:ascii="Arial" w:hAnsi="Arial"/>
          <w:sz w:val="22"/>
        </w:rPr>
        <w:t xml:space="preserve">ed jejich provedením. </w:t>
      </w:r>
    </w:p>
    <w:p w14:paraId="6BC80039" w14:textId="6731B083" w:rsidR="00AF0454" w:rsidRPr="00456E68" w:rsidRDefault="00A734B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Objednatel</w:t>
      </w:r>
      <w:r w:rsidR="00AF0454" w:rsidRPr="007A3FF7">
        <w:rPr>
          <w:rFonts w:ascii="Arial" w:hAnsi="Arial" w:cs="Arial"/>
          <w:sz w:val="22"/>
          <w:szCs w:val="22"/>
        </w:rPr>
        <w:t xml:space="preserve"> zab</w:t>
      </w:r>
      <w:r w:rsidR="000C40C1">
        <w:rPr>
          <w:rFonts w:ascii="Arial" w:hAnsi="Arial" w:cs="Arial"/>
          <w:sz w:val="22"/>
          <w:szCs w:val="22"/>
        </w:rPr>
        <w:t>ezpečuje výkon AD</w:t>
      </w:r>
      <w:r w:rsidR="00AF0454" w:rsidRPr="007A3FF7">
        <w:rPr>
          <w:rFonts w:ascii="Arial" w:hAnsi="Arial" w:cs="Arial"/>
          <w:sz w:val="22"/>
          <w:szCs w:val="22"/>
        </w:rPr>
        <w:t xml:space="preserve"> v</w:t>
      </w:r>
      <w:r w:rsidR="00324213">
        <w:rPr>
          <w:rFonts w:ascii="Arial" w:hAnsi="Arial" w:cs="Arial"/>
          <w:sz w:val="22"/>
          <w:szCs w:val="22"/>
        </w:rPr>
        <w:t> souladu s </w:t>
      </w:r>
      <w:r w:rsidR="007C33B7">
        <w:rPr>
          <w:rFonts w:ascii="Arial" w:hAnsi="Arial" w:cs="Arial"/>
          <w:sz w:val="22"/>
          <w:szCs w:val="22"/>
        </w:rPr>
        <w:t>Projektov</w:t>
      </w:r>
      <w:r w:rsidR="00787DF0">
        <w:rPr>
          <w:rFonts w:ascii="Arial" w:hAnsi="Arial" w:cs="Arial"/>
          <w:sz w:val="22"/>
          <w:szCs w:val="22"/>
        </w:rPr>
        <w:t xml:space="preserve">ou dokumentací </w:t>
      </w:r>
      <w:r w:rsidR="008B75C6">
        <w:rPr>
          <w:rFonts w:ascii="Arial" w:hAnsi="Arial" w:cs="Arial"/>
          <w:sz w:val="22"/>
          <w:szCs w:val="22"/>
        </w:rPr>
        <w:t xml:space="preserve">a </w:t>
      </w:r>
      <w:r w:rsidR="00261EFC">
        <w:rPr>
          <w:rFonts w:ascii="Arial" w:hAnsi="Arial" w:cs="Arial"/>
          <w:sz w:val="22"/>
          <w:szCs w:val="22"/>
        </w:rPr>
        <w:t xml:space="preserve">TDI </w:t>
      </w:r>
      <w:r>
        <w:rPr>
          <w:rFonts w:ascii="Arial" w:hAnsi="Arial" w:cs="Arial"/>
          <w:sz w:val="22"/>
          <w:szCs w:val="22"/>
        </w:rPr>
        <w:t>Objednatel</w:t>
      </w:r>
      <w:r w:rsidR="00AF0454" w:rsidRPr="007A3FF7">
        <w:rPr>
          <w:rFonts w:ascii="Arial" w:hAnsi="Arial" w:cs="Arial"/>
          <w:sz w:val="22"/>
          <w:szCs w:val="22"/>
        </w:rPr>
        <w:t>e. Jména osob oprávněných k výkonu autorského</w:t>
      </w:r>
      <w:r w:rsidR="008B75C6">
        <w:rPr>
          <w:rFonts w:ascii="Arial" w:hAnsi="Arial" w:cs="Arial"/>
          <w:sz w:val="22"/>
          <w:szCs w:val="22"/>
        </w:rPr>
        <w:t xml:space="preserve"> dozoru, a</w:t>
      </w:r>
      <w:r w:rsidR="00AF0454" w:rsidRPr="007A3FF7">
        <w:rPr>
          <w:rFonts w:ascii="Arial" w:hAnsi="Arial" w:cs="Arial"/>
          <w:sz w:val="22"/>
          <w:szCs w:val="22"/>
        </w:rPr>
        <w:t xml:space="preserve"> technického dozoru</w:t>
      </w:r>
      <w:r w:rsidR="008B75C6">
        <w:rPr>
          <w:rFonts w:ascii="Arial" w:hAnsi="Arial" w:cs="Arial"/>
          <w:sz w:val="22"/>
          <w:szCs w:val="22"/>
        </w:rPr>
        <w:t xml:space="preserve"> </w:t>
      </w:r>
      <w:r w:rsidR="00261EFC">
        <w:rPr>
          <w:rFonts w:ascii="Arial" w:hAnsi="Arial" w:cs="Arial"/>
          <w:sz w:val="22"/>
          <w:szCs w:val="22"/>
        </w:rPr>
        <w:t>investora</w:t>
      </w:r>
      <w:r w:rsidR="00AF0454" w:rsidRPr="007A3FF7">
        <w:rPr>
          <w:rFonts w:ascii="Arial" w:hAnsi="Arial" w:cs="Arial"/>
          <w:sz w:val="22"/>
          <w:szCs w:val="22"/>
        </w:rPr>
        <w:t xml:space="preserve">, sdělí </w:t>
      </w:r>
      <w:r>
        <w:rPr>
          <w:rFonts w:ascii="Arial" w:hAnsi="Arial" w:cs="Arial"/>
          <w:sz w:val="22"/>
          <w:szCs w:val="22"/>
        </w:rPr>
        <w:t>Objednatel</w:t>
      </w:r>
      <w:r w:rsidR="00AF0454" w:rsidRPr="007A3FF7">
        <w:rPr>
          <w:rFonts w:ascii="Arial" w:hAnsi="Arial" w:cs="Arial"/>
          <w:sz w:val="22"/>
          <w:szCs w:val="22"/>
        </w:rPr>
        <w:t xml:space="preserve"> </w:t>
      </w:r>
      <w:r w:rsidR="006E0D0D">
        <w:rPr>
          <w:rFonts w:ascii="Arial" w:hAnsi="Arial" w:cs="Arial"/>
          <w:sz w:val="22"/>
          <w:szCs w:val="22"/>
        </w:rPr>
        <w:t>Z</w:t>
      </w:r>
      <w:r w:rsidR="00AF0454" w:rsidRPr="007A3FF7">
        <w:rPr>
          <w:rFonts w:ascii="Arial" w:hAnsi="Arial" w:cs="Arial"/>
          <w:sz w:val="22"/>
          <w:szCs w:val="22"/>
        </w:rPr>
        <w:t xml:space="preserve">hotoviteli při předání </w:t>
      </w:r>
      <w:r w:rsidR="008346D0">
        <w:rPr>
          <w:rFonts w:ascii="Arial" w:hAnsi="Arial" w:cs="Arial"/>
          <w:sz w:val="22"/>
          <w:szCs w:val="22"/>
        </w:rPr>
        <w:t>místa plnění</w:t>
      </w:r>
      <w:r w:rsidR="00AF0454" w:rsidRPr="007A3FF7">
        <w:rPr>
          <w:rFonts w:ascii="Arial" w:hAnsi="Arial" w:cs="Arial"/>
          <w:sz w:val="22"/>
          <w:szCs w:val="22"/>
        </w:rPr>
        <w:t xml:space="preserve"> nebo zápisem do </w:t>
      </w:r>
      <w:r w:rsidR="008346D0">
        <w:rPr>
          <w:rFonts w:ascii="Arial" w:hAnsi="Arial" w:cs="Arial"/>
          <w:sz w:val="22"/>
          <w:szCs w:val="22"/>
        </w:rPr>
        <w:t>montážního</w:t>
      </w:r>
      <w:r w:rsidR="00AF0454" w:rsidRPr="007A3FF7">
        <w:rPr>
          <w:rFonts w:ascii="Arial" w:hAnsi="Arial" w:cs="Arial"/>
          <w:sz w:val="22"/>
          <w:szCs w:val="22"/>
        </w:rPr>
        <w:t xml:space="preserve"> deníku.</w:t>
      </w:r>
    </w:p>
    <w:p w14:paraId="72BD7B19" w14:textId="602AFCBB" w:rsidR="00AF0454" w:rsidRPr="007A3FF7" w:rsidRDefault="00A734B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AF0454" w:rsidRPr="007A3FF7">
        <w:rPr>
          <w:rFonts w:ascii="Arial" w:hAnsi="Arial" w:cs="Arial"/>
          <w:sz w:val="22"/>
          <w:szCs w:val="22"/>
        </w:rPr>
        <w:t xml:space="preserve"> má vyhrazeno právo prostřednictvím oprávněné osoby </w:t>
      </w:r>
      <w:r w:rsidR="00261EFC" w:rsidRPr="007A3FF7">
        <w:rPr>
          <w:rFonts w:ascii="Arial" w:hAnsi="Arial" w:cs="Arial"/>
          <w:sz w:val="22"/>
          <w:szCs w:val="22"/>
        </w:rPr>
        <w:t>TD</w:t>
      </w:r>
      <w:r w:rsidR="00261EFC">
        <w:rPr>
          <w:rFonts w:ascii="Arial" w:hAnsi="Arial" w:cs="Arial"/>
          <w:sz w:val="22"/>
          <w:szCs w:val="22"/>
        </w:rPr>
        <w:t>I</w:t>
      </w:r>
      <w:r w:rsidR="00261EFC" w:rsidRPr="007A3FF7">
        <w:rPr>
          <w:rFonts w:ascii="Arial" w:hAnsi="Arial" w:cs="Arial"/>
          <w:sz w:val="22"/>
          <w:szCs w:val="22"/>
        </w:rPr>
        <w:t xml:space="preserve"> </w:t>
      </w:r>
      <w:r w:rsidR="00AF0454" w:rsidRPr="007A3FF7">
        <w:rPr>
          <w:rFonts w:ascii="Arial" w:hAnsi="Arial" w:cs="Arial"/>
          <w:sz w:val="22"/>
          <w:szCs w:val="22"/>
        </w:rPr>
        <w:t xml:space="preserve">nebo řádně zmocněné osoby </w:t>
      </w:r>
      <w:r w:rsidR="000C40C1">
        <w:rPr>
          <w:rFonts w:ascii="Arial" w:hAnsi="Arial" w:cs="Arial"/>
          <w:sz w:val="22"/>
          <w:szCs w:val="22"/>
        </w:rPr>
        <w:t>ve věcech technických dle čl. 15</w:t>
      </w:r>
      <w:r w:rsidR="00AF0454" w:rsidRPr="007A3FF7">
        <w:rPr>
          <w:rFonts w:ascii="Arial" w:hAnsi="Arial" w:cs="Arial"/>
          <w:sz w:val="22"/>
          <w:szCs w:val="22"/>
        </w:rPr>
        <w:t xml:space="preserve"> této </w:t>
      </w:r>
      <w:r w:rsidR="00983CC2">
        <w:rPr>
          <w:rFonts w:ascii="Arial" w:hAnsi="Arial" w:cs="Arial"/>
          <w:sz w:val="22"/>
          <w:szCs w:val="22"/>
        </w:rPr>
        <w:t>Smlouvy</w:t>
      </w:r>
      <w:r w:rsidR="00AF0454" w:rsidRPr="007A3FF7">
        <w:rPr>
          <w:rFonts w:ascii="Arial" w:hAnsi="Arial" w:cs="Arial"/>
          <w:sz w:val="22"/>
          <w:szCs w:val="22"/>
        </w:rPr>
        <w:t xml:space="preserve"> kontrolovat dílo v průběhu jeho provádění.</w:t>
      </w:r>
    </w:p>
    <w:p w14:paraId="6A28599A" w14:textId="7B08AD73" w:rsidR="007233C6" w:rsidRPr="007A3FF7" w:rsidRDefault="00261EFC" w:rsidP="00CC2398">
      <w:pPr>
        <w:numPr>
          <w:ilvl w:val="1"/>
          <w:numId w:val="22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TD</w:t>
      </w:r>
      <w:r>
        <w:rPr>
          <w:rFonts w:ascii="Arial" w:hAnsi="Arial" w:cs="Arial"/>
          <w:sz w:val="22"/>
          <w:szCs w:val="22"/>
        </w:rPr>
        <w:t>I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="007233C6" w:rsidRPr="007A3FF7">
        <w:rPr>
          <w:rFonts w:ascii="Arial" w:hAnsi="Arial" w:cs="Arial"/>
          <w:sz w:val="22"/>
          <w:szCs w:val="22"/>
        </w:rPr>
        <w:t xml:space="preserve">má právo nepřijmout práci nebo dodávku, která nebude odpovídat této </w:t>
      </w:r>
      <w:r w:rsidR="009D0094">
        <w:rPr>
          <w:rFonts w:ascii="Arial" w:hAnsi="Arial" w:cs="Arial"/>
          <w:sz w:val="22"/>
          <w:szCs w:val="22"/>
        </w:rPr>
        <w:t>S</w:t>
      </w:r>
      <w:r w:rsidR="007233C6" w:rsidRPr="007A3FF7">
        <w:rPr>
          <w:rFonts w:ascii="Arial" w:hAnsi="Arial" w:cs="Arial"/>
          <w:sz w:val="22"/>
          <w:szCs w:val="22"/>
        </w:rPr>
        <w:t xml:space="preserve">mlouvě. </w:t>
      </w:r>
      <w:r w:rsidRPr="007A3FF7">
        <w:rPr>
          <w:rFonts w:ascii="Arial" w:hAnsi="Arial" w:cs="Arial"/>
          <w:sz w:val="22"/>
          <w:szCs w:val="22"/>
        </w:rPr>
        <w:t>TD</w:t>
      </w:r>
      <w:r>
        <w:rPr>
          <w:rFonts w:ascii="Arial" w:hAnsi="Arial" w:cs="Arial"/>
          <w:sz w:val="22"/>
          <w:szCs w:val="22"/>
        </w:rPr>
        <w:t xml:space="preserve">I </w:t>
      </w:r>
      <w:r w:rsidR="007233C6" w:rsidRPr="007A3FF7">
        <w:rPr>
          <w:rFonts w:ascii="Arial" w:hAnsi="Arial" w:cs="Arial"/>
          <w:sz w:val="22"/>
          <w:szCs w:val="22"/>
        </w:rPr>
        <w:t>má právo zajistit zvláštní kontrolu nebo zkoušku třetí stranou, aby</w:t>
      </w:r>
      <w:r w:rsidR="00324213">
        <w:rPr>
          <w:rFonts w:ascii="Arial" w:hAnsi="Arial" w:cs="Arial"/>
          <w:sz w:val="22"/>
          <w:szCs w:val="22"/>
        </w:rPr>
        <w:t xml:space="preserve"> se zjistilo dodržování p</w:t>
      </w:r>
      <w:r w:rsidR="00787DF0">
        <w:rPr>
          <w:rFonts w:ascii="Arial" w:hAnsi="Arial" w:cs="Arial"/>
          <w:sz w:val="22"/>
          <w:szCs w:val="22"/>
        </w:rPr>
        <w:t>rojektu</w:t>
      </w:r>
      <w:r w:rsidR="007233C6" w:rsidRPr="007A3FF7">
        <w:rPr>
          <w:rFonts w:ascii="Arial" w:hAnsi="Arial" w:cs="Arial"/>
          <w:sz w:val="22"/>
          <w:szCs w:val="22"/>
        </w:rPr>
        <w:t xml:space="preserve"> a této </w:t>
      </w:r>
      <w:r w:rsidR="00983CC2">
        <w:rPr>
          <w:rFonts w:ascii="Arial" w:hAnsi="Arial" w:cs="Arial"/>
          <w:sz w:val="22"/>
          <w:szCs w:val="22"/>
        </w:rPr>
        <w:t>Smlouvy</w:t>
      </w:r>
      <w:r w:rsidR="007233C6" w:rsidRPr="007A3FF7">
        <w:rPr>
          <w:rFonts w:ascii="Arial" w:hAnsi="Arial" w:cs="Arial"/>
          <w:sz w:val="22"/>
          <w:szCs w:val="22"/>
        </w:rPr>
        <w:t xml:space="preserve">. Náklady na kontroly nebo zkoušky ponese </w:t>
      </w:r>
      <w:r w:rsidR="007C14FC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>hotovitel ze svého, pokud:</w:t>
      </w:r>
    </w:p>
    <w:p w14:paraId="29025BF6" w14:textId="5FA8411E" w:rsidR="007233C6" w:rsidRPr="00205BDA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 xml:space="preserve">jsou kontroly nebo zkoušky stanoveny nebo předpokládány v této </w:t>
      </w:r>
      <w:r w:rsidR="009D0094">
        <w:rPr>
          <w:rFonts w:ascii="Arial" w:hAnsi="Arial" w:cs="Arial"/>
          <w:sz w:val="22"/>
          <w:szCs w:val="22"/>
        </w:rPr>
        <w:t>S</w:t>
      </w:r>
      <w:r w:rsidRPr="007A3FF7">
        <w:rPr>
          <w:rFonts w:ascii="Arial" w:hAnsi="Arial" w:cs="Arial"/>
          <w:sz w:val="22"/>
          <w:szCs w:val="22"/>
        </w:rPr>
        <w:t>mlouvě nebo vyplývají z </w:t>
      </w:r>
      <w:r w:rsidRPr="00205BDA">
        <w:rPr>
          <w:rFonts w:ascii="Arial" w:hAnsi="Arial" w:cs="Arial"/>
          <w:sz w:val="22"/>
          <w:szCs w:val="22"/>
        </w:rPr>
        <w:t>obecně závazných právních předpisů nebo technických norem,</w:t>
      </w:r>
    </w:p>
    <w:p w14:paraId="5A8EBF3D" w14:textId="54D70925" w:rsidR="007233C6" w:rsidRPr="00205BDA" w:rsidRDefault="007233C6" w:rsidP="007233C6">
      <w:pPr>
        <w:ind w:left="1414" w:hanging="705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  <w:t xml:space="preserve">se kontrolou nebo zkouškou prokáže jakékoliv vadné plnění </w:t>
      </w:r>
      <w:r w:rsidR="006E0D0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hotovitele nebo pokud je prováděno v rozporu s touto </w:t>
      </w:r>
      <w:r w:rsidR="009D0094">
        <w:rPr>
          <w:rFonts w:ascii="Arial" w:hAnsi="Arial" w:cs="Arial"/>
          <w:sz w:val="22"/>
          <w:szCs w:val="22"/>
        </w:rPr>
        <w:t>S</w:t>
      </w:r>
      <w:r w:rsidRPr="00205BDA">
        <w:rPr>
          <w:rFonts w:ascii="Arial" w:hAnsi="Arial" w:cs="Arial"/>
          <w:sz w:val="22"/>
          <w:szCs w:val="22"/>
        </w:rPr>
        <w:t>mlouvou, technickými normami nebo právními předpisy.</w:t>
      </w:r>
    </w:p>
    <w:p w14:paraId="314B5CF4" w14:textId="77777777" w:rsidR="007233C6" w:rsidRPr="00205BDA" w:rsidRDefault="007233C6" w:rsidP="007233C6">
      <w:pPr>
        <w:jc w:val="both"/>
        <w:rPr>
          <w:rFonts w:ascii="Arial" w:hAnsi="Arial" w:cs="Arial"/>
          <w:sz w:val="22"/>
          <w:szCs w:val="22"/>
        </w:rPr>
      </w:pPr>
    </w:p>
    <w:p w14:paraId="3339D5A8" w14:textId="16F2FD61" w:rsidR="007233C6" w:rsidRPr="00205BDA" w:rsidRDefault="00A734B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7233C6" w:rsidRPr="00205BDA">
        <w:rPr>
          <w:rFonts w:ascii="Arial" w:hAnsi="Arial" w:cs="Arial"/>
          <w:sz w:val="22"/>
          <w:szCs w:val="22"/>
        </w:rPr>
        <w:t xml:space="preserve"> sled</w:t>
      </w:r>
      <w:r w:rsidR="00BB39C6" w:rsidRPr="00205BDA">
        <w:rPr>
          <w:rFonts w:ascii="Arial" w:hAnsi="Arial" w:cs="Arial"/>
          <w:sz w:val="22"/>
          <w:szCs w:val="22"/>
        </w:rPr>
        <w:t>uje</w:t>
      </w:r>
      <w:r w:rsidR="007233C6" w:rsidRPr="00205BDA">
        <w:rPr>
          <w:rFonts w:ascii="Arial" w:hAnsi="Arial" w:cs="Arial"/>
          <w:sz w:val="22"/>
          <w:szCs w:val="22"/>
        </w:rPr>
        <w:t xml:space="preserve"> obsah </w:t>
      </w:r>
      <w:r w:rsidR="00261EFC">
        <w:rPr>
          <w:rFonts w:ascii="Arial" w:hAnsi="Arial" w:cs="Arial"/>
          <w:sz w:val="22"/>
          <w:szCs w:val="22"/>
        </w:rPr>
        <w:t>montážního</w:t>
      </w:r>
      <w:r w:rsidR="00261EFC" w:rsidRPr="00205BDA">
        <w:rPr>
          <w:rFonts w:ascii="Arial" w:hAnsi="Arial" w:cs="Arial"/>
          <w:sz w:val="22"/>
          <w:szCs w:val="22"/>
        </w:rPr>
        <w:t xml:space="preserve"> </w:t>
      </w:r>
      <w:r w:rsidR="007233C6" w:rsidRPr="00205BDA">
        <w:rPr>
          <w:rFonts w:ascii="Arial" w:hAnsi="Arial" w:cs="Arial"/>
          <w:sz w:val="22"/>
          <w:szCs w:val="22"/>
        </w:rPr>
        <w:t xml:space="preserve">deníku a k zápisům </w:t>
      </w:r>
      <w:r w:rsidR="007C14FC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>hotovitele připoj</w:t>
      </w:r>
      <w:r w:rsidR="00BB39C6" w:rsidRPr="00205BDA">
        <w:rPr>
          <w:rFonts w:ascii="Arial" w:hAnsi="Arial" w:cs="Arial"/>
          <w:sz w:val="22"/>
          <w:szCs w:val="22"/>
        </w:rPr>
        <w:t>uje</w:t>
      </w:r>
      <w:r w:rsidR="007233C6" w:rsidRPr="00205BDA">
        <w:rPr>
          <w:rFonts w:ascii="Arial" w:hAnsi="Arial" w:cs="Arial"/>
          <w:sz w:val="22"/>
          <w:szCs w:val="22"/>
        </w:rPr>
        <w:t xml:space="preserve"> své stanovisko – souhlas, námitky, návrh na řešení či jiná opatření, apod. </w:t>
      </w:r>
      <w:r w:rsidR="00D51AD3">
        <w:rPr>
          <w:rFonts w:ascii="Arial" w:hAnsi="Arial" w:cs="Arial"/>
          <w:sz w:val="22"/>
          <w:szCs w:val="22"/>
        </w:rPr>
        <w:t>nejpozději do 3 pracovních dnů od provedení zápisu</w:t>
      </w:r>
      <w:r w:rsidR="009D0094">
        <w:rPr>
          <w:rFonts w:ascii="Arial" w:hAnsi="Arial" w:cs="Arial"/>
          <w:sz w:val="22"/>
          <w:szCs w:val="22"/>
        </w:rPr>
        <w:t xml:space="preserve"> Zhotovitelem</w:t>
      </w:r>
      <w:r w:rsidR="00D51AD3">
        <w:rPr>
          <w:rFonts w:ascii="Arial" w:hAnsi="Arial" w:cs="Arial"/>
          <w:sz w:val="22"/>
          <w:szCs w:val="22"/>
        </w:rPr>
        <w:t>.</w:t>
      </w:r>
    </w:p>
    <w:p w14:paraId="0CD2FE86" w14:textId="58E8193F" w:rsidR="00407814" w:rsidRPr="0038362E" w:rsidRDefault="00A734B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</w:rPr>
        <w:t>Objednatel</w:t>
      </w:r>
      <w:r w:rsidR="00BA6545" w:rsidRPr="00205BDA">
        <w:rPr>
          <w:rFonts w:ascii="Arial" w:hAnsi="Arial"/>
          <w:sz w:val="22"/>
        </w:rPr>
        <w:t xml:space="preserve">, bude-li to nezbytné pro dokončení díla, písemně zmocní </w:t>
      </w:r>
      <w:r w:rsidR="006E0D0D">
        <w:rPr>
          <w:rFonts w:ascii="Arial" w:hAnsi="Arial"/>
          <w:sz w:val="22"/>
        </w:rPr>
        <w:t>Z</w:t>
      </w:r>
      <w:r w:rsidR="00BA6545" w:rsidRPr="00205BDA">
        <w:rPr>
          <w:rFonts w:ascii="Arial" w:hAnsi="Arial"/>
          <w:sz w:val="22"/>
        </w:rPr>
        <w:t xml:space="preserve">hotovitele k jednání </w:t>
      </w:r>
      <w:r w:rsidR="009D0094">
        <w:rPr>
          <w:rFonts w:ascii="Arial" w:hAnsi="Arial"/>
          <w:sz w:val="22"/>
        </w:rPr>
        <w:t>za</w:t>
      </w:r>
      <w:r w:rsidR="009D0094" w:rsidRPr="00205BD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Objednatel</w:t>
      </w:r>
      <w:r w:rsidR="00BA6545" w:rsidRPr="00205BDA">
        <w:rPr>
          <w:rFonts w:ascii="Arial" w:hAnsi="Arial"/>
          <w:sz w:val="22"/>
        </w:rPr>
        <w:t>e s fyzickými i právnickými osobami dot</w:t>
      </w:r>
      <w:r w:rsidR="00BA6545" w:rsidRPr="00205BDA">
        <w:rPr>
          <w:rFonts w:ascii="Arial" w:hAnsi="Arial" w:hint="eastAsia"/>
          <w:sz w:val="22"/>
        </w:rPr>
        <w:t>č</w:t>
      </w:r>
      <w:r w:rsidR="00BA6545" w:rsidRPr="00205BDA">
        <w:rPr>
          <w:rFonts w:ascii="Arial" w:hAnsi="Arial"/>
          <w:sz w:val="22"/>
        </w:rPr>
        <w:t>enými provád</w:t>
      </w:r>
      <w:r w:rsidR="00BA6545" w:rsidRPr="00205BDA">
        <w:rPr>
          <w:rFonts w:ascii="Arial" w:hAnsi="Arial" w:hint="eastAsia"/>
          <w:sz w:val="22"/>
        </w:rPr>
        <w:t>ě</w:t>
      </w:r>
      <w:r w:rsidR="00674430">
        <w:rPr>
          <w:rFonts w:ascii="Arial" w:hAnsi="Arial"/>
          <w:sz w:val="22"/>
        </w:rPr>
        <w:t xml:space="preserve">ním díla specifikovaného </w:t>
      </w:r>
      <w:r w:rsidR="00BA6545" w:rsidRPr="00205BDA">
        <w:rPr>
          <w:rFonts w:ascii="Arial" w:hAnsi="Arial"/>
          <w:sz w:val="22"/>
        </w:rPr>
        <w:t>v </w:t>
      </w:r>
      <w:r w:rsidR="00BA6545" w:rsidRPr="00205BDA">
        <w:rPr>
          <w:rFonts w:ascii="Arial" w:hAnsi="Arial" w:hint="eastAsia"/>
          <w:sz w:val="22"/>
        </w:rPr>
        <w:t>č</w:t>
      </w:r>
      <w:r w:rsidR="00674430">
        <w:rPr>
          <w:rFonts w:ascii="Arial" w:hAnsi="Arial"/>
          <w:sz w:val="22"/>
        </w:rPr>
        <w:t>l. 1</w:t>
      </w:r>
      <w:r w:rsidR="00BA6545" w:rsidRPr="00205BDA">
        <w:rPr>
          <w:rFonts w:ascii="Arial" w:hAnsi="Arial"/>
          <w:sz w:val="22"/>
        </w:rPr>
        <w:t>. odst. 2.</w:t>
      </w:r>
      <w:r w:rsidR="00FD62D5">
        <w:rPr>
          <w:rFonts w:ascii="Arial" w:hAnsi="Arial"/>
          <w:sz w:val="22"/>
        </w:rPr>
        <w:t xml:space="preserve"> t</w:t>
      </w:r>
      <w:r w:rsidR="00674430">
        <w:rPr>
          <w:rFonts w:ascii="Arial" w:hAnsi="Arial"/>
          <w:sz w:val="22"/>
        </w:rPr>
        <w:t xml:space="preserve">éto </w:t>
      </w:r>
      <w:r w:rsidR="00983CC2">
        <w:rPr>
          <w:rFonts w:ascii="Arial" w:hAnsi="Arial"/>
          <w:sz w:val="22"/>
        </w:rPr>
        <w:t>Smlouvy</w:t>
      </w:r>
      <w:r w:rsidR="00BA6545" w:rsidRPr="00205BDA">
        <w:rPr>
          <w:rFonts w:ascii="Arial" w:hAnsi="Arial"/>
          <w:sz w:val="22"/>
        </w:rPr>
        <w:t>, a k jednání s orgány státní správy, správci sítí a s ve</w:t>
      </w:r>
      <w:r w:rsidR="00BA6545" w:rsidRPr="00205BDA">
        <w:rPr>
          <w:rFonts w:ascii="Arial" w:hAnsi="Arial" w:hint="eastAsia"/>
          <w:sz w:val="22"/>
        </w:rPr>
        <w:t>ř</w:t>
      </w:r>
      <w:r w:rsidR="00BA6545" w:rsidRPr="00205BDA">
        <w:rPr>
          <w:rFonts w:ascii="Arial" w:hAnsi="Arial"/>
          <w:sz w:val="22"/>
        </w:rPr>
        <w:t>ejnoprávními orgány</w:t>
      </w:r>
      <w:r w:rsidR="00BA6545" w:rsidRPr="00CC7D6D">
        <w:rPr>
          <w:rFonts w:ascii="Arial" w:hAnsi="Arial" w:cs="Arial"/>
          <w:sz w:val="22"/>
          <w:szCs w:val="22"/>
        </w:rPr>
        <w:t>.</w:t>
      </w:r>
    </w:p>
    <w:p w14:paraId="01BF358D" w14:textId="1C6DAFDC" w:rsidR="00F249EB" w:rsidRPr="0038362E" w:rsidRDefault="00F249EB" w:rsidP="0052699D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se zavazuje schválit zpracovanou dílenskou</w:t>
      </w:r>
      <w:r w:rsidRPr="00F249EB">
        <w:rPr>
          <w:rFonts w:ascii="Arial" w:hAnsi="Arial" w:cs="Arial"/>
          <w:sz w:val="22"/>
          <w:szCs w:val="22"/>
        </w:rPr>
        <w:t xml:space="preserve"> dokumentac</w:t>
      </w:r>
      <w:r>
        <w:rPr>
          <w:rFonts w:ascii="Arial" w:hAnsi="Arial" w:cs="Arial"/>
          <w:sz w:val="22"/>
          <w:szCs w:val="22"/>
        </w:rPr>
        <w:t xml:space="preserve">i </w:t>
      </w:r>
      <w:r w:rsidRPr="00F249EB">
        <w:rPr>
          <w:rFonts w:ascii="Arial" w:hAnsi="Arial" w:cs="Arial"/>
          <w:sz w:val="22"/>
          <w:szCs w:val="22"/>
        </w:rPr>
        <w:t>vybraných herních prvků a odsouhlas</w:t>
      </w:r>
      <w:r>
        <w:rPr>
          <w:rFonts w:ascii="Arial" w:hAnsi="Arial" w:cs="Arial"/>
          <w:sz w:val="22"/>
          <w:szCs w:val="22"/>
        </w:rPr>
        <w:t>it předložené vzorky</w:t>
      </w:r>
      <w:r w:rsidRPr="00F249EB">
        <w:rPr>
          <w:rFonts w:ascii="Arial" w:hAnsi="Arial" w:cs="Arial"/>
          <w:sz w:val="22"/>
          <w:szCs w:val="22"/>
        </w:rPr>
        <w:t xml:space="preserve"> herních prvků a mobiliáře</w:t>
      </w:r>
      <w:r>
        <w:rPr>
          <w:rFonts w:ascii="Arial" w:hAnsi="Arial" w:cs="Arial"/>
          <w:sz w:val="22"/>
          <w:szCs w:val="22"/>
        </w:rPr>
        <w:t xml:space="preserve"> do 14 dnů od jejich předložení zhotovitelem.</w:t>
      </w:r>
      <w:r w:rsidRPr="00F249EB">
        <w:rPr>
          <w:rFonts w:ascii="Arial" w:hAnsi="Arial" w:cs="Arial"/>
          <w:sz w:val="22"/>
          <w:szCs w:val="22"/>
        </w:rPr>
        <w:t xml:space="preserve"> </w:t>
      </w:r>
    </w:p>
    <w:p w14:paraId="715535A6" w14:textId="350BE2A1" w:rsidR="007233C6" w:rsidRPr="00205BDA" w:rsidRDefault="003D6FFB" w:rsidP="00CC2398">
      <w:pPr>
        <w:numPr>
          <w:ilvl w:val="0"/>
          <w:numId w:val="2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Povinnosti Z</w:t>
      </w:r>
      <w:r w:rsidR="007233C6" w:rsidRPr="00205BDA">
        <w:rPr>
          <w:rFonts w:ascii="Arial" w:hAnsi="Arial" w:cs="Arial"/>
          <w:b/>
          <w:sz w:val="22"/>
          <w:szCs w:val="22"/>
        </w:rPr>
        <w:t>hotovitele</w:t>
      </w:r>
    </w:p>
    <w:p w14:paraId="6CF811C5" w14:textId="64C0FD72" w:rsidR="009129C8" w:rsidRPr="007A3FF7" w:rsidRDefault="009129C8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 dílo provést, a to řádně, včas, úplně, bezvadně, v rozsahu a kvalitě a za ostatních podmínek specifikovaných touto </w:t>
      </w:r>
      <w:r w:rsidR="009D0094">
        <w:rPr>
          <w:rFonts w:ascii="Arial" w:hAnsi="Arial" w:cs="Arial"/>
          <w:sz w:val="22"/>
          <w:szCs w:val="22"/>
        </w:rPr>
        <w:t>S</w:t>
      </w:r>
      <w:r w:rsidRPr="007A3FF7">
        <w:rPr>
          <w:rFonts w:ascii="Arial" w:hAnsi="Arial" w:cs="Arial"/>
          <w:sz w:val="22"/>
          <w:szCs w:val="22"/>
        </w:rPr>
        <w:t>ml</w:t>
      </w:r>
      <w:r w:rsidR="00674430">
        <w:rPr>
          <w:rFonts w:ascii="Arial" w:hAnsi="Arial" w:cs="Arial"/>
          <w:sz w:val="22"/>
          <w:szCs w:val="22"/>
        </w:rPr>
        <w:t>ouvou podle požadavků platných právních předpisů</w:t>
      </w:r>
      <w:r w:rsidRPr="007A3FF7">
        <w:rPr>
          <w:rFonts w:ascii="Arial" w:hAnsi="Arial" w:cs="Arial"/>
          <w:sz w:val="22"/>
          <w:szCs w:val="22"/>
        </w:rPr>
        <w:t xml:space="preserve">. Při provádění díla je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vázán pokyny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e nebo </w:t>
      </w:r>
      <w:r w:rsidR="00261EFC" w:rsidRPr="007A3FF7">
        <w:rPr>
          <w:rFonts w:ascii="Arial" w:hAnsi="Arial" w:cs="Arial"/>
          <w:sz w:val="22"/>
          <w:szCs w:val="22"/>
        </w:rPr>
        <w:t>TD</w:t>
      </w:r>
      <w:r w:rsidR="00261EFC">
        <w:rPr>
          <w:rFonts w:ascii="Arial" w:hAnsi="Arial" w:cs="Arial"/>
          <w:sz w:val="22"/>
          <w:szCs w:val="22"/>
        </w:rPr>
        <w:t>I</w:t>
      </w:r>
      <w:r w:rsidRPr="007A3FF7">
        <w:rPr>
          <w:rFonts w:ascii="Arial" w:hAnsi="Arial" w:cs="Arial"/>
          <w:sz w:val="22"/>
          <w:szCs w:val="22"/>
        </w:rPr>
        <w:t>. Zhotovitel se zavazuje, že k provedení díla použije pouze nové a nepoužité materiály a výrobky a dodávky odpovídající platným předpisům ČR.</w:t>
      </w:r>
    </w:p>
    <w:p w14:paraId="5E9615FB" w14:textId="5AC7EBE2" w:rsidR="003619F6" w:rsidRPr="0038362E" w:rsidRDefault="00A2014B" w:rsidP="0038362E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38362E">
        <w:rPr>
          <w:rFonts w:ascii="Arial" w:hAnsi="Arial" w:cs="Arial"/>
          <w:sz w:val="22"/>
          <w:szCs w:val="22"/>
        </w:rPr>
        <w:t xml:space="preserve">Zhotovitel </w:t>
      </w:r>
      <w:r w:rsidR="003619F6" w:rsidRPr="0038362E">
        <w:rPr>
          <w:rFonts w:ascii="Arial" w:hAnsi="Arial" w:cs="Arial"/>
          <w:sz w:val="22"/>
          <w:szCs w:val="22"/>
        </w:rPr>
        <w:t>v rámci plnění Etapy I.:</w:t>
      </w:r>
    </w:p>
    <w:p w14:paraId="49AD02DD" w14:textId="77777777" w:rsidR="009D7CF0" w:rsidRDefault="003619F6" w:rsidP="0038362E">
      <w:pPr>
        <w:numPr>
          <w:ilvl w:val="2"/>
          <w:numId w:val="2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8362E">
        <w:rPr>
          <w:rFonts w:ascii="Arial" w:hAnsi="Arial" w:cs="Arial"/>
          <w:sz w:val="22"/>
          <w:szCs w:val="22"/>
        </w:rPr>
        <w:t xml:space="preserve">zpracuje </w:t>
      </w:r>
      <w:r w:rsidR="00A2014B" w:rsidRPr="0038362E">
        <w:rPr>
          <w:rFonts w:ascii="Arial" w:hAnsi="Arial" w:cs="Arial"/>
          <w:sz w:val="22"/>
          <w:szCs w:val="22"/>
        </w:rPr>
        <w:t>detailní realizační a dílenskou dokumentac</w:t>
      </w:r>
      <w:r w:rsidRPr="0038362E">
        <w:rPr>
          <w:rFonts w:ascii="Arial" w:hAnsi="Arial" w:cs="Arial"/>
          <w:sz w:val="22"/>
          <w:szCs w:val="22"/>
        </w:rPr>
        <w:t>i</w:t>
      </w:r>
      <w:r w:rsidR="00A2014B" w:rsidRPr="0038362E">
        <w:rPr>
          <w:rFonts w:ascii="Arial" w:hAnsi="Arial" w:cs="Arial"/>
          <w:sz w:val="22"/>
          <w:szCs w:val="22"/>
        </w:rPr>
        <w:t>, která bude před zadáním do výroby předložena projektantovi a autorovi architektonického návrhu k písemnému odsouhlasení.</w:t>
      </w:r>
    </w:p>
    <w:p w14:paraId="33A16440" w14:textId="0D53B20D" w:rsidR="00A2014B" w:rsidRPr="0038362E" w:rsidRDefault="00A2014B" w:rsidP="0038362E">
      <w:pPr>
        <w:numPr>
          <w:ilvl w:val="2"/>
          <w:numId w:val="2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8362E">
        <w:rPr>
          <w:rFonts w:ascii="Arial" w:hAnsi="Arial" w:cs="Arial"/>
          <w:sz w:val="22"/>
          <w:szCs w:val="22"/>
        </w:rPr>
        <w:t>předloží fyzické vzorky a prototypy všech použitých materiálů, povrchových úprav a ostatních dodávek (dále také jako „vzorky“), které musí být písemně schváleny investorem i auto</w:t>
      </w:r>
      <w:r w:rsidRPr="0038362E">
        <w:rPr>
          <w:rFonts w:ascii="Arial" w:hAnsi="Arial" w:cs="Arial"/>
          <w:sz w:val="22"/>
          <w:szCs w:val="22"/>
        </w:rPr>
        <w:lastRenderedPageBreak/>
        <w:t>rem architektonického návrhu. Vzorky prvků a jejich barevnosti musí být schváleny projektantem i investorem před objednáním celého počtu prvků. Barevnost bude posuzována na reálných vzorcích, nikoli na základě tištěného či elektronického vzorníku.</w:t>
      </w:r>
    </w:p>
    <w:p w14:paraId="5E6B9CB0" w14:textId="77777777" w:rsidR="00614071" w:rsidRPr="0038362E" w:rsidRDefault="00614071" w:rsidP="00614071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38362E">
        <w:rPr>
          <w:rFonts w:ascii="Arial" w:hAnsi="Arial" w:cs="Arial"/>
          <w:sz w:val="22"/>
          <w:szCs w:val="22"/>
        </w:rPr>
        <w:t>Zhotovitel není oprávněn započít výrobu/dodávku herních prvků a mobiliáře dříve, než Objednatel odsouhlasí tyto výrobky včetně použitých materiálů. Dodá-li Zhotovitel jiný, než odsouhlasený, herní prvek nebo mobiliář anebo jej dodá v jiném materiálovém vyhotovení, má Objednatel právo na odstranění vady formou výměny takového prvku nebo mobiliáře.</w:t>
      </w:r>
    </w:p>
    <w:p w14:paraId="03CEA523" w14:textId="2AB8DCFB" w:rsidR="009129C8" w:rsidRPr="007A2FFD" w:rsidRDefault="009129C8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V případě, kdy dílo nebo</w:t>
      </w:r>
      <w:r w:rsidR="00674430">
        <w:rPr>
          <w:rFonts w:ascii="Arial" w:hAnsi="Arial" w:cs="Arial"/>
          <w:sz w:val="22"/>
          <w:szCs w:val="22"/>
        </w:rPr>
        <w:t xml:space="preserve"> </w:t>
      </w:r>
      <w:r w:rsidR="007A2FFD">
        <w:rPr>
          <w:rFonts w:ascii="Arial" w:hAnsi="Arial" w:cs="Arial"/>
          <w:sz w:val="22"/>
          <w:szCs w:val="22"/>
        </w:rPr>
        <w:t xml:space="preserve">jeho </w:t>
      </w:r>
      <w:r w:rsidR="00674430">
        <w:rPr>
          <w:rFonts w:ascii="Arial" w:hAnsi="Arial" w:cs="Arial"/>
          <w:sz w:val="22"/>
          <w:szCs w:val="22"/>
        </w:rPr>
        <w:t>část nebude</w:t>
      </w:r>
      <w:r w:rsidR="00866BC6">
        <w:rPr>
          <w:rFonts w:ascii="Arial" w:hAnsi="Arial" w:cs="Arial"/>
          <w:sz w:val="22"/>
          <w:szCs w:val="22"/>
        </w:rPr>
        <w:t xml:space="preserve"> zhotovována v souladu s touto S</w:t>
      </w:r>
      <w:r w:rsidR="00674430">
        <w:rPr>
          <w:rFonts w:ascii="Arial" w:hAnsi="Arial" w:cs="Arial"/>
          <w:sz w:val="22"/>
          <w:szCs w:val="22"/>
        </w:rPr>
        <w:t>mlouvou</w:t>
      </w:r>
      <w:r w:rsidRPr="007A3FF7">
        <w:rPr>
          <w:rFonts w:ascii="Arial" w:hAnsi="Arial" w:cs="Arial"/>
          <w:sz w:val="22"/>
          <w:szCs w:val="22"/>
        </w:rPr>
        <w:t xml:space="preserve">, je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na žádost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e provedené formou zápisu v </w:t>
      </w:r>
      <w:r w:rsidR="00261EFC">
        <w:rPr>
          <w:rFonts w:ascii="Arial" w:hAnsi="Arial" w:cs="Arial"/>
          <w:sz w:val="22"/>
          <w:szCs w:val="22"/>
        </w:rPr>
        <w:t>montážním</w:t>
      </w:r>
      <w:r w:rsidR="0011191A" w:rsidRPr="007A3FF7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deníku v přiměřené lhůtě nedostatky odstranit. V opačném případě je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 oprávněn odstranit </w:t>
      </w:r>
      <w:r w:rsidRPr="007A2FFD">
        <w:rPr>
          <w:rFonts w:ascii="Arial" w:hAnsi="Arial" w:cs="Arial"/>
          <w:sz w:val="22"/>
          <w:szCs w:val="22"/>
        </w:rPr>
        <w:t xml:space="preserve">uvedené nedostatky sám nebo prostřednictvím třetí osoby na náklady </w:t>
      </w:r>
      <w:r w:rsidR="006E0D0D" w:rsidRPr="007A2FFD">
        <w:rPr>
          <w:rFonts w:ascii="Arial" w:hAnsi="Arial" w:cs="Arial"/>
          <w:sz w:val="22"/>
          <w:szCs w:val="22"/>
        </w:rPr>
        <w:t>Z</w:t>
      </w:r>
      <w:r w:rsidRPr="007A2FFD">
        <w:rPr>
          <w:rFonts w:ascii="Arial" w:hAnsi="Arial" w:cs="Arial"/>
          <w:sz w:val="22"/>
          <w:szCs w:val="22"/>
        </w:rPr>
        <w:t>hotovitele.</w:t>
      </w:r>
    </w:p>
    <w:p w14:paraId="29A1D8DA" w14:textId="6D72A390" w:rsidR="00C614AE" w:rsidRDefault="00C614AE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2FFD">
        <w:rPr>
          <w:rFonts w:ascii="Arial" w:hAnsi="Arial" w:cs="Arial"/>
          <w:sz w:val="22"/>
          <w:szCs w:val="22"/>
        </w:rPr>
        <w:t xml:space="preserve">Zhotovitel je povinen vést ode dne, kdy byly zahájeny práce </w:t>
      </w:r>
      <w:r w:rsidR="00261EFC">
        <w:rPr>
          <w:rFonts w:ascii="Arial" w:hAnsi="Arial" w:cs="Arial"/>
          <w:sz w:val="22"/>
          <w:szCs w:val="22"/>
        </w:rPr>
        <w:t>v místě plnění</w:t>
      </w:r>
      <w:r w:rsidRPr="007A2FFD">
        <w:rPr>
          <w:rFonts w:ascii="Arial" w:hAnsi="Arial" w:cs="Arial"/>
          <w:sz w:val="22"/>
          <w:szCs w:val="22"/>
        </w:rPr>
        <w:t xml:space="preserve">, </w:t>
      </w:r>
      <w:r w:rsidR="00261EFC">
        <w:rPr>
          <w:rFonts w:ascii="Arial" w:hAnsi="Arial" w:cs="Arial"/>
          <w:sz w:val="22"/>
          <w:szCs w:val="22"/>
        </w:rPr>
        <w:t>montážní</w:t>
      </w:r>
      <w:r w:rsidR="00261EFC" w:rsidRPr="007A2FFD">
        <w:rPr>
          <w:rFonts w:ascii="Arial" w:hAnsi="Arial" w:cs="Arial"/>
          <w:sz w:val="22"/>
          <w:szCs w:val="22"/>
        </w:rPr>
        <w:t xml:space="preserve"> </w:t>
      </w:r>
      <w:r w:rsidRPr="007A2FFD">
        <w:rPr>
          <w:rFonts w:ascii="Arial" w:hAnsi="Arial" w:cs="Arial"/>
          <w:sz w:val="22"/>
          <w:szCs w:val="22"/>
        </w:rPr>
        <w:t xml:space="preserve">deník, a to až do dne odstranění veškerých vad a nedodělků. Následně je </w:t>
      </w:r>
      <w:r w:rsidR="006E0D0D" w:rsidRPr="007A2FFD">
        <w:rPr>
          <w:rFonts w:ascii="Arial" w:hAnsi="Arial" w:cs="Arial"/>
          <w:sz w:val="22"/>
          <w:szCs w:val="22"/>
        </w:rPr>
        <w:t>Z</w:t>
      </w:r>
      <w:r w:rsidRPr="007A2FFD">
        <w:rPr>
          <w:rFonts w:ascii="Arial" w:hAnsi="Arial" w:cs="Arial"/>
          <w:sz w:val="22"/>
          <w:szCs w:val="22"/>
        </w:rPr>
        <w:t>hotovitel</w:t>
      </w:r>
      <w:r w:rsidRPr="007A3FF7">
        <w:rPr>
          <w:rFonts w:ascii="Arial" w:hAnsi="Arial" w:cs="Arial"/>
          <w:sz w:val="22"/>
          <w:szCs w:val="22"/>
        </w:rPr>
        <w:t xml:space="preserve"> povinen předat </w:t>
      </w:r>
      <w:r w:rsidR="00261EFC">
        <w:rPr>
          <w:rFonts w:ascii="Arial" w:hAnsi="Arial" w:cs="Arial"/>
          <w:sz w:val="22"/>
          <w:szCs w:val="22"/>
        </w:rPr>
        <w:t xml:space="preserve">montážní </w:t>
      </w:r>
      <w:r w:rsidRPr="007A3FF7">
        <w:rPr>
          <w:rFonts w:ascii="Arial" w:hAnsi="Arial" w:cs="Arial"/>
          <w:sz w:val="22"/>
          <w:szCs w:val="22"/>
        </w:rPr>
        <w:t xml:space="preserve">deník </w:t>
      </w:r>
      <w:r w:rsidR="00A734B6">
        <w:rPr>
          <w:rFonts w:ascii="Arial" w:hAnsi="Arial" w:cs="Arial"/>
          <w:sz w:val="22"/>
          <w:szCs w:val="22"/>
        </w:rPr>
        <w:t>Objednatel</w:t>
      </w:r>
      <w:r w:rsidR="006E0D0D" w:rsidRPr="007A3FF7">
        <w:rPr>
          <w:rFonts w:ascii="Arial" w:hAnsi="Arial" w:cs="Arial"/>
          <w:sz w:val="22"/>
          <w:szCs w:val="22"/>
        </w:rPr>
        <w:t>i</w:t>
      </w:r>
      <w:r w:rsidRPr="007A3FF7">
        <w:rPr>
          <w:rFonts w:ascii="Arial" w:hAnsi="Arial" w:cs="Arial"/>
          <w:sz w:val="22"/>
          <w:szCs w:val="22"/>
        </w:rPr>
        <w:t>.</w:t>
      </w:r>
    </w:p>
    <w:p w14:paraId="7582A4C8" w14:textId="44B6F315" w:rsidR="00A2014B" w:rsidRPr="0038362E" w:rsidRDefault="00A2014B" w:rsidP="00A2014B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38362E">
        <w:rPr>
          <w:rFonts w:ascii="Arial" w:hAnsi="Arial" w:cs="Arial"/>
          <w:sz w:val="22"/>
          <w:szCs w:val="22"/>
        </w:rPr>
        <w:t xml:space="preserve">Zhotovitel je povinen před zahájením prací v místě </w:t>
      </w:r>
      <w:r w:rsidR="00CD2DB3">
        <w:rPr>
          <w:rFonts w:ascii="Arial" w:hAnsi="Arial" w:cs="Arial"/>
          <w:sz w:val="22"/>
          <w:szCs w:val="22"/>
        </w:rPr>
        <w:t>realizace díla</w:t>
      </w:r>
      <w:r w:rsidR="00CD2DB3" w:rsidRPr="0038362E">
        <w:rPr>
          <w:rFonts w:ascii="Arial" w:hAnsi="Arial" w:cs="Arial"/>
          <w:sz w:val="22"/>
          <w:szCs w:val="22"/>
        </w:rPr>
        <w:t xml:space="preserve"> </w:t>
      </w:r>
      <w:r w:rsidRPr="0038362E">
        <w:rPr>
          <w:rFonts w:ascii="Arial" w:hAnsi="Arial" w:cs="Arial"/>
          <w:sz w:val="22"/>
          <w:szCs w:val="22"/>
        </w:rPr>
        <w:t>provést vytýčení tras všech stávajících areálových sítí technické infrastruktury.</w:t>
      </w:r>
    </w:p>
    <w:p w14:paraId="4108F252" w14:textId="399849B1" w:rsidR="00501CAC" w:rsidRDefault="009129C8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2014B">
        <w:rPr>
          <w:rFonts w:ascii="Arial" w:hAnsi="Arial" w:cs="Arial"/>
          <w:sz w:val="22"/>
          <w:szCs w:val="22"/>
        </w:rPr>
        <w:t xml:space="preserve">V průběhu provádění díla </w:t>
      </w:r>
      <w:r w:rsidR="0011191A" w:rsidRPr="00A2014B">
        <w:rPr>
          <w:rFonts w:ascii="Arial" w:hAnsi="Arial" w:cs="Arial"/>
          <w:sz w:val="22"/>
          <w:szCs w:val="22"/>
        </w:rPr>
        <w:t xml:space="preserve">je </w:t>
      </w:r>
      <w:r w:rsidR="006E0D0D" w:rsidRPr="00A2014B">
        <w:rPr>
          <w:rFonts w:ascii="Arial" w:hAnsi="Arial" w:cs="Arial"/>
          <w:sz w:val="22"/>
          <w:szCs w:val="22"/>
        </w:rPr>
        <w:t>Z</w:t>
      </w:r>
      <w:r w:rsidR="0011191A" w:rsidRPr="00A2014B">
        <w:rPr>
          <w:rFonts w:ascii="Arial" w:hAnsi="Arial" w:cs="Arial"/>
          <w:sz w:val="22"/>
          <w:szCs w:val="22"/>
        </w:rPr>
        <w:t xml:space="preserve">hotovitel </w:t>
      </w:r>
      <w:r w:rsidR="00C614AE" w:rsidRPr="00A2014B">
        <w:rPr>
          <w:rFonts w:ascii="Arial" w:hAnsi="Arial" w:cs="Arial"/>
          <w:sz w:val="22"/>
          <w:szCs w:val="22"/>
        </w:rPr>
        <w:t xml:space="preserve">dále </w:t>
      </w:r>
      <w:r w:rsidR="0011191A" w:rsidRPr="00A2014B">
        <w:rPr>
          <w:rFonts w:ascii="Arial" w:hAnsi="Arial" w:cs="Arial"/>
          <w:sz w:val="22"/>
          <w:szCs w:val="22"/>
        </w:rPr>
        <w:t xml:space="preserve">povinen </w:t>
      </w:r>
      <w:r w:rsidR="00CD2DB3">
        <w:rPr>
          <w:rFonts w:ascii="Arial" w:hAnsi="Arial" w:cs="Arial"/>
          <w:sz w:val="22"/>
          <w:szCs w:val="22"/>
        </w:rPr>
        <w:t>místě realizace díla</w:t>
      </w:r>
      <w:r w:rsidR="0011191A" w:rsidRPr="00A2014B">
        <w:rPr>
          <w:rFonts w:ascii="Arial" w:hAnsi="Arial" w:cs="Arial"/>
          <w:sz w:val="22"/>
          <w:szCs w:val="22"/>
        </w:rPr>
        <w:t xml:space="preserve"> svolávat jednou </w:t>
      </w:r>
      <w:r w:rsidR="00497BAC" w:rsidRPr="00A2014B">
        <w:rPr>
          <w:rFonts w:ascii="Arial" w:hAnsi="Arial" w:cs="Arial"/>
          <w:sz w:val="22"/>
          <w:szCs w:val="22"/>
        </w:rPr>
        <w:t>týdně kontrolní</w:t>
      </w:r>
      <w:r w:rsidR="00C614AE" w:rsidRPr="00A2014B">
        <w:rPr>
          <w:rFonts w:ascii="Arial" w:hAnsi="Arial" w:cs="Arial"/>
          <w:sz w:val="22"/>
          <w:szCs w:val="22"/>
        </w:rPr>
        <w:t xml:space="preserve"> den</w:t>
      </w:r>
      <w:r w:rsidRPr="00A2014B">
        <w:rPr>
          <w:rFonts w:ascii="Arial" w:hAnsi="Arial" w:cs="Arial"/>
          <w:sz w:val="22"/>
          <w:szCs w:val="22"/>
        </w:rPr>
        <w:t xml:space="preserve">. Vedle těchto pravidelných kontrolních dnů má </w:t>
      </w:r>
      <w:r w:rsidR="00A734B6" w:rsidRPr="00A2014B">
        <w:rPr>
          <w:rFonts w:ascii="Arial" w:hAnsi="Arial" w:cs="Arial"/>
          <w:sz w:val="22"/>
          <w:szCs w:val="22"/>
        </w:rPr>
        <w:t>Objednatel</w:t>
      </w:r>
      <w:r w:rsidR="00974866">
        <w:rPr>
          <w:rFonts w:ascii="Arial" w:hAnsi="Arial" w:cs="Arial"/>
          <w:sz w:val="22"/>
          <w:szCs w:val="22"/>
        </w:rPr>
        <w:t xml:space="preserve"> právo </w:t>
      </w:r>
      <w:r w:rsidRPr="00501CAC">
        <w:rPr>
          <w:rFonts w:ascii="Arial" w:hAnsi="Arial" w:cs="Arial"/>
          <w:sz w:val="22"/>
          <w:szCs w:val="22"/>
        </w:rPr>
        <w:t>z vážných důvodů svolat mimořádný kontrolní den.</w:t>
      </w:r>
      <w:r w:rsidR="00C96923" w:rsidRPr="00501CAC">
        <w:rPr>
          <w:rFonts w:ascii="Arial" w:hAnsi="Arial" w:cs="Arial"/>
          <w:sz w:val="22"/>
          <w:szCs w:val="22"/>
        </w:rPr>
        <w:t xml:space="preserve"> Z kontrolního dne bude sepsán zápis s údaji, které budou pro obě strany závazné, nemohou však vést ke změně </w:t>
      </w:r>
      <w:r w:rsidR="00983CC2">
        <w:rPr>
          <w:rFonts w:ascii="Arial" w:hAnsi="Arial" w:cs="Arial"/>
          <w:sz w:val="22"/>
          <w:szCs w:val="22"/>
        </w:rPr>
        <w:t>Smlouvy</w:t>
      </w:r>
      <w:r w:rsidRPr="00501CAC">
        <w:rPr>
          <w:rFonts w:ascii="Arial" w:hAnsi="Arial" w:cs="Arial"/>
          <w:sz w:val="22"/>
          <w:szCs w:val="22"/>
        </w:rPr>
        <w:t xml:space="preserve">. </w:t>
      </w:r>
    </w:p>
    <w:p w14:paraId="309F7B26" w14:textId="77777777" w:rsidR="00E33DFC" w:rsidRDefault="00C614AE" w:rsidP="009A6AE2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E33DFC">
        <w:rPr>
          <w:rFonts w:ascii="Arial" w:hAnsi="Arial" w:cs="Arial"/>
          <w:sz w:val="22"/>
          <w:szCs w:val="22"/>
        </w:rPr>
        <w:t xml:space="preserve">Skryje-li nebo zatají </w:t>
      </w:r>
      <w:r w:rsidR="006E0D0D" w:rsidRPr="00E33DFC">
        <w:rPr>
          <w:rFonts w:ascii="Arial" w:hAnsi="Arial" w:cs="Arial"/>
          <w:sz w:val="22"/>
          <w:szCs w:val="22"/>
        </w:rPr>
        <w:t>Z</w:t>
      </w:r>
      <w:r w:rsidRPr="00E33DFC">
        <w:rPr>
          <w:rFonts w:ascii="Arial" w:hAnsi="Arial" w:cs="Arial"/>
          <w:sz w:val="22"/>
          <w:szCs w:val="22"/>
        </w:rPr>
        <w:t xml:space="preserve">hotovitel sám nebo prostřednictvím někoho část díla, která je určena ke zvláštním zkouškám, kontrolám nebo schválení před jejich provedením, zadáním nebo dokončením je </w:t>
      </w:r>
      <w:r w:rsidR="006E0D0D" w:rsidRPr="00E33DFC">
        <w:rPr>
          <w:rFonts w:ascii="Arial" w:hAnsi="Arial" w:cs="Arial"/>
          <w:sz w:val="22"/>
          <w:szCs w:val="22"/>
        </w:rPr>
        <w:t>Z</w:t>
      </w:r>
      <w:r w:rsidRPr="00E33DFC">
        <w:rPr>
          <w:rFonts w:ascii="Arial" w:hAnsi="Arial" w:cs="Arial"/>
          <w:sz w:val="22"/>
          <w:szCs w:val="22"/>
        </w:rPr>
        <w:t xml:space="preserve">hotovitel povinen na pokyn </w:t>
      </w:r>
      <w:r w:rsidR="00261EFC" w:rsidRPr="00E33DFC">
        <w:rPr>
          <w:rFonts w:ascii="Arial" w:hAnsi="Arial" w:cs="Arial"/>
          <w:sz w:val="22"/>
          <w:szCs w:val="22"/>
        </w:rPr>
        <w:t xml:space="preserve">TDI </w:t>
      </w:r>
      <w:r w:rsidRPr="00E33DFC">
        <w:rPr>
          <w:rFonts w:ascii="Arial" w:hAnsi="Arial" w:cs="Arial"/>
          <w:sz w:val="22"/>
          <w:szCs w:val="22"/>
        </w:rPr>
        <w:t>tuto čás</w:t>
      </w:r>
      <w:r w:rsidR="00974866" w:rsidRPr="00E33DFC">
        <w:rPr>
          <w:rFonts w:ascii="Arial" w:hAnsi="Arial" w:cs="Arial"/>
          <w:sz w:val="22"/>
          <w:szCs w:val="22"/>
        </w:rPr>
        <w:t xml:space="preserve">t díla zpřístupnit a umožnit ji </w:t>
      </w:r>
      <w:r w:rsidRPr="00E33DFC">
        <w:rPr>
          <w:rFonts w:ascii="Arial" w:hAnsi="Arial" w:cs="Arial"/>
          <w:sz w:val="22"/>
          <w:szCs w:val="22"/>
        </w:rPr>
        <w:t>podrobit určeným zkouškám, kontrolám nebo sch</w:t>
      </w:r>
      <w:r w:rsidR="00974866" w:rsidRPr="00E33DFC">
        <w:rPr>
          <w:rFonts w:ascii="Arial" w:hAnsi="Arial" w:cs="Arial"/>
          <w:sz w:val="22"/>
          <w:szCs w:val="22"/>
        </w:rPr>
        <w:t xml:space="preserve">valovacím procedurám, nechat je </w:t>
      </w:r>
      <w:r w:rsidRPr="00E33DFC">
        <w:rPr>
          <w:rFonts w:ascii="Arial" w:hAnsi="Arial" w:cs="Arial"/>
          <w:sz w:val="22"/>
          <w:szCs w:val="22"/>
        </w:rPr>
        <w:t>uspokojivě provést, a ukončit a na vlastní náklady navrátit a uvést dílo do původního řádného stavu.</w:t>
      </w:r>
    </w:p>
    <w:p w14:paraId="6614B793" w14:textId="714436BF" w:rsidR="009129C8" w:rsidRPr="00E33DFC" w:rsidRDefault="009129C8" w:rsidP="009A6AE2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E33DFC">
        <w:rPr>
          <w:rFonts w:ascii="Arial" w:hAnsi="Arial" w:cs="Arial"/>
          <w:sz w:val="22"/>
          <w:szCs w:val="22"/>
        </w:rPr>
        <w:t xml:space="preserve">Zhotovitel je povinen udržovat pořádek </w:t>
      </w:r>
      <w:r w:rsidR="00A87A9E" w:rsidRPr="00E33DFC">
        <w:rPr>
          <w:rFonts w:ascii="Arial" w:hAnsi="Arial" w:cs="Arial"/>
          <w:sz w:val="22"/>
          <w:szCs w:val="22"/>
        </w:rPr>
        <w:t>v místě plnění</w:t>
      </w:r>
      <w:r w:rsidRPr="00E33DFC">
        <w:rPr>
          <w:rFonts w:ascii="Arial" w:hAnsi="Arial" w:cs="Arial"/>
          <w:sz w:val="22"/>
          <w:szCs w:val="22"/>
        </w:rPr>
        <w:t xml:space="preserve"> i v prostorách dotčených opravou a odstraňovat na své náklady odpady a neč</w:t>
      </w:r>
      <w:r w:rsidR="00974866" w:rsidRPr="00E33DFC">
        <w:rPr>
          <w:rFonts w:ascii="Arial" w:hAnsi="Arial" w:cs="Arial"/>
          <w:sz w:val="22"/>
          <w:szCs w:val="22"/>
        </w:rPr>
        <w:t xml:space="preserve">istoty vzniklé prováděním díla. </w:t>
      </w:r>
      <w:r w:rsidRPr="00E33DFC">
        <w:rPr>
          <w:rFonts w:ascii="Arial" w:hAnsi="Arial" w:cs="Arial"/>
          <w:sz w:val="22"/>
          <w:szCs w:val="22"/>
        </w:rPr>
        <w:t xml:space="preserve">Pracovníci </w:t>
      </w:r>
      <w:r w:rsidR="006E0D0D" w:rsidRPr="00E33DFC">
        <w:rPr>
          <w:rFonts w:ascii="Arial" w:hAnsi="Arial" w:cs="Arial"/>
          <w:sz w:val="22"/>
          <w:szCs w:val="22"/>
        </w:rPr>
        <w:t>Z</w:t>
      </w:r>
      <w:r w:rsidRPr="00E33DFC">
        <w:rPr>
          <w:rFonts w:ascii="Arial" w:hAnsi="Arial" w:cs="Arial"/>
          <w:sz w:val="22"/>
          <w:szCs w:val="22"/>
        </w:rPr>
        <w:t>hotovitele budou užívat výhradně prostory potřebné a vymezené k realizaci díla.</w:t>
      </w:r>
      <w:r w:rsidR="00315FAA" w:rsidRPr="00E33DFC">
        <w:rPr>
          <w:rFonts w:ascii="Arial" w:hAnsi="Arial" w:cs="Arial"/>
          <w:sz w:val="22"/>
          <w:szCs w:val="22"/>
        </w:rPr>
        <w:t xml:space="preserve"> Zhotovitel je povinen zajistit na vlastní náklady </w:t>
      </w:r>
      <w:r w:rsidR="00FA58EF" w:rsidRPr="00E33DFC">
        <w:rPr>
          <w:rFonts w:ascii="Arial" w:hAnsi="Arial" w:cs="Arial"/>
          <w:sz w:val="22"/>
          <w:szCs w:val="22"/>
        </w:rPr>
        <w:t>a okamžitě úklid chodníku</w:t>
      </w:r>
      <w:r w:rsidR="00315FAA" w:rsidRPr="00E33DFC">
        <w:rPr>
          <w:rFonts w:ascii="Arial" w:hAnsi="Arial" w:cs="Arial"/>
          <w:sz w:val="22"/>
          <w:szCs w:val="22"/>
        </w:rPr>
        <w:t xml:space="preserve">, v případě že došlo k jeho znečištění pracovníky </w:t>
      </w:r>
      <w:r w:rsidR="006E0D0D" w:rsidRPr="00E33DFC">
        <w:rPr>
          <w:rFonts w:ascii="Arial" w:hAnsi="Arial" w:cs="Arial"/>
          <w:sz w:val="22"/>
          <w:szCs w:val="22"/>
        </w:rPr>
        <w:t>Z</w:t>
      </w:r>
      <w:r w:rsidR="00315FAA" w:rsidRPr="00E33DFC">
        <w:rPr>
          <w:rFonts w:ascii="Arial" w:hAnsi="Arial" w:cs="Arial"/>
          <w:sz w:val="22"/>
          <w:szCs w:val="22"/>
        </w:rPr>
        <w:t xml:space="preserve">hotovitele.  </w:t>
      </w:r>
    </w:p>
    <w:p w14:paraId="43D367C8" w14:textId="77777777" w:rsidR="009129C8" w:rsidRPr="007A3FF7" w:rsidRDefault="009129C8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odpovídá za škody na majetku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>e, eventuálně z</w:t>
      </w:r>
      <w:r w:rsidR="00AC42F8">
        <w:rPr>
          <w:rFonts w:ascii="Arial" w:hAnsi="Arial" w:cs="Arial"/>
          <w:sz w:val="22"/>
          <w:szCs w:val="22"/>
        </w:rPr>
        <w:t xml:space="preserve">draví pracovníků a návštěvníků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e, vzniklé protiprávním jednáním pracovníků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a porušením předpisů a norem pro poskytování služeb, používáním přístrojů a prostředků neodpovídající platným normám.</w:t>
      </w:r>
    </w:p>
    <w:p w14:paraId="20413448" w14:textId="52044B9C" w:rsidR="009129C8" w:rsidRPr="007A3FF7" w:rsidRDefault="009129C8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lastRenderedPageBreak/>
        <w:t>Zhotovitel v plné míře odpovídá za bezpečnost a ochranu zdraví všech osob v</w:t>
      </w:r>
      <w:r w:rsidR="0011191A" w:rsidRPr="007A3FF7">
        <w:rPr>
          <w:rFonts w:ascii="Arial" w:hAnsi="Arial" w:cs="Arial"/>
          <w:sz w:val="22"/>
          <w:szCs w:val="22"/>
        </w:rPr>
        <w:t> </w:t>
      </w:r>
      <w:r w:rsidRPr="007A3FF7">
        <w:rPr>
          <w:rFonts w:ascii="Arial" w:hAnsi="Arial" w:cs="Arial"/>
          <w:sz w:val="22"/>
          <w:szCs w:val="22"/>
        </w:rPr>
        <w:t>prostoru</w:t>
      </w:r>
      <w:r w:rsidR="0011191A" w:rsidRPr="007A3FF7">
        <w:rPr>
          <w:rFonts w:ascii="Arial" w:hAnsi="Arial" w:cs="Arial"/>
          <w:sz w:val="22"/>
          <w:szCs w:val="22"/>
        </w:rPr>
        <w:t xml:space="preserve"> </w:t>
      </w:r>
      <w:r w:rsidR="00A87A9E">
        <w:rPr>
          <w:rFonts w:ascii="Arial" w:hAnsi="Arial" w:cs="Arial"/>
          <w:sz w:val="22"/>
          <w:szCs w:val="22"/>
        </w:rPr>
        <w:t>místa plnění</w:t>
      </w:r>
      <w:r w:rsidR="00A87A9E" w:rsidRPr="007A3FF7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a zabezpečení jejich vybavení ochranným</w:t>
      </w:r>
      <w:r w:rsidR="00974866">
        <w:rPr>
          <w:rFonts w:ascii="Arial" w:hAnsi="Arial" w:cs="Arial"/>
          <w:sz w:val="22"/>
          <w:szCs w:val="22"/>
        </w:rPr>
        <w:t xml:space="preserve">i pracovními pomůckami. Dále se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zavazuje dodržovat bezpečnostní, hygienické či případné jiné předpisy související s realizací díla.</w:t>
      </w:r>
    </w:p>
    <w:p w14:paraId="007F72B8" w14:textId="102B82D7" w:rsidR="009129C8" w:rsidRPr="00073ADE" w:rsidRDefault="009129C8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není oprávněn pověřit </w:t>
      </w:r>
      <w:r w:rsidRPr="00073ADE">
        <w:rPr>
          <w:rFonts w:ascii="Arial" w:hAnsi="Arial" w:cs="Arial"/>
          <w:sz w:val="22"/>
          <w:szCs w:val="22"/>
        </w:rPr>
        <w:t>provedením díla ani jeho části třetí osobu bez</w:t>
      </w:r>
      <w:r w:rsidR="005F5E37" w:rsidRPr="00073ADE">
        <w:rPr>
          <w:rFonts w:ascii="Arial" w:hAnsi="Arial" w:cs="Arial"/>
          <w:sz w:val="22"/>
          <w:szCs w:val="22"/>
        </w:rPr>
        <w:t xml:space="preserve"> písemného souhlasu </w:t>
      </w:r>
      <w:r w:rsidR="00A734B6" w:rsidRPr="00073ADE">
        <w:rPr>
          <w:rFonts w:ascii="Arial" w:hAnsi="Arial" w:cs="Arial"/>
          <w:sz w:val="22"/>
          <w:szCs w:val="22"/>
        </w:rPr>
        <w:t>Objednatel</w:t>
      </w:r>
      <w:r w:rsidR="000C40C1" w:rsidRPr="00073ADE">
        <w:rPr>
          <w:rFonts w:ascii="Arial" w:hAnsi="Arial" w:cs="Arial"/>
          <w:sz w:val="22"/>
          <w:szCs w:val="22"/>
        </w:rPr>
        <w:t>e, v souladu s čl. 15</w:t>
      </w:r>
      <w:r w:rsidR="005F5E37" w:rsidRPr="00073ADE">
        <w:rPr>
          <w:rFonts w:ascii="Arial" w:hAnsi="Arial" w:cs="Arial"/>
          <w:sz w:val="22"/>
          <w:szCs w:val="22"/>
        </w:rPr>
        <w:t xml:space="preserve">, </w:t>
      </w:r>
      <w:r w:rsidR="000C40C1" w:rsidRPr="00073ADE">
        <w:rPr>
          <w:rFonts w:ascii="Arial" w:hAnsi="Arial" w:cs="Arial"/>
          <w:sz w:val="22"/>
          <w:szCs w:val="22"/>
        </w:rPr>
        <w:t>odst. 15</w:t>
      </w:r>
      <w:r w:rsidR="005F5E37" w:rsidRPr="00073ADE">
        <w:rPr>
          <w:rFonts w:ascii="Arial" w:hAnsi="Arial" w:cs="Arial"/>
          <w:sz w:val="22"/>
          <w:szCs w:val="22"/>
        </w:rPr>
        <w:t xml:space="preserve">.3 této </w:t>
      </w:r>
      <w:r w:rsidR="00983CC2" w:rsidRPr="00073ADE">
        <w:rPr>
          <w:rFonts w:ascii="Arial" w:hAnsi="Arial" w:cs="Arial"/>
          <w:sz w:val="22"/>
          <w:szCs w:val="22"/>
        </w:rPr>
        <w:t>Smlouvy</w:t>
      </w:r>
      <w:r w:rsidR="005F5E37" w:rsidRPr="00073ADE">
        <w:rPr>
          <w:rFonts w:ascii="Arial" w:hAnsi="Arial" w:cs="Arial"/>
          <w:sz w:val="22"/>
          <w:szCs w:val="22"/>
        </w:rPr>
        <w:t>.</w:t>
      </w:r>
    </w:p>
    <w:p w14:paraId="3460B80A" w14:textId="44F95D0B" w:rsidR="009129C8" w:rsidRPr="00205BDA" w:rsidRDefault="009129C8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je povinen bez zbytečného odkladu upozornit </w:t>
      </w:r>
      <w:r w:rsidR="00A734B6">
        <w:rPr>
          <w:rFonts w:ascii="Arial" w:hAnsi="Arial" w:cs="Arial"/>
          <w:sz w:val="22"/>
          <w:szCs w:val="22"/>
        </w:rPr>
        <w:t>Objednatel</w:t>
      </w:r>
      <w:r w:rsidRPr="00205BDA">
        <w:rPr>
          <w:rFonts w:ascii="Arial" w:hAnsi="Arial" w:cs="Arial"/>
          <w:sz w:val="22"/>
          <w:szCs w:val="22"/>
        </w:rPr>
        <w:t>e na skryté překážky ve smyslu</w:t>
      </w:r>
      <w:r w:rsidR="003F24D6">
        <w:rPr>
          <w:rFonts w:ascii="Arial" w:hAnsi="Arial" w:cs="Arial"/>
          <w:sz w:val="22"/>
          <w:szCs w:val="22"/>
        </w:rPr>
        <w:t xml:space="preserve"> </w:t>
      </w:r>
      <w:r w:rsidR="003430D9" w:rsidRPr="00205BDA">
        <w:rPr>
          <w:rFonts w:ascii="Arial" w:hAnsi="Arial" w:cs="Arial"/>
          <w:sz w:val="22"/>
          <w:szCs w:val="22"/>
        </w:rPr>
        <w:t>§ 2627 OZ</w:t>
      </w:r>
      <w:r w:rsidRPr="00205BDA">
        <w:rPr>
          <w:rFonts w:ascii="Arial" w:hAnsi="Arial" w:cs="Arial"/>
          <w:sz w:val="22"/>
          <w:szCs w:val="22"/>
        </w:rPr>
        <w:t xml:space="preserve"> a na skutečnosti uvedené v ustan</w:t>
      </w:r>
      <w:r w:rsidR="003430D9" w:rsidRPr="00205BDA">
        <w:rPr>
          <w:rFonts w:ascii="Arial" w:hAnsi="Arial" w:cs="Arial"/>
          <w:sz w:val="22"/>
          <w:szCs w:val="22"/>
        </w:rPr>
        <w:t>ovení § 2594 OZ</w:t>
      </w:r>
      <w:r w:rsidR="009E708C">
        <w:rPr>
          <w:rFonts w:ascii="Arial" w:hAnsi="Arial" w:cs="Arial"/>
          <w:sz w:val="22"/>
          <w:szCs w:val="22"/>
        </w:rPr>
        <w:t>,</w:t>
      </w:r>
      <w:r w:rsidRPr="00205BDA">
        <w:rPr>
          <w:rFonts w:ascii="Arial" w:hAnsi="Arial" w:cs="Arial"/>
          <w:sz w:val="22"/>
          <w:szCs w:val="22"/>
        </w:rPr>
        <w:t xml:space="preserve"> </w:t>
      </w:r>
      <w:r w:rsidR="009B5653">
        <w:rPr>
          <w:rFonts w:ascii="Arial" w:hAnsi="Arial" w:cs="Arial"/>
          <w:sz w:val="22"/>
          <w:szCs w:val="22"/>
        </w:rPr>
        <w:t>ve znění pozdějších předpisů</w:t>
      </w:r>
      <w:r w:rsidR="0011191A" w:rsidRPr="00205BDA">
        <w:rPr>
          <w:rFonts w:ascii="Arial" w:hAnsi="Arial" w:cs="Arial"/>
          <w:sz w:val="22"/>
          <w:szCs w:val="22"/>
        </w:rPr>
        <w:t>.</w:t>
      </w:r>
    </w:p>
    <w:p w14:paraId="7D811E23" w14:textId="53BBA7D7" w:rsidR="009129C8" w:rsidRDefault="009129C8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je povinen při realizaci díla dodržovat platné zákony a jejich prováděcí předpisy a další obecně závazné předpisy, které se týkají jeho činností prováděných v souvislosti s plnění závazků dle této </w:t>
      </w:r>
      <w:r w:rsidR="00983CC2">
        <w:rPr>
          <w:rFonts w:ascii="Arial" w:hAnsi="Arial" w:cs="Arial"/>
          <w:sz w:val="22"/>
          <w:szCs w:val="22"/>
        </w:rPr>
        <w:t>Smlouvy</w:t>
      </w:r>
      <w:r w:rsidRPr="00205BDA">
        <w:rPr>
          <w:rFonts w:ascii="Arial" w:hAnsi="Arial" w:cs="Arial"/>
          <w:sz w:val="22"/>
          <w:szCs w:val="22"/>
        </w:rPr>
        <w:t>.</w:t>
      </w:r>
      <w:r w:rsidRPr="007A3FF7">
        <w:rPr>
          <w:rFonts w:ascii="Arial" w:hAnsi="Arial" w:cs="Arial"/>
          <w:sz w:val="22"/>
          <w:szCs w:val="22"/>
        </w:rPr>
        <w:t xml:space="preserve"> Pokud porušením těchto předpisů vznikne jakákoliv škoda, hradí ji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v plném rozsahu.</w:t>
      </w:r>
    </w:p>
    <w:p w14:paraId="70471B17" w14:textId="31D8959B" w:rsidR="000C40C1" w:rsidRPr="000C40C1" w:rsidRDefault="000C40C1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0C40C1">
        <w:rPr>
          <w:rFonts w:ascii="Arial" w:hAnsi="Arial" w:cs="Arial"/>
          <w:sz w:val="22"/>
          <w:szCs w:val="22"/>
        </w:rPr>
        <w:t xml:space="preserve">V případě změny údajů uvedených v příloze č. 4 a 5 této </w:t>
      </w:r>
      <w:r w:rsidR="009B5653">
        <w:rPr>
          <w:rFonts w:ascii="Arial" w:hAnsi="Arial" w:cs="Arial"/>
          <w:sz w:val="22"/>
          <w:szCs w:val="22"/>
        </w:rPr>
        <w:t>Smlouv</w:t>
      </w:r>
      <w:r w:rsidRPr="000C40C1">
        <w:rPr>
          <w:rFonts w:ascii="Arial" w:hAnsi="Arial" w:cs="Arial"/>
          <w:sz w:val="22"/>
          <w:szCs w:val="22"/>
        </w:rPr>
        <w:t xml:space="preserve">y – v Seznamu k poddodavatelskému systému a odpovědných zástupců je Zhotovitel povinen do 5 pracovních dnů od provedení změny o této skutečnosti Objednatele informovat a zajistit jeho adekvátní náhradu. Odpovědní zástupci se budou aktivně podílet na provedení díla v rozsahu své specializace. </w:t>
      </w:r>
    </w:p>
    <w:p w14:paraId="5D6E2D7F" w14:textId="77777777" w:rsidR="009129C8" w:rsidRPr="007A3FF7" w:rsidRDefault="009129C8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 a ručí za to, že při realizaci díla nepoužije žádný materiál, o kterém je v době jeho užití známo, že je škodlivý. Pokud tak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učiní, je povinen na písemné vyzvání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e provést okamžitě nápravu a veškeré náklady s tím spojené nese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hotovitel.</w:t>
      </w:r>
    </w:p>
    <w:p w14:paraId="66D43E45" w14:textId="77777777" w:rsidR="009129C8" w:rsidRPr="007A3FF7" w:rsidRDefault="009129C8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zajistit dílo proti krádeži.</w:t>
      </w:r>
    </w:p>
    <w:p w14:paraId="6398B4CE" w14:textId="0EA755F2" w:rsidR="000C40C1" w:rsidRDefault="009129C8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</w:t>
      </w:r>
      <w:r w:rsidR="000C40C1">
        <w:rPr>
          <w:rFonts w:ascii="Arial" w:hAnsi="Arial" w:cs="Arial"/>
          <w:sz w:val="22"/>
          <w:szCs w:val="22"/>
        </w:rPr>
        <w:t xml:space="preserve">, </w:t>
      </w:r>
      <w:r w:rsidR="000C40C1">
        <w:rPr>
          <w:rFonts w:ascii="Arial" w:hAnsi="Arial"/>
          <w:sz w:val="22"/>
        </w:rPr>
        <w:t>v případě potřeby,</w:t>
      </w:r>
      <w:r w:rsidR="000C40C1" w:rsidRPr="00B424FB">
        <w:rPr>
          <w:rFonts w:ascii="Arial" w:hAnsi="Arial"/>
          <w:sz w:val="22"/>
        </w:rPr>
        <w:t xml:space="preserve"> si na vlastní náklady a odpovědnost zajistit zábor ploch potřebných k realizaci. Dle § 6 Obecně závazné vyhlášky hlavního města Prahy </w:t>
      </w:r>
      <w:r w:rsidR="009B5653">
        <w:rPr>
          <w:rFonts w:ascii="Arial" w:hAnsi="Arial"/>
          <w:sz w:val="22"/>
        </w:rPr>
        <w:br/>
      </w:r>
      <w:r w:rsidR="000C40C1" w:rsidRPr="00B424FB">
        <w:rPr>
          <w:rFonts w:ascii="Arial" w:hAnsi="Arial"/>
          <w:sz w:val="22"/>
        </w:rPr>
        <w:t xml:space="preserve">č. 5/2011 Sb. hl. m., o místním poplatku za užívání veřejného prostranství, </w:t>
      </w:r>
      <w:r w:rsidR="009B5653">
        <w:rPr>
          <w:rFonts w:ascii="Arial" w:hAnsi="Arial"/>
          <w:sz w:val="22"/>
        </w:rPr>
        <w:t>ve znění pozdějších předpisů</w:t>
      </w:r>
      <w:r w:rsidR="000C40C1" w:rsidRPr="00B424FB">
        <w:rPr>
          <w:rFonts w:ascii="Arial" w:hAnsi="Arial"/>
          <w:sz w:val="22"/>
        </w:rPr>
        <w:t>, je místní poplatek za užívání veřejného prostranství osvobozen od platby.</w:t>
      </w:r>
    </w:p>
    <w:p w14:paraId="7765D4CC" w14:textId="26942F6A" w:rsidR="00BD06EC" w:rsidRPr="00123143" w:rsidRDefault="00BD06EC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se zavazuje provést dílo v souladu s požadavky na prvotřídní jak</w:t>
      </w:r>
      <w:r w:rsidR="000C40C1">
        <w:rPr>
          <w:rFonts w:ascii="Arial" w:hAnsi="Arial" w:cs="Arial"/>
          <w:sz w:val="22"/>
          <w:szCs w:val="22"/>
        </w:rPr>
        <w:t xml:space="preserve">ost stanovenými </w:t>
      </w:r>
      <w:r w:rsidR="000C40C1" w:rsidRPr="00123143">
        <w:rPr>
          <w:rFonts w:ascii="Arial" w:hAnsi="Arial" w:cs="Arial"/>
          <w:sz w:val="22"/>
          <w:szCs w:val="22"/>
        </w:rPr>
        <w:t xml:space="preserve">příslušnými ČSN </w:t>
      </w:r>
      <w:r w:rsidR="000C40C1" w:rsidRPr="00123143">
        <w:rPr>
          <w:rFonts w:ascii="Arial" w:hAnsi="Arial"/>
          <w:sz w:val="22"/>
          <w:szCs w:val="22"/>
        </w:rPr>
        <w:t>a v souladu s projektovou dokumentací.</w:t>
      </w:r>
    </w:p>
    <w:p w14:paraId="0B917B7C" w14:textId="45B95C6A" w:rsidR="007233C6" w:rsidRPr="00123143" w:rsidRDefault="00BD06EC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123143">
        <w:rPr>
          <w:rFonts w:ascii="Arial" w:hAnsi="Arial" w:cs="Arial"/>
          <w:sz w:val="22"/>
          <w:szCs w:val="22"/>
        </w:rPr>
        <w:t>Zhotovitel je povi</w:t>
      </w:r>
      <w:r w:rsidR="00502C2F" w:rsidRPr="00123143">
        <w:rPr>
          <w:rFonts w:ascii="Arial" w:hAnsi="Arial" w:cs="Arial"/>
          <w:sz w:val="22"/>
          <w:szCs w:val="22"/>
        </w:rPr>
        <w:t xml:space="preserve">nen uzavřít platné </w:t>
      </w:r>
      <w:r w:rsidRPr="00123143">
        <w:rPr>
          <w:rFonts w:ascii="Arial" w:hAnsi="Arial" w:cs="Arial"/>
          <w:sz w:val="22"/>
          <w:szCs w:val="22"/>
        </w:rPr>
        <w:t xml:space="preserve">pojištění </w:t>
      </w:r>
      <w:r w:rsidRPr="00E33DFC">
        <w:rPr>
          <w:rFonts w:ascii="Arial" w:hAnsi="Arial" w:cs="Arial"/>
          <w:sz w:val="22"/>
          <w:szCs w:val="22"/>
        </w:rPr>
        <w:t xml:space="preserve">odpovědnosti za škody vzniklé v souvislosti s jeho činností, a to v minimální výši pojistného plnění </w:t>
      </w:r>
      <w:r w:rsidR="00123143" w:rsidRPr="00E33DFC">
        <w:rPr>
          <w:rFonts w:ascii="Arial" w:hAnsi="Arial" w:cs="Arial"/>
          <w:sz w:val="22"/>
          <w:szCs w:val="22"/>
        </w:rPr>
        <w:t>2</w:t>
      </w:r>
      <w:r w:rsidRPr="00E33DFC">
        <w:rPr>
          <w:rFonts w:ascii="Arial" w:hAnsi="Arial" w:cs="Arial"/>
          <w:sz w:val="22"/>
          <w:szCs w:val="22"/>
        </w:rPr>
        <w:t xml:space="preserve"> mil. Kč (slovy: d</w:t>
      </w:r>
      <w:r w:rsidR="00123143" w:rsidRPr="00E33DFC">
        <w:rPr>
          <w:rFonts w:ascii="Arial" w:hAnsi="Arial" w:cs="Arial"/>
          <w:sz w:val="22"/>
          <w:szCs w:val="22"/>
        </w:rPr>
        <w:t>va</w:t>
      </w:r>
      <w:r w:rsidRPr="00E33DFC">
        <w:rPr>
          <w:rFonts w:ascii="Arial" w:hAnsi="Arial" w:cs="Arial"/>
          <w:sz w:val="22"/>
          <w:szCs w:val="22"/>
        </w:rPr>
        <w:t xml:space="preserve"> milion</w:t>
      </w:r>
      <w:r w:rsidR="00123143" w:rsidRPr="00E33DFC">
        <w:rPr>
          <w:rFonts w:ascii="Arial" w:hAnsi="Arial" w:cs="Arial"/>
          <w:sz w:val="22"/>
          <w:szCs w:val="22"/>
        </w:rPr>
        <w:t>y</w:t>
      </w:r>
      <w:r w:rsidRPr="00E33DFC">
        <w:rPr>
          <w:rFonts w:ascii="Arial" w:hAnsi="Arial" w:cs="Arial"/>
          <w:sz w:val="22"/>
          <w:szCs w:val="22"/>
        </w:rPr>
        <w:t xml:space="preserve"> korun českých)</w:t>
      </w:r>
      <w:r w:rsidR="00123143" w:rsidRPr="00E33DFC">
        <w:rPr>
          <w:rFonts w:ascii="Arial" w:hAnsi="Arial" w:cs="Arial"/>
          <w:color w:val="000000"/>
          <w:sz w:val="22"/>
          <w:szCs w:val="22"/>
        </w:rPr>
        <w:t xml:space="preserve"> včetně pojištění odpovědnosti za škodu na zdraví způsobenou třetím osobám s limitem pojistného plnění do výše 5 mil. Kč (pět milionů korun českých).</w:t>
      </w:r>
      <w:r w:rsidRPr="00E33DFC">
        <w:rPr>
          <w:rFonts w:ascii="Arial" w:hAnsi="Arial" w:cs="Arial"/>
          <w:sz w:val="22"/>
          <w:szCs w:val="22"/>
        </w:rPr>
        <w:t xml:space="preserve"> Doklad o pojištění v kopii bude předložen </w:t>
      </w:r>
      <w:r w:rsidR="00A734B6" w:rsidRPr="00E33DFC">
        <w:rPr>
          <w:rFonts w:ascii="Arial" w:hAnsi="Arial" w:cs="Arial"/>
          <w:sz w:val="22"/>
          <w:szCs w:val="22"/>
        </w:rPr>
        <w:t>Objednatel</w:t>
      </w:r>
      <w:r w:rsidRPr="00E33DFC">
        <w:rPr>
          <w:rFonts w:ascii="Arial" w:hAnsi="Arial" w:cs="Arial"/>
          <w:sz w:val="22"/>
          <w:szCs w:val="22"/>
        </w:rPr>
        <w:t xml:space="preserve">i při podpisu </w:t>
      </w:r>
      <w:r w:rsidR="002C5E94" w:rsidRPr="00E33DFC">
        <w:rPr>
          <w:rFonts w:ascii="Arial" w:hAnsi="Arial" w:cs="Arial"/>
          <w:sz w:val="22"/>
          <w:szCs w:val="22"/>
        </w:rPr>
        <w:t xml:space="preserve">této </w:t>
      </w:r>
      <w:r w:rsidRPr="00E33DFC">
        <w:rPr>
          <w:rFonts w:ascii="Arial" w:hAnsi="Arial" w:cs="Arial"/>
          <w:sz w:val="22"/>
          <w:szCs w:val="22"/>
        </w:rPr>
        <w:t>Smlouvy</w:t>
      </w:r>
      <w:r w:rsidRPr="00123143">
        <w:rPr>
          <w:rFonts w:ascii="Arial" w:hAnsi="Arial" w:cs="Arial"/>
          <w:sz w:val="22"/>
          <w:szCs w:val="22"/>
        </w:rPr>
        <w:t xml:space="preserve">. Zhotovitel se zavazuje pojistnou smlouvu udržovat v platnosti a účinnosti od data podpisu této Smlouvy až do uplynutí záruční doby podle této Smlouvy a kdykoli po tuto dobu na výzvu </w:t>
      </w:r>
      <w:r w:rsidR="00A734B6" w:rsidRPr="00123143">
        <w:rPr>
          <w:rFonts w:ascii="Arial" w:hAnsi="Arial" w:cs="Arial"/>
          <w:sz w:val="22"/>
          <w:szCs w:val="22"/>
        </w:rPr>
        <w:t>Objednatel</w:t>
      </w:r>
      <w:r w:rsidRPr="00123143">
        <w:rPr>
          <w:rFonts w:ascii="Arial" w:hAnsi="Arial" w:cs="Arial"/>
          <w:sz w:val="22"/>
          <w:szCs w:val="22"/>
        </w:rPr>
        <w:t xml:space="preserve">e udržování pojistné </w:t>
      </w:r>
      <w:r w:rsidR="009D0094" w:rsidRPr="00123143">
        <w:rPr>
          <w:rFonts w:ascii="Arial" w:hAnsi="Arial" w:cs="Arial"/>
          <w:sz w:val="22"/>
          <w:szCs w:val="22"/>
        </w:rPr>
        <w:t>s</w:t>
      </w:r>
      <w:r w:rsidRPr="00123143">
        <w:rPr>
          <w:rFonts w:ascii="Arial" w:hAnsi="Arial" w:cs="Arial"/>
          <w:sz w:val="22"/>
          <w:szCs w:val="22"/>
        </w:rPr>
        <w:t>mlouvy v platnosti a účinnosti prokázat nejpozději do 5 dnů od doručení takové žádosti.</w:t>
      </w:r>
    </w:p>
    <w:p w14:paraId="673AEEE7" w14:textId="1DE5C095" w:rsidR="007233C6" w:rsidRPr="00456E68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lastRenderedPageBreak/>
        <w:t xml:space="preserve">Zhotovitel bude při realizaci díla brát maximální ohled na to, aby svou činností </w:t>
      </w:r>
      <w:r w:rsidRPr="00E268AF">
        <w:rPr>
          <w:rFonts w:ascii="Arial" w:hAnsi="Arial" w:cs="Arial"/>
          <w:sz w:val="22"/>
          <w:szCs w:val="22"/>
        </w:rPr>
        <w:t xml:space="preserve">nenarušoval provoz </w:t>
      </w:r>
      <w:r w:rsidR="002C5E94">
        <w:rPr>
          <w:rFonts w:ascii="Arial" w:hAnsi="Arial" w:cs="Arial"/>
          <w:sz w:val="22"/>
          <w:szCs w:val="22"/>
        </w:rPr>
        <w:t>v přilehlých školských zařízeních</w:t>
      </w:r>
      <w:r w:rsidRPr="00E268AF">
        <w:rPr>
          <w:rFonts w:ascii="Arial" w:hAnsi="Arial" w:cs="Arial"/>
          <w:sz w:val="22"/>
          <w:szCs w:val="22"/>
        </w:rPr>
        <w:t xml:space="preserve">. </w:t>
      </w:r>
    </w:p>
    <w:p w14:paraId="5AEC1039" w14:textId="4837C692" w:rsidR="007233C6" w:rsidRPr="00456E68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E268AF">
        <w:rPr>
          <w:rFonts w:ascii="Arial" w:hAnsi="Arial" w:cs="Arial"/>
          <w:sz w:val="22"/>
          <w:szCs w:val="22"/>
        </w:rPr>
        <w:t xml:space="preserve">Zhotovitel umožní </w:t>
      </w:r>
      <w:r w:rsidR="00A87A9E">
        <w:rPr>
          <w:rFonts w:ascii="Arial" w:hAnsi="Arial" w:cs="Arial"/>
          <w:sz w:val="22"/>
          <w:szCs w:val="22"/>
        </w:rPr>
        <w:t>do místa plnění</w:t>
      </w:r>
      <w:r w:rsidRPr="00E268AF">
        <w:rPr>
          <w:rFonts w:ascii="Arial" w:hAnsi="Arial" w:cs="Arial"/>
          <w:sz w:val="22"/>
          <w:szCs w:val="22"/>
        </w:rPr>
        <w:t xml:space="preserve"> vstup pověřeným pracovníkům </w:t>
      </w:r>
      <w:r w:rsidR="00A734B6">
        <w:rPr>
          <w:rFonts w:ascii="Arial" w:hAnsi="Arial" w:cs="Arial"/>
          <w:sz w:val="22"/>
          <w:szCs w:val="22"/>
        </w:rPr>
        <w:t>Objednatel</w:t>
      </w:r>
      <w:r w:rsidRPr="00E268AF">
        <w:rPr>
          <w:rFonts w:ascii="Arial" w:hAnsi="Arial" w:cs="Arial"/>
          <w:sz w:val="22"/>
          <w:szCs w:val="22"/>
        </w:rPr>
        <w:t xml:space="preserve">e, tím je zejména </w:t>
      </w:r>
      <w:r w:rsidR="00261EFC" w:rsidRPr="00E268AF">
        <w:rPr>
          <w:rFonts w:ascii="Arial" w:hAnsi="Arial" w:cs="Arial"/>
          <w:sz w:val="22"/>
          <w:szCs w:val="22"/>
        </w:rPr>
        <w:t>TD</w:t>
      </w:r>
      <w:r w:rsidR="00261EFC">
        <w:rPr>
          <w:rFonts w:ascii="Arial" w:hAnsi="Arial" w:cs="Arial"/>
          <w:sz w:val="22"/>
          <w:szCs w:val="22"/>
        </w:rPr>
        <w:t xml:space="preserve">I </w:t>
      </w:r>
      <w:r w:rsidR="00787DF0">
        <w:rPr>
          <w:rFonts w:ascii="Arial" w:hAnsi="Arial" w:cs="Arial"/>
          <w:sz w:val="22"/>
          <w:szCs w:val="22"/>
        </w:rPr>
        <w:t>a zástupce projektanta</w:t>
      </w:r>
      <w:r w:rsidRPr="00E268AF">
        <w:rPr>
          <w:rFonts w:ascii="Arial" w:hAnsi="Arial" w:cs="Arial"/>
          <w:sz w:val="22"/>
          <w:szCs w:val="22"/>
        </w:rPr>
        <w:t xml:space="preserve"> vykonávající autorský dozor</w:t>
      </w:r>
      <w:r w:rsidR="00315FAA" w:rsidRPr="00E268AF">
        <w:rPr>
          <w:rFonts w:ascii="Arial" w:hAnsi="Arial" w:cs="Arial"/>
          <w:sz w:val="22"/>
          <w:szCs w:val="22"/>
        </w:rPr>
        <w:t>.</w:t>
      </w:r>
    </w:p>
    <w:p w14:paraId="2D3741A9" w14:textId="1EC9989F" w:rsidR="00AF0454" w:rsidRPr="00511604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511604">
        <w:rPr>
          <w:rFonts w:ascii="Arial" w:hAnsi="Arial" w:cs="Arial"/>
          <w:sz w:val="22"/>
          <w:szCs w:val="22"/>
        </w:rPr>
        <w:t xml:space="preserve">Ode dne převzetí </w:t>
      </w:r>
      <w:r w:rsidR="00A87A9E">
        <w:rPr>
          <w:rFonts w:ascii="Arial" w:hAnsi="Arial" w:cs="Arial"/>
          <w:sz w:val="22"/>
          <w:szCs w:val="22"/>
        </w:rPr>
        <w:t>místa plnění</w:t>
      </w:r>
      <w:r w:rsidR="00A87A9E" w:rsidRPr="00511604">
        <w:rPr>
          <w:rFonts w:ascii="Arial" w:hAnsi="Arial" w:cs="Arial"/>
          <w:sz w:val="22"/>
          <w:szCs w:val="22"/>
        </w:rPr>
        <w:t xml:space="preserve"> </w:t>
      </w:r>
      <w:r w:rsidRPr="00511604">
        <w:rPr>
          <w:rFonts w:ascii="Arial" w:hAnsi="Arial" w:cs="Arial"/>
          <w:sz w:val="22"/>
          <w:szCs w:val="22"/>
        </w:rPr>
        <w:t xml:space="preserve">nese </w:t>
      </w:r>
      <w:r w:rsidR="007C14FC" w:rsidRPr="00511604">
        <w:rPr>
          <w:rFonts w:ascii="Arial" w:hAnsi="Arial" w:cs="Arial"/>
          <w:sz w:val="22"/>
          <w:szCs w:val="22"/>
        </w:rPr>
        <w:t>Z</w:t>
      </w:r>
      <w:r w:rsidRPr="00511604">
        <w:rPr>
          <w:rFonts w:ascii="Arial" w:hAnsi="Arial" w:cs="Arial"/>
          <w:sz w:val="22"/>
          <w:szCs w:val="22"/>
        </w:rPr>
        <w:t xml:space="preserve">hotovitel nebezpečí všech škod na prováděném díle až do doby jeho předání </w:t>
      </w:r>
      <w:r w:rsidR="00A734B6" w:rsidRPr="00511604">
        <w:rPr>
          <w:rFonts w:ascii="Arial" w:hAnsi="Arial" w:cs="Arial"/>
          <w:sz w:val="22"/>
          <w:szCs w:val="22"/>
        </w:rPr>
        <w:t>Objednatel</w:t>
      </w:r>
      <w:r w:rsidRPr="00511604">
        <w:rPr>
          <w:rFonts w:ascii="Arial" w:hAnsi="Arial" w:cs="Arial"/>
          <w:sz w:val="22"/>
          <w:szCs w:val="22"/>
        </w:rPr>
        <w:t xml:space="preserve">i. </w:t>
      </w:r>
      <w:r w:rsidR="00511604" w:rsidRPr="00511604">
        <w:rPr>
          <w:rFonts w:ascii="Arial" w:hAnsi="Arial" w:cs="Arial"/>
          <w:sz w:val="22"/>
          <w:szCs w:val="22"/>
        </w:rPr>
        <w:t xml:space="preserve">Dále Zhotovitel zajistí staveništní rozvaděč s elektroměrem pro měření odběru el. energie v době realizace, který bude napojen z elektroměrového rozváděče objektu. </w:t>
      </w:r>
      <w:r w:rsidRPr="00511604">
        <w:rPr>
          <w:rFonts w:ascii="Arial" w:hAnsi="Arial" w:cs="Arial"/>
          <w:sz w:val="22"/>
          <w:szCs w:val="22"/>
        </w:rPr>
        <w:t xml:space="preserve">Zhotovitel </w:t>
      </w:r>
      <w:r w:rsidR="00511604">
        <w:rPr>
          <w:rFonts w:ascii="Arial" w:hAnsi="Arial" w:cs="Arial"/>
          <w:sz w:val="22"/>
          <w:szCs w:val="22"/>
        </w:rPr>
        <w:t xml:space="preserve">uhradí v plné výši </w:t>
      </w:r>
      <w:r w:rsidRPr="00511604">
        <w:rPr>
          <w:rFonts w:ascii="Arial" w:hAnsi="Arial" w:cs="Arial"/>
          <w:sz w:val="22"/>
          <w:szCs w:val="22"/>
        </w:rPr>
        <w:t>vodné, stočné a náklady na další odebraná média. Zhotovitel zabezpečí na své náklady měření jejich odběru.</w:t>
      </w:r>
    </w:p>
    <w:p w14:paraId="3BDEB9E6" w14:textId="36F0CD7A" w:rsidR="004F11CD" w:rsidRPr="00456E68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nejpozději ke dni předání díla </w:t>
      </w:r>
      <w:r w:rsidR="00A87A9E">
        <w:rPr>
          <w:rFonts w:ascii="Arial" w:hAnsi="Arial" w:cs="Arial"/>
          <w:sz w:val="22"/>
          <w:szCs w:val="22"/>
        </w:rPr>
        <w:t>místo plnění</w:t>
      </w:r>
      <w:r w:rsidR="00A87A9E" w:rsidRPr="007A3FF7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zcela vyklidit, jinak je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 oprávněn převzetí díla odmítnout, pokud se smluvní strany nedohodnou jinak.</w:t>
      </w:r>
    </w:p>
    <w:p w14:paraId="4DDBF7F9" w14:textId="0C72648C" w:rsidR="002C5E94" w:rsidRPr="0038362E" w:rsidRDefault="002C5E94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38362E">
        <w:rPr>
          <w:rFonts w:ascii="Arial" w:hAnsi="Arial" w:cs="Arial"/>
          <w:sz w:val="22"/>
          <w:szCs w:val="22"/>
        </w:rPr>
        <w:t>Zhotovitel se zavazuje k dodržování zásad odpovědného zadávání uvedených v čl. 1.12 této Smlouvy.</w:t>
      </w:r>
    </w:p>
    <w:p w14:paraId="5201DED4" w14:textId="33009DE8" w:rsidR="00614071" w:rsidRPr="00E33DFC" w:rsidRDefault="00614071" w:rsidP="000356F6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0356F6">
        <w:rPr>
          <w:rFonts w:ascii="Arial" w:hAnsi="Arial" w:cs="Arial"/>
          <w:sz w:val="22"/>
          <w:szCs w:val="22"/>
        </w:rPr>
        <w:t xml:space="preserve">Zhotovitel je povinen předložit doklady o likvidaci odpadu vzniklého plněním předmětu VZ v </w:t>
      </w:r>
      <w:r w:rsidRPr="00E33DFC">
        <w:rPr>
          <w:rFonts w:ascii="Arial" w:hAnsi="Arial" w:cs="Arial"/>
          <w:sz w:val="22"/>
          <w:szCs w:val="22"/>
        </w:rPr>
        <w:t>souladu se zákonem č. 541/2020 Sb., o odpadech, v platném znění.</w:t>
      </w:r>
    </w:p>
    <w:p w14:paraId="6940AEAA" w14:textId="4F078042" w:rsidR="000356F6" w:rsidRPr="00E33DFC" w:rsidRDefault="00511604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E33DFC">
        <w:rPr>
          <w:rFonts w:ascii="Arial" w:hAnsi="Arial" w:cs="Arial"/>
          <w:sz w:val="22"/>
          <w:szCs w:val="22"/>
        </w:rPr>
        <w:t>Zhotovitel je povinen zajistit</w:t>
      </w:r>
      <w:r w:rsidR="005868DC" w:rsidRPr="00E33DFC">
        <w:rPr>
          <w:rFonts w:ascii="Arial" w:hAnsi="Arial" w:cs="Arial"/>
          <w:sz w:val="22"/>
          <w:szCs w:val="22"/>
        </w:rPr>
        <w:t xml:space="preserve"> </w:t>
      </w:r>
      <w:r w:rsidR="003619F6" w:rsidRPr="00E33DFC">
        <w:rPr>
          <w:rFonts w:ascii="Arial" w:hAnsi="Arial" w:cs="Arial"/>
          <w:sz w:val="22"/>
          <w:szCs w:val="22"/>
        </w:rPr>
        <w:t xml:space="preserve">certifikaci </w:t>
      </w:r>
      <w:r w:rsidR="000356F6" w:rsidRPr="00E33DFC">
        <w:rPr>
          <w:rFonts w:ascii="Arial" w:hAnsi="Arial" w:cs="Arial"/>
          <w:sz w:val="22"/>
          <w:szCs w:val="22"/>
        </w:rPr>
        <w:t>herních prvků a dále zpracovat dokumentaci pro provoz, údržbu a opravy provedeného díla a zajistí její předání objednateli.</w:t>
      </w:r>
    </w:p>
    <w:p w14:paraId="640CE5CA" w14:textId="6C332651" w:rsidR="000356F6" w:rsidRPr="00E33DFC" w:rsidRDefault="000356F6" w:rsidP="000356F6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E33DFC">
        <w:rPr>
          <w:rFonts w:ascii="Arial" w:hAnsi="Arial" w:cs="Arial"/>
          <w:sz w:val="22"/>
          <w:szCs w:val="22"/>
        </w:rPr>
        <w:t xml:space="preserve">Zhotovitel se zavazuje po dokončení </w:t>
      </w:r>
      <w:r w:rsidR="000B7BB1" w:rsidRPr="00E33DFC">
        <w:rPr>
          <w:rFonts w:ascii="Arial" w:hAnsi="Arial" w:cs="Arial"/>
          <w:sz w:val="22"/>
          <w:szCs w:val="22"/>
        </w:rPr>
        <w:t>E</w:t>
      </w:r>
      <w:r w:rsidRPr="00E33DFC">
        <w:rPr>
          <w:rFonts w:ascii="Arial" w:hAnsi="Arial" w:cs="Arial"/>
          <w:sz w:val="22"/>
          <w:szCs w:val="22"/>
        </w:rPr>
        <w:t>tapy III. doložit prohlášení shody na materiálovou kvalitu herních prvků a mobiliáře formou obvyklých dokumentů EU prohlášení o shodě.</w:t>
      </w:r>
    </w:p>
    <w:p w14:paraId="5DD85444" w14:textId="5BD8752B" w:rsidR="000356F6" w:rsidRPr="00E33DFC" w:rsidRDefault="000356F6" w:rsidP="000356F6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E33DFC">
        <w:rPr>
          <w:rFonts w:ascii="Arial" w:hAnsi="Arial" w:cs="Arial"/>
          <w:sz w:val="22"/>
          <w:szCs w:val="22"/>
        </w:rPr>
        <w:t>Zhotovitel je povinen zajistit označení herních prvků v souladu s ČSN – věková skupina, max. počet dětí, atd.</w:t>
      </w:r>
    </w:p>
    <w:p w14:paraId="4F25A565" w14:textId="2979B6AB" w:rsidR="000356F6" w:rsidRPr="00E33DFC" w:rsidRDefault="000356F6" w:rsidP="000356F6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b/>
          <w:sz w:val="22"/>
          <w:szCs w:val="22"/>
        </w:rPr>
      </w:pPr>
      <w:r w:rsidRPr="00E33DFC">
        <w:rPr>
          <w:rFonts w:ascii="Arial" w:hAnsi="Arial" w:cs="Arial"/>
          <w:b/>
          <w:sz w:val="22"/>
          <w:szCs w:val="22"/>
        </w:rPr>
        <w:t xml:space="preserve">Zhotovitel je povinen zajistit, že výsledné dílo úspěšně projde inspekcí osobou s odbornou způsobilostí dle ČSN 1176-7, jinak je objednatel oprávněn dílo nepřevzít. </w:t>
      </w:r>
    </w:p>
    <w:p w14:paraId="7246F4B9" w14:textId="0151D2C3" w:rsidR="000356F6" w:rsidRPr="00E33DFC" w:rsidRDefault="000356F6" w:rsidP="000356F6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E33DFC">
        <w:rPr>
          <w:rFonts w:ascii="Arial" w:hAnsi="Arial" w:cs="Arial"/>
          <w:sz w:val="22"/>
          <w:szCs w:val="22"/>
        </w:rPr>
        <w:t xml:space="preserve">Finální převzetí trávníků a trvalkových záhonů bude ve fázi „po první seči“, kdy bude možné jednoznačně konstatovat dostatečné </w:t>
      </w:r>
      <w:r w:rsidR="003619F6" w:rsidRPr="00E33DFC">
        <w:rPr>
          <w:rFonts w:ascii="Arial" w:hAnsi="Arial" w:cs="Arial"/>
          <w:sz w:val="22"/>
          <w:szCs w:val="22"/>
        </w:rPr>
        <w:t xml:space="preserve">zakořenění </w:t>
      </w:r>
      <w:r w:rsidRPr="00E33DFC">
        <w:rPr>
          <w:rFonts w:ascii="Arial" w:hAnsi="Arial" w:cs="Arial"/>
          <w:sz w:val="22"/>
          <w:szCs w:val="22"/>
        </w:rPr>
        <w:t>nově sázených a setých prvků zeleně.</w:t>
      </w:r>
    </w:p>
    <w:p w14:paraId="3FFDC292" w14:textId="3B0F3485" w:rsidR="007233C6" w:rsidRPr="00E33DFC" w:rsidRDefault="006966E0" w:rsidP="00CC2398">
      <w:pPr>
        <w:numPr>
          <w:ilvl w:val="0"/>
          <w:numId w:val="22"/>
        </w:numPr>
        <w:spacing w:after="240"/>
        <w:ind w:hanging="703"/>
        <w:jc w:val="center"/>
        <w:rPr>
          <w:rFonts w:ascii="Arial" w:hAnsi="Arial" w:cs="Arial"/>
          <w:b/>
          <w:bCs/>
          <w:sz w:val="22"/>
          <w:szCs w:val="22"/>
        </w:rPr>
      </w:pPr>
      <w:r w:rsidRPr="00E33DFC">
        <w:rPr>
          <w:rFonts w:ascii="Arial" w:hAnsi="Arial" w:cs="Arial"/>
          <w:b/>
          <w:bCs/>
          <w:sz w:val="22"/>
          <w:szCs w:val="22"/>
        </w:rPr>
        <w:t>Montážní</w:t>
      </w:r>
      <w:r w:rsidR="007233C6" w:rsidRPr="00E33DFC">
        <w:rPr>
          <w:rFonts w:ascii="Arial" w:hAnsi="Arial" w:cs="Arial"/>
          <w:b/>
          <w:bCs/>
          <w:sz w:val="22"/>
          <w:szCs w:val="22"/>
        </w:rPr>
        <w:t xml:space="preserve"> deník</w:t>
      </w:r>
    </w:p>
    <w:p w14:paraId="051E2765" w14:textId="28070B98" w:rsidR="008C3805" w:rsidRPr="00205BDA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</w:t>
      </w:r>
      <w:r w:rsidRPr="004A6A7C">
        <w:rPr>
          <w:rFonts w:ascii="Arial" w:hAnsi="Arial" w:cs="Arial"/>
          <w:sz w:val="22"/>
          <w:szCs w:val="22"/>
        </w:rPr>
        <w:t xml:space="preserve">zajistí vedení </w:t>
      </w:r>
      <w:r w:rsidR="006966E0">
        <w:rPr>
          <w:rFonts w:ascii="Arial" w:hAnsi="Arial" w:cs="Arial"/>
          <w:sz w:val="22"/>
          <w:szCs w:val="22"/>
        </w:rPr>
        <w:t>montážního</w:t>
      </w:r>
      <w:r w:rsidR="006966E0" w:rsidRPr="004A6A7C">
        <w:rPr>
          <w:rFonts w:ascii="Arial" w:hAnsi="Arial" w:cs="Arial"/>
          <w:sz w:val="22"/>
          <w:szCs w:val="22"/>
        </w:rPr>
        <w:t xml:space="preserve"> </w:t>
      </w:r>
      <w:r w:rsidRPr="004A6A7C">
        <w:rPr>
          <w:rFonts w:ascii="Arial" w:hAnsi="Arial" w:cs="Arial"/>
          <w:sz w:val="22"/>
          <w:szCs w:val="22"/>
        </w:rPr>
        <w:t xml:space="preserve">deníku </w:t>
      </w:r>
      <w:r w:rsidRPr="00502C2F">
        <w:rPr>
          <w:rFonts w:ascii="Arial" w:hAnsi="Arial" w:cs="Arial"/>
          <w:i/>
          <w:sz w:val="22"/>
          <w:szCs w:val="22"/>
        </w:rPr>
        <w:t>(dále je</w:t>
      </w:r>
      <w:r w:rsidR="00CE5A88" w:rsidRPr="00502C2F">
        <w:rPr>
          <w:rFonts w:ascii="Arial" w:hAnsi="Arial" w:cs="Arial"/>
          <w:i/>
          <w:sz w:val="22"/>
          <w:szCs w:val="22"/>
        </w:rPr>
        <w:t>n „</w:t>
      </w:r>
      <w:r w:rsidR="006966E0">
        <w:rPr>
          <w:rFonts w:ascii="Arial" w:hAnsi="Arial" w:cs="Arial"/>
          <w:i/>
          <w:sz w:val="22"/>
          <w:szCs w:val="22"/>
        </w:rPr>
        <w:t>M</w:t>
      </w:r>
      <w:r w:rsidR="00CE5A88" w:rsidRPr="00502C2F">
        <w:rPr>
          <w:rFonts w:ascii="Arial" w:hAnsi="Arial" w:cs="Arial"/>
          <w:i/>
          <w:sz w:val="22"/>
          <w:szCs w:val="22"/>
        </w:rPr>
        <w:t>D“)</w:t>
      </w:r>
      <w:r w:rsidR="006966E0">
        <w:rPr>
          <w:rFonts w:ascii="Arial" w:hAnsi="Arial" w:cs="Arial"/>
          <w:i/>
          <w:sz w:val="22"/>
          <w:szCs w:val="22"/>
        </w:rPr>
        <w:t>.</w:t>
      </w:r>
      <w:r w:rsidR="00CE5A88" w:rsidRPr="00502C2F">
        <w:rPr>
          <w:rFonts w:ascii="Arial" w:hAnsi="Arial" w:cs="Arial"/>
          <w:i/>
          <w:sz w:val="22"/>
          <w:szCs w:val="22"/>
        </w:rPr>
        <w:t xml:space="preserve"> </w:t>
      </w:r>
      <w:r w:rsidR="006966E0">
        <w:rPr>
          <w:rFonts w:ascii="Arial" w:hAnsi="Arial" w:cs="Arial"/>
          <w:sz w:val="22"/>
          <w:szCs w:val="22"/>
        </w:rPr>
        <w:t xml:space="preserve"> M</w:t>
      </w:r>
      <w:r w:rsidRPr="004A6A7C">
        <w:rPr>
          <w:rFonts w:ascii="Arial" w:hAnsi="Arial" w:cs="Arial"/>
          <w:sz w:val="22"/>
          <w:szCs w:val="22"/>
        </w:rPr>
        <w:t xml:space="preserve">D </w:t>
      </w:r>
      <w:r w:rsidR="007C14FC" w:rsidRPr="004A6A7C">
        <w:rPr>
          <w:rFonts w:ascii="Arial" w:hAnsi="Arial" w:cs="Arial"/>
          <w:sz w:val="22"/>
          <w:szCs w:val="22"/>
        </w:rPr>
        <w:t xml:space="preserve">povede </w:t>
      </w:r>
      <w:r w:rsidR="00AC42F8" w:rsidRPr="004A6A7C">
        <w:rPr>
          <w:rFonts w:ascii="Arial" w:hAnsi="Arial" w:cs="Arial"/>
          <w:sz w:val="22"/>
          <w:szCs w:val="22"/>
        </w:rPr>
        <w:t>Z</w:t>
      </w:r>
      <w:r w:rsidR="0055773A" w:rsidRPr="004A6A7C">
        <w:rPr>
          <w:rFonts w:ascii="Arial" w:hAnsi="Arial" w:cs="Arial"/>
          <w:sz w:val="22"/>
          <w:szCs w:val="22"/>
        </w:rPr>
        <w:t>hotovitel ode</w:t>
      </w:r>
      <w:r w:rsidRPr="004A6A7C">
        <w:rPr>
          <w:rFonts w:ascii="Arial" w:hAnsi="Arial" w:cs="Arial"/>
          <w:sz w:val="22"/>
          <w:szCs w:val="22"/>
        </w:rPr>
        <w:t xml:space="preserve"> dne převzetí </w:t>
      </w:r>
      <w:r w:rsidR="006966E0">
        <w:rPr>
          <w:rFonts w:ascii="Arial" w:hAnsi="Arial" w:cs="Arial"/>
          <w:sz w:val="22"/>
          <w:szCs w:val="22"/>
        </w:rPr>
        <w:t>místa plnění</w:t>
      </w:r>
      <w:r w:rsidR="006966E0" w:rsidRPr="004A6A7C">
        <w:rPr>
          <w:rFonts w:ascii="Arial" w:hAnsi="Arial" w:cs="Arial"/>
          <w:sz w:val="22"/>
          <w:szCs w:val="22"/>
        </w:rPr>
        <w:t xml:space="preserve"> </w:t>
      </w:r>
      <w:r w:rsidRPr="004A6A7C">
        <w:rPr>
          <w:rFonts w:ascii="Arial" w:hAnsi="Arial" w:cs="Arial"/>
          <w:sz w:val="22"/>
          <w:szCs w:val="22"/>
        </w:rPr>
        <w:t xml:space="preserve">o </w:t>
      </w:r>
      <w:r w:rsidR="006966E0">
        <w:rPr>
          <w:rFonts w:ascii="Arial" w:hAnsi="Arial" w:cs="Arial"/>
          <w:sz w:val="22"/>
          <w:szCs w:val="22"/>
        </w:rPr>
        <w:t xml:space="preserve">dodávkách a </w:t>
      </w:r>
      <w:r w:rsidRPr="004A6A7C">
        <w:rPr>
          <w:rFonts w:ascii="Arial" w:hAnsi="Arial" w:cs="Arial"/>
          <w:sz w:val="22"/>
          <w:szCs w:val="22"/>
        </w:rPr>
        <w:t xml:space="preserve">pracích, které provádí. </w:t>
      </w:r>
      <w:r w:rsidR="006966E0">
        <w:rPr>
          <w:rFonts w:ascii="Arial" w:hAnsi="Arial" w:cs="Arial"/>
          <w:sz w:val="22"/>
          <w:szCs w:val="22"/>
        </w:rPr>
        <w:t>M</w:t>
      </w:r>
      <w:r w:rsidRPr="004A6A7C">
        <w:rPr>
          <w:rFonts w:ascii="Arial" w:hAnsi="Arial" w:cs="Arial"/>
          <w:sz w:val="22"/>
          <w:szCs w:val="22"/>
        </w:rPr>
        <w:t xml:space="preserve">D bude kdykoli přístupný v průběhu </w:t>
      </w:r>
      <w:r w:rsidR="006966E0">
        <w:rPr>
          <w:rFonts w:ascii="Arial" w:hAnsi="Arial" w:cs="Arial"/>
          <w:sz w:val="22"/>
          <w:szCs w:val="22"/>
        </w:rPr>
        <w:t>realizace díla</w:t>
      </w:r>
      <w:r w:rsidRPr="004A6A7C">
        <w:rPr>
          <w:rFonts w:ascii="Arial" w:hAnsi="Arial" w:cs="Arial"/>
          <w:sz w:val="22"/>
          <w:szCs w:val="22"/>
        </w:rPr>
        <w:t xml:space="preserve">. Zhotovitel zapisuje do </w:t>
      </w:r>
      <w:r w:rsidR="006966E0">
        <w:rPr>
          <w:rFonts w:ascii="Arial" w:hAnsi="Arial" w:cs="Arial"/>
          <w:sz w:val="22"/>
          <w:szCs w:val="22"/>
        </w:rPr>
        <w:t>M</w:t>
      </w:r>
      <w:r w:rsidRPr="004A6A7C">
        <w:rPr>
          <w:rFonts w:ascii="Arial" w:hAnsi="Arial" w:cs="Arial"/>
          <w:sz w:val="22"/>
          <w:szCs w:val="22"/>
        </w:rPr>
        <w:t xml:space="preserve">D všechny důležité </w:t>
      </w:r>
      <w:r w:rsidRPr="00205BDA">
        <w:rPr>
          <w:rFonts w:ascii="Arial" w:hAnsi="Arial" w:cs="Arial"/>
          <w:sz w:val="22"/>
          <w:szCs w:val="22"/>
        </w:rPr>
        <w:t xml:space="preserve">okolnosti týkající se </w:t>
      </w:r>
      <w:r w:rsidR="006966E0">
        <w:rPr>
          <w:rFonts w:ascii="Arial" w:hAnsi="Arial" w:cs="Arial"/>
          <w:sz w:val="22"/>
          <w:szCs w:val="22"/>
        </w:rPr>
        <w:t>realizace díla</w:t>
      </w:r>
      <w:r w:rsidR="006966E0" w:rsidRPr="00205BDA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a skutečnosti rozhodné pro plnění této </w:t>
      </w:r>
      <w:r w:rsidR="00983CC2">
        <w:rPr>
          <w:rFonts w:ascii="Arial" w:hAnsi="Arial" w:cs="Arial"/>
          <w:sz w:val="22"/>
          <w:szCs w:val="22"/>
        </w:rPr>
        <w:t>Smlouvy</w:t>
      </w:r>
      <w:r w:rsidRPr="00205BDA">
        <w:rPr>
          <w:rFonts w:ascii="Arial" w:hAnsi="Arial" w:cs="Arial"/>
          <w:sz w:val="22"/>
          <w:szCs w:val="22"/>
        </w:rPr>
        <w:t>, zejména časový po</w:t>
      </w:r>
      <w:r w:rsidR="00324213">
        <w:rPr>
          <w:rFonts w:ascii="Arial" w:hAnsi="Arial" w:cs="Arial"/>
          <w:sz w:val="22"/>
          <w:szCs w:val="22"/>
        </w:rPr>
        <w:t>s</w:t>
      </w:r>
      <w:r w:rsidR="00787DF0">
        <w:rPr>
          <w:rFonts w:ascii="Arial" w:hAnsi="Arial" w:cs="Arial"/>
          <w:sz w:val="22"/>
          <w:szCs w:val="22"/>
        </w:rPr>
        <w:t>tup prací, odchylky od projektu</w:t>
      </w:r>
      <w:r w:rsidRPr="00205BDA">
        <w:rPr>
          <w:rFonts w:ascii="Arial" w:hAnsi="Arial" w:cs="Arial"/>
          <w:sz w:val="22"/>
          <w:szCs w:val="22"/>
        </w:rPr>
        <w:t xml:space="preserve"> nebo od podmínek </w:t>
      </w:r>
      <w:r w:rsidR="006966E0">
        <w:rPr>
          <w:rFonts w:ascii="Arial" w:hAnsi="Arial" w:cs="Arial"/>
          <w:sz w:val="22"/>
          <w:szCs w:val="22"/>
        </w:rPr>
        <w:lastRenderedPageBreak/>
        <w:t>Smlouvy a jejích příloh</w:t>
      </w:r>
      <w:r w:rsidRPr="00205BDA">
        <w:rPr>
          <w:rFonts w:ascii="Arial" w:hAnsi="Arial" w:cs="Arial"/>
          <w:sz w:val="22"/>
          <w:szCs w:val="22"/>
        </w:rPr>
        <w:t xml:space="preserve">. </w:t>
      </w:r>
      <w:r w:rsidR="00A734B6">
        <w:rPr>
          <w:rFonts w:ascii="Arial" w:hAnsi="Arial" w:cs="Arial"/>
          <w:sz w:val="22"/>
          <w:szCs w:val="22"/>
        </w:rPr>
        <w:t>Objednatel</w:t>
      </w:r>
      <w:r w:rsidRPr="00205BDA">
        <w:rPr>
          <w:rFonts w:ascii="Arial" w:hAnsi="Arial" w:cs="Arial"/>
          <w:sz w:val="22"/>
          <w:szCs w:val="22"/>
        </w:rPr>
        <w:t xml:space="preserve"> bude sledovat obsah deníku a vyjadřovat </w:t>
      </w:r>
      <w:r w:rsidR="006966E0">
        <w:rPr>
          <w:rFonts w:ascii="Arial" w:hAnsi="Arial" w:cs="Arial"/>
          <w:sz w:val="22"/>
          <w:szCs w:val="22"/>
        </w:rPr>
        <w:t xml:space="preserve">se </w:t>
      </w:r>
      <w:r w:rsidRPr="00205BDA">
        <w:rPr>
          <w:rFonts w:ascii="Arial" w:hAnsi="Arial" w:cs="Arial"/>
          <w:sz w:val="22"/>
          <w:szCs w:val="22"/>
        </w:rPr>
        <w:t>k zápi</w:t>
      </w:r>
      <w:r w:rsidR="002E7C61" w:rsidRPr="00205BDA">
        <w:rPr>
          <w:rFonts w:ascii="Arial" w:hAnsi="Arial" w:cs="Arial"/>
          <w:sz w:val="22"/>
          <w:szCs w:val="22"/>
        </w:rPr>
        <w:t xml:space="preserve">sům </w:t>
      </w:r>
      <w:r w:rsidR="007C14FC">
        <w:rPr>
          <w:rFonts w:ascii="Arial" w:hAnsi="Arial" w:cs="Arial"/>
          <w:sz w:val="22"/>
          <w:szCs w:val="22"/>
        </w:rPr>
        <w:t>Z</w:t>
      </w:r>
      <w:r w:rsidR="002E7C61" w:rsidRPr="00205BDA">
        <w:rPr>
          <w:rFonts w:ascii="Arial" w:hAnsi="Arial" w:cs="Arial"/>
          <w:sz w:val="22"/>
          <w:szCs w:val="22"/>
        </w:rPr>
        <w:t>hotovitele své stanovisko nejpozději do 3 pracovních dnů.</w:t>
      </w:r>
    </w:p>
    <w:p w14:paraId="70DA04B0" w14:textId="06EC0866" w:rsidR="008C3805" w:rsidRPr="007A3FF7" w:rsidRDefault="008C3805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 případě, kdy </w:t>
      </w:r>
      <w:r w:rsidR="008B75C6">
        <w:rPr>
          <w:rFonts w:ascii="Arial" w:hAnsi="Arial" w:cs="Arial"/>
          <w:sz w:val="22"/>
          <w:szCs w:val="22"/>
        </w:rPr>
        <w:t>Zhotovitel</w:t>
      </w:r>
      <w:r w:rsidRPr="007A3FF7">
        <w:rPr>
          <w:rFonts w:ascii="Arial" w:hAnsi="Arial" w:cs="Arial"/>
          <w:sz w:val="22"/>
          <w:szCs w:val="22"/>
        </w:rPr>
        <w:t xml:space="preserve"> nesouhlasí s provedením záznamu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>e, je povin</w:t>
      </w:r>
      <w:r w:rsidR="00EF5DA9">
        <w:rPr>
          <w:rFonts w:ascii="Arial" w:hAnsi="Arial" w:cs="Arial"/>
          <w:sz w:val="22"/>
          <w:szCs w:val="22"/>
        </w:rPr>
        <w:t>en</w:t>
      </w:r>
      <w:r w:rsidRPr="007A3FF7">
        <w:rPr>
          <w:rFonts w:ascii="Arial" w:hAnsi="Arial" w:cs="Arial"/>
          <w:sz w:val="22"/>
          <w:szCs w:val="22"/>
        </w:rPr>
        <w:t xml:space="preserve"> připojit k záznamu do 5 pracovních dnů své vyjádření. Pokud tak neučiní, má se za to, že s obsahem záznamu souhlasí; to se ne</w:t>
      </w:r>
      <w:r w:rsidR="00866BC6">
        <w:rPr>
          <w:rFonts w:ascii="Arial" w:hAnsi="Arial" w:cs="Arial"/>
          <w:sz w:val="22"/>
          <w:szCs w:val="22"/>
        </w:rPr>
        <w:t>týká případů, kdy je zapotřebí S</w:t>
      </w:r>
      <w:r w:rsidRPr="007A3FF7">
        <w:rPr>
          <w:rFonts w:ascii="Arial" w:hAnsi="Arial" w:cs="Arial"/>
          <w:sz w:val="22"/>
          <w:szCs w:val="22"/>
        </w:rPr>
        <w:t>mlouvu změnit písemnou formou.</w:t>
      </w:r>
    </w:p>
    <w:p w14:paraId="76F2BA36" w14:textId="29893318" w:rsidR="008C3805" w:rsidRPr="007A3FF7" w:rsidRDefault="008C3805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uložit průpis denních záznamů odděleně od originálu tak, aby byl k dispozici v případě ztráty nebo zničení deníku. </w:t>
      </w:r>
      <w:r w:rsidR="006966E0">
        <w:rPr>
          <w:rFonts w:ascii="Arial" w:hAnsi="Arial" w:cs="Arial"/>
          <w:sz w:val="22"/>
          <w:szCs w:val="22"/>
        </w:rPr>
        <w:t>Montážní</w:t>
      </w:r>
      <w:r w:rsidR="006966E0" w:rsidRPr="007A3FF7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deník musí být </w:t>
      </w:r>
      <w:r w:rsidR="008B75C6">
        <w:rPr>
          <w:rFonts w:ascii="Arial" w:hAnsi="Arial" w:cs="Arial"/>
          <w:sz w:val="22"/>
          <w:szCs w:val="22"/>
        </w:rPr>
        <w:t xml:space="preserve">na </w:t>
      </w:r>
      <w:r w:rsidR="006966E0">
        <w:rPr>
          <w:rFonts w:ascii="Arial" w:hAnsi="Arial" w:cs="Arial"/>
          <w:sz w:val="22"/>
          <w:szCs w:val="22"/>
        </w:rPr>
        <w:t xml:space="preserve">místě plnění </w:t>
      </w:r>
      <w:r w:rsidR="008B75C6">
        <w:rPr>
          <w:rFonts w:ascii="Arial" w:hAnsi="Arial" w:cs="Arial"/>
          <w:sz w:val="22"/>
          <w:szCs w:val="22"/>
        </w:rPr>
        <w:t>k</w:t>
      </w:r>
      <w:r w:rsidRPr="007A3FF7">
        <w:rPr>
          <w:rFonts w:ascii="Arial" w:hAnsi="Arial" w:cs="Arial"/>
          <w:sz w:val="22"/>
          <w:szCs w:val="22"/>
        </w:rPr>
        <w:t xml:space="preserve"> dispozici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i </w:t>
      </w:r>
      <w:r w:rsidR="006966E0">
        <w:rPr>
          <w:rFonts w:ascii="Arial" w:hAnsi="Arial" w:cs="Arial"/>
          <w:sz w:val="22"/>
          <w:szCs w:val="22"/>
        </w:rPr>
        <w:t>popř.</w:t>
      </w:r>
      <w:r w:rsidR="00F971EA">
        <w:rPr>
          <w:rFonts w:ascii="Arial" w:hAnsi="Arial" w:cs="Arial"/>
          <w:sz w:val="22"/>
          <w:szCs w:val="22"/>
        </w:rPr>
        <w:t xml:space="preserve"> </w:t>
      </w:r>
      <w:r w:rsidR="006966E0">
        <w:rPr>
          <w:rFonts w:ascii="Arial" w:hAnsi="Arial" w:cs="Arial"/>
          <w:sz w:val="22"/>
          <w:szCs w:val="22"/>
        </w:rPr>
        <w:t>objednatelem pověřeným osobám</w:t>
      </w:r>
      <w:r w:rsidRPr="007A3FF7">
        <w:rPr>
          <w:rFonts w:ascii="Arial" w:hAnsi="Arial" w:cs="Arial"/>
          <w:sz w:val="22"/>
          <w:szCs w:val="22"/>
        </w:rPr>
        <w:t>.</w:t>
      </w:r>
    </w:p>
    <w:p w14:paraId="58DEA792" w14:textId="66AA2CE5" w:rsidR="008C3805" w:rsidRPr="007A3FF7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Je zakázáno zápisy v </w:t>
      </w:r>
      <w:r w:rsidR="006966E0">
        <w:rPr>
          <w:rFonts w:ascii="Arial" w:hAnsi="Arial" w:cs="Arial"/>
          <w:sz w:val="22"/>
          <w:szCs w:val="22"/>
        </w:rPr>
        <w:t>M</w:t>
      </w:r>
      <w:r w:rsidRPr="007A3FF7">
        <w:rPr>
          <w:rFonts w:ascii="Arial" w:hAnsi="Arial" w:cs="Arial"/>
          <w:sz w:val="22"/>
          <w:szCs w:val="22"/>
        </w:rPr>
        <w:t>D přepisovat, škrtat a dále nelze z deníku vytrhávat jednotlivé listy</w:t>
      </w:r>
      <w:r w:rsidR="00C614AE" w:rsidRPr="007A3FF7">
        <w:rPr>
          <w:rFonts w:ascii="Arial" w:hAnsi="Arial" w:cs="Arial"/>
          <w:sz w:val="22"/>
          <w:szCs w:val="22"/>
        </w:rPr>
        <w:t>, to se netýká průpisů/kopií listů</w:t>
      </w:r>
      <w:r w:rsidRPr="007A3FF7">
        <w:rPr>
          <w:rFonts w:ascii="Arial" w:hAnsi="Arial" w:cs="Arial"/>
          <w:sz w:val="22"/>
          <w:szCs w:val="22"/>
        </w:rPr>
        <w:t>.</w:t>
      </w:r>
    </w:p>
    <w:p w14:paraId="70CF72EA" w14:textId="226F95E8" w:rsidR="0090778E" w:rsidRPr="00BD06EC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D06EC">
        <w:rPr>
          <w:rFonts w:ascii="Arial" w:hAnsi="Arial" w:cs="Arial"/>
          <w:sz w:val="22"/>
          <w:szCs w:val="22"/>
        </w:rPr>
        <w:t xml:space="preserve">Případný zápis v </w:t>
      </w:r>
      <w:r w:rsidR="006966E0">
        <w:rPr>
          <w:rFonts w:ascii="Arial" w:hAnsi="Arial" w:cs="Arial"/>
          <w:sz w:val="22"/>
          <w:szCs w:val="22"/>
        </w:rPr>
        <w:t>M</w:t>
      </w:r>
      <w:r w:rsidRPr="00BD06EC">
        <w:rPr>
          <w:rFonts w:ascii="Arial" w:hAnsi="Arial" w:cs="Arial"/>
          <w:sz w:val="22"/>
          <w:szCs w:val="22"/>
        </w:rPr>
        <w:t>D, jež by zavazoval n</w:t>
      </w:r>
      <w:r w:rsidR="00974866">
        <w:rPr>
          <w:rFonts w:ascii="Arial" w:hAnsi="Arial" w:cs="Arial"/>
          <w:sz w:val="22"/>
          <w:szCs w:val="22"/>
        </w:rPr>
        <w:t xml:space="preserve">ěkterou ze stran přímo k dohodě </w:t>
      </w:r>
      <w:r w:rsidRPr="00BD06EC">
        <w:rPr>
          <w:rFonts w:ascii="Arial" w:hAnsi="Arial" w:cs="Arial"/>
          <w:sz w:val="22"/>
          <w:szCs w:val="22"/>
        </w:rPr>
        <w:t xml:space="preserve">o změně cen sjednaného díla, víceprací, změně termínu dokončení a úprav záruční doby, bude považován za bezpředmětný. Jakékoliv úpravy nebo změny těchto skutečností lze řešit pouze na </w:t>
      </w:r>
      <w:r w:rsidR="00B40234" w:rsidRPr="00BD06EC">
        <w:rPr>
          <w:rFonts w:ascii="Arial" w:hAnsi="Arial" w:cs="Arial"/>
          <w:sz w:val="22"/>
          <w:szCs w:val="22"/>
        </w:rPr>
        <w:t>zákla</w:t>
      </w:r>
      <w:r w:rsidRPr="00BD06EC">
        <w:rPr>
          <w:rFonts w:ascii="Arial" w:hAnsi="Arial" w:cs="Arial"/>
          <w:sz w:val="22"/>
          <w:szCs w:val="22"/>
        </w:rPr>
        <w:t>dě vzájemné dohody statutárních zástupců, a to výhradně formou písemného dodatku k</w:t>
      </w:r>
      <w:r w:rsidR="008C3805" w:rsidRPr="00BD06EC">
        <w:rPr>
          <w:rFonts w:ascii="Arial" w:hAnsi="Arial" w:cs="Arial"/>
          <w:sz w:val="22"/>
          <w:szCs w:val="22"/>
        </w:rPr>
        <w:t xml:space="preserve">e </w:t>
      </w:r>
      <w:r w:rsidR="00C93922">
        <w:rPr>
          <w:rFonts w:ascii="Arial" w:hAnsi="Arial" w:cs="Arial"/>
          <w:sz w:val="22"/>
          <w:szCs w:val="22"/>
        </w:rPr>
        <w:t>S</w:t>
      </w:r>
      <w:r w:rsidR="008C3805" w:rsidRPr="00BD06EC">
        <w:rPr>
          <w:rFonts w:ascii="Arial" w:hAnsi="Arial" w:cs="Arial"/>
          <w:sz w:val="22"/>
          <w:szCs w:val="22"/>
        </w:rPr>
        <w:t xml:space="preserve">mlouvě nebo uzavřením </w:t>
      </w:r>
      <w:r w:rsidR="00866BC6">
        <w:rPr>
          <w:rFonts w:ascii="Arial" w:hAnsi="Arial" w:cs="Arial"/>
          <w:sz w:val="22"/>
          <w:szCs w:val="22"/>
        </w:rPr>
        <w:t>S</w:t>
      </w:r>
      <w:r w:rsidR="00983CC2" w:rsidRPr="00BD06EC">
        <w:rPr>
          <w:rFonts w:ascii="Arial" w:hAnsi="Arial" w:cs="Arial"/>
          <w:sz w:val="22"/>
          <w:szCs w:val="22"/>
        </w:rPr>
        <w:t>mlouvy</w:t>
      </w:r>
      <w:r w:rsidRPr="00BD06EC">
        <w:rPr>
          <w:rFonts w:ascii="Arial" w:hAnsi="Arial" w:cs="Arial"/>
          <w:sz w:val="22"/>
          <w:szCs w:val="22"/>
        </w:rPr>
        <w:t xml:space="preserve"> nové.</w:t>
      </w:r>
      <w:r w:rsidR="008C3805" w:rsidRPr="00BD06EC">
        <w:rPr>
          <w:rFonts w:ascii="Arial" w:hAnsi="Arial" w:cs="Arial"/>
          <w:sz w:val="22"/>
          <w:szCs w:val="22"/>
        </w:rPr>
        <w:t xml:space="preserve"> </w:t>
      </w:r>
      <w:r w:rsidRPr="00BD06EC">
        <w:rPr>
          <w:rFonts w:ascii="Arial" w:hAnsi="Arial" w:cs="Arial"/>
          <w:sz w:val="22"/>
          <w:szCs w:val="22"/>
        </w:rPr>
        <w:t xml:space="preserve">Lhůty pro vyjádření námitek v </w:t>
      </w:r>
      <w:r w:rsidR="006966E0">
        <w:rPr>
          <w:rFonts w:ascii="Arial" w:hAnsi="Arial" w:cs="Arial"/>
          <w:sz w:val="22"/>
          <w:szCs w:val="22"/>
        </w:rPr>
        <w:t>M</w:t>
      </w:r>
      <w:r w:rsidRPr="00BD06EC">
        <w:rPr>
          <w:rFonts w:ascii="Arial" w:hAnsi="Arial" w:cs="Arial"/>
          <w:sz w:val="22"/>
          <w:szCs w:val="22"/>
        </w:rPr>
        <w:t xml:space="preserve">D pozbývají platnosti, pokud </w:t>
      </w:r>
      <w:r w:rsidR="00B40234" w:rsidRPr="00BD06EC">
        <w:rPr>
          <w:rFonts w:ascii="Arial" w:hAnsi="Arial" w:cs="Arial"/>
          <w:sz w:val="22"/>
          <w:szCs w:val="22"/>
        </w:rPr>
        <w:t>Z</w:t>
      </w:r>
      <w:r w:rsidRPr="00BD06EC">
        <w:rPr>
          <w:rFonts w:ascii="Arial" w:hAnsi="Arial" w:cs="Arial"/>
          <w:sz w:val="22"/>
          <w:szCs w:val="22"/>
        </w:rPr>
        <w:t xml:space="preserve">hotovitel jakýmkoliv způsobem ztíží nebo znemožní oprávněnému zástupci </w:t>
      </w:r>
      <w:r w:rsidR="00A734B6">
        <w:rPr>
          <w:rFonts w:ascii="Arial" w:hAnsi="Arial" w:cs="Arial"/>
          <w:sz w:val="22"/>
          <w:szCs w:val="22"/>
        </w:rPr>
        <w:t>Objednatel</w:t>
      </w:r>
      <w:r w:rsidRPr="00BD06EC">
        <w:rPr>
          <w:rFonts w:ascii="Arial" w:hAnsi="Arial" w:cs="Arial"/>
          <w:sz w:val="22"/>
          <w:szCs w:val="22"/>
        </w:rPr>
        <w:t xml:space="preserve">e přístup k </w:t>
      </w:r>
      <w:r w:rsidR="006966E0">
        <w:rPr>
          <w:rFonts w:ascii="Arial" w:hAnsi="Arial" w:cs="Arial"/>
          <w:sz w:val="22"/>
          <w:szCs w:val="22"/>
        </w:rPr>
        <w:t>M</w:t>
      </w:r>
      <w:r w:rsidRPr="00BD06EC">
        <w:rPr>
          <w:rFonts w:ascii="Arial" w:hAnsi="Arial" w:cs="Arial"/>
          <w:sz w:val="22"/>
          <w:szCs w:val="22"/>
        </w:rPr>
        <w:t>D.</w:t>
      </w:r>
    </w:p>
    <w:p w14:paraId="658AB85D" w14:textId="161799AF" w:rsidR="00514F9E" w:rsidRPr="00502C2F" w:rsidRDefault="00261EFC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TD</w:t>
      </w:r>
      <w:r>
        <w:rPr>
          <w:rFonts w:ascii="Arial" w:hAnsi="Arial" w:cs="Arial"/>
          <w:sz w:val="22"/>
          <w:szCs w:val="22"/>
        </w:rPr>
        <w:t>I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="00A734B6">
        <w:rPr>
          <w:rFonts w:ascii="Arial" w:hAnsi="Arial" w:cs="Arial"/>
          <w:sz w:val="22"/>
          <w:szCs w:val="22"/>
        </w:rPr>
        <w:t>Objednatel</w:t>
      </w:r>
      <w:r w:rsidR="007233C6" w:rsidRPr="007A3FF7">
        <w:rPr>
          <w:rFonts w:ascii="Arial" w:hAnsi="Arial" w:cs="Arial"/>
          <w:sz w:val="22"/>
          <w:szCs w:val="22"/>
        </w:rPr>
        <w:t xml:space="preserve">e má právo nařídit zmocněnci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 přerušení, zastavení nebo pokračování prací, a to i v případě, jestliže zmocněnec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 s takovým rozhodnutím nesouhlasí. Příkaz musí být proveden písemně, zápisem do </w:t>
      </w:r>
      <w:r w:rsidR="006966E0">
        <w:rPr>
          <w:rFonts w:ascii="Arial" w:hAnsi="Arial" w:cs="Arial"/>
          <w:sz w:val="22"/>
          <w:szCs w:val="22"/>
        </w:rPr>
        <w:t>M</w:t>
      </w:r>
      <w:r w:rsidR="007233C6" w:rsidRPr="007A3FF7">
        <w:rPr>
          <w:rFonts w:ascii="Arial" w:hAnsi="Arial" w:cs="Arial"/>
          <w:sz w:val="22"/>
          <w:szCs w:val="22"/>
        </w:rPr>
        <w:t xml:space="preserve">D a vykonán bezodkladně, přičemž vzniklé rozpory a jejich následky budou předmětem dodatečných jednání mezi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hotovitelem a </w:t>
      </w:r>
      <w:r w:rsidR="00A734B6">
        <w:rPr>
          <w:rFonts w:ascii="Arial" w:hAnsi="Arial" w:cs="Arial"/>
          <w:sz w:val="22"/>
          <w:szCs w:val="22"/>
        </w:rPr>
        <w:t>Objednatel</w:t>
      </w:r>
      <w:r w:rsidR="007233C6" w:rsidRPr="007A3FF7">
        <w:rPr>
          <w:rFonts w:ascii="Arial" w:hAnsi="Arial" w:cs="Arial"/>
          <w:sz w:val="22"/>
          <w:szCs w:val="22"/>
        </w:rPr>
        <w:t xml:space="preserve">em vyvolaných do 3 pracovních dnů. Zejména je dozor oprávněn dát pracovníkům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 příkaz přerušit práce, je-li ohrožena bezpečnost provádění díla, život nebo zdraví pracujících na </w:t>
      </w:r>
      <w:r w:rsidR="006966E0">
        <w:rPr>
          <w:rFonts w:ascii="Arial" w:hAnsi="Arial" w:cs="Arial"/>
          <w:sz w:val="22"/>
          <w:szCs w:val="22"/>
        </w:rPr>
        <w:t>díle</w:t>
      </w:r>
      <w:r w:rsidR="007233C6" w:rsidRPr="007A3FF7">
        <w:rPr>
          <w:rFonts w:ascii="Arial" w:hAnsi="Arial" w:cs="Arial"/>
          <w:sz w:val="22"/>
          <w:szCs w:val="22"/>
        </w:rPr>
        <w:t>.</w:t>
      </w:r>
    </w:p>
    <w:p w14:paraId="54238446" w14:textId="77777777" w:rsidR="007233C6" w:rsidRPr="00AF51E3" w:rsidRDefault="007233C6" w:rsidP="00CC2398">
      <w:pPr>
        <w:numPr>
          <w:ilvl w:val="0"/>
          <w:numId w:val="2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Provádění díla a přerušení prací</w:t>
      </w:r>
    </w:p>
    <w:p w14:paraId="71966497" w14:textId="3180612B" w:rsidR="003B4307" w:rsidRPr="00AF51E3" w:rsidRDefault="003B4307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F51E3">
        <w:rPr>
          <w:rFonts w:ascii="Arial" w:hAnsi="Arial" w:cs="Arial"/>
          <w:sz w:val="22"/>
          <w:szCs w:val="22"/>
        </w:rPr>
        <w:t>Prov</w:t>
      </w:r>
      <w:r w:rsidR="009D4441" w:rsidRPr="00AF51E3">
        <w:rPr>
          <w:rFonts w:ascii="Arial" w:hAnsi="Arial" w:cs="Arial"/>
          <w:sz w:val="22"/>
          <w:szCs w:val="22"/>
        </w:rPr>
        <w:t xml:space="preserve">edením díla se rozumí </w:t>
      </w:r>
      <w:r w:rsidR="009D4441" w:rsidRPr="00AF51E3">
        <w:rPr>
          <w:rFonts w:ascii="Arial" w:hAnsi="Arial" w:cs="Arial"/>
          <w:sz w:val="22"/>
        </w:rPr>
        <w:t xml:space="preserve">jeho dokončení a předání formou protokolu o předání a převzetí díla. K předání bude moci dojít až po ukončení </w:t>
      </w:r>
      <w:r w:rsidR="00AF51E3" w:rsidRPr="00AF51E3">
        <w:rPr>
          <w:rFonts w:ascii="Arial" w:hAnsi="Arial" w:cs="Arial"/>
          <w:sz w:val="22"/>
          <w:szCs w:val="22"/>
        </w:rPr>
        <w:t>Etapy III</w:t>
      </w:r>
      <w:r w:rsidR="009D4441" w:rsidRPr="00AF51E3">
        <w:rPr>
          <w:rFonts w:ascii="Arial" w:hAnsi="Arial" w:cs="Arial"/>
          <w:sz w:val="22"/>
        </w:rPr>
        <w:t>. Dílo</w:t>
      </w:r>
      <w:r w:rsidR="00AF51E3" w:rsidRPr="00AF51E3">
        <w:rPr>
          <w:rFonts w:ascii="Arial" w:hAnsi="Arial" w:cs="Arial"/>
          <w:sz w:val="22"/>
        </w:rPr>
        <w:t xml:space="preserve">, </w:t>
      </w:r>
      <w:r w:rsidR="00AF51E3" w:rsidRPr="00AF51E3">
        <w:rPr>
          <w:rFonts w:ascii="Arial" w:hAnsi="Arial" w:cs="Arial"/>
          <w:sz w:val="22"/>
          <w:szCs w:val="22"/>
        </w:rPr>
        <w:t>resp. dílčí dílo v rozsahu Etap I. - III.</w:t>
      </w:r>
      <w:r w:rsidR="009D4441" w:rsidRPr="00AF51E3">
        <w:rPr>
          <w:rFonts w:ascii="Arial" w:hAnsi="Arial" w:cs="Arial"/>
          <w:sz w:val="22"/>
        </w:rPr>
        <w:t xml:space="preserve"> je předáno, pokud došlo k podpisu „Protokolu o předání a převzetí hotového díla“ oběma smluvními stranami. </w:t>
      </w:r>
      <w:r w:rsidR="00AF51E3" w:rsidRPr="00AF51E3">
        <w:rPr>
          <w:rFonts w:ascii="Arial" w:hAnsi="Arial" w:cs="Arial"/>
          <w:sz w:val="22"/>
          <w:szCs w:val="22"/>
        </w:rPr>
        <w:t xml:space="preserve">Pro plnění Etapy IV. se provedením díla, resp. dílčího díla, rozumí poskytnutí služeb následné péče o vegetaci po dobu 5 let, kdy bude vždy za jeden kalendářní rok vyhotoven „Protokol o poskytnutí následné péče o vegetaci za příslušný rok“ podepsaný smluvními stranami. </w:t>
      </w:r>
      <w:r w:rsidR="009D4441" w:rsidRPr="00AF51E3">
        <w:rPr>
          <w:rFonts w:ascii="Arial" w:hAnsi="Arial" w:cs="Arial"/>
          <w:sz w:val="22"/>
        </w:rPr>
        <w:t>Bude-li dílo obsahovat vady a nedodělky nebránící užívání díla, bude přílohou předávacího protokolu soupis drobných vad a nedodělků s termínem jejich odstranění.</w:t>
      </w:r>
    </w:p>
    <w:p w14:paraId="319DFC07" w14:textId="774FA718" w:rsidR="003B4307" w:rsidRPr="007A3FF7" w:rsidRDefault="003B4307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F51E3">
        <w:rPr>
          <w:rFonts w:ascii="Arial" w:hAnsi="Arial" w:cs="Arial"/>
          <w:sz w:val="22"/>
          <w:szCs w:val="22"/>
        </w:rPr>
        <w:lastRenderedPageBreak/>
        <w:t xml:space="preserve">Dílo je dokončeno, je-li předvedena jeho způsobilost sloužit svému účelu, zejména musí být provedeny všechny </w:t>
      </w:r>
      <w:r w:rsidR="00A87A9E">
        <w:rPr>
          <w:rFonts w:ascii="Arial" w:hAnsi="Arial" w:cs="Arial"/>
          <w:sz w:val="22"/>
          <w:szCs w:val="22"/>
        </w:rPr>
        <w:t>dodávky a montážní</w:t>
      </w:r>
      <w:r w:rsidRPr="00AF51E3">
        <w:rPr>
          <w:rFonts w:ascii="Arial" w:hAnsi="Arial" w:cs="Arial"/>
          <w:sz w:val="22"/>
          <w:szCs w:val="22"/>
        </w:rPr>
        <w:t xml:space="preserve"> práce a konstrukce včetně dodávek</w:t>
      </w:r>
      <w:r w:rsidRPr="007A3FF7">
        <w:rPr>
          <w:rFonts w:ascii="Arial" w:hAnsi="Arial" w:cs="Arial"/>
          <w:sz w:val="22"/>
          <w:szCs w:val="22"/>
        </w:rPr>
        <w:t xml:space="preserve"> potřebných</w:t>
      </w:r>
      <w:r w:rsidRPr="00BD06EC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materiálů, technologií a zařízení nezbytných pro dokončení díla, dále musí být provedeny všechny činnosti související s dodávkou montážních prací a konstrukcí, jejichž provedení je pro dokončení díla nezbytné. </w:t>
      </w:r>
    </w:p>
    <w:p w14:paraId="14DA6619" w14:textId="77777777" w:rsidR="003B4307" w:rsidRPr="007A3FF7" w:rsidRDefault="003B4307" w:rsidP="00CC2398">
      <w:pPr>
        <w:numPr>
          <w:ilvl w:val="1"/>
          <w:numId w:val="22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při provádění díla zejména povinen k těmto činnostem:</w:t>
      </w:r>
    </w:p>
    <w:p w14:paraId="198B807C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provedení prací nezbytných k provedení díla, funkčnosti provozu nebo respektování závazných pokynů schvalovacích orgánů </w:t>
      </w:r>
      <w:r w:rsidR="00AC42F8">
        <w:rPr>
          <w:rFonts w:ascii="Arial" w:hAnsi="Arial" w:cs="Arial"/>
          <w:sz w:val="22"/>
          <w:szCs w:val="22"/>
        </w:rPr>
        <w:t>(závazných povolení), které se Z</w:t>
      </w:r>
      <w:r w:rsidRPr="007A3FF7">
        <w:rPr>
          <w:rFonts w:ascii="Arial" w:hAnsi="Arial" w:cs="Arial"/>
          <w:sz w:val="22"/>
          <w:szCs w:val="22"/>
        </w:rPr>
        <w:t xml:space="preserve">hotovitel zavazuje provést dle pokynů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>e</w:t>
      </w:r>
      <w:r w:rsidR="001E217D">
        <w:rPr>
          <w:rFonts w:ascii="Arial" w:hAnsi="Arial" w:cs="Arial"/>
          <w:sz w:val="22"/>
          <w:szCs w:val="22"/>
        </w:rPr>
        <w:t>,</w:t>
      </w:r>
    </w:p>
    <w:p w14:paraId="17CCDFC1" w14:textId="56AAF396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provedení veškerých prací a dodávek souvisejících s bezpečnostními opatřeními na ochranu lidí a majetku (v místech dotčených </w:t>
      </w:r>
      <w:r w:rsidR="00CD2DB3">
        <w:rPr>
          <w:rFonts w:ascii="Arial" w:hAnsi="Arial" w:cs="Arial"/>
          <w:sz w:val="22"/>
          <w:szCs w:val="22"/>
        </w:rPr>
        <w:t>realizací díla</w:t>
      </w:r>
      <w:r w:rsidR="00CD2DB3" w:rsidRPr="007A3FF7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a zejména na </w:t>
      </w:r>
      <w:r w:rsidR="00D63824">
        <w:rPr>
          <w:rFonts w:ascii="Arial" w:hAnsi="Arial" w:cs="Arial"/>
          <w:sz w:val="22"/>
          <w:szCs w:val="22"/>
        </w:rPr>
        <w:t>ochranu uživatelů a</w:t>
      </w:r>
      <w:r w:rsidRPr="007A3FF7">
        <w:rPr>
          <w:rFonts w:ascii="Arial" w:hAnsi="Arial" w:cs="Arial"/>
          <w:sz w:val="22"/>
          <w:szCs w:val="22"/>
        </w:rPr>
        <w:t xml:space="preserve"> návštěv</w:t>
      </w:r>
      <w:r w:rsidR="00D63824">
        <w:rPr>
          <w:rFonts w:ascii="Arial" w:hAnsi="Arial" w:cs="Arial"/>
          <w:sz w:val="22"/>
          <w:szCs w:val="22"/>
        </w:rPr>
        <w:t>níků ZŠ</w:t>
      </w:r>
      <w:r w:rsidRPr="007A3FF7">
        <w:rPr>
          <w:rFonts w:ascii="Arial" w:hAnsi="Arial" w:cs="Arial"/>
          <w:sz w:val="22"/>
          <w:szCs w:val="22"/>
        </w:rPr>
        <w:t>),</w:t>
      </w:r>
    </w:p>
    <w:p w14:paraId="29B0A643" w14:textId="2BDB582B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péči o předané objekty a konstrukce stavby</w:t>
      </w:r>
      <w:r w:rsidR="001E217D">
        <w:rPr>
          <w:rFonts w:ascii="Arial" w:hAnsi="Arial" w:cs="Arial"/>
          <w:sz w:val="22"/>
          <w:szCs w:val="22"/>
        </w:rPr>
        <w:t>,</w:t>
      </w:r>
    </w:p>
    <w:p w14:paraId="78E72630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zajištění a provedení všech nutných a předepsaných zkoušek dle ČSN (případně jiných norem) vztahujících se k prováděnému dílu včetně pořízení protokolů</w:t>
      </w:r>
      <w:r w:rsidR="001E217D">
        <w:rPr>
          <w:rFonts w:ascii="Arial" w:hAnsi="Arial" w:cs="Arial"/>
          <w:sz w:val="22"/>
          <w:szCs w:val="22"/>
        </w:rPr>
        <w:t>,</w:t>
      </w:r>
    </w:p>
    <w:p w14:paraId="56B0F513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zajištění atestů a dokladů o požadovaných vlastnostech výrobků</w:t>
      </w:r>
      <w:r w:rsidR="001E217D">
        <w:rPr>
          <w:rFonts w:ascii="Arial" w:hAnsi="Arial" w:cs="Arial"/>
          <w:sz w:val="22"/>
          <w:szCs w:val="22"/>
        </w:rPr>
        <w:t>,</w:t>
      </w:r>
      <w:r w:rsidRPr="007A3FF7">
        <w:rPr>
          <w:rFonts w:ascii="Arial" w:hAnsi="Arial" w:cs="Arial"/>
          <w:sz w:val="22"/>
          <w:szCs w:val="22"/>
        </w:rPr>
        <w:t xml:space="preserve"> </w:t>
      </w:r>
    </w:p>
    <w:p w14:paraId="5DB6BAA2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zajištění všech ostatních nezbytných zkoušek, atestů a revizí podle ČSN </w:t>
      </w:r>
      <w:r w:rsidRPr="007A3FF7">
        <w:rPr>
          <w:rFonts w:ascii="Arial" w:hAnsi="Arial" w:cs="Arial"/>
          <w:sz w:val="22"/>
          <w:szCs w:val="22"/>
        </w:rPr>
        <w:br/>
        <w:t>a případných jiných právních nebo technických předpisů platných v době pr</w:t>
      </w:r>
      <w:r w:rsidR="0088198B">
        <w:rPr>
          <w:rFonts w:ascii="Arial" w:hAnsi="Arial" w:cs="Arial"/>
          <w:sz w:val="22"/>
          <w:szCs w:val="22"/>
        </w:rPr>
        <w:t xml:space="preserve">ovádění </w:t>
      </w:r>
      <w:r w:rsidRPr="007A3FF7">
        <w:rPr>
          <w:rFonts w:ascii="Arial" w:hAnsi="Arial" w:cs="Arial"/>
          <w:sz w:val="22"/>
          <w:szCs w:val="22"/>
        </w:rPr>
        <w:t xml:space="preserve">a předání díla, kterými bude prokázáno dosažení předepsané kvality </w:t>
      </w:r>
      <w:r w:rsidR="00B67441"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a předepsaných parametrů díla</w:t>
      </w:r>
      <w:r w:rsidR="001E217D">
        <w:rPr>
          <w:rFonts w:ascii="Arial" w:hAnsi="Arial" w:cs="Arial"/>
          <w:sz w:val="22"/>
          <w:szCs w:val="22"/>
        </w:rPr>
        <w:t>,</w:t>
      </w:r>
    </w:p>
    <w:p w14:paraId="4622C5CC" w14:textId="0014301B" w:rsidR="003B4307" w:rsidRPr="007A3FF7" w:rsidRDefault="003B4307" w:rsidP="00525602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zřízení a odstranění zařízení </w:t>
      </w:r>
      <w:r w:rsidR="0092110A">
        <w:rPr>
          <w:rFonts w:ascii="Arial" w:hAnsi="Arial" w:cs="Arial"/>
          <w:sz w:val="22"/>
          <w:szCs w:val="22"/>
        </w:rPr>
        <w:t>dodávkou dotčeného prostoru (místa plnění)</w:t>
      </w:r>
      <w:r w:rsidRPr="007A3FF7">
        <w:rPr>
          <w:rFonts w:ascii="Arial" w:hAnsi="Arial" w:cs="Arial"/>
          <w:sz w:val="22"/>
          <w:szCs w:val="22"/>
        </w:rPr>
        <w:t xml:space="preserve"> včetně napojení na inženýrské sítě</w:t>
      </w:r>
      <w:r w:rsidR="001E217D">
        <w:rPr>
          <w:rFonts w:ascii="Arial" w:hAnsi="Arial" w:cs="Arial"/>
          <w:sz w:val="22"/>
          <w:szCs w:val="22"/>
        </w:rPr>
        <w:t>,</w:t>
      </w:r>
    </w:p>
    <w:p w14:paraId="3F0B00FF" w14:textId="77777777" w:rsidR="003B4307" w:rsidRPr="007A3FF7" w:rsidRDefault="003B4307" w:rsidP="00525602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respektování obecných podmínek daných povoleními k realizaci a to zejména:</w:t>
      </w:r>
    </w:p>
    <w:p w14:paraId="2B508DD0" w14:textId="77777777" w:rsidR="009D4441" w:rsidRDefault="003B4307" w:rsidP="009D4441">
      <w:pPr>
        <w:pStyle w:val="Zkladntextodsazen2"/>
        <w:numPr>
          <w:ilvl w:val="0"/>
          <w:numId w:val="6"/>
        </w:numPr>
        <w:ind w:left="1493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vedení průběžné evidence odpadů vzniklých při stavební činnosti</w:t>
      </w:r>
      <w:r w:rsidR="009D4441">
        <w:rPr>
          <w:rFonts w:ascii="Arial" w:hAnsi="Arial" w:cs="Arial"/>
          <w:sz w:val="22"/>
          <w:szCs w:val="22"/>
        </w:rPr>
        <w:t>,</w:t>
      </w:r>
    </w:p>
    <w:p w14:paraId="243200F8" w14:textId="4C5D3F3A" w:rsidR="003B4307" w:rsidRPr="001E217D" w:rsidRDefault="001E217D" w:rsidP="00525602">
      <w:pPr>
        <w:pStyle w:val="Zkladntextodsazen2"/>
        <w:numPr>
          <w:ilvl w:val="0"/>
          <w:numId w:val="6"/>
        </w:numPr>
        <w:spacing w:after="240"/>
        <w:ind w:left="14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B4307" w:rsidRPr="001E217D">
        <w:rPr>
          <w:rFonts w:ascii="Arial" w:hAnsi="Arial" w:cs="Arial"/>
          <w:sz w:val="22"/>
          <w:szCs w:val="22"/>
        </w:rPr>
        <w:t>ředložení dokladů o jejich likvidaci a odvozu na skládku (nezávadném zneškodňování)</w:t>
      </w:r>
      <w:r>
        <w:rPr>
          <w:rFonts w:ascii="Arial" w:hAnsi="Arial" w:cs="Arial"/>
          <w:sz w:val="22"/>
          <w:szCs w:val="22"/>
        </w:rPr>
        <w:t>.</w:t>
      </w:r>
    </w:p>
    <w:p w14:paraId="2D5BE4C4" w14:textId="6759AF14" w:rsidR="003B4307" w:rsidRPr="00205BDA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se zavazuje provést pro </w:t>
      </w:r>
      <w:r w:rsidR="00A734B6">
        <w:rPr>
          <w:rFonts w:ascii="Arial" w:hAnsi="Arial" w:cs="Arial"/>
          <w:sz w:val="22"/>
          <w:szCs w:val="22"/>
        </w:rPr>
        <w:t>Objednatel</w:t>
      </w:r>
      <w:r w:rsidRPr="00674430">
        <w:rPr>
          <w:rFonts w:ascii="Arial" w:hAnsi="Arial" w:cs="Arial"/>
          <w:sz w:val="22"/>
          <w:szCs w:val="22"/>
        </w:rPr>
        <w:t xml:space="preserve">e dílo s využitím vlastních kapacit </w:t>
      </w:r>
      <w:r w:rsidR="00B67441" w:rsidRPr="00674430">
        <w:rPr>
          <w:rFonts w:ascii="Arial" w:hAnsi="Arial" w:cs="Arial"/>
          <w:sz w:val="22"/>
          <w:szCs w:val="22"/>
        </w:rPr>
        <w:br/>
      </w:r>
      <w:r w:rsidRPr="00674430">
        <w:rPr>
          <w:rFonts w:ascii="Arial" w:hAnsi="Arial" w:cs="Arial"/>
          <w:sz w:val="22"/>
          <w:szCs w:val="22"/>
        </w:rPr>
        <w:t xml:space="preserve">a </w:t>
      </w:r>
      <w:r w:rsidR="002E7C61" w:rsidRPr="00674430">
        <w:rPr>
          <w:rFonts w:ascii="Arial" w:hAnsi="Arial" w:cs="Arial"/>
          <w:sz w:val="22"/>
          <w:szCs w:val="22"/>
        </w:rPr>
        <w:t xml:space="preserve">třetích osob za podmínek </w:t>
      </w:r>
      <w:r w:rsidR="00E31462" w:rsidRPr="00674430">
        <w:rPr>
          <w:rFonts w:ascii="Arial" w:hAnsi="Arial" w:cs="Arial"/>
          <w:sz w:val="22"/>
          <w:szCs w:val="22"/>
        </w:rPr>
        <w:t xml:space="preserve">dohodnutých dle čl. 7. </w:t>
      </w:r>
      <w:r w:rsidR="002E7C61" w:rsidRPr="00674430">
        <w:rPr>
          <w:rFonts w:ascii="Arial" w:hAnsi="Arial" w:cs="Arial"/>
          <w:sz w:val="22"/>
          <w:szCs w:val="22"/>
        </w:rPr>
        <w:t xml:space="preserve">této </w:t>
      </w:r>
      <w:r w:rsidR="00983CC2">
        <w:rPr>
          <w:rFonts w:ascii="Arial" w:hAnsi="Arial" w:cs="Arial"/>
          <w:sz w:val="22"/>
          <w:szCs w:val="22"/>
        </w:rPr>
        <w:t>Smlouvy</w:t>
      </w:r>
      <w:r w:rsidR="002E7C61" w:rsidRPr="00205BDA">
        <w:rPr>
          <w:rFonts w:ascii="Arial" w:hAnsi="Arial" w:cs="Arial"/>
          <w:sz w:val="22"/>
          <w:szCs w:val="22"/>
        </w:rPr>
        <w:t xml:space="preserve">. </w:t>
      </w:r>
      <w:r w:rsidRPr="00205BDA">
        <w:rPr>
          <w:rFonts w:ascii="Arial" w:hAnsi="Arial" w:cs="Arial"/>
          <w:sz w:val="22"/>
          <w:szCs w:val="22"/>
        </w:rPr>
        <w:t xml:space="preserve"> Tyto třetí osoby (dále jen „</w:t>
      </w:r>
      <w:r w:rsidR="00C614AE" w:rsidRPr="00205BDA">
        <w:rPr>
          <w:rFonts w:ascii="Arial" w:hAnsi="Arial" w:cs="Arial"/>
          <w:sz w:val="22"/>
          <w:szCs w:val="22"/>
        </w:rPr>
        <w:t>pod</w:t>
      </w:r>
      <w:r w:rsidR="00236B88">
        <w:rPr>
          <w:rFonts w:ascii="Arial" w:hAnsi="Arial" w:cs="Arial"/>
          <w:sz w:val="22"/>
          <w:szCs w:val="22"/>
        </w:rPr>
        <w:t>dodavatelé</w:t>
      </w:r>
      <w:r w:rsidRPr="00205BDA">
        <w:rPr>
          <w:rFonts w:ascii="Arial" w:hAnsi="Arial" w:cs="Arial"/>
          <w:sz w:val="22"/>
          <w:szCs w:val="22"/>
        </w:rPr>
        <w:t xml:space="preserve">“) se budou podílet na provedení díla výhradně v rozsahu určeném smlouvou uzavřenou mezi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hotovitelem a </w:t>
      </w:r>
      <w:r w:rsidR="0023708B" w:rsidRPr="00205BDA">
        <w:rPr>
          <w:rFonts w:ascii="Arial" w:hAnsi="Arial" w:cs="Arial"/>
          <w:sz w:val="22"/>
          <w:szCs w:val="22"/>
        </w:rPr>
        <w:t>pod</w:t>
      </w:r>
      <w:r w:rsidR="00236B88">
        <w:rPr>
          <w:rFonts w:ascii="Arial" w:hAnsi="Arial" w:cs="Arial"/>
          <w:sz w:val="22"/>
          <w:szCs w:val="22"/>
        </w:rPr>
        <w:t>dodavatel</w:t>
      </w:r>
      <w:r w:rsidRPr="00205BDA">
        <w:rPr>
          <w:rFonts w:ascii="Arial" w:hAnsi="Arial" w:cs="Arial"/>
          <w:sz w:val="22"/>
          <w:szCs w:val="22"/>
        </w:rPr>
        <w:t>em.</w:t>
      </w:r>
    </w:p>
    <w:p w14:paraId="3963EF4C" w14:textId="36EC1E34" w:rsidR="003B4307" w:rsidRPr="00205BDA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odpovídá v plném rozsahu za veškeré části díla provedené </w:t>
      </w:r>
      <w:r w:rsidR="003B4307" w:rsidRPr="00205BDA">
        <w:rPr>
          <w:rFonts w:ascii="Arial" w:hAnsi="Arial" w:cs="Arial"/>
          <w:sz w:val="22"/>
          <w:szCs w:val="22"/>
        </w:rPr>
        <w:t>p</w:t>
      </w:r>
      <w:r w:rsidR="00236B88">
        <w:rPr>
          <w:rFonts w:ascii="Arial" w:hAnsi="Arial" w:cs="Arial"/>
          <w:sz w:val="22"/>
          <w:szCs w:val="22"/>
        </w:rPr>
        <w:t>oddodavatel</w:t>
      </w:r>
      <w:r w:rsidRPr="00205BDA">
        <w:rPr>
          <w:rFonts w:ascii="Arial" w:hAnsi="Arial" w:cs="Arial"/>
          <w:sz w:val="22"/>
          <w:szCs w:val="22"/>
        </w:rPr>
        <w:t xml:space="preserve">i. </w:t>
      </w:r>
    </w:p>
    <w:p w14:paraId="49E00403" w14:textId="77777777" w:rsidR="003B4307" w:rsidRPr="00205BDA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se zavazuje veškeré práce </w:t>
      </w:r>
      <w:r w:rsidR="003B4307" w:rsidRPr="00205BDA">
        <w:rPr>
          <w:rFonts w:ascii="Arial" w:hAnsi="Arial" w:cs="Arial"/>
          <w:sz w:val="22"/>
          <w:szCs w:val="22"/>
        </w:rPr>
        <w:t>pod</w:t>
      </w:r>
      <w:r w:rsidR="00236B88">
        <w:rPr>
          <w:rFonts w:ascii="Arial" w:hAnsi="Arial" w:cs="Arial"/>
          <w:sz w:val="22"/>
          <w:szCs w:val="22"/>
        </w:rPr>
        <w:t>dodavatelů</w:t>
      </w:r>
      <w:r w:rsidRPr="00205BDA">
        <w:rPr>
          <w:rFonts w:ascii="Arial" w:hAnsi="Arial" w:cs="Arial"/>
          <w:sz w:val="22"/>
          <w:szCs w:val="22"/>
        </w:rPr>
        <w:t xml:space="preserve"> řádně koordinovat. S ohledem na dodržování harmonogramu provádění díla se </w:t>
      </w:r>
      <w:r w:rsidR="00B40234">
        <w:rPr>
          <w:rFonts w:ascii="Arial" w:hAnsi="Arial" w:cs="Arial"/>
          <w:sz w:val="22"/>
          <w:szCs w:val="22"/>
        </w:rPr>
        <w:t>Z</w:t>
      </w:r>
      <w:r w:rsidR="00B40234" w:rsidRPr="00205BDA">
        <w:rPr>
          <w:rFonts w:ascii="Arial" w:hAnsi="Arial" w:cs="Arial"/>
          <w:sz w:val="22"/>
          <w:szCs w:val="22"/>
        </w:rPr>
        <w:t xml:space="preserve">hotovitel </w:t>
      </w:r>
      <w:r w:rsidRPr="00205BDA">
        <w:rPr>
          <w:rFonts w:ascii="Arial" w:hAnsi="Arial" w:cs="Arial"/>
          <w:sz w:val="22"/>
          <w:szCs w:val="22"/>
        </w:rPr>
        <w:t>zavazuje pro všechny fáze provádění díla zajistit dostatečný počet pracovníků tak, aby byly dodrženy všechny termíny provádění díla.</w:t>
      </w:r>
    </w:p>
    <w:p w14:paraId="460AB451" w14:textId="02C76278" w:rsidR="0061200B" w:rsidRPr="006D7046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Pokud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 zjistí závažné nedostatky v realizaci díla na straně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hotovitele, může práce zastavit nebo přerušit do doby provedení nápr</w:t>
      </w:r>
      <w:r w:rsidR="009D4441">
        <w:rPr>
          <w:rFonts w:ascii="Arial" w:hAnsi="Arial" w:cs="Arial"/>
          <w:sz w:val="22"/>
          <w:szCs w:val="22"/>
        </w:rPr>
        <w:t xml:space="preserve">avy. </w:t>
      </w:r>
      <w:r w:rsidR="009D4441" w:rsidRPr="00B424FB">
        <w:rPr>
          <w:rFonts w:ascii="Arial" w:hAnsi="Arial"/>
          <w:sz w:val="22"/>
        </w:rPr>
        <w:t>Doba přerušení nemá vliv na termín dokončení díla.</w:t>
      </w:r>
    </w:p>
    <w:p w14:paraId="23B46430" w14:textId="77777777" w:rsidR="007233C6" w:rsidRPr="007A3FF7" w:rsidRDefault="003B4307" w:rsidP="00CC2398">
      <w:pPr>
        <w:numPr>
          <w:ilvl w:val="0"/>
          <w:numId w:val="22"/>
        </w:numPr>
        <w:spacing w:after="240"/>
        <w:ind w:hanging="703"/>
        <w:jc w:val="center"/>
        <w:rPr>
          <w:rFonts w:ascii="Arial" w:hAnsi="Arial" w:cs="Arial"/>
          <w:b/>
          <w:iCs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P</w:t>
      </w:r>
      <w:r w:rsidR="007233C6" w:rsidRPr="007A3FF7">
        <w:rPr>
          <w:rFonts w:ascii="Arial" w:hAnsi="Arial" w:cs="Arial"/>
          <w:b/>
          <w:sz w:val="22"/>
          <w:szCs w:val="22"/>
        </w:rPr>
        <w:t xml:space="preserve">ředání </w:t>
      </w:r>
      <w:r w:rsidRPr="007A3FF7">
        <w:rPr>
          <w:rFonts w:ascii="Arial" w:hAnsi="Arial" w:cs="Arial"/>
          <w:b/>
          <w:sz w:val="22"/>
          <w:szCs w:val="22"/>
        </w:rPr>
        <w:t xml:space="preserve">a převzetí </w:t>
      </w:r>
      <w:r w:rsidR="007233C6" w:rsidRPr="007A3FF7">
        <w:rPr>
          <w:rFonts w:ascii="Arial" w:hAnsi="Arial" w:cs="Arial"/>
          <w:b/>
          <w:sz w:val="22"/>
          <w:szCs w:val="22"/>
        </w:rPr>
        <w:t>díla</w:t>
      </w:r>
    </w:p>
    <w:p w14:paraId="5A745A54" w14:textId="4DCD8C75" w:rsidR="007233C6" w:rsidRPr="007A3FF7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009D4441">
        <w:rPr>
          <w:rFonts w:ascii="Arial" w:hAnsi="Arial" w:cs="Arial"/>
          <w:sz w:val="22"/>
          <w:szCs w:val="22"/>
        </w:rPr>
        <w:t xml:space="preserve">prokazatelně </w:t>
      </w:r>
      <w:r w:rsidRPr="007A3FF7">
        <w:rPr>
          <w:rFonts w:ascii="Arial" w:hAnsi="Arial" w:cs="Arial"/>
          <w:sz w:val="22"/>
          <w:szCs w:val="22"/>
        </w:rPr>
        <w:t xml:space="preserve">oznámí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>i nejpozději 3 pracovní dny předem, kdy bude řádně provedené dílo dokončeno a připraveno k předání. Smluvní strany se na základě tohoto oznámení dohodnou na průběhu předávacího řízení.</w:t>
      </w:r>
    </w:p>
    <w:p w14:paraId="3CBA4100" w14:textId="77777777" w:rsidR="007233C6" w:rsidRPr="00F25F7E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Podmínkou předání a převzetí díla je úspěšné provedení veškerých zkoušek předepsaných právními předpisy vztahujícími se k dílu a platnými normami a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em, které provede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na své náklady. Všechny doklady, jimiž je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dokladovat řádné provedení díla, předloží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i nejpozději ke </w:t>
      </w:r>
      <w:r w:rsidRPr="00F25F7E">
        <w:rPr>
          <w:rFonts w:ascii="Arial" w:hAnsi="Arial" w:cs="Arial"/>
          <w:sz w:val="22"/>
          <w:szCs w:val="22"/>
        </w:rPr>
        <w:t>dni zahájení přejímky.</w:t>
      </w:r>
    </w:p>
    <w:p w14:paraId="505C79D6" w14:textId="02E54751" w:rsidR="007233C6" w:rsidRPr="00F25F7E" w:rsidRDefault="007233C6" w:rsidP="00CC2398">
      <w:pPr>
        <w:numPr>
          <w:ilvl w:val="1"/>
          <w:numId w:val="22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F25F7E">
        <w:rPr>
          <w:rFonts w:ascii="Arial" w:hAnsi="Arial" w:cs="Arial"/>
          <w:sz w:val="22"/>
          <w:szCs w:val="22"/>
        </w:rPr>
        <w:t xml:space="preserve">Zhotovitel je povinen připravit </w:t>
      </w:r>
      <w:r w:rsidR="00E11DE7" w:rsidRPr="00F25F7E">
        <w:rPr>
          <w:rFonts w:ascii="Arial" w:hAnsi="Arial" w:cs="Arial"/>
          <w:sz w:val="22"/>
          <w:szCs w:val="22"/>
        </w:rPr>
        <w:t xml:space="preserve">a u přejímacího řízení </w:t>
      </w:r>
      <w:r w:rsidR="00575119" w:rsidRPr="00F25F7E">
        <w:rPr>
          <w:rFonts w:ascii="Arial" w:hAnsi="Arial" w:cs="Arial"/>
          <w:sz w:val="22"/>
          <w:szCs w:val="22"/>
        </w:rPr>
        <w:t xml:space="preserve">Etap I. - III. </w:t>
      </w:r>
      <w:r w:rsidR="00E11DE7" w:rsidRPr="00F25F7E">
        <w:rPr>
          <w:rFonts w:ascii="Arial" w:hAnsi="Arial" w:cs="Arial"/>
          <w:sz w:val="22"/>
          <w:szCs w:val="22"/>
        </w:rPr>
        <w:t>předložit</w:t>
      </w:r>
      <w:r w:rsidR="00511604" w:rsidRPr="00F25F7E">
        <w:rPr>
          <w:rFonts w:ascii="Arial" w:hAnsi="Arial" w:cs="Arial"/>
          <w:sz w:val="22"/>
          <w:szCs w:val="22"/>
        </w:rPr>
        <w:t xml:space="preserve"> </w:t>
      </w:r>
      <w:r w:rsidR="00A429A2" w:rsidRPr="00F25F7E">
        <w:rPr>
          <w:rFonts w:ascii="Arial" w:hAnsi="Arial" w:cs="Arial"/>
          <w:sz w:val="22"/>
          <w:szCs w:val="22"/>
        </w:rPr>
        <w:t xml:space="preserve">1x kopii a 1x </w:t>
      </w:r>
      <w:r w:rsidR="00511604" w:rsidRPr="00F25F7E">
        <w:rPr>
          <w:rFonts w:ascii="Arial" w:hAnsi="Arial" w:cs="Arial"/>
          <w:sz w:val="22"/>
          <w:szCs w:val="22"/>
        </w:rPr>
        <w:t>originál nebo ov</w:t>
      </w:r>
      <w:r w:rsidR="00A429A2" w:rsidRPr="00F25F7E">
        <w:rPr>
          <w:rFonts w:ascii="Arial" w:hAnsi="Arial" w:cs="Arial"/>
          <w:sz w:val="22"/>
          <w:szCs w:val="22"/>
        </w:rPr>
        <w:t>ě</w:t>
      </w:r>
      <w:r w:rsidR="00511604" w:rsidRPr="00F25F7E">
        <w:rPr>
          <w:rFonts w:ascii="Arial" w:hAnsi="Arial" w:cs="Arial"/>
          <w:sz w:val="22"/>
          <w:szCs w:val="22"/>
        </w:rPr>
        <w:t>řen</w:t>
      </w:r>
      <w:r w:rsidR="00A429A2" w:rsidRPr="00F25F7E">
        <w:rPr>
          <w:rFonts w:ascii="Arial" w:hAnsi="Arial" w:cs="Arial"/>
          <w:sz w:val="22"/>
          <w:szCs w:val="22"/>
        </w:rPr>
        <w:t>ou</w:t>
      </w:r>
      <w:r w:rsidR="00511604" w:rsidRPr="00F25F7E">
        <w:rPr>
          <w:rFonts w:ascii="Arial" w:hAnsi="Arial" w:cs="Arial"/>
          <w:sz w:val="22"/>
          <w:szCs w:val="22"/>
        </w:rPr>
        <w:t xml:space="preserve"> kopi</w:t>
      </w:r>
      <w:r w:rsidR="00A429A2" w:rsidRPr="00F25F7E">
        <w:rPr>
          <w:rFonts w:ascii="Arial" w:hAnsi="Arial" w:cs="Arial"/>
          <w:sz w:val="22"/>
          <w:szCs w:val="22"/>
        </w:rPr>
        <w:t>i následujících dokumentů</w:t>
      </w:r>
      <w:r w:rsidRPr="00F25F7E">
        <w:rPr>
          <w:rFonts w:ascii="Arial" w:hAnsi="Arial" w:cs="Arial"/>
          <w:sz w:val="22"/>
          <w:szCs w:val="22"/>
        </w:rPr>
        <w:t>:</w:t>
      </w:r>
    </w:p>
    <w:p w14:paraId="47E4811C" w14:textId="779D3485" w:rsidR="00511604" w:rsidRPr="00F25F7E" w:rsidRDefault="009E08AC" w:rsidP="00BE4E2B">
      <w:pPr>
        <w:pStyle w:val="Odstavecseseznamem"/>
        <w:numPr>
          <w:ilvl w:val="0"/>
          <w:numId w:val="20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25F7E">
        <w:rPr>
          <w:rFonts w:ascii="Arial" w:hAnsi="Arial" w:cs="Arial"/>
          <w:sz w:val="22"/>
          <w:szCs w:val="22"/>
        </w:rPr>
        <w:t xml:space="preserve">montážní </w:t>
      </w:r>
      <w:r w:rsidR="00511604" w:rsidRPr="00F25F7E">
        <w:rPr>
          <w:rFonts w:ascii="Arial" w:hAnsi="Arial" w:cs="Arial"/>
          <w:sz w:val="22"/>
          <w:szCs w:val="22"/>
        </w:rPr>
        <w:t>deník (1x originál)</w:t>
      </w:r>
      <w:r w:rsidR="00575119" w:rsidRPr="00F25F7E">
        <w:rPr>
          <w:rFonts w:ascii="Arial" w:hAnsi="Arial" w:cs="Arial"/>
          <w:sz w:val="22"/>
          <w:szCs w:val="22"/>
        </w:rPr>
        <w:t>,</w:t>
      </w:r>
    </w:p>
    <w:p w14:paraId="20A36247" w14:textId="77777777" w:rsidR="0011045B" w:rsidRPr="00F25F7E" w:rsidRDefault="0011045B" w:rsidP="0011045B">
      <w:pPr>
        <w:pStyle w:val="Odstavecseseznamem"/>
        <w:numPr>
          <w:ilvl w:val="0"/>
          <w:numId w:val="20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25F7E">
        <w:rPr>
          <w:rFonts w:ascii="Arial" w:hAnsi="Arial" w:cs="Arial"/>
          <w:sz w:val="22"/>
          <w:szCs w:val="22"/>
        </w:rPr>
        <w:t>doklady o likvidaci odpadu vzniklého stavebními pracemi v souladu se zákonem č. 541/2020 Sb., o odpadech, ve znění pozdějších předpisů,</w:t>
      </w:r>
    </w:p>
    <w:p w14:paraId="36FDF6AA" w14:textId="03AE133D" w:rsidR="0011045B" w:rsidRPr="00F25F7E" w:rsidRDefault="0011045B" w:rsidP="0011045B">
      <w:pPr>
        <w:pStyle w:val="Odstavecseseznamem"/>
        <w:numPr>
          <w:ilvl w:val="0"/>
          <w:numId w:val="20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25F7E">
        <w:rPr>
          <w:rFonts w:ascii="Arial" w:hAnsi="Arial" w:cs="Arial"/>
          <w:sz w:val="22"/>
          <w:szCs w:val="22"/>
        </w:rPr>
        <w:t>předvedení způsobilosti díla sloužit svému účelu specifikovaném</w:t>
      </w:r>
      <w:r w:rsidR="00F25F7E">
        <w:rPr>
          <w:rFonts w:ascii="Arial" w:hAnsi="Arial" w:cs="Arial"/>
          <w:sz w:val="22"/>
          <w:szCs w:val="22"/>
        </w:rPr>
        <w:t>u v čl. 1 odst. 1. této smlouvy.</w:t>
      </w:r>
    </w:p>
    <w:p w14:paraId="5D9FB52D" w14:textId="77777777" w:rsidR="0011045B" w:rsidRPr="00F25F7E" w:rsidRDefault="0011045B" w:rsidP="0011045B">
      <w:pPr>
        <w:pStyle w:val="Odstavecseseznamem"/>
        <w:ind w:left="1512"/>
        <w:jc w:val="both"/>
        <w:rPr>
          <w:rFonts w:ascii="Arial" w:hAnsi="Arial" w:cs="Arial"/>
          <w:sz w:val="22"/>
          <w:szCs w:val="22"/>
        </w:rPr>
      </w:pPr>
    </w:p>
    <w:p w14:paraId="52F6688C" w14:textId="77777777" w:rsidR="0011045B" w:rsidRPr="0011045B" w:rsidRDefault="0011045B" w:rsidP="0011045B">
      <w:pPr>
        <w:spacing w:after="240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F25F7E">
        <w:rPr>
          <w:rFonts w:ascii="Arial" w:hAnsi="Arial" w:cs="Arial"/>
          <w:sz w:val="22"/>
          <w:szCs w:val="22"/>
          <w:u w:val="single"/>
        </w:rPr>
        <w:t>Bez těchto dokladů nelze považovat dílo za dokončené a schopné předání.</w:t>
      </w:r>
    </w:p>
    <w:p w14:paraId="7A175B73" w14:textId="41FB901C" w:rsidR="007233C6" w:rsidRPr="00017460" w:rsidRDefault="007233C6" w:rsidP="00CC2398">
      <w:pPr>
        <w:numPr>
          <w:ilvl w:val="1"/>
          <w:numId w:val="22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 xml:space="preserve">O průběhu přejímacího </w:t>
      </w:r>
      <w:r w:rsidRPr="00ED3E48">
        <w:rPr>
          <w:rFonts w:ascii="Arial" w:hAnsi="Arial" w:cs="Arial"/>
          <w:sz w:val="22"/>
          <w:szCs w:val="22"/>
        </w:rPr>
        <w:t xml:space="preserve">řízení </w:t>
      </w:r>
      <w:r w:rsidR="00ED3E48" w:rsidRPr="00ED3E48">
        <w:rPr>
          <w:rFonts w:ascii="Arial" w:hAnsi="Arial" w:cs="Arial"/>
          <w:sz w:val="22"/>
          <w:szCs w:val="22"/>
        </w:rPr>
        <w:t xml:space="preserve">Etap I. - III. </w:t>
      </w:r>
      <w:r w:rsidRPr="00ED3E48">
        <w:rPr>
          <w:rFonts w:ascii="Arial" w:hAnsi="Arial" w:cs="Arial"/>
          <w:sz w:val="22"/>
          <w:szCs w:val="22"/>
        </w:rPr>
        <w:t xml:space="preserve">pořídí </w:t>
      </w:r>
      <w:r w:rsidR="00A734B6" w:rsidRPr="00ED3E48">
        <w:rPr>
          <w:rFonts w:ascii="Arial" w:hAnsi="Arial" w:cs="Arial"/>
          <w:sz w:val="22"/>
          <w:szCs w:val="22"/>
        </w:rPr>
        <w:t>Objednatel</w:t>
      </w:r>
      <w:r w:rsidRPr="00017460">
        <w:rPr>
          <w:rFonts w:ascii="Arial" w:hAnsi="Arial" w:cs="Arial"/>
          <w:sz w:val="22"/>
          <w:szCs w:val="22"/>
        </w:rPr>
        <w:t xml:space="preserve"> protokol</w:t>
      </w:r>
      <w:r w:rsidR="00ED3E48">
        <w:rPr>
          <w:rFonts w:ascii="Arial" w:hAnsi="Arial" w:cs="Arial"/>
          <w:sz w:val="22"/>
          <w:szCs w:val="22"/>
        </w:rPr>
        <w:t xml:space="preserve"> o předání a převzetí hotového díla</w:t>
      </w:r>
      <w:r w:rsidRPr="00017460">
        <w:rPr>
          <w:rFonts w:ascii="Arial" w:hAnsi="Arial" w:cs="Arial"/>
          <w:sz w:val="22"/>
          <w:szCs w:val="22"/>
        </w:rPr>
        <w:t>, který bude obsahovat:</w:t>
      </w:r>
    </w:p>
    <w:p w14:paraId="6D1C40B7" w14:textId="77777777" w:rsidR="007233C6" w:rsidRPr="00017460" w:rsidRDefault="007233C6" w:rsidP="007233C6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ab/>
        <w:t>-</w:t>
      </w:r>
      <w:r w:rsidRPr="00017460">
        <w:rPr>
          <w:rFonts w:ascii="Arial" w:hAnsi="Arial" w:cs="Arial"/>
          <w:sz w:val="22"/>
          <w:szCs w:val="22"/>
        </w:rPr>
        <w:tab/>
        <w:t>označení díla,</w:t>
      </w:r>
    </w:p>
    <w:p w14:paraId="6FEB90F5" w14:textId="77777777" w:rsidR="007233C6" w:rsidRPr="00017460" w:rsidRDefault="007233C6" w:rsidP="005376E0">
      <w:pPr>
        <w:ind w:left="1414" w:hanging="705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-</w:t>
      </w:r>
      <w:r w:rsidRPr="00017460">
        <w:rPr>
          <w:rFonts w:ascii="Arial" w:hAnsi="Arial" w:cs="Arial"/>
          <w:sz w:val="22"/>
          <w:szCs w:val="22"/>
        </w:rPr>
        <w:tab/>
        <w:t xml:space="preserve">označení </w:t>
      </w:r>
      <w:r w:rsidR="00A734B6">
        <w:rPr>
          <w:rFonts w:ascii="Arial" w:hAnsi="Arial" w:cs="Arial"/>
          <w:sz w:val="22"/>
          <w:szCs w:val="22"/>
        </w:rPr>
        <w:t>Objednatel</w:t>
      </w:r>
      <w:r w:rsidR="00B40234" w:rsidRPr="00017460">
        <w:rPr>
          <w:rFonts w:ascii="Arial" w:hAnsi="Arial" w:cs="Arial"/>
          <w:sz w:val="22"/>
          <w:szCs w:val="22"/>
        </w:rPr>
        <w:t xml:space="preserve">e </w:t>
      </w:r>
      <w:r w:rsidRPr="00017460">
        <w:rPr>
          <w:rFonts w:ascii="Arial" w:hAnsi="Arial" w:cs="Arial"/>
          <w:sz w:val="22"/>
          <w:szCs w:val="22"/>
        </w:rPr>
        <w:t xml:space="preserve">a </w:t>
      </w:r>
      <w:r w:rsidR="00B40234" w:rsidRPr="00017460">
        <w:rPr>
          <w:rFonts w:ascii="Arial" w:hAnsi="Arial" w:cs="Arial"/>
          <w:sz w:val="22"/>
          <w:szCs w:val="22"/>
        </w:rPr>
        <w:t>Z</w:t>
      </w:r>
      <w:r w:rsidRPr="00017460">
        <w:rPr>
          <w:rFonts w:ascii="Arial" w:hAnsi="Arial" w:cs="Arial"/>
          <w:sz w:val="22"/>
          <w:szCs w:val="22"/>
        </w:rPr>
        <w:t xml:space="preserve">hotovitele, číslo a datum uzavření </w:t>
      </w:r>
      <w:r w:rsidR="00983CC2">
        <w:rPr>
          <w:rFonts w:ascii="Arial" w:hAnsi="Arial" w:cs="Arial"/>
          <w:sz w:val="22"/>
          <w:szCs w:val="22"/>
        </w:rPr>
        <w:t>Smlouvy</w:t>
      </w:r>
      <w:r w:rsidRPr="00017460">
        <w:rPr>
          <w:rFonts w:ascii="Arial" w:hAnsi="Arial" w:cs="Arial"/>
          <w:sz w:val="22"/>
          <w:szCs w:val="22"/>
        </w:rPr>
        <w:t xml:space="preserve"> o dílo,</w:t>
      </w:r>
    </w:p>
    <w:p w14:paraId="3B24F72C" w14:textId="77777777" w:rsidR="007233C6" w:rsidRPr="00017460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-</w:t>
      </w:r>
      <w:r w:rsidRPr="00017460">
        <w:rPr>
          <w:rFonts w:ascii="Arial" w:hAnsi="Arial" w:cs="Arial"/>
          <w:sz w:val="22"/>
          <w:szCs w:val="22"/>
        </w:rPr>
        <w:tab/>
        <w:t>zahájení a ukončení prací na zhotovovaném díle,</w:t>
      </w:r>
    </w:p>
    <w:p w14:paraId="142B29AE" w14:textId="77777777" w:rsidR="007233C6" w:rsidRPr="00017460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-</w:t>
      </w:r>
      <w:r w:rsidRPr="00017460">
        <w:rPr>
          <w:rFonts w:ascii="Arial" w:hAnsi="Arial" w:cs="Arial"/>
          <w:sz w:val="22"/>
          <w:szCs w:val="22"/>
        </w:rPr>
        <w:tab/>
        <w:t xml:space="preserve">prohlášení </w:t>
      </w:r>
      <w:r w:rsidR="00A734B6">
        <w:rPr>
          <w:rFonts w:ascii="Arial" w:hAnsi="Arial" w:cs="Arial"/>
          <w:sz w:val="22"/>
          <w:szCs w:val="22"/>
        </w:rPr>
        <w:t>Objednatel</w:t>
      </w:r>
      <w:r w:rsidRPr="00017460">
        <w:rPr>
          <w:rFonts w:ascii="Arial" w:hAnsi="Arial" w:cs="Arial"/>
          <w:sz w:val="22"/>
          <w:szCs w:val="22"/>
        </w:rPr>
        <w:t>e o převzetí díla,</w:t>
      </w:r>
    </w:p>
    <w:p w14:paraId="56EAB1C1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datum a místo sepsání protokolu,</w:t>
      </w:r>
    </w:p>
    <w:p w14:paraId="04B22623" w14:textId="77777777" w:rsidR="007233C6" w:rsidRPr="007A3FF7" w:rsidRDefault="007233C6" w:rsidP="007233C6">
      <w:pPr>
        <w:tabs>
          <w:tab w:val="left" w:pos="709"/>
        </w:tabs>
        <w:ind w:left="1414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 xml:space="preserve">jména a podpisy zástupců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a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>e oprávněných dílo předat a převzít,</w:t>
      </w:r>
    </w:p>
    <w:p w14:paraId="2C197677" w14:textId="0074655D" w:rsidR="007233C6" w:rsidRPr="007A3FF7" w:rsidRDefault="009D4441" w:rsidP="009D4441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seznam předané dokumentace,</w:t>
      </w:r>
    </w:p>
    <w:p w14:paraId="67E26E46" w14:textId="64F4BBF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 xml:space="preserve">termín vyklizení </w:t>
      </w:r>
      <w:r w:rsidR="00A87A9E">
        <w:rPr>
          <w:rFonts w:ascii="Arial" w:hAnsi="Arial" w:cs="Arial"/>
          <w:sz w:val="22"/>
          <w:szCs w:val="22"/>
        </w:rPr>
        <w:t>místa plnění</w:t>
      </w:r>
      <w:r w:rsidRPr="007A3FF7">
        <w:rPr>
          <w:rFonts w:ascii="Arial" w:hAnsi="Arial" w:cs="Arial"/>
          <w:sz w:val="22"/>
          <w:szCs w:val="22"/>
        </w:rPr>
        <w:t>,</w:t>
      </w:r>
    </w:p>
    <w:p w14:paraId="74AD525C" w14:textId="77777777" w:rsidR="007233C6" w:rsidRPr="007A3FF7" w:rsidRDefault="007233C6" w:rsidP="007233C6">
      <w:pPr>
        <w:tabs>
          <w:tab w:val="left" w:pos="709"/>
        </w:tabs>
        <w:ind w:left="1414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datum počátku záruky za dílo a předpokládané datum ukončení záruky za dílo (v případě, že nedojde k reklamaci a přerušení běhu záruční doby),</w:t>
      </w:r>
    </w:p>
    <w:p w14:paraId="383D98F2" w14:textId="77777777" w:rsidR="007233C6" w:rsidRPr="00AE6A4C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</w:r>
      <w:r w:rsidRPr="00AE6A4C">
        <w:rPr>
          <w:rFonts w:ascii="Arial" w:hAnsi="Arial" w:cs="Arial"/>
          <w:sz w:val="22"/>
          <w:szCs w:val="22"/>
        </w:rPr>
        <w:t>soupis vad a nedodělků</w:t>
      </w:r>
      <w:r w:rsidR="00955236" w:rsidRPr="00AE6A4C">
        <w:rPr>
          <w:rFonts w:ascii="Arial" w:hAnsi="Arial" w:cs="Arial"/>
          <w:sz w:val="22"/>
          <w:szCs w:val="22"/>
        </w:rPr>
        <w:t>, které nebrání užívání díla,</w:t>
      </w:r>
      <w:r w:rsidRPr="00AE6A4C">
        <w:rPr>
          <w:rFonts w:ascii="Arial" w:hAnsi="Arial" w:cs="Arial"/>
          <w:sz w:val="22"/>
          <w:szCs w:val="22"/>
        </w:rPr>
        <w:t xml:space="preserve"> s termínem jejich </w:t>
      </w:r>
      <w:r w:rsidR="002E7C61">
        <w:rPr>
          <w:rFonts w:ascii="Arial" w:hAnsi="Arial" w:cs="Arial"/>
          <w:sz w:val="22"/>
          <w:szCs w:val="22"/>
        </w:rPr>
        <w:br/>
        <w:t xml:space="preserve">    </w:t>
      </w:r>
      <w:r w:rsidR="002E7C61">
        <w:rPr>
          <w:rFonts w:ascii="Arial" w:hAnsi="Arial" w:cs="Arial"/>
          <w:sz w:val="22"/>
          <w:szCs w:val="22"/>
        </w:rPr>
        <w:tab/>
      </w:r>
      <w:r w:rsidRPr="00AE6A4C">
        <w:rPr>
          <w:rFonts w:ascii="Arial" w:hAnsi="Arial" w:cs="Arial"/>
          <w:sz w:val="22"/>
          <w:szCs w:val="22"/>
        </w:rPr>
        <w:t>odstranění.</w:t>
      </w:r>
    </w:p>
    <w:p w14:paraId="2E2149C4" w14:textId="77777777" w:rsidR="007233C6" w:rsidRPr="00AE6A4C" w:rsidRDefault="007233C6" w:rsidP="007233C6">
      <w:pPr>
        <w:ind w:hanging="720"/>
        <w:jc w:val="both"/>
        <w:rPr>
          <w:rFonts w:ascii="Arial" w:hAnsi="Arial" w:cs="Arial"/>
          <w:sz w:val="22"/>
          <w:szCs w:val="22"/>
        </w:rPr>
      </w:pPr>
    </w:p>
    <w:p w14:paraId="4E17B37A" w14:textId="77777777" w:rsidR="007233C6" w:rsidRPr="00AE6A4C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>Dílo je provedeno, je-li dok</w:t>
      </w:r>
      <w:r w:rsidR="0015618F">
        <w:rPr>
          <w:rFonts w:ascii="Arial" w:hAnsi="Arial" w:cs="Arial"/>
          <w:sz w:val="22"/>
          <w:szCs w:val="22"/>
        </w:rPr>
        <w:t xml:space="preserve">ončeno a je-li v souladu s </w:t>
      </w:r>
      <w:r w:rsidRPr="00AE6A4C">
        <w:rPr>
          <w:rFonts w:ascii="Arial" w:hAnsi="Arial" w:cs="Arial"/>
          <w:sz w:val="22"/>
          <w:szCs w:val="22"/>
        </w:rPr>
        <w:t xml:space="preserve">§ 2605 odst. 1 </w:t>
      </w:r>
      <w:r w:rsidR="001B52F5" w:rsidRPr="00AE6A4C">
        <w:rPr>
          <w:rFonts w:ascii="Arial" w:hAnsi="Arial" w:cs="Arial"/>
          <w:sz w:val="22"/>
          <w:szCs w:val="22"/>
        </w:rPr>
        <w:t>OZ předvedena</w:t>
      </w:r>
      <w:r w:rsidRPr="00AE6A4C">
        <w:rPr>
          <w:rFonts w:ascii="Arial" w:hAnsi="Arial" w:cs="Arial"/>
          <w:sz w:val="22"/>
          <w:szCs w:val="22"/>
        </w:rPr>
        <w:t xml:space="preserve"> jeho </w:t>
      </w:r>
      <w:r w:rsidRPr="00AE6A4C">
        <w:rPr>
          <w:rStyle w:val="Siln"/>
          <w:rFonts w:ascii="Arial" w:hAnsi="Arial" w:cs="Arial"/>
          <w:sz w:val="22"/>
          <w:szCs w:val="22"/>
        </w:rPr>
        <w:t>způsobilost sloužit svému účelu</w:t>
      </w:r>
      <w:r w:rsidRPr="00AE6A4C">
        <w:rPr>
          <w:rFonts w:ascii="Arial" w:hAnsi="Arial" w:cs="Arial"/>
          <w:sz w:val="22"/>
          <w:szCs w:val="22"/>
        </w:rPr>
        <w:t xml:space="preserve"> specifikovanému v čl. </w:t>
      </w:r>
      <w:r w:rsidR="006A7B8D" w:rsidRPr="00AE6A4C">
        <w:rPr>
          <w:rFonts w:ascii="Arial" w:hAnsi="Arial" w:cs="Arial"/>
          <w:sz w:val="22"/>
          <w:szCs w:val="22"/>
        </w:rPr>
        <w:t>1</w:t>
      </w:r>
      <w:r w:rsidRPr="00AE6A4C">
        <w:rPr>
          <w:rFonts w:ascii="Arial" w:hAnsi="Arial" w:cs="Arial"/>
          <w:sz w:val="22"/>
          <w:szCs w:val="22"/>
        </w:rPr>
        <w:t xml:space="preserve"> odst. </w:t>
      </w:r>
      <w:r w:rsidR="006A7B8D" w:rsidRPr="00AE6A4C">
        <w:rPr>
          <w:rFonts w:ascii="Arial" w:hAnsi="Arial" w:cs="Arial"/>
          <w:sz w:val="22"/>
          <w:szCs w:val="22"/>
        </w:rPr>
        <w:t>1</w:t>
      </w:r>
      <w:r w:rsidRPr="00AE6A4C">
        <w:rPr>
          <w:rFonts w:ascii="Arial" w:hAnsi="Arial" w:cs="Arial"/>
          <w:sz w:val="22"/>
          <w:szCs w:val="22"/>
        </w:rPr>
        <w:t xml:space="preserve">.1 této </w:t>
      </w:r>
      <w:r w:rsidR="00983CC2">
        <w:rPr>
          <w:rFonts w:ascii="Arial" w:hAnsi="Arial" w:cs="Arial"/>
          <w:sz w:val="22"/>
          <w:szCs w:val="22"/>
        </w:rPr>
        <w:t>Smlouvy</w:t>
      </w:r>
      <w:r w:rsidRPr="00AE6A4C">
        <w:rPr>
          <w:rFonts w:ascii="Arial" w:hAnsi="Arial" w:cs="Arial"/>
          <w:sz w:val="22"/>
          <w:szCs w:val="22"/>
        </w:rPr>
        <w:t xml:space="preserve">. </w:t>
      </w:r>
    </w:p>
    <w:p w14:paraId="7E4D2FE6" w14:textId="1D74F2BA" w:rsidR="002168C4" w:rsidRDefault="00A734B6" w:rsidP="00CC2398">
      <w:pPr>
        <w:numPr>
          <w:ilvl w:val="1"/>
          <w:numId w:val="22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7233C6" w:rsidRPr="007A3FF7">
        <w:rPr>
          <w:rFonts w:ascii="Arial" w:hAnsi="Arial" w:cs="Arial"/>
          <w:sz w:val="22"/>
          <w:szCs w:val="22"/>
        </w:rPr>
        <w:t xml:space="preserve"> </w:t>
      </w:r>
      <w:r w:rsidR="00FF1CC1">
        <w:rPr>
          <w:rFonts w:ascii="Arial" w:hAnsi="Arial" w:cs="Arial"/>
          <w:sz w:val="22"/>
          <w:szCs w:val="22"/>
        </w:rPr>
        <w:t>nemá právo odmítnout převzetí díla</w:t>
      </w:r>
      <w:r w:rsidR="007233C6" w:rsidRPr="007A3FF7">
        <w:rPr>
          <w:rFonts w:ascii="Arial" w:hAnsi="Arial" w:cs="Arial"/>
          <w:sz w:val="22"/>
          <w:szCs w:val="22"/>
        </w:rPr>
        <w:t xml:space="preserve"> pro ojedinělé drobné vady, které samy o sobě ani ve spojení</w:t>
      </w:r>
      <w:r w:rsidR="00FF1CC1">
        <w:rPr>
          <w:rFonts w:ascii="Arial" w:hAnsi="Arial" w:cs="Arial"/>
          <w:sz w:val="22"/>
          <w:szCs w:val="22"/>
        </w:rPr>
        <w:t xml:space="preserve"> s jinými nebrání užívání díla</w:t>
      </w:r>
      <w:r w:rsidR="007233C6" w:rsidRPr="007A3FF7">
        <w:rPr>
          <w:rFonts w:ascii="Arial" w:hAnsi="Arial" w:cs="Arial"/>
          <w:sz w:val="22"/>
          <w:szCs w:val="22"/>
        </w:rPr>
        <w:t xml:space="preserve"> funkčně nebo esteticky, ani její užívání podstatným způsobem neomezují. Pokud dokončené dílo n</w:t>
      </w:r>
      <w:r w:rsidR="00866BC6">
        <w:rPr>
          <w:rFonts w:ascii="Arial" w:hAnsi="Arial" w:cs="Arial"/>
          <w:sz w:val="22"/>
          <w:szCs w:val="22"/>
        </w:rPr>
        <w:t>eodpovídá S</w:t>
      </w:r>
      <w:r w:rsidR="007233C6" w:rsidRPr="007A3FF7">
        <w:rPr>
          <w:rFonts w:ascii="Arial" w:hAnsi="Arial" w:cs="Arial"/>
          <w:sz w:val="22"/>
          <w:szCs w:val="22"/>
        </w:rPr>
        <w:t xml:space="preserve">mlouvě a vykazuje při předávacím řízení zjevné vady, vzniká </w:t>
      </w:r>
      <w:r>
        <w:rPr>
          <w:rFonts w:ascii="Arial" w:hAnsi="Arial" w:cs="Arial"/>
          <w:sz w:val="22"/>
          <w:szCs w:val="22"/>
        </w:rPr>
        <w:t>Objednatel</w:t>
      </w:r>
      <w:r w:rsidR="007233C6" w:rsidRPr="007A3FF7">
        <w:rPr>
          <w:rFonts w:ascii="Arial" w:hAnsi="Arial" w:cs="Arial"/>
          <w:sz w:val="22"/>
          <w:szCs w:val="22"/>
        </w:rPr>
        <w:t>i dnem převzetí díla s výhradou, právo z odpovědnosti za vady:</w:t>
      </w:r>
    </w:p>
    <w:p w14:paraId="72338FED" w14:textId="77777777" w:rsidR="007233C6" w:rsidRPr="002168C4" w:rsidRDefault="007233C6" w:rsidP="002168C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168C4">
        <w:rPr>
          <w:rFonts w:ascii="Arial" w:hAnsi="Arial" w:cs="Arial"/>
          <w:sz w:val="22"/>
          <w:szCs w:val="22"/>
        </w:rPr>
        <w:t xml:space="preserve">je-li vadné plnění nepodstatným porušením </w:t>
      </w:r>
      <w:r w:rsidR="00983CC2">
        <w:rPr>
          <w:rFonts w:ascii="Arial" w:hAnsi="Arial" w:cs="Arial"/>
          <w:sz w:val="22"/>
          <w:szCs w:val="22"/>
        </w:rPr>
        <w:t>Smlouvy</w:t>
      </w:r>
      <w:r w:rsidRPr="002168C4">
        <w:rPr>
          <w:rFonts w:ascii="Arial" w:hAnsi="Arial" w:cs="Arial"/>
          <w:sz w:val="22"/>
          <w:szCs w:val="22"/>
        </w:rPr>
        <w:t xml:space="preserve">, má </w:t>
      </w:r>
      <w:r w:rsidR="00A734B6">
        <w:rPr>
          <w:rFonts w:ascii="Arial" w:hAnsi="Arial" w:cs="Arial"/>
          <w:sz w:val="22"/>
          <w:szCs w:val="22"/>
        </w:rPr>
        <w:t>Objednatel</w:t>
      </w:r>
      <w:r w:rsidRPr="002168C4">
        <w:rPr>
          <w:rFonts w:ascii="Arial" w:hAnsi="Arial" w:cs="Arial"/>
          <w:sz w:val="22"/>
          <w:szCs w:val="22"/>
        </w:rPr>
        <w:t xml:space="preserve"> právo na odstranění vady nebo na slevu z ceny díla,</w:t>
      </w:r>
    </w:p>
    <w:p w14:paraId="3F255D3A" w14:textId="431F4F0F" w:rsidR="007233C6" w:rsidRPr="007A3FF7" w:rsidRDefault="007233C6" w:rsidP="00B220F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lastRenderedPageBreak/>
        <w:t xml:space="preserve">je-li vadné plnění podstatným porušením </w:t>
      </w:r>
      <w:r w:rsidR="00983CC2"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>, tj. tak</w:t>
      </w:r>
      <w:r w:rsidR="00866BC6">
        <w:rPr>
          <w:rFonts w:ascii="Arial" w:hAnsi="Arial" w:cs="Arial"/>
          <w:sz w:val="22"/>
          <w:szCs w:val="22"/>
        </w:rPr>
        <w:t>ovým, o němž strana porušující S</w:t>
      </w:r>
      <w:r w:rsidRPr="007A3FF7">
        <w:rPr>
          <w:rFonts w:ascii="Arial" w:hAnsi="Arial" w:cs="Arial"/>
          <w:sz w:val="22"/>
          <w:szCs w:val="22"/>
        </w:rPr>
        <w:t xml:space="preserve">mlouvu již při uzavření </w:t>
      </w:r>
      <w:r w:rsidR="00983CC2"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 xml:space="preserve"> věděla nebo mu</w:t>
      </w:r>
      <w:r w:rsidR="00866BC6">
        <w:rPr>
          <w:rFonts w:ascii="Arial" w:hAnsi="Arial" w:cs="Arial"/>
          <w:sz w:val="22"/>
          <w:szCs w:val="22"/>
        </w:rPr>
        <w:t>sela vědět, že by druhá strana S</w:t>
      </w:r>
      <w:r w:rsidRPr="007A3FF7">
        <w:rPr>
          <w:rFonts w:ascii="Arial" w:hAnsi="Arial" w:cs="Arial"/>
          <w:sz w:val="22"/>
          <w:szCs w:val="22"/>
        </w:rPr>
        <w:t>mlouvu neuzavřela, pokud by toto porušení p</w:t>
      </w:r>
      <w:r w:rsidR="00E75433">
        <w:rPr>
          <w:rFonts w:ascii="Arial" w:hAnsi="Arial" w:cs="Arial"/>
          <w:sz w:val="22"/>
          <w:szCs w:val="22"/>
        </w:rPr>
        <w:t xml:space="preserve">ředvídala, má </w:t>
      </w:r>
      <w:r w:rsidR="00A734B6">
        <w:rPr>
          <w:rFonts w:ascii="Arial" w:hAnsi="Arial" w:cs="Arial"/>
          <w:sz w:val="22"/>
          <w:szCs w:val="22"/>
        </w:rPr>
        <w:t>Objednatel</w:t>
      </w:r>
      <w:r w:rsidR="00E75433">
        <w:rPr>
          <w:rFonts w:ascii="Arial" w:hAnsi="Arial" w:cs="Arial"/>
          <w:sz w:val="22"/>
          <w:szCs w:val="22"/>
        </w:rPr>
        <w:t xml:space="preserve"> právo</w:t>
      </w:r>
      <w:r w:rsidR="002569F8">
        <w:rPr>
          <w:rFonts w:ascii="Arial" w:hAnsi="Arial" w:cs="Arial"/>
          <w:sz w:val="22"/>
          <w:szCs w:val="22"/>
        </w:rPr>
        <w:t>:</w:t>
      </w:r>
      <w:r w:rsidR="00E75433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 </w:t>
      </w:r>
    </w:p>
    <w:p w14:paraId="177643BA" w14:textId="77777777" w:rsidR="007233C6" w:rsidRPr="007A3FF7" w:rsidRDefault="007233C6" w:rsidP="007233C6">
      <w:pPr>
        <w:ind w:left="709" w:firstLine="70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a)</w:t>
      </w:r>
      <w:r w:rsidRPr="007A3FF7">
        <w:rPr>
          <w:rFonts w:ascii="Arial" w:hAnsi="Arial" w:cs="Arial"/>
          <w:sz w:val="22"/>
          <w:szCs w:val="22"/>
        </w:rPr>
        <w:tab/>
      </w:r>
      <w:r w:rsidR="00B32F69">
        <w:rPr>
          <w:rFonts w:ascii="Arial" w:hAnsi="Arial" w:cs="Arial"/>
          <w:sz w:val="22"/>
          <w:szCs w:val="22"/>
        </w:rPr>
        <w:t xml:space="preserve">na </w:t>
      </w:r>
      <w:r w:rsidRPr="007A3FF7">
        <w:rPr>
          <w:rFonts w:ascii="Arial" w:hAnsi="Arial" w:cs="Arial"/>
          <w:sz w:val="22"/>
          <w:szCs w:val="22"/>
        </w:rPr>
        <w:t xml:space="preserve">odstranění vady opravou díla, </w:t>
      </w:r>
    </w:p>
    <w:p w14:paraId="2F10FF41" w14:textId="77777777" w:rsidR="007233C6" w:rsidRPr="007A3FF7" w:rsidRDefault="007233C6" w:rsidP="007233C6">
      <w:pPr>
        <w:ind w:left="709" w:firstLine="70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b)</w:t>
      </w:r>
      <w:r w:rsidRPr="007A3FF7">
        <w:rPr>
          <w:rFonts w:ascii="Arial" w:hAnsi="Arial" w:cs="Arial"/>
          <w:sz w:val="22"/>
          <w:szCs w:val="22"/>
        </w:rPr>
        <w:tab/>
        <w:t xml:space="preserve">na přiměřenou slevu z dohodnuté ceny díla nebo </w:t>
      </w:r>
    </w:p>
    <w:p w14:paraId="0C6147AD" w14:textId="77777777" w:rsidR="009D4441" w:rsidRDefault="007233C6" w:rsidP="009D4441">
      <w:pPr>
        <w:spacing w:after="240"/>
        <w:ind w:left="141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c)</w:t>
      </w:r>
      <w:r w:rsidRPr="007A3FF7">
        <w:rPr>
          <w:rFonts w:ascii="Arial" w:hAnsi="Arial" w:cs="Arial"/>
          <w:sz w:val="22"/>
          <w:szCs w:val="22"/>
        </w:rPr>
        <w:tab/>
      </w:r>
      <w:r w:rsidR="00B32F69">
        <w:rPr>
          <w:rFonts w:ascii="Arial" w:hAnsi="Arial" w:cs="Arial"/>
          <w:sz w:val="22"/>
          <w:szCs w:val="22"/>
        </w:rPr>
        <w:t xml:space="preserve">na </w:t>
      </w:r>
      <w:r w:rsidRPr="007A3FF7">
        <w:rPr>
          <w:rFonts w:ascii="Arial" w:hAnsi="Arial" w:cs="Arial"/>
          <w:sz w:val="22"/>
          <w:szCs w:val="22"/>
        </w:rPr>
        <w:t xml:space="preserve">odstoupení od </w:t>
      </w:r>
      <w:r w:rsidR="00983CC2"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 xml:space="preserve">. </w:t>
      </w:r>
    </w:p>
    <w:p w14:paraId="3A1D1B6F" w14:textId="737ADE62" w:rsidR="007233C6" w:rsidRPr="007A3FF7" w:rsidRDefault="007233C6" w:rsidP="009D4441">
      <w:pPr>
        <w:ind w:left="142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Má-li dílo vady, kter</w:t>
      </w:r>
      <w:r w:rsidR="00866BC6">
        <w:rPr>
          <w:rFonts w:ascii="Arial" w:hAnsi="Arial" w:cs="Arial"/>
          <w:sz w:val="22"/>
          <w:szCs w:val="22"/>
        </w:rPr>
        <w:t>é podstatným způsobem porušují S</w:t>
      </w:r>
      <w:r w:rsidRPr="007A3FF7">
        <w:rPr>
          <w:rFonts w:ascii="Arial" w:hAnsi="Arial" w:cs="Arial"/>
          <w:sz w:val="22"/>
          <w:szCs w:val="22"/>
        </w:rPr>
        <w:t xml:space="preserve">mlouvu, sdělí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="00B40234">
        <w:rPr>
          <w:rFonts w:ascii="Arial" w:hAnsi="Arial" w:cs="Arial"/>
          <w:sz w:val="22"/>
          <w:szCs w:val="22"/>
        </w:rPr>
        <w:t>Z</w:t>
      </w:r>
      <w:r w:rsidR="00501CAC" w:rsidRPr="007A3FF7">
        <w:rPr>
          <w:rFonts w:ascii="Arial" w:hAnsi="Arial" w:cs="Arial"/>
          <w:sz w:val="22"/>
          <w:szCs w:val="22"/>
        </w:rPr>
        <w:t>hotoviteli, jaké</w:t>
      </w:r>
      <w:r w:rsidRPr="007A3FF7">
        <w:rPr>
          <w:rFonts w:ascii="Arial" w:hAnsi="Arial" w:cs="Arial"/>
          <w:sz w:val="22"/>
          <w:szCs w:val="22"/>
        </w:rPr>
        <w:t xml:space="preserve"> právo z odpovědnosti za vady si zvolí, a to při oznámení vady</w:t>
      </w:r>
      <w:r w:rsidR="00A54EFA">
        <w:rPr>
          <w:rFonts w:ascii="Arial" w:hAnsi="Arial" w:cs="Arial"/>
          <w:sz w:val="22"/>
          <w:szCs w:val="22"/>
        </w:rPr>
        <w:t>,</w:t>
      </w:r>
      <w:r w:rsidRPr="007A3FF7">
        <w:rPr>
          <w:rFonts w:ascii="Arial" w:hAnsi="Arial" w:cs="Arial"/>
          <w:sz w:val="22"/>
          <w:szCs w:val="22"/>
        </w:rPr>
        <w:t xml:space="preserve"> popř. bez zbytečnéh</w:t>
      </w:r>
      <w:r w:rsidR="00A54EFA">
        <w:rPr>
          <w:rFonts w:ascii="Arial" w:hAnsi="Arial" w:cs="Arial"/>
          <w:sz w:val="22"/>
          <w:szCs w:val="22"/>
        </w:rPr>
        <w:t>o odkladu po jejím oznámení</w:t>
      </w:r>
      <w:r w:rsidRPr="007A3FF7">
        <w:rPr>
          <w:rFonts w:ascii="Arial" w:hAnsi="Arial" w:cs="Arial"/>
          <w:sz w:val="22"/>
          <w:szCs w:val="22"/>
        </w:rPr>
        <w:t xml:space="preserve">. Provedenou volbu práva z odpovědnosti za vady nelze bez souhlasu </w:t>
      </w:r>
      <w:r w:rsidR="006756FA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změnit. </w:t>
      </w:r>
    </w:p>
    <w:p w14:paraId="09B23B5B" w14:textId="77777777" w:rsidR="007233C6" w:rsidRPr="007A3FF7" w:rsidRDefault="007233C6" w:rsidP="007233C6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</w:p>
    <w:p w14:paraId="159BD738" w14:textId="77777777" w:rsidR="007233C6" w:rsidRPr="007A3FF7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Do odstr</w:t>
      </w:r>
      <w:r w:rsidR="00FF1CC1">
        <w:rPr>
          <w:rFonts w:ascii="Arial" w:hAnsi="Arial" w:cs="Arial"/>
          <w:sz w:val="22"/>
          <w:szCs w:val="22"/>
        </w:rPr>
        <w:t xml:space="preserve">anění vady Zhotovitelem nemusí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 platit část ceny díla odhadem přiměřeně odpovídající jeho právu na slevu. </w:t>
      </w:r>
    </w:p>
    <w:p w14:paraId="169C4BEC" w14:textId="6C4E7A82" w:rsidR="006A7B8D" w:rsidRPr="00ED3E48" w:rsidRDefault="007233C6" w:rsidP="00ED3E4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ED3E48">
        <w:rPr>
          <w:rFonts w:ascii="Arial" w:hAnsi="Arial" w:cs="Arial"/>
          <w:sz w:val="22"/>
          <w:szCs w:val="22"/>
        </w:rPr>
        <w:t xml:space="preserve">Skryté vady díla je třeba oznámit </w:t>
      </w:r>
      <w:r w:rsidR="00B40234" w:rsidRPr="00ED3E48">
        <w:rPr>
          <w:rFonts w:ascii="Arial" w:hAnsi="Arial" w:cs="Arial"/>
          <w:sz w:val="22"/>
          <w:szCs w:val="22"/>
        </w:rPr>
        <w:t>Z</w:t>
      </w:r>
      <w:r w:rsidRPr="00ED3E48">
        <w:rPr>
          <w:rFonts w:ascii="Arial" w:hAnsi="Arial" w:cs="Arial"/>
          <w:sz w:val="22"/>
          <w:szCs w:val="22"/>
        </w:rPr>
        <w:t xml:space="preserve">hotoviteli písemně bez zbytečného odkladu poté, co je možné je při dostatečné péči zjistit, nejpozději však </w:t>
      </w:r>
      <w:r w:rsidRPr="00ED3E48">
        <w:rPr>
          <w:rFonts w:ascii="Arial" w:hAnsi="Arial" w:cs="Arial"/>
          <w:b/>
          <w:sz w:val="22"/>
          <w:szCs w:val="22"/>
        </w:rPr>
        <w:t>do</w:t>
      </w:r>
      <w:r w:rsidR="00AE6A4C" w:rsidRPr="00ED3E48">
        <w:rPr>
          <w:rFonts w:ascii="Arial" w:hAnsi="Arial" w:cs="Arial"/>
          <w:b/>
          <w:sz w:val="22"/>
          <w:szCs w:val="22"/>
        </w:rPr>
        <w:t xml:space="preserve"> </w:t>
      </w:r>
      <w:r w:rsidR="00034252" w:rsidRPr="00ED3E48">
        <w:rPr>
          <w:rFonts w:ascii="Arial" w:hAnsi="Arial" w:cs="Arial"/>
          <w:b/>
          <w:sz w:val="22"/>
          <w:szCs w:val="22"/>
        </w:rPr>
        <w:t>pěti</w:t>
      </w:r>
      <w:r w:rsidRPr="00ED3E48">
        <w:rPr>
          <w:rFonts w:ascii="Arial" w:hAnsi="Arial" w:cs="Arial"/>
          <w:b/>
          <w:sz w:val="22"/>
          <w:szCs w:val="22"/>
        </w:rPr>
        <w:t xml:space="preserve"> let od převzetí díla</w:t>
      </w:r>
      <w:r w:rsidR="00ED3E48" w:rsidRPr="00ED3E48">
        <w:rPr>
          <w:b/>
        </w:rPr>
        <w:t xml:space="preserve"> </w:t>
      </w:r>
      <w:r w:rsidR="00ED3E48" w:rsidRPr="00ED3E48">
        <w:rPr>
          <w:rFonts w:ascii="Arial" w:hAnsi="Arial" w:cs="Arial"/>
          <w:b/>
          <w:sz w:val="22"/>
          <w:szCs w:val="22"/>
        </w:rPr>
        <w:t xml:space="preserve">u Etap I. - III. a do dvou let u Etapy IV. </w:t>
      </w:r>
      <w:r w:rsidR="00ED3E48" w:rsidRPr="00ED3E48">
        <w:rPr>
          <w:rFonts w:ascii="Arial" w:hAnsi="Arial" w:cs="Arial"/>
          <w:i/>
          <w:sz w:val="22"/>
          <w:szCs w:val="22"/>
        </w:rPr>
        <w:t>(počítáno vždy k ročnímu plnění)</w:t>
      </w:r>
      <w:r w:rsidR="00ED3E48" w:rsidRPr="00ED3E48">
        <w:rPr>
          <w:rFonts w:ascii="Arial" w:hAnsi="Arial" w:cs="Arial"/>
          <w:sz w:val="22"/>
          <w:szCs w:val="22"/>
        </w:rPr>
        <w:t>.</w:t>
      </w:r>
    </w:p>
    <w:p w14:paraId="051968A4" w14:textId="24F889F3" w:rsidR="00456E68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 xml:space="preserve">Dokladem o předání a převzetí díla je </w:t>
      </w:r>
      <w:r w:rsidR="00A429A2">
        <w:rPr>
          <w:rFonts w:ascii="Arial" w:hAnsi="Arial" w:cs="Arial"/>
          <w:sz w:val="22"/>
          <w:szCs w:val="22"/>
        </w:rPr>
        <w:t xml:space="preserve">protokol </w:t>
      </w:r>
      <w:r w:rsidRPr="00AE6A4C">
        <w:rPr>
          <w:rFonts w:ascii="Arial" w:hAnsi="Arial" w:cs="Arial"/>
          <w:sz w:val="22"/>
          <w:szCs w:val="22"/>
        </w:rPr>
        <w:t>podepsa</w:t>
      </w:r>
      <w:r w:rsidRPr="007A3FF7">
        <w:rPr>
          <w:rFonts w:ascii="Arial" w:hAnsi="Arial" w:cs="Arial"/>
          <w:sz w:val="22"/>
          <w:szCs w:val="22"/>
        </w:rPr>
        <w:t>ný zástupci obou smluvních stran s výhradou zjevných vad</w:t>
      </w:r>
      <w:r w:rsidR="00A54EFA">
        <w:rPr>
          <w:rFonts w:ascii="Arial" w:hAnsi="Arial" w:cs="Arial"/>
          <w:sz w:val="22"/>
          <w:szCs w:val="22"/>
        </w:rPr>
        <w:t xml:space="preserve"> a nedodělků</w:t>
      </w:r>
      <w:r w:rsidRPr="007A3FF7">
        <w:rPr>
          <w:rFonts w:ascii="Arial" w:hAnsi="Arial" w:cs="Arial"/>
          <w:sz w:val="22"/>
          <w:szCs w:val="22"/>
        </w:rPr>
        <w:t xml:space="preserve"> nebo bez výhrad v případě, že dílo nevykazuje žádné zjevné vady a nedodělky. </w:t>
      </w:r>
      <w:r w:rsidRPr="00205BDA">
        <w:rPr>
          <w:rFonts w:ascii="Arial" w:hAnsi="Arial" w:cs="Arial"/>
          <w:sz w:val="22"/>
          <w:szCs w:val="22"/>
        </w:rPr>
        <w:t>Specifikace drobných vad a nedodělků ve smyslu odst. 1</w:t>
      </w:r>
      <w:r w:rsidR="00C614AE" w:rsidRPr="00205BDA">
        <w:rPr>
          <w:rFonts w:ascii="Arial" w:hAnsi="Arial" w:cs="Arial"/>
          <w:sz w:val="22"/>
          <w:szCs w:val="22"/>
        </w:rPr>
        <w:t>0</w:t>
      </w:r>
      <w:r w:rsidRPr="00205BDA">
        <w:rPr>
          <w:rFonts w:ascii="Arial" w:hAnsi="Arial" w:cs="Arial"/>
          <w:sz w:val="22"/>
          <w:szCs w:val="22"/>
        </w:rPr>
        <w:t>.6 tohoto článku a způsobu a doby jejich odstranění, popř. slevy</w:t>
      </w:r>
      <w:r w:rsidR="00A54EFA">
        <w:rPr>
          <w:rFonts w:ascii="Arial" w:hAnsi="Arial" w:cs="Arial"/>
          <w:sz w:val="22"/>
          <w:szCs w:val="22"/>
        </w:rPr>
        <w:t xml:space="preserve"> z ceny bude tvořit přílohu Protokolu</w:t>
      </w:r>
      <w:r w:rsidRPr="00205BDA">
        <w:rPr>
          <w:rFonts w:ascii="Arial" w:hAnsi="Arial" w:cs="Arial"/>
          <w:sz w:val="22"/>
          <w:szCs w:val="22"/>
        </w:rPr>
        <w:t xml:space="preserve"> o předání a převzetí </w:t>
      </w:r>
      <w:r w:rsidR="00A54EFA">
        <w:rPr>
          <w:rFonts w:ascii="Arial" w:hAnsi="Arial" w:cs="Arial"/>
          <w:sz w:val="22"/>
          <w:szCs w:val="22"/>
        </w:rPr>
        <w:t xml:space="preserve">hotového </w:t>
      </w:r>
      <w:r w:rsidRPr="00205BDA">
        <w:rPr>
          <w:rFonts w:ascii="Arial" w:hAnsi="Arial" w:cs="Arial"/>
          <w:sz w:val="22"/>
          <w:szCs w:val="22"/>
        </w:rPr>
        <w:t>díla.</w:t>
      </w:r>
    </w:p>
    <w:p w14:paraId="79700B33" w14:textId="03C5D4C4" w:rsidR="00A54EFA" w:rsidRDefault="00A54EFA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Vlastníkem</w:t>
      </w:r>
      <w:r w:rsidR="003A1FC7">
        <w:rPr>
          <w:rFonts w:ascii="Arial" w:hAnsi="Arial" w:cs="Arial"/>
          <w:sz w:val="22"/>
          <w:szCs w:val="22"/>
        </w:rPr>
        <w:t xml:space="preserve"> </w:t>
      </w:r>
      <w:r w:rsidR="003A1FC7" w:rsidRPr="00755603">
        <w:rPr>
          <w:rFonts w:ascii="Arial" w:hAnsi="Arial"/>
          <w:sz w:val="22"/>
        </w:rPr>
        <w:t xml:space="preserve">(příp. oprávněným uživatelem) zařízení </w:t>
      </w:r>
      <w:r w:rsidR="0092110A">
        <w:rPr>
          <w:rFonts w:ascii="Arial" w:hAnsi="Arial"/>
          <w:sz w:val="22"/>
        </w:rPr>
        <w:t>místa plnění</w:t>
      </w:r>
      <w:r w:rsidR="003A1FC7" w:rsidRPr="00755603">
        <w:rPr>
          <w:rFonts w:ascii="Arial" w:hAnsi="Arial"/>
          <w:sz w:val="22"/>
        </w:rPr>
        <w:t>, včetně všech používaných strojů, mechanismů a dalších věcí potřebných k provedení díla, je Zhotovitel, který nese nebezpečí škody na těchto věcech bez ohledu na zavinění. Zhotovitel je odpovědný za svůj materiál, výrobky a zařízení.</w:t>
      </w:r>
    </w:p>
    <w:p w14:paraId="3AD00F21" w14:textId="57801B79" w:rsidR="006A7B8D" w:rsidRPr="00073ADE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073ADE">
        <w:rPr>
          <w:rFonts w:ascii="Arial" w:hAnsi="Arial" w:cs="Arial"/>
          <w:sz w:val="22"/>
          <w:szCs w:val="22"/>
        </w:rPr>
        <w:t xml:space="preserve">Po předání </w:t>
      </w:r>
      <w:r w:rsidR="00A87A9E">
        <w:rPr>
          <w:rFonts w:ascii="Arial" w:hAnsi="Arial" w:cs="Arial"/>
          <w:sz w:val="22"/>
          <w:szCs w:val="22"/>
        </w:rPr>
        <w:t>místa plnění</w:t>
      </w:r>
      <w:r w:rsidRPr="00073ADE">
        <w:rPr>
          <w:rFonts w:ascii="Arial" w:hAnsi="Arial" w:cs="Arial"/>
          <w:sz w:val="22"/>
          <w:szCs w:val="22"/>
        </w:rPr>
        <w:t xml:space="preserve"> </w:t>
      </w:r>
      <w:r w:rsidR="00B40234" w:rsidRPr="00073ADE">
        <w:rPr>
          <w:rFonts w:ascii="Arial" w:hAnsi="Arial" w:cs="Arial"/>
          <w:sz w:val="22"/>
          <w:szCs w:val="22"/>
        </w:rPr>
        <w:t>Z</w:t>
      </w:r>
      <w:r w:rsidRPr="00073ADE">
        <w:rPr>
          <w:rFonts w:ascii="Arial" w:hAnsi="Arial" w:cs="Arial"/>
          <w:sz w:val="22"/>
          <w:szCs w:val="22"/>
        </w:rPr>
        <w:t xml:space="preserve">hotoviteli k provedení díla podle této </w:t>
      </w:r>
      <w:r w:rsidR="00983CC2" w:rsidRPr="00073ADE">
        <w:rPr>
          <w:rFonts w:ascii="Arial" w:hAnsi="Arial" w:cs="Arial"/>
          <w:sz w:val="22"/>
          <w:szCs w:val="22"/>
        </w:rPr>
        <w:t>Smlouvy</w:t>
      </w:r>
      <w:r w:rsidRPr="00073ADE">
        <w:rPr>
          <w:rFonts w:ascii="Arial" w:hAnsi="Arial" w:cs="Arial"/>
          <w:sz w:val="22"/>
          <w:szCs w:val="22"/>
        </w:rPr>
        <w:t xml:space="preserve"> nese </w:t>
      </w:r>
      <w:r w:rsidR="00B40234" w:rsidRPr="00073ADE">
        <w:rPr>
          <w:rFonts w:ascii="Arial" w:hAnsi="Arial" w:cs="Arial"/>
          <w:sz w:val="22"/>
          <w:szCs w:val="22"/>
        </w:rPr>
        <w:t>Z</w:t>
      </w:r>
      <w:r w:rsidRPr="00073ADE">
        <w:rPr>
          <w:rFonts w:ascii="Arial" w:hAnsi="Arial" w:cs="Arial"/>
          <w:sz w:val="22"/>
          <w:szCs w:val="22"/>
        </w:rPr>
        <w:t>hotovitel nebezpečí škody na díle a všech jeho zhotovovaných, upra</w:t>
      </w:r>
      <w:r w:rsidR="00974866" w:rsidRPr="00073ADE">
        <w:rPr>
          <w:rFonts w:ascii="Arial" w:hAnsi="Arial" w:cs="Arial"/>
          <w:sz w:val="22"/>
          <w:szCs w:val="22"/>
        </w:rPr>
        <w:t xml:space="preserve">vovaných a dalších částích a na částích a </w:t>
      </w:r>
      <w:r w:rsidRPr="00073ADE">
        <w:rPr>
          <w:rFonts w:ascii="Arial" w:hAnsi="Arial" w:cs="Arial"/>
          <w:sz w:val="22"/>
          <w:szCs w:val="22"/>
        </w:rPr>
        <w:t xml:space="preserve">součástích díla, které jsou </w:t>
      </w:r>
      <w:r w:rsidR="00A87A9E">
        <w:rPr>
          <w:rFonts w:ascii="Arial" w:hAnsi="Arial" w:cs="Arial"/>
          <w:sz w:val="22"/>
          <w:szCs w:val="22"/>
        </w:rPr>
        <w:t>v místě plnění</w:t>
      </w:r>
      <w:r w:rsidRPr="00073ADE">
        <w:rPr>
          <w:rFonts w:ascii="Arial" w:hAnsi="Arial" w:cs="Arial"/>
          <w:sz w:val="22"/>
          <w:szCs w:val="22"/>
        </w:rPr>
        <w:t xml:space="preserve"> </w:t>
      </w:r>
      <w:r w:rsidR="003A1FC7" w:rsidRPr="00073ADE">
        <w:rPr>
          <w:rFonts w:ascii="Arial" w:hAnsi="Arial" w:cs="Arial"/>
          <w:sz w:val="22"/>
          <w:szCs w:val="22"/>
        </w:rPr>
        <w:t xml:space="preserve">uskladněny, </w:t>
      </w:r>
      <w:r w:rsidR="003A1FC7" w:rsidRPr="00073ADE">
        <w:rPr>
          <w:rFonts w:ascii="Arial" w:hAnsi="Arial"/>
          <w:sz w:val="22"/>
        </w:rPr>
        <w:t>jsou-li ve vlastnictví Objednatele. Zhotovitel dále nese odpovědnost za škodu způsobenou jeho provozem.</w:t>
      </w:r>
    </w:p>
    <w:p w14:paraId="5AE13DA1" w14:textId="587265F2" w:rsidR="004B2FF6" w:rsidRPr="00073ADE" w:rsidRDefault="004B2FF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073ADE">
        <w:rPr>
          <w:rFonts w:ascii="Arial" w:hAnsi="Arial" w:cs="Arial"/>
          <w:sz w:val="22"/>
          <w:szCs w:val="22"/>
        </w:rPr>
        <w:t xml:space="preserve">Dílo je ve vlastnictví </w:t>
      </w:r>
      <w:r w:rsidR="00A734B6" w:rsidRPr="00073ADE">
        <w:rPr>
          <w:rFonts w:ascii="Arial" w:hAnsi="Arial" w:cs="Arial"/>
          <w:sz w:val="22"/>
          <w:szCs w:val="22"/>
        </w:rPr>
        <w:t>Objednatel</w:t>
      </w:r>
      <w:r w:rsidRPr="00073ADE">
        <w:rPr>
          <w:rFonts w:ascii="Arial" w:hAnsi="Arial" w:cs="Arial"/>
          <w:sz w:val="22"/>
          <w:szCs w:val="22"/>
        </w:rPr>
        <w:t>e,</w:t>
      </w:r>
      <w:r w:rsidR="003A1FC7" w:rsidRPr="00073ADE">
        <w:rPr>
          <w:rFonts w:ascii="Arial" w:hAnsi="Arial" w:cs="Arial"/>
          <w:sz w:val="22"/>
          <w:szCs w:val="22"/>
        </w:rPr>
        <w:t xml:space="preserve"> </w:t>
      </w:r>
      <w:r w:rsidR="003A1FC7" w:rsidRPr="00073ADE">
        <w:rPr>
          <w:rFonts w:ascii="Arial" w:hAnsi="Arial"/>
          <w:sz w:val="22"/>
        </w:rPr>
        <w:t xml:space="preserve">dnem protokolárního předání a převzetí díla Objednatelem přechází na Objednatele nebezpečí škody na díle, které do doby předání díla nese Zhotovitel.  Zhotovitel je povinen mít nejpozději </w:t>
      </w:r>
      <w:r w:rsidR="00C110A3">
        <w:rPr>
          <w:rFonts w:ascii="Arial" w:hAnsi="Arial"/>
          <w:sz w:val="22"/>
        </w:rPr>
        <w:t>ke</w:t>
      </w:r>
      <w:r w:rsidR="003A1FC7" w:rsidRPr="00073ADE">
        <w:rPr>
          <w:rFonts w:ascii="Arial" w:hAnsi="Arial"/>
          <w:sz w:val="22"/>
        </w:rPr>
        <w:t xml:space="preserve"> dni podpisu této Smlouvy uzavřenou pojistnou smlouvu, jejímž předmětem je pojištění odpovědnosti za škodu způsobenou třetí osobě v souvislosti s výkonem jeho činnosti a pojištění za škody způsobené na zhotovovaném díle. Zhotovitel se zavazuje, že po celou dobu trvání této Smlouvy do uplynutí sjednané záruky za jakost díla bude pojištěn ve smyslu tohoto ustanovení a ustanovení 7.</w:t>
      </w:r>
      <w:r w:rsidR="00073ADE" w:rsidRPr="00073ADE">
        <w:rPr>
          <w:rFonts w:ascii="Arial" w:hAnsi="Arial"/>
          <w:sz w:val="22"/>
        </w:rPr>
        <w:t>17</w:t>
      </w:r>
      <w:r w:rsidR="003A1FC7" w:rsidRPr="00073ADE">
        <w:rPr>
          <w:rFonts w:ascii="Arial" w:hAnsi="Arial"/>
          <w:sz w:val="22"/>
        </w:rPr>
        <w:t>. této Smlouvy.</w:t>
      </w:r>
    </w:p>
    <w:p w14:paraId="0E061EC3" w14:textId="4B43CB0C" w:rsidR="0055773A" w:rsidRPr="00131423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CC7D6D">
        <w:rPr>
          <w:rFonts w:ascii="Arial" w:hAnsi="Arial" w:cs="Arial"/>
          <w:sz w:val="22"/>
          <w:szCs w:val="22"/>
        </w:rPr>
        <w:t xml:space="preserve">Zhotovitel je povinen předat </w:t>
      </w:r>
      <w:r w:rsidR="00A734B6">
        <w:rPr>
          <w:rFonts w:ascii="Arial" w:hAnsi="Arial" w:cs="Arial"/>
          <w:sz w:val="22"/>
          <w:szCs w:val="22"/>
        </w:rPr>
        <w:t>Objednatel</w:t>
      </w:r>
      <w:r w:rsidR="00FF1CC1">
        <w:rPr>
          <w:rFonts w:ascii="Arial" w:hAnsi="Arial" w:cs="Arial"/>
          <w:sz w:val="22"/>
          <w:szCs w:val="22"/>
        </w:rPr>
        <w:t xml:space="preserve">i takto připravený předmět </w:t>
      </w:r>
      <w:r w:rsidR="00983CC2">
        <w:rPr>
          <w:rFonts w:ascii="Arial" w:hAnsi="Arial" w:cs="Arial"/>
          <w:sz w:val="22"/>
          <w:szCs w:val="22"/>
        </w:rPr>
        <w:t>Smlouvy</w:t>
      </w:r>
      <w:r w:rsidRPr="00CC7D6D">
        <w:rPr>
          <w:rFonts w:ascii="Arial" w:hAnsi="Arial" w:cs="Arial"/>
          <w:sz w:val="22"/>
          <w:szCs w:val="22"/>
        </w:rPr>
        <w:t xml:space="preserve"> nejpozději v den termínu dokončení díla. Zhotovitel je povinen předat </w:t>
      </w:r>
      <w:r w:rsidR="00A734B6">
        <w:rPr>
          <w:rFonts w:ascii="Arial" w:hAnsi="Arial" w:cs="Arial"/>
          <w:sz w:val="22"/>
          <w:szCs w:val="22"/>
        </w:rPr>
        <w:t>Objednatel</w:t>
      </w:r>
      <w:r w:rsidR="00FF1CC1">
        <w:rPr>
          <w:rFonts w:ascii="Arial" w:hAnsi="Arial" w:cs="Arial"/>
          <w:sz w:val="22"/>
          <w:szCs w:val="22"/>
        </w:rPr>
        <w:t>i dílo</w:t>
      </w:r>
      <w:r w:rsidRPr="00CC7D6D">
        <w:rPr>
          <w:rFonts w:ascii="Arial" w:hAnsi="Arial" w:cs="Arial"/>
          <w:sz w:val="22"/>
          <w:szCs w:val="22"/>
        </w:rPr>
        <w:t xml:space="preserve"> ve stavu odpovídajícímu </w:t>
      </w:r>
      <w:r w:rsidR="001E217D">
        <w:rPr>
          <w:rFonts w:ascii="Arial" w:hAnsi="Arial" w:cs="Arial"/>
          <w:sz w:val="22"/>
          <w:szCs w:val="22"/>
        </w:rPr>
        <w:t>této S</w:t>
      </w:r>
      <w:r w:rsidRPr="00CC7D6D">
        <w:rPr>
          <w:rFonts w:ascii="Arial" w:hAnsi="Arial" w:cs="Arial"/>
          <w:sz w:val="22"/>
          <w:szCs w:val="22"/>
        </w:rPr>
        <w:t>mlouvě.</w:t>
      </w:r>
      <w:bookmarkStart w:id="2" w:name="_Ref59517080"/>
      <w:r w:rsidRPr="00CC7D6D">
        <w:rPr>
          <w:rFonts w:ascii="Arial" w:hAnsi="Arial" w:cs="Arial"/>
          <w:sz w:val="22"/>
          <w:szCs w:val="22"/>
        </w:rPr>
        <w:t xml:space="preserve"> </w:t>
      </w:r>
      <w:bookmarkEnd w:id="2"/>
    </w:p>
    <w:p w14:paraId="1BD6C714" w14:textId="77777777" w:rsidR="007233C6" w:rsidRPr="00131423" w:rsidRDefault="007233C6" w:rsidP="00CC2398">
      <w:pPr>
        <w:numPr>
          <w:ilvl w:val="0"/>
          <w:numId w:val="2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131423">
        <w:rPr>
          <w:rFonts w:ascii="Arial" w:hAnsi="Arial" w:cs="Arial"/>
          <w:b/>
          <w:sz w:val="22"/>
          <w:szCs w:val="22"/>
        </w:rPr>
        <w:lastRenderedPageBreak/>
        <w:t>Záruka za jakost díla</w:t>
      </w:r>
    </w:p>
    <w:p w14:paraId="2CF26FE0" w14:textId="61E38CD8" w:rsidR="00F579D1" w:rsidRPr="00131423" w:rsidRDefault="00032AC4" w:rsidP="00CC2398">
      <w:pPr>
        <w:numPr>
          <w:ilvl w:val="1"/>
          <w:numId w:val="22"/>
        </w:numPr>
        <w:spacing w:after="240"/>
        <w:ind w:left="142" w:hanging="792"/>
        <w:jc w:val="both"/>
        <w:rPr>
          <w:rFonts w:ascii="Arial" w:hAnsi="Arial" w:cs="Arial"/>
          <w:sz w:val="22"/>
          <w:szCs w:val="22"/>
        </w:rPr>
      </w:pPr>
      <w:r w:rsidRPr="00131423">
        <w:rPr>
          <w:rFonts w:ascii="Arial" w:hAnsi="Arial" w:cs="Arial"/>
          <w:sz w:val="22"/>
          <w:szCs w:val="22"/>
        </w:rPr>
        <w:t xml:space="preserve">Zhotovitel poskytuje Objednateli záruku </w:t>
      </w:r>
      <w:r w:rsidRPr="00131423">
        <w:rPr>
          <w:rFonts w:ascii="Arial" w:hAnsi="Arial" w:cs="Arial"/>
          <w:b/>
          <w:sz w:val="22"/>
          <w:szCs w:val="22"/>
        </w:rPr>
        <w:t xml:space="preserve">na </w:t>
      </w:r>
      <w:r w:rsidR="00A87A9E">
        <w:rPr>
          <w:rFonts w:ascii="Arial" w:hAnsi="Arial" w:cs="Arial"/>
          <w:b/>
          <w:sz w:val="22"/>
          <w:szCs w:val="22"/>
        </w:rPr>
        <w:t xml:space="preserve">dodávky a </w:t>
      </w:r>
      <w:r w:rsidRPr="00131423">
        <w:rPr>
          <w:rFonts w:ascii="Arial" w:hAnsi="Arial" w:cs="Arial"/>
          <w:b/>
          <w:sz w:val="22"/>
          <w:szCs w:val="22"/>
        </w:rPr>
        <w:t>stavební práce</w:t>
      </w:r>
      <w:r w:rsidRPr="00131423">
        <w:rPr>
          <w:rFonts w:ascii="Arial" w:hAnsi="Arial" w:cs="Arial"/>
          <w:sz w:val="22"/>
          <w:szCs w:val="22"/>
        </w:rPr>
        <w:t xml:space="preserve"> </w:t>
      </w:r>
      <w:r w:rsidR="00131423" w:rsidRPr="00131423">
        <w:rPr>
          <w:rFonts w:ascii="Arial" w:hAnsi="Arial" w:cs="Arial"/>
          <w:sz w:val="22"/>
        </w:rPr>
        <w:t xml:space="preserve">a </w:t>
      </w:r>
      <w:r w:rsidR="00131423" w:rsidRPr="00131423">
        <w:rPr>
          <w:rFonts w:ascii="Arial" w:hAnsi="Arial" w:cs="Arial"/>
          <w:b/>
          <w:sz w:val="22"/>
        </w:rPr>
        <w:t>na rostlinný materiál</w:t>
      </w:r>
      <w:r w:rsidR="00131423" w:rsidRPr="00131423">
        <w:rPr>
          <w:rFonts w:ascii="Arial" w:hAnsi="Arial" w:cs="Arial"/>
          <w:sz w:val="22"/>
        </w:rPr>
        <w:t xml:space="preserve"> </w:t>
      </w:r>
      <w:r w:rsidRPr="00131423">
        <w:rPr>
          <w:rFonts w:ascii="Arial" w:hAnsi="Arial" w:cs="Arial"/>
          <w:sz w:val="22"/>
          <w:szCs w:val="22"/>
        </w:rPr>
        <w:t xml:space="preserve">po dobu </w:t>
      </w:r>
      <w:r w:rsidRPr="00131423">
        <w:rPr>
          <w:rFonts w:ascii="Arial" w:hAnsi="Arial" w:cs="Arial"/>
          <w:b/>
          <w:sz w:val="22"/>
          <w:szCs w:val="22"/>
        </w:rPr>
        <w:t>5 let</w:t>
      </w:r>
      <w:r w:rsidRPr="00131423">
        <w:rPr>
          <w:rFonts w:ascii="Arial" w:hAnsi="Arial" w:cs="Arial"/>
          <w:sz w:val="22"/>
          <w:szCs w:val="22"/>
        </w:rPr>
        <w:t xml:space="preserve"> od řádného předání a převzetí díla</w:t>
      </w:r>
      <w:r w:rsidR="00131423" w:rsidRPr="00131423">
        <w:rPr>
          <w:rFonts w:ascii="Arial" w:hAnsi="Arial" w:cs="Arial"/>
          <w:sz w:val="22"/>
          <w:szCs w:val="22"/>
        </w:rPr>
        <w:t xml:space="preserve"> v rozsahu Etap</w:t>
      </w:r>
      <w:r w:rsidR="00131423" w:rsidRPr="00131423">
        <w:rPr>
          <w:rFonts w:ascii="Arial" w:hAnsi="Arial" w:cs="Arial"/>
          <w:sz w:val="22"/>
        </w:rPr>
        <w:t xml:space="preserve"> I. - II</w:t>
      </w:r>
      <w:r w:rsidR="00131423" w:rsidRPr="00131423">
        <w:rPr>
          <w:rFonts w:ascii="Arial" w:hAnsi="Arial" w:cs="Arial"/>
          <w:bCs/>
          <w:sz w:val="22"/>
          <w:szCs w:val="22"/>
        </w:rPr>
        <w:t>I</w:t>
      </w:r>
      <w:r w:rsidR="00131423" w:rsidRPr="00131423">
        <w:rPr>
          <w:rFonts w:ascii="Arial" w:hAnsi="Arial" w:cs="Arial"/>
          <w:sz w:val="22"/>
        </w:rPr>
        <w:t>.</w:t>
      </w:r>
      <w:r w:rsidRPr="00131423">
        <w:rPr>
          <w:rFonts w:ascii="Arial" w:hAnsi="Arial" w:cs="Arial"/>
          <w:sz w:val="22"/>
          <w:szCs w:val="22"/>
        </w:rPr>
        <w:t xml:space="preserve"> Zhotovitel se zavazuje, že dílo bude mít po tuto dobu vlastnosti stanovené ve všech technických normách (ČSN a EN), které se vztahují k materiálům, zařízením a pracím souvisejících se zhotovením díla, dále stanovené touto smlouvou a že dílo může po tuto dobu sloužit účelu, ke kterému bylo zhotoveno. Záruční doba díla začíná běžet od řádného předání a převzetí díla</w:t>
      </w:r>
      <w:r w:rsidR="00131423" w:rsidRPr="00131423">
        <w:rPr>
          <w:rFonts w:ascii="Arial" w:hAnsi="Arial" w:cs="Arial"/>
          <w:sz w:val="22"/>
          <w:szCs w:val="22"/>
        </w:rPr>
        <w:t>, resp. dílčího díla v rozsahu Etap</w:t>
      </w:r>
      <w:r w:rsidR="00131423" w:rsidRPr="00131423">
        <w:rPr>
          <w:rFonts w:ascii="Arial" w:hAnsi="Arial" w:cs="Arial"/>
          <w:sz w:val="22"/>
        </w:rPr>
        <w:t xml:space="preserve"> I</w:t>
      </w:r>
      <w:r w:rsidR="00131423" w:rsidRPr="00131423">
        <w:rPr>
          <w:rFonts w:ascii="Arial" w:hAnsi="Arial" w:cs="Arial"/>
          <w:sz w:val="22"/>
          <w:szCs w:val="22"/>
        </w:rPr>
        <w:t>. - III</w:t>
      </w:r>
      <w:r w:rsidR="00131423" w:rsidRPr="00131423">
        <w:rPr>
          <w:rFonts w:ascii="Arial" w:hAnsi="Arial" w:cs="Arial"/>
          <w:sz w:val="22"/>
        </w:rPr>
        <w:t>. (oboustranně podepsaný Předávací protokol Etapy I</w:t>
      </w:r>
      <w:r w:rsidR="00131423" w:rsidRPr="00131423">
        <w:rPr>
          <w:rFonts w:ascii="Arial" w:hAnsi="Arial" w:cs="Arial"/>
          <w:sz w:val="22"/>
          <w:szCs w:val="22"/>
        </w:rPr>
        <w:t>. - III</w:t>
      </w:r>
      <w:r w:rsidR="00131423" w:rsidRPr="00131423">
        <w:rPr>
          <w:rFonts w:ascii="Arial" w:hAnsi="Arial" w:cs="Arial"/>
          <w:sz w:val="22"/>
        </w:rPr>
        <w:t>.).</w:t>
      </w:r>
      <w:r w:rsidR="00131423" w:rsidRPr="00131423">
        <w:rPr>
          <w:rFonts w:ascii="Arial" w:hAnsi="Arial" w:cs="Arial"/>
          <w:sz w:val="22"/>
          <w:szCs w:val="22"/>
        </w:rPr>
        <w:t xml:space="preserve"> </w:t>
      </w:r>
      <w:r w:rsidR="00131423" w:rsidRPr="00131423">
        <w:rPr>
          <w:rFonts w:ascii="Arial" w:hAnsi="Arial" w:cs="Arial"/>
          <w:sz w:val="22"/>
        </w:rPr>
        <w:t xml:space="preserve">Pro plnění díla dle </w:t>
      </w:r>
      <w:r w:rsidR="00131423" w:rsidRPr="00131423">
        <w:rPr>
          <w:rFonts w:ascii="Arial" w:hAnsi="Arial" w:cs="Arial"/>
          <w:b/>
          <w:sz w:val="22"/>
        </w:rPr>
        <w:t xml:space="preserve">Etapy </w:t>
      </w:r>
      <w:r w:rsidR="00131423" w:rsidRPr="00131423">
        <w:rPr>
          <w:rFonts w:ascii="Arial" w:hAnsi="Arial" w:cs="Arial"/>
          <w:b/>
          <w:sz w:val="22"/>
          <w:szCs w:val="22"/>
        </w:rPr>
        <w:t>IV</w:t>
      </w:r>
      <w:r w:rsidR="00131423" w:rsidRPr="00131423">
        <w:rPr>
          <w:rFonts w:ascii="Arial" w:hAnsi="Arial" w:cs="Arial"/>
          <w:b/>
          <w:sz w:val="22"/>
        </w:rPr>
        <w:t>. Zhotovitel poskytuje záruku na služby a dodávky v délce 24 měsíců</w:t>
      </w:r>
      <w:r w:rsidR="00131423" w:rsidRPr="00131423">
        <w:rPr>
          <w:rFonts w:ascii="Arial" w:hAnsi="Arial" w:cs="Arial"/>
          <w:sz w:val="22"/>
        </w:rPr>
        <w:t xml:space="preserve"> od protokolárního předání a převzetí každé části díla odpovídající ročnímu plnění.</w:t>
      </w:r>
      <w:r w:rsidRPr="00131423">
        <w:rPr>
          <w:rFonts w:ascii="Arial" w:hAnsi="Arial" w:cs="Arial"/>
          <w:sz w:val="22"/>
          <w:szCs w:val="22"/>
        </w:rPr>
        <w:t xml:space="preserve"> Smluvní strany se dohodly pro případ, že dílo bude předané s drobnými vadami a nedodělky nebránící užívaní díla, začne záruka běžet až po jejich odstranění. </w:t>
      </w:r>
      <w:r w:rsidR="007233C6" w:rsidRPr="00131423">
        <w:rPr>
          <w:rFonts w:ascii="Arial" w:hAnsi="Arial" w:cs="Arial"/>
          <w:sz w:val="22"/>
          <w:szCs w:val="22"/>
        </w:rPr>
        <w:t>Zhotovitel nese odpovědnost za vhodnost použitých materiálů a kons</w:t>
      </w:r>
      <w:r w:rsidR="00F579D1" w:rsidRPr="00131423">
        <w:rPr>
          <w:rFonts w:ascii="Arial" w:hAnsi="Arial" w:cs="Arial"/>
          <w:sz w:val="22"/>
          <w:szCs w:val="22"/>
        </w:rPr>
        <w:t>trukci technologických zařízení</w:t>
      </w:r>
      <w:r w:rsidR="00B617C9" w:rsidRPr="00131423">
        <w:rPr>
          <w:rFonts w:ascii="Arial" w:hAnsi="Arial" w:cs="Arial"/>
          <w:sz w:val="22"/>
          <w:szCs w:val="22"/>
        </w:rPr>
        <w:t>.</w:t>
      </w:r>
    </w:p>
    <w:p w14:paraId="6BBAA0C4" w14:textId="2D153344" w:rsidR="00F579D1" w:rsidRPr="007A3FF7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Vady zjištěné po předání a převzetí díla je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 oprávněn uplatnit u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písemnou formou</w:t>
      </w:r>
      <w:r w:rsidR="003A1FC7">
        <w:rPr>
          <w:rFonts w:ascii="Arial" w:hAnsi="Arial" w:cs="Arial"/>
          <w:sz w:val="22"/>
          <w:szCs w:val="22"/>
        </w:rPr>
        <w:t>, e-mailem nebo prostřednictvím datové schránky</w:t>
      </w:r>
      <w:r w:rsidRPr="00BD06EC">
        <w:rPr>
          <w:rFonts w:ascii="Arial" w:hAnsi="Arial" w:cs="Arial"/>
          <w:sz w:val="22"/>
          <w:szCs w:val="22"/>
        </w:rPr>
        <w:t xml:space="preserve"> bez zbytečného odkladu po jejich</w:t>
      </w:r>
      <w:r w:rsidRPr="007A3FF7">
        <w:rPr>
          <w:rFonts w:ascii="Arial" w:hAnsi="Arial" w:cs="Arial"/>
          <w:iCs/>
          <w:sz w:val="22"/>
          <w:szCs w:val="22"/>
        </w:rPr>
        <w:t xml:space="preserve"> zjištění</w:t>
      </w:r>
      <w:r w:rsidRPr="007A3FF7">
        <w:rPr>
          <w:rFonts w:ascii="Arial" w:hAnsi="Arial" w:cs="Arial"/>
          <w:i/>
          <w:sz w:val="22"/>
          <w:szCs w:val="22"/>
        </w:rPr>
        <w:t>.</w:t>
      </w:r>
      <w:r w:rsidRPr="007A3FF7">
        <w:rPr>
          <w:rFonts w:ascii="Arial" w:hAnsi="Arial" w:cs="Arial"/>
          <w:sz w:val="22"/>
          <w:szCs w:val="22"/>
        </w:rPr>
        <w:t xml:space="preserve"> V reklamaci je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 povinen vady popsat, popř. uvést jak se projevují. Reklamaci lze uplatnit do posledního dne záruční lhůty, přičemž rozhodné je datum odeslání. V případě vad díla zjištěných v záruční době má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 právo požadovat a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povinnost odstranit vady bezplatně, a to v termínech stanovených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>em, pokud se smluvní strany nedohodnou jinak.</w:t>
      </w:r>
    </w:p>
    <w:p w14:paraId="71B6687A" w14:textId="77777777" w:rsidR="007233C6" w:rsidRPr="007A3FF7" w:rsidRDefault="007233C6" w:rsidP="00CC2398">
      <w:pPr>
        <w:numPr>
          <w:ilvl w:val="1"/>
          <w:numId w:val="22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se zavazuje v záruční době odstranit případné vady předmětu plnění</w:t>
      </w:r>
      <w:r w:rsidR="000D7C4D" w:rsidRPr="007A3FF7">
        <w:rPr>
          <w:rFonts w:ascii="Arial" w:hAnsi="Arial" w:cs="Arial"/>
          <w:sz w:val="22"/>
          <w:szCs w:val="22"/>
        </w:rPr>
        <w:t xml:space="preserve"> bezplatně</w:t>
      </w:r>
      <w:r w:rsidRPr="007A3FF7">
        <w:rPr>
          <w:rFonts w:ascii="Arial" w:hAnsi="Arial" w:cs="Arial"/>
          <w:sz w:val="22"/>
          <w:szCs w:val="22"/>
        </w:rPr>
        <w:t xml:space="preserve"> v těchto lhůtách a termínech:</w:t>
      </w:r>
    </w:p>
    <w:p w14:paraId="7DD2F219" w14:textId="39C1C7B7" w:rsidR="007233C6" w:rsidRPr="00205BDA" w:rsidRDefault="00674430" w:rsidP="002569F8">
      <w:pPr>
        <w:ind w:left="1418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 xml:space="preserve">pokud </w:t>
      </w:r>
      <w:r w:rsidR="00A734B6">
        <w:rPr>
          <w:rFonts w:ascii="Arial" w:hAnsi="Arial" w:cs="Arial"/>
          <w:sz w:val="22"/>
          <w:szCs w:val="22"/>
        </w:rPr>
        <w:t>Objednatel</w:t>
      </w:r>
      <w:r w:rsidR="00B40234" w:rsidRPr="00205BDA">
        <w:rPr>
          <w:rFonts w:ascii="Arial" w:hAnsi="Arial" w:cs="Arial"/>
          <w:sz w:val="22"/>
          <w:szCs w:val="22"/>
        </w:rPr>
        <w:t xml:space="preserve"> </w:t>
      </w:r>
      <w:r w:rsidR="007233C6" w:rsidRPr="00205BDA">
        <w:rPr>
          <w:rFonts w:ascii="Arial" w:hAnsi="Arial" w:cs="Arial"/>
          <w:sz w:val="22"/>
          <w:szCs w:val="22"/>
        </w:rPr>
        <w:t xml:space="preserve">v reklamaci výslovně uvede, že se jedná o havárii nebo vady bránící provozu, musí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 xml:space="preserve">hotovitel zahájit odstranění vad neprodleně, nejpozději do 24 hod. od doručení </w:t>
      </w:r>
      <w:r w:rsidR="007E1681" w:rsidRPr="00205BDA">
        <w:rPr>
          <w:rFonts w:ascii="Arial" w:hAnsi="Arial" w:cs="Arial"/>
          <w:sz w:val="22"/>
          <w:szCs w:val="22"/>
        </w:rPr>
        <w:t xml:space="preserve">reklamace </w:t>
      </w:r>
      <w:r w:rsidR="00B40234">
        <w:rPr>
          <w:rFonts w:ascii="Arial" w:hAnsi="Arial" w:cs="Arial"/>
          <w:sz w:val="22"/>
          <w:szCs w:val="22"/>
        </w:rPr>
        <w:t>Z</w:t>
      </w:r>
      <w:r w:rsidR="003A1FC7">
        <w:rPr>
          <w:rFonts w:ascii="Arial" w:hAnsi="Arial" w:cs="Arial"/>
          <w:sz w:val="22"/>
          <w:szCs w:val="22"/>
        </w:rPr>
        <w:t xml:space="preserve">hotoviteli, </w:t>
      </w:r>
    </w:p>
    <w:p w14:paraId="209EAAEF" w14:textId="77777777" w:rsidR="007233C6" w:rsidRPr="007A3FF7" w:rsidRDefault="00674430" w:rsidP="00BD06EC">
      <w:pPr>
        <w:spacing w:after="240"/>
        <w:ind w:left="1418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="007233C6" w:rsidRPr="00205BDA">
        <w:rPr>
          <w:rFonts w:ascii="Arial" w:hAnsi="Arial" w:cs="Arial"/>
          <w:sz w:val="22"/>
          <w:szCs w:val="22"/>
        </w:rPr>
        <w:t xml:space="preserve">pokud </w:t>
      </w:r>
      <w:r w:rsidR="00A734B6">
        <w:rPr>
          <w:rFonts w:ascii="Arial" w:hAnsi="Arial" w:cs="Arial"/>
          <w:sz w:val="22"/>
          <w:szCs w:val="22"/>
        </w:rPr>
        <w:t>Objednatel</w:t>
      </w:r>
      <w:r w:rsidR="007233C6" w:rsidRPr="00205BDA">
        <w:rPr>
          <w:rFonts w:ascii="Arial" w:hAnsi="Arial" w:cs="Arial"/>
          <w:sz w:val="22"/>
          <w:szCs w:val="22"/>
        </w:rPr>
        <w:t xml:space="preserve"> reklamuje vady nebránící provozu, </w:t>
      </w:r>
      <w:r w:rsidR="00BE01AD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 xml:space="preserve">hotovitel odstraní takové reklamované vady díla v záruční době ve lhůtě do 15 dnů od doručení reklamace </w:t>
      </w:r>
      <w:r w:rsidR="00BE01AD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 xml:space="preserve">hotoviteli nebo ve lhůtě smluvními stranami písemně dohodnuté, </w:t>
      </w:r>
      <w:r w:rsidR="00B617C9" w:rsidRPr="00205BDA">
        <w:rPr>
          <w:rFonts w:ascii="Arial" w:hAnsi="Arial" w:cs="Arial"/>
          <w:sz w:val="22"/>
          <w:szCs w:val="22"/>
        </w:rPr>
        <w:br/>
      </w:r>
      <w:r w:rsidR="007233C6" w:rsidRPr="00205BDA">
        <w:rPr>
          <w:rFonts w:ascii="Arial" w:hAnsi="Arial" w:cs="Arial"/>
          <w:sz w:val="22"/>
          <w:szCs w:val="22"/>
        </w:rPr>
        <w:t>a to bezplatně.</w:t>
      </w:r>
      <w:r w:rsidR="007233C6" w:rsidRPr="00205BDA" w:rsidDel="00D5418E">
        <w:rPr>
          <w:rFonts w:ascii="Arial" w:hAnsi="Arial" w:cs="Arial"/>
          <w:sz w:val="22"/>
          <w:szCs w:val="22"/>
        </w:rPr>
        <w:t xml:space="preserve"> </w:t>
      </w:r>
      <w:r w:rsidR="007233C6" w:rsidRPr="00205BDA">
        <w:rPr>
          <w:rFonts w:ascii="Arial" w:hAnsi="Arial" w:cs="Arial"/>
          <w:sz w:val="22"/>
          <w:szCs w:val="22"/>
        </w:rPr>
        <w:t xml:space="preserve"> Neuznaná reklamace nezbavuje </w:t>
      </w:r>
      <w:r w:rsidR="00BE01AD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>hotovitele odpovědnosti za odstranění vady.</w:t>
      </w:r>
    </w:p>
    <w:p w14:paraId="0210646D" w14:textId="606BB6BE" w:rsidR="00FB201E" w:rsidRPr="00BD06EC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Jestliže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neodstraní </w:t>
      </w:r>
      <w:r w:rsidR="00FF1398" w:rsidRPr="00C52512">
        <w:rPr>
          <w:rFonts w:ascii="Arial" w:hAnsi="Arial" w:cs="Arial"/>
          <w:sz w:val="22"/>
        </w:rPr>
        <w:t>vady a nedodělky, které jsou přílohou Protokolu o předání a převzetí hotového díla nebo reklamovanou vadu díla v uvedených lhůtách, je Objednatel oprávněn pověřit odstraněním vady třetí osobu. Zhotovitel bude o této skutečnosti písemně obeznámen. Vynaložené náklady za odstranění vady bude Objednatel požadovat po Zhotoviteli.</w:t>
      </w:r>
    </w:p>
    <w:p w14:paraId="49E955A8" w14:textId="77777777" w:rsidR="007233C6" w:rsidRPr="007A3FF7" w:rsidRDefault="007233C6" w:rsidP="00CC2398">
      <w:pPr>
        <w:numPr>
          <w:ilvl w:val="0"/>
          <w:numId w:val="2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Smluvní pokuta</w:t>
      </w:r>
    </w:p>
    <w:p w14:paraId="1787E062" w14:textId="4A656586" w:rsidR="00F579D1" w:rsidRPr="00F25F7E" w:rsidRDefault="0097036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color w:val="FF0000"/>
          <w:sz w:val="22"/>
          <w:szCs w:val="22"/>
        </w:rPr>
      </w:pPr>
      <w:r w:rsidRPr="003A70F5">
        <w:rPr>
          <w:rFonts w:ascii="Arial" w:hAnsi="Arial" w:cs="Arial"/>
          <w:sz w:val="22"/>
        </w:rPr>
        <w:t xml:space="preserve">V případě, že bude Zhotovitel v prodlení s </w:t>
      </w:r>
      <w:r w:rsidRPr="00E23AD3">
        <w:rPr>
          <w:rFonts w:ascii="Arial" w:hAnsi="Arial" w:cs="Arial"/>
          <w:sz w:val="22"/>
        </w:rPr>
        <w:t xml:space="preserve">provedením díla </w:t>
      </w:r>
      <w:r w:rsidR="00F8382A" w:rsidRPr="00F25F7E">
        <w:rPr>
          <w:rFonts w:ascii="Arial" w:hAnsi="Arial" w:cs="Arial"/>
          <w:sz w:val="22"/>
        </w:rPr>
        <w:t xml:space="preserve">Etapy I. – III. </w:t>
      </w:r>
      <w:r w:rsidRPr="00F25F7E">
        <w:rPr>
          <w:rFonts w:ascii="Arial" w:hAnsi="Arial" w:cs="Arial"/>
          <w:sz w:val="22"/>
        </w:rPr>
        <w:t xml:space="preserve">dle čl. 3 odst. 3.1 této </w:t>
      </w:r>
      <w:r w:rsidR="009B5653" w:rsidRPr="00F25F7E">
        <w:rPr>
          <w:rFonts w:ascii="Arial" w:hAnsi="Arial" w:cs="Arial"/>
          <w:sz w:val="22"/>
        </w:rPr>
        <w:t>Smlouv</w:t>
      </w:r>
      <w:r w:rsidRPr="00F25F7E">
        <w:rPr>
          <w:rFonts w:ascii="Arial" w:hAnsi="Arial" w:cs="Arial"/>
          <w:sz w:val="22"/>
        </w:rPr>
        <w:t xml:space="preserve">y, má Objednatel právo požadovat smluvní pokutu </w:t>
      </w:r>
      <w:r w:rsidR="00E23AD3" w:rsidRPr="00F25F7E">
        <w:rPr>
          <w:rFonts w:ascii="Arial" w:hAnsi="Arial"/>
          <w:sz w:val="22"/>
        </w:rPr>
        <w:t>ve výši 3</w:t>
      </w:r>
      <w:r w:rsidRPr="00F25F7E">
        <w:rPr>
          <w:rFonts w:ascii="Arial" w:hAnsi="Arial"/>
          <w:sz w:val="22"/>
        </w:rPr>
        <w:t>.000 Kč za každý</w:t>
      </w:r>
      <w:r w:rsidRPr="00F25F7E">
        <w:rPr>
          <w:rFonts w:ascii="Arial" w:hAnsi="Arial" w:cs="Arial"/>
          <w:sz w:val="22"/>
        </w:rPr>
        <w:t xml:space="preserve"> i započatý den prodlení</w:t>
      </w:r>
      <w:r w:rsidR="002569F8" w:rsidRPr="00F25F7E">
        <w:rPr>
          <w:rFonts w:ascii="Arial" w:hAnsi="Arial" w:cs="Arial"/>
          <w:sz w:val="22"/>
          <w:szCs w:val="22"/>
        </w:rPr>
        <w:t>,</w:t>
      </w:r>
      <w:r w:rsidR="00CA79CB" w:rsidRPr="00F25F7E">
        <w:rPr>
          <w:rFonts w:ascii="Arial" w:hAnsi="Arial" w:cs="Arial"/>
          <w:sz w:val="22"/>
          <w:szCs w:val="22"/>
        </w:rPr>
        <w:t xml:space="preserve"> a to až do dne podpisu P</w:t>
      </w:r>
      <w:r w:rsidR="007233C6" w:rsidRPr="00F25F7E">
        <w:rPr>
          <w:rFonts w:ascii="Arial" w:hAnsi="Arial" w:cs="Arial"/>
          <w:sz w:val="22"/>
          <w:szCs w:val="22"/>
        </w:rPr>
        <w:t>rotokolu o př</w:t>
      </w:r>
      <w:r w:rsidR="007E1681" w:rsidRPr="00F25F7E">
        <w:rPr>
          <w:rFonts w:ascii="Arial" w:hAnsi="Arial" w:cs="Arial"/>
          <w:sz w:val="22"/>
          <w:szCs w:val="22"/>
        </w:rPr>
        <w:t>edání a převzetí díla dle čl. 10</w:t>
      </w:r>
      <w:r w:rsidR="007233C6" w:rsidRPr="00F25F7E">
        <w:rPr>
          <w:rFonts w:ascii="Arial" w:hAnsi="Arial" w:cs="Arial"/>
          <w:sz w:val="22"/>
          <w:szCs w:val="22"/>
        </w:rPr>
        <w:t xml:space="preserve"> </w:t>
      </w:r>
      <w:r w:rsidR="00C343A9" w:rsidRPr="00F25F7E">
        <w:rPr>
          <w:rFonts w:ascii="Arial" w:hAnsi="Arial" w:cs="Arial"/>
          <w:sz w:val="22"/>
          <w:szCs w:val="22"/>
        </w:rPr>
        <w:t xml:space="preserve">odst. 10.9 </w:t>
      </w:r>
      <w:r w:rsidR="007233C6" w:rsidRPr="00F25F7E">
        <w:rPr>
          <w:rFonts w:ascii="Arial" w:hAnsi="Arial" w:cs="Arial"/>
          <w:sz w:val="22"/>
          <w:szCs w:val="22"/>
        </w:rPr>
        <w:t xml:space="preserve">této </w:t>
      </w:r>
      <w:r w:rsidR="00983CC2" w:rsidRPr="00F25F7E">
        <w:rPr>
          <w:rFonts w:ascii="Arial" w:hAnsi="Arial" w:cs="Arial"/>
          <w:sz w:val="22"/>
          <w:szCs w:val="22"/>
        </w:rPr>
        <w:t>Smlouvy</w:t>
      </w:r>
      <w:r w:rsidR="007233C6" w:rsidRPr="00F25F7E">
        <w:rPr>
          <w:rFonts w:ascii="Arial" w:hAnsi="Arial" w:cs="Arial"/>
          <w:sz w:val="22"/>
          <w:szCs w:val="22"/>
        </w:rPr>
        <w:t>.</w:t>
      </w:r>
    </w:p>
    <w:p w14:paraId="73531479" w14:textId="5AF046F3" w:rsidR="00CA79CB" w:rsidRPr="00F25F7E" w:rsidRDefault="00CA79CB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F25F7E">
        <w:rPr>
          <w:rFonts w:ascii="Arial" w:hAnsi="Arial" w:cs="Arial"/>
          <w:sz w:val="22"/>
          <w:szCs w:val="22"/>
        </w:rPr>
        <w:lastRenderedPageBreak/>
        <w:t xml:space="preserve">Zhotovitel je povinen v případě prodlení s plněním termínu dokončení díla dle čl. 3 této Smlouvy uhradit Objednateli vyvolané další náklady na nutné rozšíření (prodloužení) činnosti technického dozoru </w:t>
      </w:r>
      <w:r w:rsidR="00E007A4" w:rsidRPr="00F25F7E">
        <w:rPr>
          <w:rFonts w:ascii="Arial" w:hAnsi="Arial" w:cs="Arial"/>
          <w:sz w:val="22"/>
          <w:szCs w:val="22"/>
        </w:rPr>
        <w:t xml:space="preserve">investora </w:t>
      </w:r>
      <w:r w:rsidRPr="00F25F7E">
        <w:rPr>
          <w:rFonts w:ascii="Arial" w:hAnsi="Arial" w:cs="Arial"/>
          <w:sz w:val="22"/>
          <w:szCs w:val="22"/>
        </w:rPr>
        <w:t xml:space="preserve">a autorského dozoru. Tyto vícenáklady Objednatele na autorský a technický dozor vynaložené po dobu odstraňování vad a nedodělků až do data Převzetí hotového díla uhradí Zhotovitel po předložení uhrazených faktur na tyto vícepráce Objednatelem.  </w:t>
      </w:r>
    </w:p>
    <w:p w14:paraId="6A40B2B3" w14:textId="3C7C5D91" w:rsidR="00970366" w:rsidRPr="00F25F7E" w:rsidRDefault="0097036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F25F7E">
        <w:rPr>
          <w:rFonts w:ascii="Arial" w:hAnsi="Arial" w:cs="Arial"/>
          <w:sz w:val="22"/>
          <w:szCs w:val="22"/>
        </w:rPr>
        <w:t xml:space="preserve">V případě, že Zhotovitel neodstraní všechny drobné vady a nedodělky, s nimiž bylo dílo převzato ve lhůtě uvedené v Protokolu o předání a převzetí hotového díla, má Objednatel právo požadovat smluvní pokutu ve </w:t>
      </w:r>
      <w:r w:rsidRPr="00F25F7E">
        <w:rPr>
          <w:rFonts w:ascii="Arial" w:hAnsi="Arial" w:cs="Arial"/>
          <w:sz w:val="22"/>
        </w:rPr>
        <w:t>výši 3.000 Kč</w:t>
      </w:r>
      <w:r w:rsidRPr="00F25F7E">
        <w:rPr>
          <w:rFonts w:ascii="Arial" w:hAnsi="Arial" w:cs="Arial"/>
          <w:sz w:val="22"/>
          <w:szCs w:val="22"/>
        </w:rPr>
        <w:t xml:space="preserve"> za každý i započatý den prodlení.</w:t>
      </w:r>
    </w:p>
    <w:p w14:paraId="3EED7F47" w14:textId="77777777" w:rsidR="00F8382A" w:rsidRPr="00F25F7E" w:rsidRDefault="00F8382A" w:rsidP="00F8382A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F25F7E">
        <w:rPr>
          <w:rFonts w:ascii="Arial" w:hAnsi="Arial" w:cs="Arial"/>
          <w:sz w:val="22"/>
          <w:szCs w:val="22"/>
        </w:rPr>
        <w:t xml:space="preserve">V případě, že bude Zhotovitel v prodlení s prováděním díla Etapy IV., má Objednatel právo požadovat smluvní pokutu ve výši </w:t>
      </w:r>
      <w:r w:rsidRPr="00F25F7E">
        <w:rPr>
          <w:rFonts w:ascii="Arial" w:hAnsi="Arial" w:cs="Arial"/>
          <w:sz w:val="22"/>
        </w:rPr>
        <w:t>25.000 Kč</w:t>
      </w:r>
      <w:r w:rsidRPr="00F25F7E">
        <w:rPr>
          <w:rFonts w:ascii="Arial" w:hAnsi="Arial" w:cs="Arial"/>
          <w:sz w:val="22"/>
          <w:szCs w:val="22"/>
        </w:rPr>
        <w:t xml:space="preserve"> </w:t>
      </w:r>
      <w:r w:rsidRPr="00F25F7E">
        <w:rPr>
          <w:rFonts w:ascii="Arial" w:hAnsi="Arial" w:cs="Arial"/>
          <w:b/>
          <w:sz w:val="22"/>
          <w:szCs w:val="22"/>
        </w:rPr>
        <w:t>za každý jednotlivý případ</w:t>
      </w:r>
      <w:r w:rsidRPr="00F25F7E">
        <w:rPr>
          <w:rFonts w:ascii="Arial" w:hAnsi="Arial" w:cs="Arial"/>
          <w:sz w:val="22"/>
          <w:szCs w:val="22"/>
        </w:rPr>
        <w:t>, kdy se prokáže, že služby nebo dodávky v příslušném kalendářním roce neprovedl.</w:t>
      </w:r>
    </w:p>
    <w:p w14:paraId="4D1E10D8" w14:textId="5193D668" w:rsidR="00B52F67" w:rsidRPr="00F25F7E" w:rsidRDefault="00B52F67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F25F7E">
        <w:rPr>
          <w:rFonts w:ascii="Arial" w:hAnsi="Arial" w:cs="Arial"/>
          <w:sz w:val="22"/>
          <w:szCs w:val="22"/>
        </w:rPr>
        <w:t>V případě prodlení Zhotovitele s odstraněním va</w:t>
      </w:r>
      <w:r w:rsidR="00032AC4" w:rsidRPr="00F25F7E">
        <w:rPr>
          <w:rFonts w:ascii="Arial" w:hAnsi="Arial" w:cs="Arial"/>
          <w:sz w:val="22"/>
          <w:szCs w:val="22"/>
        </w:rPr>
        <w:t>d ve lhůtě dle čl. 11 odst. 11.3</w:t>
      </w:r>
      <w:r w:rsidRPr="00F25F7E">
        <w:rPr>
          <w:rFonts w:ascii="Arial" w:hAnsi="Arial" w:cs="Arial"/>
          <w:sz w:val="22"/>
          <w:szCs w:val="22"/>
        </w:rPr>
        <w:t xml:space="preserve"> písm. a) této </w:t>
      </w:r>
      <w:r w:rsidR="009B5653" w:rsidRPr="00F25F7E">
        <w:rPr>
          <w:rFonts w:ascii="Arial" w:hAnsi="Arial" w:cs="Arial"/>
          <w:sz w:val="22"/>
          <w:szCs w:val="22"/>
        </w:rPr>
        <w:t>Smlouv</w:t>
      </w:r>
      <w:r w:rsidRPr="00F25F7E">
        <w:rPr>
          <w:rFonts w:ascii="Arial" w:hAnsi="Arial" w:cs="Arial"/>
          <w:sz w:val="22"/>
          <w:szCs w:val="22"/>
        </w:rPr>
        <w:t xml:space="preserve">y má Objednatel právo požadovat smluvní pokutu ve </w:t>
      </w:r>
      <w:r w:rsidR="00E23AD3" w:rsidRPr="00F25F7E">
        <w:rPr>
          <w:rFonts w:ascii="Arial" w:hAnsi="Arial"/>
          <w:sz w:val="22"/>
        </w:rPr>
        <w:t>výši 3</w:t>
      </w:r>
      <w:r w:rsidRPr="00F25F7E">
        <w:rPr>
          <w:rFonts w:ascii="Arial" w:hAnsi="Arial"/>
          <w:sz w:val="22"/>
        </w:rPr>
        <w:t>.000 Kč</w:t>
      </w:r>
      <w:r w:rsidRPr="00F25F7E">
        <w:rPr>
          <w:rFonts w:ascii="Arial" w:hAnsi="Arial" w:cs="Arial"/>
          <w:sz w:val="22"/>
          <w:szCs w:val="22"/>
        </w:rPr>
        <w:t xml:space="preserve"> za každý i započatý den prodlení.</w:t>
      </w:r>
    </w:p>
    <w:p w14:paraId="6EABBA7C" w14:textId="13C735FC" w:rsidR="00B52F67" w:rsidRPr="00F25F7E" w:rsidRDefault="00B52F67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F25F7E">
        <w:rPr>
          <w:rFonts w:ascii="Arial" w:hAnsi="Arial" w:cs="Arial"/>
          <w:sz w:val="22"/>
          <w:szCs w:val="22"/>
        </w:rPr>
        <w:t>V případě prodlení Zhotovitele s odstraněním vad ve lhůtě dle čl. 11 odst. 11.</w:t>
      </w:r>
      <w:r w:rsidR="00032AC4" w:rsidRPr="00F25F7E">
        <w:rPr>
          <w:rFonts w:ascii="Arial" w:hAnsi="Arial" w:cs="Arial"/>
          <w:sz w:val="22"/>
          <w:szCs w:val="22"/>
        </w:rPr>
        <w:t>3</w:t>
      </w:r>
      <w:r w:rsidRPr="00F25F7E">
        <w:rPr>
          <w:rFonts w:ascii="Arial" w:hAnsi="Arial" w:cs="Arial"/>
          <w:sz w:val="22"/>
          <w:szCs w:val="22"/>
        </w:rPr>
        <w:t xml:space="preserve"> písm. b) této </w:t>
      </w:r>
      <w:r w:rsidR="009B5653" w:rsidRPr="00F25F7E">
        <w:rPr>
          <w:rFonts w:ascii="Arial" w:hAnsi="Arial" w:cs="Arial"/>
          <w:sz w:val="22"/>
          <w:szCs w:val="22"/>
        </w:rPr>
        <w:t>Smlouv</w:t>
      </w:r>
      <w:r w:rsidRPr="00F25F7E">
        <w:rPr>
          <w:rFonts w:ascii="Arial" w:hAnsi="Arial" w:cs="Arial"/>
          <w:sz w:val="22"/>
          <w:szCs w:val="22"/>
        </w:rPr>
        <w:t xml:space="preserve">y má Objednatel právo požadovat smluvní pokutu ve </w:t>
      </w:r>
      <w:r w:rsidR="00E23AD3" w:rsidRPr="00F25F7E">
        <w:rPr>
          <w:rFonts w:ascii="Arial" w:hAnsi="Arial"/>
          <w:sz w:val="22"/>
        </w:rPr>
        <w:t>výši 3</w:t>
      </w:r>
      <w:r w:rsidRPr="00F25F7E">
        <w:rPr>
          <w:rFonts w:ascii="Arial" w:hAnsi="Arial"/>
          <w:sz w:val="22"/>
        </w:rPr>
        <w:t>.000 Kč</w:t>
      </w:r>
      <w:r w:rsidRPr="00F25F7E">
        <w:rPr>
          <w:rFonts w:ascii="Arial" w:hAnsi="Arial" w:cs="Arial"/>
          <w:sz w:val="22"/>
          <w:szCs w:val="22"/>
        </w:rPr>
        <w:t xml:space="preserve"> za každý i započatý den prodlení.</w:t>
      </w:r>
    </w:p>
    <w:p w14:paraId="395E7384" w14:textId="4F7A5651" w:rsidR="00CA79CB" w:rsidRPr="00B52F67" w:rsidRDefault="00CA79CB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52F67">
        <w:rPr>
          <w:rFonts w:ascii="Arial" w:hAnsi="Arial" w:cs="Arial"/>
          <w:sz w:val="22"/>
          <w:szCs w:val="22"/>
        </w:rPr>
        <w:t>Pro případ prodlení se zaplacením ceny za dílo sjednávají smluvní strany úrok z prodlení ve výši stanovené občanskoprávními předpisy.</w:t>
      </w:r>
    </w:p>
    <w:p w14:paraId="700B5931" w14:textId="23035F27" w:rsidR="00F579D1" w:rsidRPr="00B52F67" w:rsidRDefault="00F579D1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52F67">
        <w:rPr>
          <w:rFonts w:ascii="Arial" w:hAnsi="Arial" w:cs="Arial"/>
          <w:sz w:val="22"/>
          <w:szCs w:val="22"/>
        </w:rPr>
        <w:t xml:space="preserve">V případě, že </w:t>
      </w:r>
      <w:r w:rsidR="00BE01AD" w:rsidRPr="00B52F67">
        <w:rPr>
          <w:rFonts w:ascii="Arial" w:hAnsi="Arial" w:cs="Arial"/>
          <w:sz w:val="22"/>
          <w:szCs w:val="22"/>
        </w:rPr>
        <w:t>Z</w:t>
      </w:r>
      <w:r w:rsidRPr="00B52F67">
        <w:rPr>
          <w:rFonts w:ascii="Arial" w:hAnsi="Arial" w:cs="Arial"/>
          <w:sz w:val="22"/>
          <w:szCs w:val="22"/>
        </w:rPr>
        <w:t xml:space="preserve">hotovitel kdykoli v průběhu trvání smluvního vztahu na výzvu </w:t>
      </w:r>
      <w:r w:rsidR="00A734B6" w:rsidRPr="00B52F67">
        <w:rPr>
          <w:rFonts w:ascii="Arial" w:hAnsi="Arial" w:cs="Arial"/>
          <w:sz w:val="22"/>
          <w:szCs w:val="22"/>
        </w:rPr>
        <w:t>Objednatel</w:t>
      </w:r>
      <w:r w:rsidRPr="00B52F67">
        <w:rPr>
          <w:rFonts w:ascii="Arial" w:hAnsi="Arial" w:cs="Arial"/>
          <w:sz w:val="22"/>
          <w:szCs w:val="22"/>
        </w:rPr>
        <w:t xml:space="preserve">e neprokáže trvání </w:t>
      </w:r>
      <w:r w:rsidR="009B5653" w:rsidRPr="00BE4E2B">
        <w:rPr>
          <w:rFonts w:ascii="Arial" w:hAnsi="Arial" w:cs="Arial"/>
          <w:sz w:val="22"/>
          <w:szCs w:val="22"/>
        </w:rPr>
        <w:t>smlouv</w:t>
      </w:r>
      <w:r w:rsidR="00983CC2" w:rsidRPr="00BE4E2B">
        <w:rPr>
          <w:rFonts w:ascii="Arial" w:hAnsi="Arial" w:cs="Arial"/>
          <w:sz w:val="22"/>
          <w:szCs w:val="22"/>
        </w:rPr>
        <w:t>y</w:t>
      </w:r>
      <w:r w:rsidRPr="00BE4E2B">
        <w:rPr>
          <w:rFonts w:ascii="Arial" w:hAnsi="Arial" w:cs="Arial"/>
          <w:sz w:val="22"/>
          <w:szCs w:val="22"/>
        </w:rPr>
        <w:t xml:space="preserve"> o pojištění odpovědnosti za škody vzniklé v souvislosti s jeho činností, je </w:t>
      </w:r>
      <w:r w:rsidR="00A734B6" w:rsidRPr="00BE4E2B">
        <w:rPr>
          <w:rFonts w:ascii="Arial" w:hAnsi="Arial" w:cs="Arial"/>
          <w:sz w:val="22"/>
          <w:szCs w:val="22"/>
        </w:rPr>
        <w:t>Objednatel</w:t>
      </w:r>
      <w:r w:rsidRPr="00BE4E2B">
        <w:rPr>
          <w:rFonts w:ascii="Arial" w:hAnsi="Arial" w:cs="Arial"/>
          <w:sz w:val="22"/>
          <w:szCs w:val="22"/>
        </w:rPr>
        <w:t xml:space="preserve">i oprávněn požadovat a </w:t>
      </w:r>
      <w:r w:rsidR="00BE01AD" w:rsidRPr="00BE4E2B">
        <w:rPr>
          <w:rFonts w:ascii="Arial" w:hAnsi="Arial" w:cs="Arial"/>
          <w:sz w:val="22"/>
          <w:szCs w:val="22"/>
        </w:rPr>
        <w:t>Z</w:t>
      </w:r>
      <w:r w:rsidRPr="00BE4E2B">
        <w:rPr>
          <w:rFonts w:ascii="Arial" w:hAnsi="Arial" w:cs="Arial"/>
          <w:sz w:val="22"/>
          <w:szCs w:val="22"/>
        </w:rPr>
        <w:t>hotovitel v takovém případě povinen zaplatit jedno</w:t>
      </w:r>
      <w:r w:rsidR="00E5746A" w:rsidRPr="00BE4E2B">
        <w:rPr>
          <w:rFonts w:ascii="Arial" w:hAnsi="Arial" w:cs="Arial"/>
          <w:sz w:val="22"/>
          <w:szCs w:val="22"/>
        </w:rPr>
        <w:t xml:space="preserve">rázovou smluvní pokutu ve </w:t>
      </w:r>
      <w:r w:rsidR="005E13D4" w:rsidRPr="00BE4E2B">
        <w:rPr>
          <w:rFonts w:ascii="Arial" w:hAnsi="Arial"/>
          <w:sz w:val="22"/>
        </w:rPr>
        <w:t>výši 2</w:t>
      </w:r>
      <w:r w:rsidRPr="00BE4E2B">
        <w:rPr>
          <w:rFonts w:ascii="Arial" w:hAnsi="Arial"/>
          <w:sz w:val="22"/>
        </w:rPr>
        <w:t>0</w:t>
      </w:r>
      <w:r w:rsidR="005074EB" w:rsidRPr="00BE4E2B">
        <w:rPr>
          <w:rFonts w:ascii="Arial" w:hAnsi="Arial"/>
          <w:sz w:val="22"/>
        </w:rPr>
        <w:t>.</w:t>
      </w:r>
      <w:r w:rsidRPr="00BE4E2B">
        <w:rPr>
          <w:rFonts w:ascii="Arial" w:hAnsi="Arial"/>
          <w:sz w:val="22"/>
        </w:rPr>
        <w:t>000</w:t>
      </w:r>
      <w:r w:rsidRPr="00BE4E2B">
        <w:rPr>
          <w:rFonts w:ascii="Arial" w:hAnsi="Arial" w:cs="Arial"/>
          <w:sz w:val="22"/>
          <w:szCs w:val="22"/>
        </w:rPr>
        <w:t xml:space="preserve"> Kč</w:t>
      </w:r>
      <w:r w:rsidRPr="00B52F67">
        <w:rPr>
          <w:rFonts w:ascii="Arial" w:hAnsi="Arial" w:cs="Arial"/>
          <w:sz w:val="22"/>
          <w:szCs w:val="22"/>
        </w:rPr>
        <w:t>.</w:t>
      </w:r>
    </w:p>
    <w:p w14:paraId="7E69A31C" w14:textId="2F17108D" w:rsidR="00F579D1" w:rsidRPr="00B52F67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52F67">
        <w:rPr>
          <w:rFonts w:ascii="Arial" w:hAnsi="Arial" w:cs="Arial"/>
          <w:sz w:val="22"/>
          <w:szCs w:val="22"/>
        </w:rPr>
        <w:t xml:space="preserve">Splatnost smluvní pokuty je do 21 dnů od doručení vyúčtování povinné smluvní straně. Vyúčtování smluvní pokuty musí vždy obsahovat popis skutečnosti, která v souladu s uzavřenou </w:t>
      </w:r>
      <w:r w:rsidR="00717A9D" w:rsidRPr="00B52F67">
        <w:rPr>
          <w:rFonts w:ascii="Arial" w:hAnsi="Arial" w:cs="Arial"/>
          <w:sz w:val="22"/>
          <w:szCs w:val="22"/>
        </w:rPr>
        <w:t>S</w:t>
      </w:r>
      <w:r w:rsidRPr="00B52F67">
        <w:rPr>
          <w:rFonts w:ascii="Arial" w:hAnsi="Arial" w:cs="Arial"/>
          <w:sz w:val="22"/>
          <w:szCs w:val="22"/>
        </w:rPr>
        <w:t>mlouvou zakládá oprávněné smluvní straně účtovat povinné smluvní straně smluvní pokutu.</w:t>
      </w:r>
      <w:r w:rsidR="00F579D1" w:rsidRPr="00B52F67">
        <w:rPr>
          <w:rFonts w:ascii="Arial" w:hAnsi="Arial" w:cs="Arial"/>
          <w:sz w:val="22"/>
          <w:szCs w:val="22"/>
        </w:rPr>
        <w:t xml:space="preserve"> </w:t>
      </w:r>
    </w:p>
    <w:p w14:paraId="35A3622F" w14:textId="77777777" w:rsidR="007E1681" w:rsidRPr="00B52F67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52F67">
        <w:rPr>
          <w:rFonts w:ascii="Arial" w:hAnsi="Arial" w:cs="Arial"/>
          <w:sz w:val="22"/>
          <w:szCs w:val="22"/>
        </w:rPr>
        <w:t xml:space="preserve">Zaplacení smluvní pokuty nezbavuje </w:t>
      </w:r>
      <w:r w:rsidR="00BE01AD" w:rsidRPr="00B52F67">
        <w:rPr>
          <w:rFonts w:ascii="Arial" w:hAnsi="Arial" w:cs="Arial"/>
          <w:sz w:val="22"/>
          <w:szCs w:val="22"/>
        </w:rPr>
        <w:t>Z</w:t>
      </w:r>
      <w:r w:rsidRPr="00B52F67">
        <w:rPr>
          <w:rFonts w:ascii="Arial" w:hAnsi="Arial" w:cs="Arial"/>
          <w:sz w:val="22"/>
          <w:szCs w:val="22"/>
        </w:rPr>
        <w:t>hotovitele povinnosti splnit závazek smluvní pokutou utvrzený.</w:t>
      </w:r>
    </w:p>
    <w:p w14:paraId="57FA6609" w14:textId="77777777" w:rsidR="007E1681" w:rsidRPr="00B52F67" w:rsidRDefault="00486C8D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52F67">
        <w:rPr>
          <w:rFonts w:ascii="Arial" w:hAnsi="Arial" w:cs="Arial"/>
          <w:sz w:val="22"/>
          <w:szCs w:val="22"/>
        </w:rPr>
        <w:t>Právo na náhradu škod</w:t>
      </w:r>
      <w:r w:rsidR="00A7060E" w:rsidRPr="00B52F67">
        <w:rPr>
          <w:rFonts w:ascii="Arial" w:hAnsi="Arial" w:cs="Arial"/>
          <w:sz w:val="22"/>
          <w:szCs w:val="22"/>
        </w:rPr>
        <w:t xml:space="preserve">y není omezeno ani vyloučeno v </w:t>
      </w:r>
      <w:r w:rsidRPr="00B52F67">
        <w:rPr>
          <w:rFonts w:ascii="Arial" w:hAnsi="Arial" w:cs="Arial"/>
          <w:sz w:val="22"/>
          <w:szCs w:val="22"/>
        </w:rPr>
        <w:t>případech uhrazené smluvní pokuty, vzniklo</w:t>
      </w:r>
      <w:r w:rsidR="007E1681" w:rsidRPr="00B52F67">
        <w:rPr>
          <w:rFonts w:ascii="Arial" w:hAnsi="Arial" w:cs="Arial"/>
          <w:sz w:val="22"/>
          <w:szCs w:val="22"/>
        </w:rPr>
        <w:t>u škodu lze vymáhat v plné výši.</w:t>
      </w:r>
    </w:p>
    <w:p w14:paraId="3C29539E" w14:textId="77777777" w:rsidR="005E3318" w:rsidRPr="00B52F67" w:rsidRDefault="007E1681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52F67">
        <w:rPr>
          <w:rFonts w:ascii="Arial" w:hAnsi="Arial" w:cs="Arial"/>
          <w:sz w:val="22"/>
          <w:szCs w:val="22"/>
        </w:rPr>
        <w:t>Smluvní strany se dohodl</w:t>
      </w:r>
      <w:r w:rsidR="003430D9" w:rsidRPr="00B52F67">
        <w:rPr>
          <w:rFonts w:ascii="Arial" w:hAnsi="Arial" w:cs="Arial"/>
          <w:sz w:val="22"/>
          <w:szCs w:val="22"/>
        </w:rPr>
        <w:t xml:space="preserve">y, že započtení pohledávek </w:t>
      </w:r>
      <w:r w:rsidR="00A734B6" w:rsidRPr="00B52F67">
        <w:rPr>
          <w:rFonts w:ascii="Arial" w:hAnsi="Arial" w:cs="Arial"/>
          <w:sz w:val="22"/>
          <w:szCs w:val="22"/>
        </w:rPr>
        <w:t>Objednatel</w:t>
      </w:r>
      <w:r w:rsidR="003430D9" w:rsidRPr="00B52F67">
        <w:rPr>
          <w:rFonts w:ascii="Arial" w:hAnsi="Arial" w:cs="Arial"/>
          <w:sz w:val="22"/>
          <w:szCs w:val="22"/>
        </w:rPr>
        <w:t xml:space="preserve">e vůči </w:t>
      </w:r>
      <w:r w:rsidR="00BE01AD" w:rsidRPr="00B52F67">
        <w:rPr>
          <w:rFonts w:ascii="Arial" w:hAnsi="Arial" w:cs="Arial"/>
          <w:sz w:val="22"/>
          <w:szCs w:val="22"/>
        </w:rPr>
        <w:t>Z</w:t>
      </w:r>
      <w:r w:rsidRPr="00B52F67">
        <w:rPr>
          <w:rFonts w:ascii="Arial" w:hAnsi="Arial" w:cs="Arial"/>
          <w:sz w:val="22"/>
          <w:szCs w:val="22"/>
        </w:rPr>
        <w:t xml:space="preserve">hotoviteli vzniklých při plnění závazků a ujednání této </w:t>
      </w:r>
      <w:r w:rsidR="00983CC2" w:rsidRPr="00B52F67">
        <w:rPr>
          <w:rFonts w:ascii="Arial" w:hAnsi="Arial" w:cs="Arial"/>
          <w:sz w:val="22"/>
          <w:szCs w:val="22"/>
        </w:rPr>
        <w:t>Smlouvy</w:t>
      </w:r>
      <w:r w:rsidRPr="00B52F67">
        <w:rPr>
          <w:rFonts w:ascii="Arial" w:hAnsi="Arial" w:cs="Arial"/>
          <w:sz w:val="22"/>
          <w:szCs w:val="22"/>
        </w:rPr>
        <w:t xml:space="preserve"> je přípustné.</w:t>
      </w:r>
    </w:p>
    <w:p w14:paraId="1879A0E7" w14:textId="77777777" w:rsidR="007233C6" w:rsidRPr="007A3FF7" w:rsidRDefault="007233C6" w:rsidP="00CC2398">
      <w:pPr>
        <w:numPr>
          <w:ilvl w:val="0"/>
          <w:numId w:val="2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lastRenderedPageBreak/>
        <w:t>Ukončení smluvního vztahu</w:t>
      </w:r>
    </w:p>
    <w:p w14:paraId="0D1E82DB" w14:textId="4BF16FE5" w:rsidR="00ED0DB3" w:rsidRPr="007A3FF7" w:rsidRDefault="00866B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mohou S</w:t>
      </w:r>
      <w:r w:rsidR="00ED0DB3" w:rsidRPr="007A3FF7">
        <w:rPr>
          <w:rFonts w:ascii="Arial" w:hAnsi="Arial" w:cs="Arial"/>
          <w:sz w:val="22"/>
          <w:szCs w:val="22"/>
        </w:rPr>
        <w:t>mlouvu ukončit písemnou dohodou nebo formou písemného odstoupení.</w:t>
      </w:r>
    </w:p>
    <w:p w14:paraId="668EC33A" w14:textId="77777777" w:rsidR="00ED0DB3" w:rsidRPr="00205BDA" w:rsidRDefault="00A734B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ED0DB3" w:rsidRPr="007A3FF7">
        <w:rPr>
          <w:rFonts w:ascii="Arial" w:hAnsi="Arial" w:cs="Arial"/>
          <w:sz w:val="22"/>
          <w:szCs w:val="22"/>
        </w:rPr>
        <w:t xml:space="preserve"> nebo </w:t>
      </w:r>
      <w:r w:rsidR="00BE01AD">
        <w:rPr>
          <w:rFonts w:ascii="Arial" w:hAnsi="Arial" w:cs="Arial"/>
          <w:sz w:val="22"/>
          <w:szCs w:val="22"/>
        </w:rPr>
        <w:t>Z</w:t>
      </w:r>
      <w:r w:rsidR="00ED0DB3" w:rsidRPr="007A3FF7">
        <w:rPr>
          <w:rFonts w:ascii="Arial" w:hAnsi="Arial" w:cs="Arial"/>
          <w:sz w:val="22"/>
          <w:szCs w:val="22"/>
        </w:rPr>
        <w:t xml:space="preserve">hotovitel mají právo od </w:t>
      </w:r>
      <w:r w:rsidR="00983CC2">
        <w:rPr>
          <w:rFonts w:ascii="Arial" w:hAnsi="Arial" w:cs="Arial"/>
          <w:sz w:val="22"/>
          <w:szCs w:val="22"/>
        </w:rPr>
        <w:t>Smlouvy</w:t>
      </w:r>
      <w:r w:rsidR="00ED0DB3" w:rsidRPr="007A3FF7">
        <w:rPr>
          <w:rFonts w:ascii="Arial" w:hAnsi="Arial" w:cs="Arial"/>
          <w:sz w:val="22"/>
          <w:szCs w:val="22"/>
        </w:rPr>
        <w:t xml:space="preserve"> odstoupit na základě skutečností vyplývajících ze zákona nebo z této </w:t>
      </w:r>
      <w:r w:rsidR="00983CC2">
        <w:rPr>
          <w:rFonts w:ascii="Arial" w:hAnsi="Arial" w:cs="Arial"/>
          <w:sz w:val="22"/>
          <w:szCs w:val="22"/>
        </w:rPr>
        <w:t>Smlouvy</w:t>
      </w:r>
      <w:r w:rsidR="00ED0DB3" w:rsidRPr="007A3FF7">
        <w:rPr>
          <w:rFonts w:ascii="Arial" w:hAnsi="Arial" w:cs="Arial"/>
          <w:sz w:val="22"/>
          <w:szCs w:val="22"/>
        </w:rPr>
        <w:t xml:space="preserve">. Každá ze stran </w:t>
      </w:r>
      <w:r w:rsidR="00983CC2">
        <w:rPr>
          <w:rFonts w:ascii="Arial" w:hAnsi="Arial" w:cs="Arial"/>
          <w:sz w:val="22"/>
          <w:szCs w:val="22"/>
        </w:rPr>
        <w:t>Smlouvy</w:t>
      </w:r>
      <w:r w:rsidR="00ED0DB3" w:rsidRPr="007A3FF7">
        <w:rPr>
          <w:rFonts w:ascii="Arial" w:hAnsi="Arial" w:cs="Arial"/>
          <w:sz w:val="22"/>
          <w:szCs w:val="22"/>
        </w:rPr>
        <w:t xml:space="preserve"> je povinna svoje odstoupení písemně oznámit druhé straně s uvedením termínu, ke kterému od </w:t>
      </w:r>
      <w:r w:rsidR="00983CC2">
        <w:rPr>
          <w:rFonts w:ascii="Arial" w:hAnsi="Arial" w:cs="Arial"/>
          <w:sz w:val="22"/>
          <w:szCs w:val="22"/>
        </w:rPr>
        <w:t>Smlouvy</w:t>
      </w:r>
      <w:r w:rsidR="00ED0DB3" w:rsidRPr="00205BDA">
        <w:rPr>
          <w:rFonts w:ascii="Arial" w:hAnsi="Arial" w:cs="Arial"/>
          <w:sz w:val="22"/>
          <w:szCs w:val="22"/>
        </w:rPr>
        <w:t xml:space="preserve"> odstupuje. V odstoupení musí být dále uveden důvod, pro který smluvní strana od </w:t>
      </w:r>
      <w:r w:rsidR="00983CC2">
        <w:rPr>
          <w:rFonts w:ascii="Arial" w:hAnsi="Arial" w:cs="Arial"/>
          <w:sz w:val="22"/>
          <w:szCs w:val="22"/>
        </w:rPr>
        <w:t>Smlouvy</w:t>
      </w:r>
      <w:r w:rsidR="00ED0DB3" w:rsidRPr="00205BDA">
        <w:rPr>
          <w:rFonts w:ascii="Arial" w:hAnsi="Arial" w:cs="Arial"/>
          <w:sz w:val="22"/>
          <w:szCs w:val="22"/>
        </w:rPr>
        <w:t xml:space="preserve"> odstupuje. </w:t>
      </w:r>
    </w:p>
    <w:p w14:paraId="0DE486B4" w14:textId="7106A2B5" w:rsidR="007E1681" w:rsidRPr="00205BDA" w:rsidRDefault="007E1681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V případě odstoupení od </w:t>
      </w:r>
      <w:r w:rsidR="00983CC2">
        <w:rPr>
          <w:rFonts w:ascii="Arial" w:hAnsi="Arial" w:cs="Arial"/>
          <w:sz w:val="22"/>
          <w:szCs w:val="22"/>
        </w:rPr>
        <w:t>Smlouvy</w:t>
      </w:r>
      <w:r w:rsidRPr="00205BDA">
        <w:rPr>
          <w:rFonts w:ascii="Arial" w:hAnsi="Arial" w:cs="Arial"/>
          <w:sz w:val="22"/>
          <w:szCs w:val="22"/>
        </w:rPr>
        <w:t xml:space="preserve"> musí smluvní strany provést veškerá opatření tak, aby nevznikla na prováděném </w:t>
      </w:r>
      <w:r w:rsidR="003430D9" w:rsidRPr="00205BDA">
        <w:rPr>
          <w:rFonts w:ascii="Arial" w:hAnsi="Arial" w:cs="Arial"/>
          <w:sz w:val="22"/>
          <w:szCs w:val="22"/>
        </w:rPr>
        <w:t>d</w:t>
      </w:r>
      <w:r w:rsidR="00FF1398">
        <w:rPr>
          <w:rFonts w:ascii="Arial" w:hAnsi="Arial" w:cs="Arial"/>
          <w:sz w:val="22"/>
          <w:szCs w:val="22"/>
        </w:rPr>
        <w:t>íle, na majetku</w:t>
      </w:r>
      <w:r w:rsidR="00717A9D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>anebo zdraví osob škoda.</w:t>
      </w:r>
    </w:p>
    <w:p w14:paraId="131059D2" w14:textId="77777777" w:rsidR="003430D9" w:rsidRPr="00943DFD" w:rsidRDefault="00A734B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3430D9" w:rsidRPr="00943DFD">
        <w:rPr>
          <w:rFonts w:ascii="Arial" w:hAnsi="Arial" w:cs="Arial"/>
          <w:sz w:val="22"/>
          <w:szCs w:val="22"/>
        </w:rPr>
        <w:t xml:space="preserve"> je oprávněn písemně odstoupit od </w:t>
      </w:r>
      <w:r w:rsidR="00983CC2">
        <w:rPr>
          <w:rFonts w:ascii="Arial" w:hAnsi="Arial" w:cs="Arial"/>
          <w:sz w:val="22"/>
          <w:szCs w:val="22"/>
        </w:rPr>
        <w:t>Smlouvy</w:t>
      </w:r>
      <w:r w:rsidR="003430D9" w:rsidRPr="00943DFD">
        <w:rPr>
          <w:rFonts w:ascii="Arial" w:hAnsi="Arial" w:cs="Arial"/>
          <w:sz w:val="22"/>
          <w:szCs w:val="22"/>
        </w:rPr>
        <w:t>, pokud:</w:t>
      </w:r>
    </w:p>
    <w:p w14:paraId="75528A21" w14:textId="77777777" w:rsidR="007E1681" w:rsidRPr="007A3FF7" w:rsidRDefault="00BE01AD" w:rsidP="00CC2398">
      <w:pPr>
        <w:numPr>
          <w:ilvl w:val="2"/>
          <w:numId w:val="22"/>
        </w:numPr>
        <w:ind w:hanging="10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E1681" w:rsidRPr="007A3FF7">
        <w:rPr>
          <w:rFonts w:ascii="Arial" w:hAnsi="Arial" w:cs="Arial"/>
          <w:sz w:val="22"/>
          <w:szCs w:val="22"/>
        </w:rPr>
        <w:t xml:space="preserve">hotovitel je v prodlení s řádným protokolárním předáním </w:t>
      </w:r>
      <w:r w:rsidR="00AC42F8">
        <w:rPr>
          <w:rFonts w:ascii="Arial" w:hAnsi="Arial" w:cs="Arial"/>
          <w:sz w:val="22"/>
          <w:szCs w:val="22"/>
        </w:rPr>
        <w:t>d</w:t>
      </w:r>
      <w:r w:rsidR="007E1681" w:rsidRPr="007A3FF7">
        <w:rPr>
          <w:rFonts w:ascii="Arial" w:hAnsi="Arial" w:cs="Arial"/>
          <w:sz w:val="22"/>
          <w:szCs w:val="22"/>
        </w:rPr>
        <w:t>íla o dobu delší než 15 dnů,</w:t>
      </w:r>
    </w:p>
    <w:p w14:paraId="7A8A00B5" w14:textId="630250BB" w:rsidR="007E1681" w:rsidRDefault="00BE01AD" w:rsidP="00CC2398">
      <w:pPr>
        <w:numPr>
          <w:ilvl w:val="2"/>
          <w:numId w:val="22"/>
        </w:numPr>
        <w:ind w:hanging="10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E1681" w:rsidRPr="007A3FF7">
        <w:rPr>
          <w:rFonts w:ascii="Arial" w:hAnsi="Arial" w:cs="Arial"/>
          <w:sz w:val="22"/>
          <w:szCs w:val="22"/>
        </w:rPr>
        <w:t xml:space="preserve">hotovitel neoprávněně zastavil či přerušil práce na díle na dobu delší než 5 </w:t>
      </w:r>
      <w:r w:rsidR="00866BC6">
        <w:rPr>
          <w:rFonts w:ascii="Arial" w:hAnsi="Arial" w:cs="Arial"/>
          <w:sz w:val="22"/>
          <w:szCs w:val="22"/>
        </w:rPr>
        <w:t>dnů v rozporu s touto S</w:t>
      </w:r>
      <w:r w:rsidR="007E1681" w:rsidRPr="007A3FF7">
        <w:rPr>
          <w:rFonts w:ascii="Arial" w:hAnsi="Arial" w:cs="Arial"/>
          <w:sz w:val="22"/>
          <w:szCs w:val="22"/>
        </w:rPr>
        <w:t>mlouvou,</w:t>
      </w:r>
    </w:p>
    <w:p w14:paraId="1B4A0F2D" w14:textId="3BF9F21D" w:rsidR="007E1681" w:rsidRPr="007A3FF7" w:rsidRDefault="007E1681" w:rsidP="00CC2398">
      <w:pPr>
        <w:numPr>
          <w:ilvl w:val="2"/>
          <w:numId w:val="22"/>
        </w:numPr>
        <w:ind w:hanging="1082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na majetek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byl prohlášen konkurs nebo jeho insolvence je řešena jinými způsoby dle zákona č. 182/2006 Sb., o úpadku a způsobech jeho řešení, </w:t>
      </w:r>
      <w:r w:rsidR="009B5653">
        <w:rPr>
          <w:rFonts w:ascii="Arial" w:hAnsi="Arial" w:cs="Arial"/>
          <w:sz w:val="22"/>
          <w:szCs w:val="22"/>
        </w:rPr>
        <w:t>ve znění pozdějších předpisů</w:t>
      </w:r>
      <w:r w:rsidRPr="007A3FF7">
        <w:rPr>
          <w:rFonts w:ascii="Arial" w:hAnsi="Arial" w:cs="Arial"/>
          <w:sz w:val="22"/>
          <w:szCs w:val="22"/>
        </w:rPr>
        <w:t xml:space="preserve">, návrh na prohlášení konkursu na majetek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byl zamítnut pro nedostatek majetku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hotovitele,</w:t>
      </w:r>
    </w:p>
    <w:p w14:paraId="0334E8B9" w14:textId="77777777" w:rsidR="007E1681" w:rsidRPr="007A3FF7" w:rsidRDefault="00BE01AD" w:rsidP="00CC2398">
      <w:pPr>
        <w:numPr>
          <w:ilvl w:val="2"/>
          <w:numId w:val="22"/>
        </w:numPr>
        <w:ind w:hanging="10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E1681" w:rsidRPr="007A3FF7">
        <w:rPr>
          <w:rFonts w:ascii="Arial" w:hAnsi="Arial" w:cs="Arial"/>
          <w:sz w:val="22"/>
          <w:szCs w:val="22"/>
        </w:rPr>
        <w:t>hotovitel vstoupil do likvidace,</w:t>
      </w:r>
    </w:p>
    <w:p w14:paraId="1FD0BD9A" w14:textId="77777777" w:rsidR="007E1681" w:rsidRPr="007A3FF7" w:rsidRDefault="007E1681" w:rsidP="00CC2398">
      <w:pPr>
        <w:numPr>
          <w:ilvl w:val="2"/>
          <w:numId w:val="22"/>
        </w:numPr>
        <w:ind w:hanging="1082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nastane vyšší moc, která na dobu delší než 60 dnů znemožní některé ze smluvních stran plnit své závazky ze </w:t>
      </w:r>
      <w:r w:rsidR="00983CC2"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>,</w:t>
      </w:r>
    </w:p>
    <w:p w14:paraId="26067FDC" w14:textId="77777777" w:rsidR="007E1681" w:rsidRPr="007A3FF7" w:rsidRDefault="007E1681" w:rsidP="00CC2398">
      <w:pPr>
        <w:numPr>
          <w:ilvl w:val="2"/>
          <w:numId w:val="22"/>
        </w:numPr>
        <w:ind w:hanging="1082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 případě, že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uvedl v nabídce do </w:t>
      </w:r>
      <w:r>
        <w:rPr>
          <w:rFonts w:ascii="Arial" w:hAnsi="Arial" w:cs="Arial"/>
          <w:sz w:val="22"/>
          <w:szCs w:val="22"/>
        </w:rPr>
        <w:t>zadávacího</w:t>
      </w:r>
      <w:r w:rsidRPr="007A3FF7">
        <w:rPr>
          <w:rFonts w:ascii="Arial" w:hAnsi="Arial" w:cs="Arial"/>
          <w:sz w:val="22"/>
          <w:szCs w:val="22"/>
        </w:rPr>
        <w:t xml:space="preserve"> řízení, na základě kterého byla uzavřena tato </w:t>
      </w:r>
      <w:r w:rsidR="00983CC2">
        <w:rPr>
          <w:rFonts w:ascii="Arial" w:hAnsi="Arial" w:cs="Arial"/>
          <w:sz w:val="22"/>
          <w:szCs w:val="22"/>
        </w:rPr>
        <w:t>Smlouva</w:t>
      </w:r>
      <w:r w:rsidRPr="007A3FF7">
        <w:rPr>
          <w:rFonts w:ascii="Arial" w:hAnsi="Arial" w:cs="Arial"/>
          <w:sz w:val="22"/>
          <w:szCs w:val="22"/>
        </w:rPr>
        <w:t xml:space="preserve">, informace nebo doklady, které neodpovídají skutečnosti a měly nebo mohly mít vliv na výsledek </w:t>
      </w:r>
      <w:r>
        <w:rPr>
          <w:rFonts w:ascii="Arial" w:hAnsi="Arial" w:cs="Arial"/>
          <w:sz w:val="22"/>
          <w:szCs w:val="22"/>
        </w:rPr>
        <w:t>zadávacího</w:t>
      </w:r>
      <w:r w:rsidRPr="007A3FF7">
        <w:rPr>
          <w:rFonts w:ascii="Arial" w:hAnsi="Arial" w:cs="Arial"/>
          <w:sz w:val="22"/>
          <w:szCs w:val="22"/>
        </w:rPr>
        <w:t xml:space="preserve"> řízení,</w:t>
      </w:r>
    </w:p>
    <w:p w14:paraId="6263ED44" w14:textId="2CBB75F7" w:rsidR="007E1681" w:rsidRDefault="00BE01AD" w:rsidP="00CC2398">
      <w:pPr>
        <w:numPr>
          <w:ilvl w:val="2"/>
          <w:numId w:val="22"/>
        </w:numPr>
        <w:ind w:hanging="10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E1681" w:rsidRPr="007A3FF7">
        <w:rPr>
          <w:rFonts w:ascii="Arial" w:hAnsi="Arial" w:cs="Arial"/>
          <w:sz w:val="22"/>
          <w:szCs w:val="22"/>
        </w:rPr>
        <w:t xml:space="preserve">hotovitel k výzvě </w:t>
      </w:r>
      <w:r w:rsidR="00A734B6">
        <w:rPr>
          <w:rFonts w:ascii="Arial" w:hAnsi="Arial" w:cs="Arial"/>
          <w:sz w:val="22"/>
          <w:szCs w:val="22"/>
        </w:rPr>
        <w:t>Objednatel</w:t>
      </w:r>
      <w:r w:rsidR="007E1681" w:rsidRPr="007A3FF7">
        <w:rPr>
          <w:rFonts w:ascii="Arial" w:hAnsi="Arial" w:cs="Arial"/>
          <w:sz w:val="22"/>
          <w:szCs w:val="22"/>
        </w:rPr>
        <w:t xml:space="preserve">e neprokáže trvání </w:t>
      </w:r>
      <w:r w:rsidR="00FF1398">
        <w:rPr>
          <w:rFonts w:ascii="Arial" w:hAnsi="Arial" w:cs="Arial"/>
          <w:sz w:val="22"/>
          <w:szCs w:val="22"/>
        </w:rPr>
        <w:t>s</w:t>
      </w:r>
      <w:r w:rsidR="00983CC2">
        <w:rPr>
          <w:rFonts w:ascii="Arial" w:hAnsi="Arial" w:cs="Arial"/>
          <w:sz w:val="22"/>
          <w:szCs w:val="22"/>
        </w:rPr>
        <w:t>mlouvy</w:t>
      </w:r>
      <w:r w:rsidR="007E1681" w:rsidRPr="007A3FF7">
        <w:rPr>
          <w:rFonts w:ascii="Arial" w:hAnsi="Arial" w:cs="Arial"/>
          <w:sz w:val="22"/>
          <w:szCs w:val="22"/>
        </w:rPr>
        <w:t xml:space="preserve"> </w:t>
      </w:r>
      <w:r w:rsidR="00FF1398">
        <w:rPr>
          <w:rFonts w:ascii="Arial" w:hAnsi="Arial" w:cs="Arial"/>
          <w:sz w:val="22"/>
          <w:szCs w:val="22"/>
        </w:rPr>
        <w:t xml:space="preserve">o pojištění </w:t>
      </w:r>
      <w:r w:rsidR="007E1681" w:rsidRPr="007A3FF7">
        <w:rPr>
          <w:rFonts w:ascii="Arial" w:hAnsi="Arial" w:cs="Arial"/>
          <w:sz w:val="22"/>
          <w:szCs w:val="22"/>
        </w:rPr>
        <w:t>odpovědnosti za škody vzniklé v souvislosti s jeho činností</w:t>
      </w:r>
      <w:r w:rsidR="00FF1398">
        <w:rPr>
          <w:rFonts w:ascii="Arial" w:hAnsi="Arial" w:cs="Arial"/>
          <w:sz w:val="22"/>
          <w:szCs w:val="22"/>
        </w:rPr>
        <w:t>,</w:t>
      </w:r>
      <w:r w:rsidR="007E1681" w:rsidRPr="00486C8D">
        <w:rPr>
          <w:rFonts w:ascii="Arial" w:hAnsi="Arial" w:cs="Arial"/>
          <w:sz w:val="22"/>
          <w:szCs w:val="22"/>
        </w:rPr>
        <w:t xml:space="preserve"> </w:t>
      </w:r>
      <w:r w:rsidR="007E1681">
        <w:rPr>
          <w:rFonts w:ascii="Arial" w:hAnsi="Arial" w:cs="Arial"/>
          <w:sz w:val="22"/>
          <w:szCs w:val="22"/>
        </w:rPr>
        <w:t>a to ani v dodatečně stanovené lhůtě</w:t>
      </w:r>
      <w:r w:rsidR="00FF1398">
        <w:rPr>
          <w:rFonts w:ascii="Arial" w:hAnsi="Arial" w:cs="Arial"/>
          <w:sz w:val="22"/>
          <w:szCs w:val="22"/>
        </w:rPr>
        <w:t>,</w:t>
      </w:r>
    </w:p>
    <w:p w14:paraId="2EA94685" w14:textId="50017F2F" w:rsidR="00FF1398" w:rsidRPr="00FF1398" w:rsidRDefault="00FF1398" w:rsidP="00CC2398">
      <w:pPr>
        <w:numPr>
          <w:ilvl w:val="2"/>
          <w:numId w:val="22"/>
        </w:numPr>
        <w:ind w:hanging="1082"/>
        <w:jc w:val="both"/>
        <w:rPr>
          <w:rFonts w:ascii="Arial" w:hAnsi="Arial" w:cs="Arial"/>
          <w:sz w:val="22"/>
          <w:szCs w:val="22"/>
        </w:rPr>
      </w:pPr>
      <w:r w:rsidRPr="00417176">
        <w:rPr>
          <w:rFonts w:ascii="Arial" w:hAnsi="Arial" w:cs="Arial"/>
          <w:sz w:val="22"/>
          <w:szCs w:val="22"/>
        </w:rPr>
        <w:t>Zhotovitel opakovaně</w:t>
      </w:r>
      <w:r w:rsidRPr="00755603">
        <w:rPr>
          <w:rFonts w:ascii="Arial" w:hAnsi="Arial"/>
          <w:sz w:val="22"/>
        </w:rPr>
        <w:t xml:space="preserve"> (nejméně 2x) </w:t>
      </w:r>
      <w:r w:rsidRPr="00417176">
        <w:rPr>
          <w:rFonts w:ascii="Arial" w:hAnsi="Arial" w:cs="Arial"/>
          <w:sz w:val="22"/>
          <w:szCs w:val="22"/>
        </w:rPr>
        <w:t>nedodrží pokyny</w:t>
      </w:r>
      <w:r w:rsidRPr="00755603">
        <w:rPr>
          <w:rFonts w:ascii="Arial" w:hAnsi="Arial"/>
          <w:sz w:val="22"/>
        </w:rPr>
        <w:t xml:space="preserve"> Objednatele, </w:t>
      </w:r>
      <w:r w:rsidRPr="00417176">
        <w:rPr>
          <w:rFonts w:ascii="Arial" w:hAnsi="Arial" w:cs="Arial"/>
          <w:sz w:val="22"/>
          <w:szCs w:val="22"/>
        </w:rPr>
        <w:t>právní předpisy</w:t>
      </w:r>
      <w:r w:rsidRPr="00755603">
        <w:rPr>
          <w:rFonts w:ascii="Arial" w:hAnsi="Arial"/>
          <w:sz w:val="22"/>
        </w:rPr>
        <w:t>, včetně předpisů BOZP, zadávací</w:t>
      </w:r>
      <w:r>
        <w:rPr>
          <w:rFonts w:ascii="Arial" w:hAnsi="Arial"/>
          <w:sz w:val="22"/>
        </w:rPr>
        <w:t xml:space="preserve"> podmínky</w:t>
      </w:r>
      <w:r w:rsidRPr="00755603">
        <w:rPr>
          <w:rFonts w:ascii="Arial" w:hAnsi="Arial"/>
          <w:sz w:val="22"/>
        </w:rPr>
        <w:t xml:space="preserve"> včetně projektové dokumentace a stanovisek DOSS, atd.</w:t>
      </w:r>
      <w:r>
        <w:rPr>
          <w:rFonts w:ascii="Arial" w:hAnsi="Arial"/>
          <w:sz w:val="22"/>
        </w:rPr>
        <w:t>,</w:t>
      </w:r>
    </w:p>
    <w:p w14:paraId="6478FF5F" w14:textId="71EE5E10" w:rsidR="00FF1398" w:rsidRDefault="00FF1398" w:rsidP="00CC2398">
      <w:pPr>
        <w:numPr>
          <w:ilvl w:val="2"/>
          <w:numId w:val="22"/>
        </w:numPr>
        <w:spacing w:after="240"/>
        <w:ind w:hanging="1082"/>
        <w:jc w:val="both"/>
        <w:rPr>
          <w:rFonts w:ascii="Arial" w:hAnsi="Arial" w:cs="Arial"/>
          <w:sz w:val="22"/>
          <w:szCs w:val="22"/>
        </w:rPr>
      </w:pPr>
      <w:r w:rsidRPr="00417176">
        <w:rPr>
          <w:rFonts w:ascii="Arial" w:hAnsi="Arial" w:cs="Arial"/>
          <w:sz w:val="22"/>
          <w:szCs w:val="22"/>
        </w:rPr>
        <w:t>Zhotovitel nedodrží technologické postupy, definované</w:t>
      </w:r>
      <w:r w:rsidRPr="00755603">
        <w:rPr>
          <w:rFonts w:ascii="Arial" w:hAnsi="Arial"/>
          <w:sz w:val="22"/>
        </w:rPr>
        <w:t xml:space="preserve"> v technických listech výrobce materiálů nebo výrobků</w:t>
      </w:r>
      <w:r>
        <w:rPr>
          <w:rFonts w:ascii="Arial" w:hAnsi="Arial"/>
          <w:sz w:val="22"/>
        </w:rPr>
        <w:t>.</w:t>
      </w:r>
    </w:p>
    <w:p w14:paraId="3AFF53EA" w14:textId="358DE560" w:rsidR="00D20109" w:rsidRDefault="00B71D21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zavazují v případě ukončení </w:t>
      </w:r>
      <w:r w:rsidR="00983CC2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z jakéhokoliv důvodu výše uvedeného provést nejpozději do 30 dnů od takového ukončení vypořádání vzájemných práv a povinností, a to písemně.</w:t>
      </w:r>
    </w:p>
    <w:p w14:paraId="15CFA6B9" w14:textId="075FB413" w:rsidR="00514F9E" w:rsidRPr="00F25F7E" w:rsidRDefault="00FF1398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C52512">
        <w:rPr>
          <w:rFonts w:ascii="Arial" w:hAnsi="Arial" w:cs="Arial"/>
          <w:sz w:val="22"/>
        </w:rPr>
        <w:t xml:space="preserve">Pro účely této </w:t>
      </w:r>
      <w:r w:rsidR="009B5653">
        <w:rPr>
          <w:rFonts w:ascii="Arial" w:hAnsi="Arial" w:cs="Arial"/>
          <w:sz w:val="22"/>
        </w:rPr>
        <w:t>Smlouv</w:t>
      </w:r>
      <w:r w:rsidRPr="00C52512">
        <w:rPr>
          <w:rFonts w:ascii="Arial" w:hAnsi="Arial" w:cs="Arial"/>
          <w:sz w:val="22"/>
        </w:rPr>
        <w:t xml:space="preserve">y se pod pojmem „bez zbytečného odkladu“ dle § 2002 občanského zákoníku rozumí „nejpozději do 3 týdnů“. Neodstoupí-li smluvní strana z důvodu podstatného porušení </w:t>
      </w:r>
      <w:r w:rsidR="009B5653">
        <w:rPr>
          <w:rFonts w:ascii="Arial" w:hAnsi="Arial" w:cs="Arial"/>
          <w:sz w:val="22"/>
        </w:rPr>
        <w:t>Smlouv</w:t>
      </w:r>
      <w:r w:rsidRPr="00C52512">
        <w:rPr>
          <w:rFonts w:ascii="Arial" w:hAnsi="Arial" w:cs="Arial"/>
          <w:sz w:val="22"/>
        </w:rPr>
        <w:t xml:space="preserve">y </w:t>
      </w:r>
      <w:r w:rsidRPr="00C52512">
        <w:rPr>
          <w:rFonts w:ascii="Arial" w:hAnsi="Arial" w:cs="Arial"/>
          <w:sz w:val="22"/>
        </w:rPr>
        <w:lastRenderedPageBreak/>
        <w:t xml:space="preserve">bez zbytečného odkladu, může vždy odstoupit z důvodu nepodstatného porušení </w:t>
      </w:r>
      <w:r w:rsidR="009B5653">
        <w:rPr>
          <w:rFonts w:ascii="Arial" w:hAnsi="Arial" w:cs="Arial"/>
          <w:sz w:val="22"/>
        </w:rPr>
        <w:t>Smlouv</w:t>
      </w:r>
      <w:r w:rsidRPr="00C52512">
        <w:rPr>
          <w:rFonts w:ascii="Arial" w:hAnsi="Arial" w:cs="Arial"/>
          <w:sz w:val="22"/>
        </w:rPr>
        <w:t>y. V takovém případě je povinna poskytnout druhé smluvní straně přiměřenou dobu k nápravě.</w:t>
      </w:r>
    </w:p>
    <w:p w14:paraId="4824B8B7" w14:textId="77777777" w:rsidR="00F25F7E" w:rsidRPr="00FF1398" w:rsidRDefault="00F25F7E" w:rsidP="00F25F7E">
      <w:pPr>
        <w:spacing w:after="240"/>
        <w:ind w:left="142"/>
        <w:jc w:val="both"/>
        <w:rPr>
          <w:rFonts w:ascii="Arial" w:hAnsi="Arial" w:cs="Arial"/>
          <w:sz w:val="22"/>
          <w:szCs w:val="22"/>
        </w:rPr>
      </w:pPr>
    </w:p>
    <w:p w14:paraId="6D89A57F" w14:textId="77777777" w:rsidR="00514F9E" w:rsidRPr="00755603" w:rsidRDefault="00514F9E" w:rsidP="00CC2398">
      <w:pPr>
        <w:numPr>
          <w:ilvl w:val="0"/>
          <w:numId w:val="22"/>
        </w:numPr>
        <w:spacing w:after="240"/>
        <w:jc w:val="center"/>
        <w:rPr>
          <w:rFonts w:ascii="Arial" w:eastAsia="Tahoma" w:hAnsi="Arial"/>
          <w:sz w:val="22"/>
        </w:rPr>
      </w:pPr>
      <w:r w:rsidRPr="00755603">
        <w:rPr>
          <w:rFonts w:ascii="Arial" w:eastAsia="Tahoma" w:hAnsi="Arial"/>
          <w:b/>
          <w:sz w:val="22"/>
        </w:rPr>
        <w:t>Sankce vůči Rusku a Bělorusku</w:t>
      </w:r>
    </w:p>
    <w:p w14:paraId="549EEABA" w14:textId="7F436BDE" w:rsidR="00514F9E" w:rsidRPr="00C52512" w:rsidRDefault="00514F9E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</w:rPr>
      </w:pPr>
      <w:bookmarkStart w:id="3" w:name="_Hlk133392824"/>
      <w:r w:rsidRPr="00C52512">
        <w:rPr>
          <w:rFonts w:ascii="Arial" w:hAnsi="Arial" w:cs="Arial"/>
          <w:sz w:val="22"/>
        </w:rPr>
        <w:t xml:space="preserve">Zhotovitel odpovídá za to, že platby poskytované Objednatelem dle této </w:t>
      </w:r>
      <w:r w:rsidR="009B5653">
        <w:rPr>
          <w:rFonts w:ascii="Arial" w:hAnsi="Arial" w:cs="Arial"/>
          <w:sz w:val="22"/>
        </w:rPr>
        <w:t>Smlouv</w:t>
      </w:r>
      <w:r w:rsidRPr="00C52512">
        <w:rPr>
          <w:rFonts w:ascii="Arial" w:hAnsi="Arial" w:cs="Arial"/>
          <w:sz w:val="22"/>
        </w:rPr>
        <w:t>y nebudou přímo nebo nepřímo ani jen zčásti zpřístupněny osobám, vůči kterým platí tzv. individuální finanční sankce ve smyslu čl. 2 odst. 2 Nařízení Rady (EU) č. 208/2014 ze dne 5. 3. 2014 o 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(dle příloh č. 1 obou nařízení).</w:t>
      </w:r>
    </w:p>
    <w:p w14:paraId="6F9FC97E" w14:textId="6138A5F9" w:rsidR="00514F9E" w:rsidRPr="00C52512" w:rsidRDefault="00514F9E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Zhotovitel odpovídá za to, že po dobu trvání </w:t>
      </w:r>
      <w:r w:rsidR="009B5653">
        <w:rPr>
          <w:rFonts w:ascii="Arial" w:hAnsi="Arial" w:cs="Arial"/>
          <w:sz w:val="22"/>
        </w:rPr>
        <w:t>Smlouv</w:t>
      </w:r>
      <w:r w:rsidRPr="00C52512">
        <w:rPr>
          <w:rFonts w:ascii="Arial" w:hAnsi="Arial" w:cs="Arial"/>
          <w:sz w:val="22"/>
        </w:rPr>
        <w:t>y nejsou naplněny podmínky uvedené v nařízení Rady (EU) 2022/576 ze dne 8. dubna 2022, kterým se mění nařízení (EU) č. 833/2014 o omezujících opatřeních vzhledem k činnostem Ruska destabilizujícím situaci na Ukrajině, tedy zejména, že Zhotovitel není:</w:t>
      </w:r>
    </w:p>
    <w:p w14:paraId="6001E480" w14:textId="77777777" w:rsidR="00514F9E" w:rsidRPr="00755603" w:rsidRDefault="00514F9E" w:rsidP="00514F9E">
      <w:pPr>
        <w:pStyle w:val="Odstavecseseznamem"/>
        <w:numPr>
          <w:ilvl w:val="0"/>
          <w:numId w:val="17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ruským státním příslušníkem, fyzickou nebo právnickou osobou se sídlem v Rusku,</w:t>
      </w:r>
    </w:p>
    <w:p w14:paraId="43A7FAE9" w14:textId="77777777" w:rsidR="00514F9E" w:rsidRPr="00755603" w:rsidRDefault="00514F9E" w:rsidP="00514F9E">
      <w:pPr>
        <w:pStyle w:val="Odstavecseseznamem"/>
        <w:numPr>
          <w:ilvl w:val="0"/>
          <w:numId w:val="17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právnickou osobou, která je z více než 40 % přímo či nepřímo vlastněna některou z osob dle předešlé odrážky, nebo</w:t>
      </w:r>
    </w:p>
    <w:p w14:paraId="1E519284" w14:textId="77777777" w:rsidR="00514F9E" w:rsidRPr="00755603" w:rsidRDefault="00514F9E" w:rsidP="00514F9E">
      <w:pPr>
        <w:pStyle w:val="Odstavecseseznamem"/>
        <w:numPr>
          <w:ilvl w:val="0"/>
          <w:numId w:val="17"/>
        </w:numPr>
        <w:spacing w:after="240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fyzickou nebo právnickou osobou, která jedná jménem nebo na pokyn některé z osob uvedených v předešlých odrážkách.</w:t>
      </w:r>
    </w:p>
    <w:p w14:paraId="3A6E8B93" w14:textId="05384F18" w:rsidR="00514F9E" w:rsidRPr="00C52512" w:rsidRDefault="00514F9E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Zhotovitel odpovídá za to, že po dobu trvání </w:t>
      </w:r>
      <w:r w:rsidR="009B5653">
        <w:rPr>
          <w:rFonts w:ascii="Arial" w:hAnsi="Arial" w:cs="Arial"/>
          <w:sz w:val="22"/>
        </w:rPr>
        <w:t>Smlouv</w:t>
      </w:r>
      <w:r w:rsidRPr="00C52512">
        <w:rPr>
          <w:rFonts w:ascii="Arial" w:hAnsi="Arial" w:cs="Arial"/>
          <w:sz w:val="22"/>
        </w:rPr>
        <w:t xml:space="preserve">y žádná z výše uvedených podmínek není naplněna ani u jeho poddodavatele (nebo jiné osoby prokazující za Zhotovitele kvalifikaci), který se bude na plnění této </w:t>
      </w:r>
      <w:r w:rsidR="009B5653">
        <w:rPr>
          <w:rFonts w:ascii="Arial" w:hAnsi="Arial" w:cs="Arial"/>
          <w:sz w:val="22"/>
        </w:rPr>
        <w:t>Smlouv</w:t>
      </w:r>
      <w:r w:rsidRPr="00C52512">
        <w:rPr>
          <w:rFonts w:ascii="Arial" w:hAnsi="Arial" w:cs="Arial"/>
          <w:sz w:val="22"/>
        </w:rPr>
        <w:t>y podílet z více jak 10 % hodnoty plnění.</w:t>
      </w:r>
    </w:p>
    <w:p w14:paraId="3DED5407" w14:textId="77777777" w:rsidR="00514F9E" w:rsidRPr="00C52512" w:rsidRDefault="00514F9E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Bude-li kterékoliv z nařízení v budoucnu doplněno či nahrazeno jinou legislativou obdobného významu, uvedená povinnost se uplatní obdobně.</w:t>
      </w:r>
    </w:p>
    <w:p w14:paraId="54BD7146" w14:textId="76C7C7DA" w:rsidR="00514F9E" w:rsidRPr="00C52512" w:rsidRDefault="00514F9E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Zhotovitel je povinen Objednatele bezodkladně informovat o jakýchkoliv skutečnostech, které mohou mít vliv na odpovědnost Zhotovitele dle odst. </w:t>
      </w:r>
      <w:r w:rsidR="00BE4E2B">
        <w:rPr>
          <w:rFonts w:ascii="Arial" w:hAnsi="Arial" w:cs="Arial"/>
          <w:sz w:val="22"/>
        </w:rPr>
        <w:t>14.</w:t>
      </w:r>
      <w:r w:rsidRPr="00C52512">
        <w:rPr>
          <w:rFonts w:ascii="Arial" w:hAnsi="Arial" w:cs="Arial"/>
          <w:sz w:val="22"/>
        </w:rPr>
        <w:t xml:space="preserve">1 nebo </w:t>
      </w:r>
      <w:r w:rsidR="00BE4E2B">
        <w:rPr>
          <w:rFonts w:ascii="Arial" w:hAnsi="Arial" w:cs="Arial"/>
          <w:sz w:val="22"/>
        </w:rPr>
        <w:t>14.</w:t>
      </w:r>
      <w:r w:rsidRPr="00C52512">
        <w:rPr>
          <w:rFonts w:ascii="Arial" w:hAnsi="Arial" w:cs="Arial"/>
          <w:sz w:val="22"/>
        </w:rPr>
        <w:t xml:space="preserve">2 tohoto článku </w:t>
      </w:r>
      <w:r w:rsidR="009B5653">
        <w:rPr>
          <w:rFonts w:ascii="Arial" w:hAnsi="Arial" w:cs="Arial"/>
          <w:sz w:val="22"/>
        </w:rPr>
        <w:t>Smlouv</w:t>
      </w:r>
      <w:r w:rsidRPr="00C52512">
        <w:rPr>
          <w:rFonts w:ascii="Arial" w:hAnsi="Arial" w:cs="Arial"/>
          <w:sz w:val="22"/>
        </w:rPr>
        <w:t>y. Zhotovitel je současně povinen kdykoliv poskytnout Objednateli bezodkladnou součinnost pro případné ověření pravdivosti těchto informací.</w:t>
      </w:r>
    </w:p>
    <w:p w14:paraId="02AF7761" w14:textId="22413A08" w:rsidR="00514F9E" w:rsidRPr="00C52512" w:rsidRDefault="00514F9E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Dojde-li k porušení pravidel dle odst. </w:t>
      </w:r>
      <w:r w:rsidR="00BE4E2B">
        <w:rPr>
          <w:rFonts w:ascii="Arial" w:hAnsi="Arial" w:cs="Arial"/>
          <w:sz w:val="22"/>
        </w:rPr>
        <w:t>14.</w:t>
      </w:r>
      <w:r w:rsidRPr="00C52512">
        <w:rPr>
          <w:rFonts w:ascii="Arial" w:hAnsi="Arial" w:cs="Arial"/>
          <w:sz w:val="22"/>
        </w:rPr>
        <w:t xml:space="preserve">1 a/nebo </w:t>
      </w:r>
      <w:r w:rsidR="00BE4E2B">
        <w:rPr>
          <w:rFonts w:ascii="Arial" w:hAnsi="Arial" w:cs="Arial"/>
          <w:sz w:val="22"/>
        </w:rPr>
        <w:t>14.</w:t>
      </w:r>
      <w:r w:rsidRPr="00C52512">
        <w:rPr>
          <w:rFonts w:ascii="Arial" w:hAnsi="Arial" w:cs="Arial"/>
          <w:sz w:val="22"/>
        </w:rPr>
        <w:t xml:space="preserve">2 tohoto článku </w:t>
      </w:r>
      <w:r w:rsidR="009B5653">
        <w:rPr>
          <w:rFonts w:ascii="Arial" w:hAnsi="Arial" w:cs="Arial"/>
          <w:sz w:val="22"/>
        </w:rPr>
        <w:t>Smlouv</w:t>
      </w:r>
      <w:r w:rsidRPr="00C52512">
        <w:rPr>
          <w:rFonts w:ascii="Arial" w:hAnsi="Arial" w:cs="Arial"/>
          <w:sz w:val="22"/>
        </w:rPr>
        <w:t xml:space="preserve">y, je Objednatel oprávněn odstoupit od této </w:t>
      </w:r>
      <w:r w:rsidR="009B5653">
        <w:rPr>
          <w:rFonts w:ascii="Arial" w:hAnsi="Arial" w:cs="Arial"/>
          <w:sz w:val="22"/>
        </w:rPr>
        <w:t>Smlouv</w:t>
      </w:r>
      <w:r w:rsidRPr="00C52512">
        <w:rPr>
          <w:rFonts w:ascii="Arial" w:hAnsi="Arial" w:cs="Arial"/>
          <w:sz w:val="22"/>
        </w:rPr>
        <w:t xml:space="preserve">y; odstoupení se však nedotýká povinností Zhotovitele vyplývajících ze záruky za jakost, odpovědnosti za vady, povinnosti zaplatit smluvní pokutu, povinnosti nahradit škodu a povinnosti zachovat důvěrnost informací souvisejících s plněním dle této </w:t>
      </w:r>
      <w:r w:rsidR="009B5653">
        <w:rPr>
          <w:rFonts w:ascii="Arial" w:hAnsi="Arial" w:cs="Arial"/>
          <w:sz w:val="22"/>
        </w:rPr>
        <w:t>Smlouv</w:t>
      </w:r>
      <w:r w:rsidRPr="00C52512">
        <w:rPr>
          <w:rFonts w:ascii="Arial" w:hAnsi="Arial" w:cs="Arial"/>
          <w:sz w:val="22"/>
        </w:rPr>
        <w:t>y.</w:t>
      </w:r>
    </w:p>
    <w:p w14:paraId="27B1DD75" w14:textId="1DC368D6" w:rsidR="00514F9E" w:rsidRDefault="00514F9E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b/>
          <w:sz w:val="22"/>
          <w:szCs w:val="22"/>
        </w:rPr>
      </w:pPr>
      <w:r w:rsidRPr="00C52512">
        <w:rPr>
          <w:rFonts w:ascii="Arial" w:hAnsi="Arial" w:cs="Arial"/>
          <w:sz w:val="22"/>
        </w:rPr>
        <w:lastRenderedPageBreak/>
        <w:t xml:space="preserve">Dojde-li k porušení pravidel dle odst. 14.1 a/nebo 14.2 tohoto článku </w:t>
      </w:r>
      <w:r w:rsidR="009B5653">
        <w:rPr>
          <w:rFonts w:ascii="Arial" w:hAnsi="Arial" w:cs="Arial"/>
          <w:sz w:val="22"/>
        </w:rPr>
        <w:t>Smlouv</w:t>
      </w:r>
      <w:r w:rsidRPr="00C52512">
        <w:rPr>
          <w:rFonts w:ascii="Arial" w:hAnsi="Arial" w:cs="Arial"/>
          <w:sz w:val="22"/>
        </w:rPr>
        <w:t>y, je Zhotovitel povinen zaplatit Objednateli smluvní pokutu ve výši 250.000 Kč, a to za každý jednotlivý případ porušení.</w:t>
      </w:r>
      <w:bookmarkEnd w:id="3"/>
    </w:p>
    <w:p w14:paraId="70430721" w14:textId="77777777" w:rsidR="007233C6" w:rsidRPr="007A3FF7" w:rsidRDefault="007233C6" w:rsidP="00CC2398">
      <w:pPr>
        <w:numPr>
          <w:ilvl w:val="0"/>
          <w:numId w:val="2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Závěrečná ustanovení</w:t>
      </w:r>
    </w:p>
    <w:p w14:paraId="567575FF" w14:textId="59445518" w:rsidR="00D85CB2" w:rsidRDefault="009B5653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a</w:t>
      </w:r>
      <w:r w:rsidR="00D85CB2" w:rsidRPr="00486C8D">
        <w:rPr>
          <w:rFonts w:ascii="Arial" w:hAnsi="Arial" w:cs="Arial"/>
          <w:sz w:val="22"/>
          <w:szCs w:val="22"/>
        </w:rPr>
        <w:t xml:space="preserve"> nabývá  platnosti dnem podpisu oběma </w:t>
      </w:r>
      <w:r w:rsidR="00D85CB2">
        <w:rPr>
          <w:rFonts w:ascii="Arial" w:hAnsi="Arial" w:cs="Arial"/>
          <w:sz w:val="22"/>
          <w:szCs w:val="22"/>
        </w:rPr>
        <w:t>s</w:t>
      </w:r>
      <w:r w:rsidR="00D85CB2" w:rsidRPr="00486C8D">
        <w:rPr>
          <w:rFonts w:ascii="Arial" w:hAnsi="Arial" w:cs="Arial"/>
          <w:sz w:val="22"/>
          <w:szCs w:val="22"/>
        </w:rPr>
        <w:t xml:space="preserve">mluvními stranami a  účinnosti dnem </w:t>
      </w:r>
      <w:r w:rsidR="00D85CB2">
        <w:rPr>
          <w:rFonts w:ascii="Arial" w:hAnsi="Arial" w:cs="Arial"/>
          <w:sz w:val="22"/>
          <w:szCs w:val="22"/>
        </w:rPr>
        <w:t>u</w:t>
      </w:r>
      <w:r w:rsidR="00D85CB2" w:rsidRPr="00486C8D">
        <w:rPr>
          <w:rFonts w:ascii="Arial" w:hAnsi="Arial" w:cs="Arial"/>
          <w:sz w:val="22"/>
          <w:szCs w:val="22"/>
        </w:rPr>
        <w:t xml:space="preserve">veřejnění v registru </w:t>
      </w:r>
      <w:r w:rsidR="00D85CB2" w:rsidRPr="002E74F6">
        <w:rPr>
          <w:rFonts w:ascii="Arial" w:hAnsi="Arial" w:cs="Arial"/>
          <w:sz w:val="22"/>
          <w:szCs w:val="22"/>
        </w:rPr>
        <w:t>smluv dle zák. č. 340/2015 Sb., o zvláštních podmínkách účinnosti některých smluv, uveřejňován</w:t>
      </w:r>
      <w:r>
        <w:rPr>
          <w:rFonts w:ascii="Arial" w:hAnsi="Arial" w:cs="Arial"/>
          <w:sz w:val="22"/>
          <w:szCs w:val="22"/>
        </w:rPr>
        <w:t>í těchto smluv a registru smluv</w:t>
      </w:r>
      <w:r w:rsidR="00D85CB2" w:rsidRPr="002E74F6">
        <w:rPr>
          <w:rFonts w:ascii="Arial" w:hAnsi="Arial" w:cs="Arial"/>
          <w:sz w:val="22"/>
          <w:szCs w:val="22"/>
        </w:rPr>
        <w:t xml:space="preserve"> (zákon o registru smluv</w:t>
      </w:r>
      <w:r w:rsidR="00D85CB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="00D85CB2" w:rsidRPr="00B44F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ve znění pozdějších předpisů</w:t>
      </w:r>
      <w:r w:rsidR="00D85CB2" w:rsidRPr="002E74F6">
        <w:rPr>
          <w:rFonts w:ascii="Arial" w:hAnsi="Arial" w:cs="Arial"/>
          <w:sz w:val="22"/>
          <w:szCs w:val="22"/>
        </w:rPr>
        <w:t xml:space="preserve">. </w:t>
      </w:r>
    </w:p>
    <w:p w14:paraId="733C9EF6" w14:textId="17CED974" w:rsidR="00D85CB2" w:rsidRPr="00C91278" w:rsidRDefault="00D85CB2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C91278">
        <w:rPr>
          <w:rFonts w:ascii="Arial" w:hAnsi="Arial" w:cs="Arial"/>
          <w:sz w:val="22"/>
          <w:szCs w:val="22"/>
        </w:rPr>
        <w:t xml:space="preserve">Smluvní strany výslovně </w:t>
      </w:r>
      <w:r>
        <w:rPr>
          <w:rFonts w:ascii="Arial" w:hAnsi="Arial" w:cs="Arial"/>
          <w:sz w:val="22"/>
          <w:szCs w:val="22"/>
        </w:rPr>
        <w:t xml:space="preserve">sjednávají, že uveřejnění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C91278">
        <w:rPr>
          <w:rFonts w:ascii="Arial" w:hAnsi="Arial" w:cs="Arial"/>
          <w:sz w:val="22"/>
          <w:szCs w:val="22"/>
        </w:rPr>
        <w:t xml:space="preserve"> v registru smluv dle zákona č. 340/2015 Sb., o zvláštních podmínkách účinnosti některých smluv, uveřejňování těchto smluv a registru smluv (zákon o registru smluv), </w:t>
      </w:r>
      <w:r w:rsidR="009B5653">
        <w:rPr>
          <w:rFonts w:ascii="Arial" w:hAnsi="Arial" w:cs="Arial"/>
          <w:sz w:val="22"/>
          <w:szCs w:val="22"/>
        </w:rPr>
        <w:t>ve znění pozdějších předpisů</w:t>
      </w:r>
      <w:r w:rsidRPr="00C91278">
        <w:rPr>
          <w:rFonts w:ascii="Arial" w:hAnsi="Arial" w:cs="Arial"/>
          <w:sz w:val="22"/>
          <w:szCs w:val="22"/>
        </w:rPr>
        <w:t>, zajistí Městská čás</w:t>
      </w:r>
      <w:r>
        <w:rPr>
          <w:rFonts w:ascii="Arial" w:hAnsi="Arial" w:cs="Arial"/>
          <w:sz w:val="22"/>
          <w:szCs w:val="22"/>
        </w:rPr>
        <w:t xml:space="preserve">t Praha 7 do 30 dnů od podpisu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C91278">
        <w:rPr>
          <w:rFonts w:ascii="Arial" w:hAnsi="Arial" w:cs="Arial"/>
          <w:sz w:val="22"/>
          <w:szCs w:val="22"/>
        </w:rPr>
        <w:t xml:space="preserve"> a neprodleně bude druhou smluvní stranu o provedeném uveřejnění v registru smluv informovat.</w:t>
      </w:r>
    </w:p>
    <w:p w14:paraId="77AB2FB6" w14:textId="39A28E85" w:rsidR="00D85CB2" w:rsidRPr="00152400" w:rsidRDefault="00D85CB2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486C8D">
        <w:rPr>
          <w:rFonts w:ascii="Arial" w:hAnsi="Arial" w:cs="Arial"/>
          <w:sz w:val="22"/>
          <w:szCs w:val="22"/>
        </w:rPr>
        <w:t xml:space="preserve">Veškeré změny a doplňky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486C8D">
        <w:rPr>
          <w:rFonts w:ascii="Arial" w:hAnsi="Arial" w:cs="Arial"/>
          <w:sz w:val="22"/>
          <w:szCs w:val="22"/>
        </w:rPr>
        <w:t xml:space="preserve"> lze činit pouze písemnou formou vzestupně číslovaných dodatků podepsaných oprávněnými zástupci smluvních stran.</w:t>
      </w:r>
    </w:p>
    <w:p w14:paraId="7D524C21" w14:textId="7CB0742C" w:rsidR="00D85CB2" w:rsidRDefault="00A734B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D85CB2" w:rsidRPr="001A578C">
        <w:rPr>
          <w:rFonts w:ascii="Arial" w:hAnsi="Arial" w:cs="Arial"/>
          <w:sz w:val="22"/>
          <w:szCs w:val="22"/>
        </w:rPr>
        <w:t xml:space="preserve"> je oprávněn bez souhlasu Zhotovitele postoupit pohledávky či jejich části vzniklé na základě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="00D85CB2" w:rsidRPr="00800979">
        <w:rPr>
          <w:rFonts w:ascii="Arial" w:hAnsi="Arial" w:cs="Arial"/>
          <w:sz w:val="22"/>
          <w:szCs w:val="22"/>
        </w:rPr>
        <w:t xml:space="preserve"> na jinou osobu. Zhotovitel je oprávněn postoupit pohledávky či jejich</w:t>
      </w:r>
      <w:r w:rsidR="00D85CB2">
        <w:rPr>
          <w:rFonts w:ascii="Arial" w:hAnsi="Arial" w:cs="Arial"/>
          <w:sz w:val="22"/>
          <w:szCs w:val="22"/>
        </w:rPr>
        <w:t xml:space="preserve"> části vzniklé na základě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="00D85CB2" w:rsidRPr="00800979">
        <w:rPr>
          <w:rFonts w:ascii="Arial" w:hAnsi="Arial" w:cs="Arial"/>
          <w:sz w:val="22"/>
          <w:szCs w:val="22"/>
        </w:rPr>
        <w:t xml:space="preserve"> na jinou os</w:t>
      </w:r>
      <w:r w:rsidR="00116186">
        <w:rPr>
          <w:rFonts w:ascii="Arial" w:hAnsi="Arial" w:cs="Arial"/>
          <w:sz w:val="22"/>
          <w:szCs w:val="22"/>
        </w:rPr>
        <w:t xml:space="preserve">obu pouze s předchozím písemným </w:t>
      </w:r>
      <w:r w:rsidR="00D85CB2" w:rsidRPr="00800979">
        <w:rPr>
          <w:rFonts w:ascii="Arial" w:hAnsi="Arial" w:cs="Arial"/>
          <w:sz w:val="22"/>
          <w:szCs w:val="22"/>
        </w:rPr>
        <w:t xml:space="preserve">souhlasem </w:t>
      </w:r>
      <w:r>
        <w:rPr>
          <w:rFonts w:ascii="Arial" w:hAnsi="Arial" w:cs="Arial"/>
          <w:sz w:val="22"/>
          <w:szCs w:val="22"/>
        </w:rPr>
        <w:t>Objednatel</w:t>
      </w:r>
      <w:r w:rsidR="00D85CB2" w:rsidRPr="00800979">
        <w:rPr>
          <w:rFonts w:ascii="Arial" w:hAnsi="Arial" w:cs="Arial"/>
          <w:sz w:val="22"/>
          <w:szCs w:val="22"/>
        </w:rPr>
        <w:t xml:space="preserve">e. </w:t>
      </w:r>
      <w:r w:rsidR="00D85CB2" w:rsidRPr="001A578C">
        <w:rPr>
          <w:rFonts w:ascii="Arial" w:hAnsi="Arial" w:cs="Arial"/>
          <w:sz w:val="22"/>
          <w:szCs w:val="22"/>
        </w:rPr>
        <w:t xml:space="preserve">Zhotovitel má v případě neplnění </w:t>
      </w:r>
      <w:r w:rsidR="00D85CB2">
        <w:rPr>
          <w:rFonts w:ascii="Arial" w:hAnsi="Arial" w:cs="Arial"/>
          <w:sz w:val="22"/>
          <w:szCs w:val="22"/>
        </w:rPr>
        <w:t xml:space="preserve">závazků z 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="00116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</w:t>
      </w:r>
      <w:r w:rsidR="00D85CB2" w:rsidRPr="001A578C">
        <w:rPr>
          <w:rFonts w:ascii="Arial" w:hAnsi="Arial" w:cs="Arial"/>
          <w:sz w:val="22"/>
          <w:szCs w:val="22"/>
        </w:rPr>
        <w:t>e</w:t>
      </w:r>
      <w:r w:rsidR="00D85CB2">
        <w:rPr>
          <w:rFonts w:ascii="Arial" w:hAnsi="Arial" w:cs="Arial"/>
          <w:sz w:val="22"/>
          <w:szCs w:val="22"/>
        </w:rPr>
        <w:t>m</w:t>
      </w:r>
      <w:r w:rsidR="00D85CB2" w:rsidRPr="001A578C">
        <w:rPr>
          <w:rFonts w:ascii="Arial" w:hAnsi="Arial" w:cs="Arial"/>
          <w:sz w:val="22"/>
          <w:szCs w:val="22"/>
        </w:rPr>
        <w:t xml:space="preserve"> právo na pozastavení prací na díle až do odstranění důvodů takové pozastávky. Pozastavení prací je </w:t>
      </w:r>
      <w:r w:rsidR="00D85CB2">
        <w:rPr>
          <w:rFonts w:ascii="Arial" w:hAnsi="Arial" w:cs="Arial"/>
          <w:sz w:val="22"/>
          <w:szCs w:val="22"/>
        </w:rPr>
        <w:t>Z</w:t>
      </w:r>
      <w:r w:rsidR="00D85CB2" w:rsidRPr="001A578C">
        <w:rPr>
          <w:rFonts w:ascii="Arial" w:hAnsi="Arial" w:cs="Arial"/>
          <w:sz w:val="22"/>
          <w:szCs w:val="22"/>
        </w:rPr>
        <w:t xml:space="preserve">hotovitel povinen sdělit </w:t>
      </w:r>
      <w:r>
        <w:rPr>
          <w:rFonts w:ascii="Arial" w:hAnsi="Arial" w:cs="Arial"/>
          <w:sz w:val="22"/>
          <w:szCs w:val="22"/>
        </w:rPr>
        <w:t>Objednatel</w:t>
      </w:r>
      <w:r w:rsidR="00D85CB2" w:rsidRPr="001A578C">
        <w:rPr>
          <w:rFonts w:ascii="Arial" w:hAnsi="Arial" w:cs="Arial"/>
          <w:sz w:val="22"/>
          <w:szCs w:val="22"/>
        </w:rPr>
        <w:t>i písemně nejpozději 3 dn</w:t>
      </w:r>
      <w:r w:rsidR="00D85CB2">
        <w:rPr>
          <w:rFonts w:ascii="Arial" w:hAnsi="Arial" w:cs="Arial"/>
          <w:sz w:val="22"/>
          <w:szCs w:val="22"/>
        </w:rPr>
        <w:t>y</w:t>
      </w:r>
      <w:r w:rsidR="00D85CB2" w:rsidRPr="001A578C">
        <w:rPr>
          <w:rFonts w:ascii="Arial" w:hAnsi="Arial" w:cs="Arial"/>
          <w:sz w:val="22"/>
          <w:szCs w:val="22"/>
        </w:rPr>
        <w:t xml:space="preserve"> předem. V takovém případě je Zhotovitel </w:t>
      </w:r>
      <w:r w:rsidR="00D85CB2">
        <w:rPr>
          <w:rFonts w:ascii="Arial" w:hAnsi="Arial" w:cs="Arial"/>
          <w:sz w:val="22"/>
          <w:szCs w:val="22"/>
        </w:rPr>
        <w:t xml:space="preserve">současně </w:t>
      </w:r>
      <w:r w:rsidR="00D85CB2" w:rsidRPr="001A578C">
        <w:rPr>
          <w:rFonts w:ascii="Arial" w:hAnsi="Arial" w:cs="Arial"/>
          <w:sz w:val="22"/>
          <w:szCs w:val="22"/>
        </w:rPr>
        <w:t xml:space="preserve">povinen učinit veškerá opatření pro zabránění škod na majetku </w:t>
      </w:r>
      <w:r>
        <w:rPr>
          <w:rFonts w:ascii="Arial" w:hAnsi="Arial" w:cs="Arial"/>
          <w:sz w:val="22"/>
          <w:szCs w:val="22"/>
        </w:rPr>
        <w:t>Objednatel</w:t>
      </w:r>
      <w:r w:rsidR="00D85CB2" w:rsidRPr="001A578C">
        <w:rPr>
          <w:rFonts w:ascii="Arial" w:hAnsi="Arial" w:cs="Arial"/>
          <w:sz w:val="22"/>
          <w:szCs w:val="22"/>
        </w:rPr>
        <w:t>e.</w:t>
      </w:r>
    </w:p>
    <w:p w14:paraId="68EDE50F" w14:textId="1394FC4E" w:rsidR="00C35CC3" w:rsidRPr="001A578C" w:rsidRDefault="00C35CC3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je </w:t>
      </w:r>
      <w:r w:rsidRPr="00C52512">
        <w:rPr>
          <w:rFonts w:ascii="Arial" w:hAnsi="Arial" w:cs="Arial"/>
          <w:sz w:val="22"/>
        </w:rPr>
        <w:t xml:space="preserve">v souladu s § 106 ZZVZ oprávněn bez souhlasu Zhotovitele uhradit splatné částky (fakturace) na plnění veřejné zakázky přímo poddodavateli v případě, že se dozví o prodlení Zhotovitele s úhradami poddodavatelům, které je delší než 60 dnů. Objednatel poskytne poddodavateli možnost se v případě prodlení s úhradou oprávněně vystavené faktury obrátit s žádostí o zaplacení přímo na Objednatele, a pokud se prokáže nárok poddodavatele jako oprávněný, je Objednatel oprávněn plnit za Zhotovitele a zaplatit poddodavateli přímo, přičemž Zhotovitel je v takovém případě povinen toto jednání strpět. Za účelem prokázání oprávněnosti nároku poddodavatele si Objednatel vyžádá písemné stanovisko Zhotovitele. Zaplacenou částku je Objednatel následně oprávněn započíst proti nárokovaným pohledávkám Zhotovitele z této </w:t>
      </w:r>
      <w:r w:rsidR="009B5653">
        <w:rPr>
          <w:rFonts w:ascii="Arial" w:hAnsi="Arial" w:cs="Arial"/>
          <w:sz w:val="22"/>
        </w:rPr>
        <w:t>Smlouv</w:t>
      </w:r>
      <w:r>
        <w:rPr>
          <w:rFonts w:ascii="Arial" w:hAnsi="Arial" w:cs="Arial"/>
          <w:sz w:val="22"/>
        </w:rPr>
        <w:t>y</w:t>
      </w:r>
      <w:r w:rsidRPr="00C52512">
        <w:rPr>
          <w:rFonts w:ascii="Arial" w:hAnsi="Arial" w:cs="Arial"/>
          <w:sz w:val="22"/>
        </w:rPr>
        <w:t>.</w:t>
      </w:r>
    </w:p>
    <w:p w14:paraId="593F874C" w14:textId="768B9007" w:rsidR="00D85CB2" w:rsidRDefault="00D85CB2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Případné spory z 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7A3FF7">
        <w:rPr>
          <w:rFonts w:ascii="Arial" w:hAnsi="Arial" w:cs="Arial"/>
          <w:sz w:val="22"/>
          <w:szCs w:val="22"/>
        </w:rPr>
        <w:t xml:space="preserve"> se smluvní strany zavazují nejprve pokusit vyřešit smírně. </w:t>
      </w:r>
      <w:bookmarkStart w:id="4" w:name="_Ref252981932"/>
      <w:r w:rsidRPr="007A3FF7">
        <w:rPr>
          <w:rFonts w:ascii="Arial" w:hAnsi="Arial" w:cs="Arial"/>
          <w:sz w:val="22"/>
          <w:szCs w:val="22"/>
        </w:rPr>
        <w:t>Smluvní strany se ve smyslu ustanovení § 89a zákona č. 99/1963 Sb., občanský soudní řád, ve znění pozdějších předpisů</w:t>
      </w:r>
      <w:r w:rsidR="00862B05">
        <w:rPr>
          <w:rFonts w:ascii="Arial" w:hAnsi="Arial" w:cs="Arial"/>
          <w:sz w:val="22"/>
          <w:szCs w:val="22"/>
        </w:rPr>
        <w:t>,</w:t>
      </w:r>
      <w:r w:rsidRPr="007A3FF7">
        <w:rPr>
          <w:rFonts w:ascii="Arial" w:hAnsi="Arial" w:cs="Arial"/>
          <w:sz w:val="22"/>
          <w:szCs w:val="22"/>
        </w:rPr>
        <w:t xml:space="preserve"> dohodly, že v případě řešení sporů soudní cestou bude místně příslušným soudem Obvodní soud pro Prahu 7.</w:t>
      </w:r>
      <w:bookmarkEnd w:id="4"/>
      <w:r w:rsidRPr="007A3FF7">
        <w:rPr>
          <w:rFonts w:ascii="Arial" w:hAnsi="Arial" w:cs="Arial"/>
          <w:sz w:val="22"/>
          <w:szCs w:val="22"/>
        </w:rPr>
        <w:t xml:space="preserve"> </w:t>
      </w:r>
    </w:p>
    <w:p w14:paraId="75364B71" w14:textId="13516D4E" w:rsidR="00D85CB2" w:rsidRPr="00D85CB2" w:rsidRDefault="00D85CB2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D06EC">
        <w:rPr>
          <w:rFonts w:ascii="Arial" w:hAnsi="Arial" w:cs="Arial"/>
          <w:sz w:val="22"/>
          <w:szCs w:val="22"/>
        </w:rPr>
        <w:lastRenderedPageBreak/>
        <w:t xml:space="preserve">Smluvní strany si vzájemně doručují na adresy uvedené v záhlaví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 w:rsidRPr="00BD06EC">
        <w:rPr>
          <w:rFonts w:ascii="Arial" w:hAnsi="Arial" w:cs="Arial"/>
          <w:sz w:val="22"/>
          <w:szCs w:val="22"/>
        </w:rPr>
        <w:t>y</w:t>
      </w:r>
      <w:r w:rsidRPr="00BD06EC">
        <w:rPr>
          <w:rFonts w:ascii="Arial" w:hAnsi="Arial" w:cs="Arial"/>
          <w:sz w:val="22"/>
          <w:szCs w:val="22"/>
        </w:rPr>
        <w:t xml:space="preserve"> nebo na aktuální adresu sídla smluvní strany nebo datovou schránkou. V případě doručování datovou schránkou platí, že nepřihlásí-li se oprávněná osoba do datové schránky ve lhůtě 10 dnů ode dne, kdy byl dokument do datové schránky dodán, považuje se tento dokument za doručený posledním dnem lhůty.</w:t>
      </w:r>
    </w:p>
    <w:p w14:paraId="3EF93047" w14:textId="0290EA10" w:rsidR="00D85CB2" w:rsidRPr="00205BDA" w:rsidRDefault="00D85CB2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Nastanou-li u některé ze smluvních stran skutečnosti bránící řádnému plnění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7A3FF7">
        <w:rPr>
          <w:rFonts w:ascii="Arial" w:hAnsi="Arial" w:cs="Arial"/>
          <w:sz w:val="22"/>
          <w:szCs w:val="22"/>
        </w:rPr>
        <w:t xml:space="preserve">, je tato smluvní strana povinna tuto skutečnost bez zbytečného odkladu oznámit druhé </w:t>
      </w:r>
      <w:r w:rsidRPr="00205BDA">
        <w:rPr>
          <w:rFonts w:ascii="Arial" w:hAnsi="Arial" w:cs="Arial"/>
          <w:sz w:val="22"/>
          <w:szCs w:val="22"/>
        </w:rPr>
        <w:t xml:space="preserve">smluvní straně a vyvolat jednání zástupců oprávněných k podpisu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205BDA">
        <w:rPr>
          <w:rFonts w:ascii="Arial" w:hAnsi="Arial" w:cs="Arial"/>
          <w:sz w:val="22"/>
          <w:szCs w:val="22"/>
        </w:rPr>
        <w:t>.</w:t>
      </w:r>
    </w:p>
    <w:p w14:paraId="78BDE1F1" w14:textId="4A443E17" w:rsidR="00D85CB2" w:rsidRPr="00AA557E" w:rsidRDefault="00D85CB2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V případě, že se ke kterémukoli ustanovení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205BDA">
        <w:rPr>
          <w:rFonts w:ascii="Arial" w:hAnsi="Arial" w:cs="Arial"/>
          <w:sz w:val="22"/>
          <w:szCs w:val="22"/>
        </w:rPr>
        <w:t xml:space="preserve"> či k jeho části podle</w:t>
      </w:r>
      <w:r w:rsidR="00C35CC3">
        <w:rPr>
          <w:rFonts w:ascii="Arial" w:hAnsi="Arial" w:cs="Arial"/>
          <w:sz w:val="22"/>
          <w:szCs w:val="22"/>
        </w:rPr>
        <w:t xml:space="preserve"> OZ</w:t>
      </w:r>
      <w:r w:rsidR="00D63824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jako ke zdánlivému právnímu jednání nepřihlíží, nebo že kterékoli ustanovení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205BDA">
        <w:rPr>
          <w:rFonts w:ascii="Arial" w:hAnsi="Arial" w:cs="Arial"/>
          <w:sz w:val="22"/>
          <w:szCs w:val="22"/>
        </w:rPr>
        <w:t xml:space="preserve"> či jeho část je nebo se stane neplatným, neúčinným nebo nevymahatelným, nebude mít žádný vliv na platnost, účinnost a vymahatelnost ostatních u</w:t>
      </w:r>
      <w:r>
        <w:rPr>
          <w:rFonts w:ascii="Arial" w:hAnsi="Arial" w:cs="Arial"/>
          <w:sz w:val="22"/>
          <w:szCs w:val="22"/>
        </w:rPr>
        <w:t>stanovení</w:t>
      </w:r>
      <w:r w:rsidRPr="00205BDA">
        <w:rPr>
          <w:rFonts w:ascii="Arial" w:hAnsi="Arial" w:cs="Arial"/>
          <w:sz w:val="22"/>
          <w:szCs w:val="22"/>
        </w:rPr>
        <w:t xml:space="preserve">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205BDA">
        <w:rPr>
          <w:rFonts w:ascii="Arial" w:hAnsi="Arial" w:cs="Arial"/>
          <w:sz w:val="22"/>
          <w:szCs w:val="22"/>
        </w:rPr>
        <w:t>. Smluvní strany se zavazují nahradit takové neplatné, neúčinné nebo nevymahatelné ustanovení či jeho část ustanovením novým, které bude platné, účinné a vymahatelné a jehož věcný obsah a ekonomický význam</w:t>
      </w:r>
      <w:r w:rsidRPr="007A3FF7">
        <w:rPr>
          <w:rFonts w:ascii="Arial" w:hAnsi="Arial" w:cs="Arial"/>
          <w:sz w:val="22"/>
          <w:szCs w:val="22"/>
        </w:rPr>
        <w:t xml:space="preserve"> bude shodný nebo co nejvíce podobný nahrazovanému ustanovení tak, aby účel a smysl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7A3FF7">
        <w:rPr>
          <w:rFonts w:ascii="Arial" w:hAnsi="Arial" w:cs="Arial"/>
          <w:sz w:val="22"/>
          <w:szCs w:val="22"/>
        </w:rPr>
        <w:t xml:space="preserve"> zůstal </w:t>
      </w:r>
      <w:r w:rsidRPr="00AA557E">
        <w:rPr>
          <w:rFonts w:ascii="Arial" w:hAnsi="Arial" w:cs="Arial"/>
          <w:sz w:val="22"/>
          <w:szCs w:val="22"/>
        </w:rPr>
        <w:t>zachován.</w:t>
      </w:r>
    </w:p>
    <w:p w14:paraId="05944FE1" w14:textId="4EA85994" w:rsidR="00D85CB2" w:rsidRDefault="00D85CB2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Pokud není ve </w:t>
      </w:r>
      <w:r w:rsidR="009B5653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ě uvedeno jinak, řídí se vzájemné vztahy smluvních stran příslušnými ustanoveními </w:t>
      </w:r>
      <w:r>
        <w:rPr>
          <w:rFonts w:ascii="Arial" w:hAnsi="Arial" w:cs="Arial"/>
          <w:sz w:val="22"/>
          <w:szCs w:val="22"/>
        </w:rPr>
        <w:t>OZ</w:t>
      </w:r>
      <w:r w:rsidRPr="007A3FF7">
        <w:rPr>
          <w:rFonts w:ascii="Arial" w:hAnsi="Arial" w:cs="Arial"/>
          <w:sz w:val="22"/>
          <w:szCs w:val="22"/>
        </w:rPr>
        <w:t xml:space="preserve"> a ostatními souvisejícími právními předpisy.</w:t>
      </w:r>
    </w:p>
    <w:p w14:paraId="25C9142D" w14:textId="1B7D06FC" w:rsidR="00D85CB2" w:rsidRPr="00D85CB2" w:rsidRDefault="00D85CB2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je vyhotovena v 5</w:t>
      </w:r>
      <w:r w:rsidRPr="00FC6B1D">
        <w:rPr>
          <w:rFonts w:ascii="Arial" w:hAnsi="Arial" w:cs="Arial"/>
          <w:sz w:val="22"/>
          <w:szCs w:val="22"/>
        </w:rPr>
        <w:t xml:space="preserve"> stejnopisech s platností originálu, z nichž 2 obdrží </w:t>
      </w:r>
      <w:r>
        <w:rPr>
          <w:rFonts w:ascii="Arial" w:hAnsi="Arial" w:cs="Arial"/>
          <w:sz w:val="22"/>
          <w:szCs w:val="22"/>
        </w:rPr>
        <w:t>Zhotovitel a 3</w:t>
      </w:r>
      <w:r w:rsidRPr="00FC6B1D">
        <w:rPr>
          <w:rFonts w:ascii="Arial" w:hAnsi="Arial" w:cs="Arial"/>
          <w:sz w:val="22"/>
          <w:szCs w:val="22"/>
        </w:rPr>
        <w:t xml:space="preserve"> </w:t>
      </w:r>
      <w:r w:rsidR="00A734B6">
        <w:rPr>
          <w:rFonts w:ascii="Arial" w:hAnsi="Arial" w:cs="Arial"/>
          <w:sz w:val="22"/>
          <w:szCs w:val="22"/>
        </w:rPr>
        <w:t>Objednatel</w:t>
      </w:r>
      <w:r w:rsidRPr="00FC6B1D">
        <w:rPr>
          <w:rFonts w:ascii="Arial" w:hAnsi="Arial" w:cs="Arial"/>
          <w:sz w:val="22"/>
          <w:szCs w:val="22"/>
        </w:rPr>
        <w:t>.</w:t>
      </w:r>
    </w:p>
    <w:p w14:paraId="50F2E2C4" w14:textId="77777777" w:rsidR="000E099C" w:rsidRDefault="000E099C" w:rsidP="000E099C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10F26687" w14:textId="77777777" w:rsidR="000E099C" w:rsidRDefault="000E099C" w:rsidP="000E099C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3E53FD0B" w14:textId="77777777" w:rsidR="000E099C" w:rsidRDefault="000E099C" w:rsidP="000E099C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2E17C6FC" w14:textId="77777777" w:rsidR="00ED0DB3" w:rsidRPr="007A3FF7" w:rsidRDefault="00ED0DB3" w:rsidP="00CC2398">
      <w:pPr>
        <w:numPr>
          <w:ilvl w:val="1"/>
          <w:numId w:val="22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Odpovědní pracovníci:</w:t>
      </w:r>
    </w:p>
    <w:p w14:paraId="613973B5" w14:textId="69B743D8" w:rsidR="00ED0DB3" w:rsidRPr="00B617C9" w:rsidRDefault="00CA5F9F" w:rsidP="00F25F7E">
      <w:pPr>
        <w:spacing w:before="240"/>
        <w:rPr>
          <w:rFonts w:ascii="Arial" w:hAnsi="Arial"/>
          <w:b/>
          <w:sz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D0DB3" w:rsidRPr="00B617C9">
        <w:rPr>
          <w:rFonts w:ascii="Arial" w:hAnsi="Arial"/>
          <w:b/>
          <w:sz w:val="22"/>
        </w:rPr>
        <w:t xml:space="preserve">Za </w:t>
      </w:r>
      <w:r w:rsidR="00A734B6">
        <w:rPr>
          <w:rFonts w:ascii="Arial" w:hAnsi="Arial"/>
          <w:b/>
          <w:sz w:val="22"/>
        </w:rPr>
        <w:t>Objednatel</w:t>
      </w:r>
      <w:r w:rsidR="00ED0DB3" w:rsidRPr="00B617C9">
        <w:rPr>
          <w:rFonts w:ascii="Arial" w:hAnsi="Arial"/>
          <w:b/>
          <w:sz w:val="22"/>
        </w:rPr>
        <w:t>e:</w:t>
      </w:r>
    </w:p>
    <w:p w14:paraId="7418CF80" w14:textId="79BFF9A7" w:rsidR="009561B7" w:rsidRPr="007A3FF7" w:rsidRDefault="00407814" w:rsidP="004F395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C54BC">
        <w:rPr>
          <w:rFonts w:ascii="Arial" w:hAnsi="Arial" w:cs="Arial"/>
          <w:sz w:val="22"/>
          <w:szCs w:val="22"/>
        </w:rPr>
        <w:t xml:space="preserve">- </w:t>
      </w:r>
      <w:r w:rsidR="00C35CC3">
        <w:rPr>
          <w:rFonts w:ascii="Arial" w:hAnsi="Arial" w:cs="Arial"/>
          <w:sz w:val="22"/>
          <w:szCs w:val="22"/>
        </w:rPr>
        <w:t xml:space="preserve">ve věcech </w:t>
      </w:r>
      <w:r w:rsidR="005F7743">
        <w:rPr>
          <w:rFonts w:ascii="Arial" w:hAnsi="Arial" w:cs="Arial"/>
          <w:sz w:val="22"/>
          <w:szCs w:val="22"/>
        </w:rPr>
        <w:t>změn</w:t>
      </w:r>
      <w:r w:rsidR="00C35CC3">
        <w:rPr>
          <w:rFonts w:ascii="Arial" w:hAnsi="Arial" w:cs="Arial"/>
          <w:sz w:val="22"/>
          <w:szCs w:val="22"/>
        </w:rPr>
        <w:t>y</w:t>
      </w:r>
      <w:r w:rsidR="005F7743">
        <w:rPr>
          <w:rFonts w:ascii="Arial" w:hAnsi="Arial" w:cs="Arial"/>
          <w:sz w:val="22"/>
          <w:szCs w:val="22"/>
        </w:rPr>
        <w:t xml:space="preserve"> </w:t>
      </w:r>
      <w:r w:rsidR="009B5653">
        <w:rPr>
          <w:rFonts w:ascii="Arial" w:hAnsi="Arial" w:cs="Arial"/>
          <w:sz w:val="22"/>
          <w:szCs w:val="22"/>
        </w:rPr>
        <w:t>Smlouv</w:t>
      </w:r>
      <w:r w:rsidR="005F7743">
        <w:rPr>
          <w:rFonts w:ascii="Arial" w:hAnsi="Arial" w:cs="Arial"/>
          <w:sz w:val="22"/>
          <w:szCs w:val="22"/>
        </w:rPr>
        <w:t>y</w:t>
      </w:r>
      <w:r w:rsidR="009561B7" w:rsidRPr="007A3FF7">
        <w:rPr>
          <w:rFonts w:ascii="Arial" w:hAnsi="Arial" w:cs="Arial"/>
          <w:sz w:val="22"/>
          <w:szCs w:val="22"/>
        </w:rPr>
        <w:t xml:space="preserve">: </w:t>
      </w:r>
    </w:p>
    <w:p w14:paraId="76DD5F27" w14:textId="7D7D3A05" w:rsidR="009C54BC" w:rsidRDefault="00407814" w:rsidP="004F395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43CDF">
        <w:rPr>
          <w:rFonts w:ascii="Arial" w:hAnsi="Arial" w:cs="Arial"/>
          <w:sz w:val="22"/>
          <w:szCs w:val="22"/>
        </w:rPr>
        <w:tab/>
      </w:r>
      <w:r w:rsidR="00ED0DB3" w:rsidRPr="007A3FF7">
        <w:rPr>
          <w:rFonts w:ascii="Arial" w:hAnsi="Arial" w:cs="Arial"/>
          <w:sz w:val="22"/>
          <w:szCs w:val="22"/>
        </w:rPr>
        <w:t xml:space="preserve">, vedoucí OIVZ, tel.: </w:t>
      </w:r>
      <w:r w:rsidR="00D43CDF">
        <w:rPr>
          <w:rFonts w:ascii="Arial" w:hAnsi="Arial" w:cs="Arial"/>
          <w:sz w:val="22"/>
          <w:szCs w:val="22"/>
        </w:rPr>
        <w:tab/>
      </w:r>
      <w:r w:rsidR="00ED0DB3" w:rsidRPr="007A3FF7">
        <w:rPr>
          <w:rFonts w:ascii="Arial" w:hAnsi="Arial" w:cs="Arial"/>
          <w:sz w:val="22"/>
          <w:szCs w:val="22"/>
        </w:rPr>
        <w:t>,</w:t>
      </w:r>
      <w:r w:rsidR="00F3736C">
        <w:rPr>
          <w:rFonts w:ascii="Arial" w:hAnsi="Arial" w:cs="Arial"/>
          <w:sz w:val="22"/>
          <w:szCs w:val="22"/>
        </w:rPr>
        <w:t xml:space="preserve"> </w:t>
      </w:r>
    </w:p>
    <w:p w14:paraId="25984C89" w14:textId="03061F27" w:rsidR="00B617C9" w:rsidRPr="009C54BC" w:rsidRDefault="009C54BC" w:rsidP="004F395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e-mail: </w:t>
      </w:r>
      <w:hyperlink r:id="rId9" w:history="1"/>
      <w:r w:rsidR="00D43CDF">
        <w:rPr>
          <w:rFonts w:ascii="Arial" w:hAnsi="Arial"/>
          <w:sz w:val="22"/>
        </w:rPr>
        <w:tab/>
      </w:r>
    </w:p>
    <w:p w14:paraId="5EBCF6DD" w14:textId="77777777" w:rsidR="00F3736C" w:rsidRPr="00F3736C" w:rsidRDefault="00F3736C" w:rsidP="004F3957">
      <w:pPr>
        <w:tabs>
          <w:tab w:val="left" w:pos="284"/>
        </w:tabs>
        <w:jc w:val="both"/>
        <w:rPr>
          <w:rFonts w:ascii="Arial" w:hAnsi="Arial" w:cs="Arial"/>
          <w:sz w:val="4"/>
          <w:szCs w:val="4"/>
        </w:rPr>
      </w:pPr>
    </w:p>
    <w:p w14:paraId="125766FC" w14:textId="25A3CAAA" w:rsidR="009C54BC" w:rsidRPr="00A36286" w:rsidRDefault="006F5147" w:rsidP="00E23AD3">
      <w:pPr>
        <w:pStyle w:val="Odstavecseseznamem"/>
        <w:numPr>
          <w:ilvl w:val="0"/>
          <w:numId w:val="6"/>
        </w:numPr>
        <w:tabs>
          <w:tab w:val="clear" w:pos="2061"/>
          <w:tab w:val="left" w:pos="284"/>
          <w:tab w:val="num" w:pos="1701"/>
        </w:tabs>
        <w:ind w:left="426" w:hanging="142"/>
        <w:jc w:val="both"/>
        <w:rPr>
          <w:rFonts w:ascii="Arial" w:hAnsi="Arial" w:cs="Arial"/>
          <w:sz w:val="22"/>
          <w:szCs w:val="22"/>
        </w:rPr>
      </w:pPr>
      <w:r w:rsidRPr="00407814">
        <w:rPr>
          <w:rFonts w:ascii="Arial" w:hAnsi="Arial" w:cs="Arial"/>
          <w:sz w:val="22"/>
          <w:szCs w:val="22"/>
        </w:rPr>
        <w:t>ve věcech technických</w:t>
      </w:r>
      <w:r w:rsidRPr="00A36286">
        <w:rPr>
          <w:rFonts w:ascii="Arial" w:hAnsi="Arial" w:cs="Arial"/>
          <w:sz w:val="22"/>
          <w:szCs w:val="22"/>
        </w:rPr>
        <w:t>:</w:t>
      </w:r>
    </w:p>
    <w:p w14:paraId="7E5B8188" w14:textId="13061A80" w:rsidR="00C35CC3" w:rsidRDefault="00D43CDF" w:rsidP="00C35CC3">
      <w:pPr>
        <w:tabs>
          <w:tab w:val="left" w:pos="284"/>
          <w:tab w:val="left" w:pos="1134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00351" w:rsidRPr="00A36286">
        <w:rPr>
          <w:rFonts w:ascii="Arial" w:hAnsi="Arial" w:cs="Arial"/>
          <w:sz w:val="22"/>
          <w:szCs w:val="22"/>
        </w:rPr>
        <w:t>, vedoucí</w:t>
      </w:r>
      <w:r w:rsidR="00DA5A23" w:rsidRPr="00A36286">
        <w:rPr>
          <w:rFonts w:ascii="Arial" w:hAnsi="Arial" w:cs="Arial"/>
          <w:sz w:val="22"/>
          <w:szCs w:val="22"/>
        </w:rPr>
        <w:t xml:space="preserve"> </w:t>
      </w:r>
      <w:r w:rsidR="00A36286" w:rsidRPr="00A36286">
        <w:rPr>
          <w:rFonts w:ascii="Arial" w:hAnsi="Arial" w:cs="Arial"/>
          <w:sz w:val="22"/>
          <w:szCs w:val="22"/>
        </w:rPr>
        <w:t>Odboru rozvoje a péče o veřejný prostor</w:t>
      </w:r>
      <w:r w:rsidR="00DA5A23" w:rsidRPr="00A36286">
        <w:rPr>
          <w:rFonts w:ascii="Arial" w:hAnsi="Arial" w:cs="Arial"/>
          <w:sz w:val="22"/>
          <w:szCs w:val="22"/>
        </w:rPr>
        <w:t xml:space="preserve">, tel. </w:t>
      </w:r>
      <w:r w:rsidR="00250C2E">
        <w:rPr>
          <w:rFonts w:ascii="Arial" w:hAnsi="Arial" w:cs="Arial"/>
          <w:spacing w:val="4"/>
          <w:sz w:val="22"/>
          <w:szCs w:val="22"/>
          <w:shd w:val="clear" w:color="auto" w:fill="FFFFFF"/>
        </w:rPr>
        <w:tab/>
      </w:r>
      <w:r w:rsidR="00DA5A23" w:rsidRPr="00A36286">
        <w:rPr>
          <w:rFonts w:ascii="Arial" w:hAnsi="Arial" w:cs="Arial"/>
          <w:spacing w:val="4"/>
          <w:sz w:val="22"/>
          <w:szCs w:val="22"/>
          <w:shd w:val="clear" w:color="auto" w:fill="FFFFFF"/>
        </w:rPr>
        <w:t xml:space="preserve">, </w:t>
      </w:r>
      <w:r w:rsidR="00900351" w:rsidRPr="00A36286">
        <w:rPr>
          <w:rFonts w:ascii="Arial" w:hAnsi="Arial" w:cs="Arial"/>
          <w:sz w:val="22"/>
          <w:szCs w:val="22"/>
        </w:rPr>
        <w:t xml:space="preserve">email: </w:t>
      </w:r>
    </w:p>
    <w:p w14:paraId="6C334C08" w14:textId="77777777" w:rsidR="00250C2E" w:rsidRDefault="00250C2E" w:rsidP="00C35CC3">
      <w:pPr>
        <w:tabs>
          <w:tab w:val="left" w:pos="284"/>
          <w:tab w:val="left" w:pos="1134"/>
        </w:tabs>
        <w:ind w:left="708"/>
        <w:jc w:val="both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</w:p>
    <w:p w14:paraId="0AA204A9" w14:textId="4E20975E" w:rsidR="00A36286" w:rsidRDefault="00250C2E" w:rsidP="00C35CC3">
      <w:pPr>
        <w:tabs>
          <w:tab w:val="left" w:pos="284"/>
          <w:tab w:val="left" w:pos="1134"/>
        </w:tabs>
        <w:ind w:left="708"/>
        <w:jc w:val="both"/>
      </w:pPr>
      <w:r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ab/>
      </w:r>
      <w:r w:rsidR="00A36286" w:rsidRPr="00A36286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, </w:t>
      </w:r>
      <w:r w:rsidR="00A36286" w:rsidRPr="00A36286">
        <w:rPr>
          <w:rFonts w:ascii="Arial" w:hAnsi="Arial" w:cs="Arial"/>
          <w:sz w:val="22"/>
          <w:szCs w:val="22"/>
        </w:rPr>
        <w:t>referent Odboru rozvoje a péče o veřejný prostor</w:t>
      </w:r>
      <w:r w:rsidR="00A36286">
        <w:rPr>
          <w:rFonts w:ascii="Arial" w:hAnsi="Arial" w:cs="Arial"/>
          <w:sz w:val="22"/>
          <w:szCs w:val="22"/>
        </w:rPr>
        <w:t xml:space="preserve">, </w:t>
      </w:r>
      <w:r w:rsidR="00A36286" w:rsidRPr="00A36286">
        <w:rPr>
          <w:rFonts w:ascii="Arial" w:hAnsi="Arial" w:cs="Arial"/>
          <w:sz w:val="22"/>
          <w:szCs w:val="22"/>
        </w:rPr>
        <w:t xml:space="preserve">tel. </w:t>
      </w:r>
      <w:r>
        <w:rPr>
          <w:rFonts w:ascii="Arial" w:hAnsi="Arial" w:cs="Arial"/>
          <w:spacing w:val="4"/>
          <w:sz w:val="22"/>
          <w:szCs w:val="22"/>
          <w:shd w:val="clear" w:color="auto" w:fill="FFFFFF"/>
        </w:rPr>
        <w:tab/>
      </w:r>
      <w:r w:rsidR="00A36286" w:rsidRPr="00A36286">
        <w:rPr>
          <w:rFonts w:ascii="Arial" w:hAnsi="Arial" w:cs="Arial"/>
          <w:spacing w:val="4"/>
          <w:sz w:val="22"/>
          <w:szCs w:val="22"/>
          <w:shd w:val="clear" w:color="auto" w:fill="FFFFFF"/>
        </w:rPr>
        <w:t xml:space="preserve">, </w:t>
      </w:r>
      <w:r w:rsidR="00A36286" w:rsidRPr="00A36286">
        <w:rPr>
          <w:rFonts w:ascii="Arial" w:hAnsi="Arial" w:cs="Arial"/>
          <w:sz w:val="22"/>
          <w:szCs w:val="22"/>
        </w:rPr>
        <w:t>email:</w:t>
      </w:r>
      <w:r w:rsidR="00A36286" w:rsidRPr="00A36286">
        <w:t xml:space="preserve"> </w:t>
      </w:r>
    </w:p>
    <w:p w14:paraId="535BCB49" w14:textId="77777777" w:rsidR="00250C2E" w:rsidRDefault="00250C2E" w:rsidP="00C35CC3">
      <w:pPr>
        <w:tabs>
          <w:tab w:val="left" w:pos="284"/>
          <w:tab w:val="left" w:pos="1134"/>
        </w:tabs>
        <w:ind w:left="708"/>
        <w:jc w:val="both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</w:p>
    <w:p w14:paraId="0CAED5BC" w14:textId="48F7B8DA" w:rsidR="004A7B14" w:rsidRDefault="00250C2E" w:rsidP="00C35CC3">
      <w:pPr>
        <w:tabs>
          <w:tab w:val="left" w:pos="284"/>
          <w:tab w:val="left" w:pos="1134"/>
        </w:tabs>
        <w:ind w:left="708"/>
        <w:jc w:val="both"/>
      </w:pPr>
      <w:r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ab/>
      </w:r>
      <w:r w:rsidR="00D1567A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, </w:t>
      </w:r>
      <w:r w:rsidR="00D1567A" w:rsidRPr="00A36286">
        <w:rPr>
          <w:rFonts w:ascii="Arial" w:hAnsi="Arial" w:cs="Arial"/>
          <w:sz w:val="22"/>
          <w:szCs w:val="22"/>
        </w:rPr>
        <w:t>referent Odboru rozvoje a péče o veřejný prostor</w:t>
      </w:r>
      <w:r w:rsidR="00D1567A">
        <w:rPr>
          <w:rFonts w:ascii="Arial" w:hAnsi="Arial" w:cs="Arial"/>
          <w:sz w:val="22"/>
          <w:szCs w:val="22"/>
        </w:rPr>
        <w:t xml:space="preserve">, </w:t>
      </w:r>
      <w:r w:rsidR="00D1567A" w:rsidRPr="00A36286">
        <w:rPr>
          <w:rFonts w:ascii="Arial" w:hAnsi="Arial" w:cs="Arial"/>
          <w:sz w:val="22"/>
          <w:szCs w:val="22"/>
        </w:rPr>
        <w:t xml:space="preserve">tel. </w:t>
      </w:r>
      <w:r>
        <w:rPr>
          <w:rFonts w:ascii="Arial" w:hAnsi="Arial" w:cs="Arial"/>
          <w:spacing w:val="4"/>
          <w:sz w:val="22"/>
          <w:szCs w:val="22"/>
          <w:shd w:val="clear" w:color="auto" w:fill="FFFFFF"/>
        </w:rPr>
        <w:tab/>
      </w:r>
      <w:r w:rsidR="00D1567A" w:rsidRPr="00A36286">
        <w:rPr>
          <w:rFonts w:ascii="Arial" w:hAnsi="Arial" w:cs="Arial"/>
          <w:spacing w:val="4"/>
          <w:sz w:val="22"/>
          <w:szCs w:val="22"/>
          <w:shd w:val="clear" w:color="auto" w:fill="FFFFFF"/>
        </w:rPr>
        <w:t xml:space="preserve">, </w:t>
      </w:r>
      <w:r w:rsidR="00D1567A" w:rsidRPr="00A36286">
        <w:rPr>
          <w:rFonts w:ascii="Arial" w:hAnsi="Arial" w:cs="Arial"/>
          <w:sz w:val="22"/>
          <w:szCs w:val="22"/>
        </w:rPr>
        <w:t>email:</w:t>
      </w:r>
      <w:r w:rsidR="00D1567A" w:rsidRPr="00D1567A">
        <w:t xml:space="preserve"> </w:t>
      </w:r>
    </w:p>
    <w:p w14:paraId="627B6B92" w14:textId="77777777" w:rsidR="00250C2E" w:rsidRDefault="00250C2E" w:rsidP="00C35CC3">
      <w:pPr>
        <w:tabs>
          <w:tab w:val="left" w:pos="284"/>
          <w:tab w:val="left" w:pos="1134"/>
        </w:tabs>
        <w:ind w:left="708"/>
        <w:jc w:val="both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</w:p>
    <w:p w14:paraId="0069BDAA" w14:textId="77777777" w:rsidR="004A7B14" w:rsidRDefault="004A7B14" w:rsidP="00C35CC3">
      <w:pPr>
        <w:tabs>
          <w:tab w:val="left" w:pos="284"/>
          <w:tab w:val="left" w:pos="1134"/>
        </w:tabs>
        <w:ind w:left="708"/>
        <w:jc w:val="both"/>
        <w:rPr>
          <w:rFonts w:ascii="Arial" w:hAnsi="Arial" w:cs="Arial"/>
          <w:sz w:val="22"/>
          <w:szCs w:val="22"/>
        </w:rPr>
      </w:pPr>
    </w:p>
    <w:p w14:paraId="6842673D" w14:textId="77777777" w:rsidR="00C35CC3" w:rsidRPr="00C35CC3" w:rsidRDefault="00C35CC3" w:rsidP="00C35CC3">
      <w:pPr>
        <w:tabs>
          <w:tab w:val="left" w:pos="284"/>
          <w:tab w:val="left" w:pos="1134"/>
        </w:tabs>
        <w:ind w:left="708"/>
        <w:jc w:val="both"/>
        <w:rPr>
          <w:rFonts w:ascii="Arial" w:hAnsi="Arial" w:cs="Arial"/>
          <w:sz w:val="4"/>
          <w:szCs w:val="4"/>
        </w:rPr>
      </w:pPr>
    </w:p>
    <w:p w14:paraId="64A5C8D8" w14:textId="71B1A516" w:rsidR="00ED0DB3" w:rsidRPr="00C35CC3" w:rsidRDefault="00C614AE" w:rsidP="00E23AD3">
      <w:pPr>
        <w:pStyle w:val="Odstavecseseznamem"/>
        <w:numPr>
          <w:ilvl w:val="0"/>
          <w:numId w:val="6"/>
        </w:numPr>
        <w:tabs>
          <w:tab w:val="clear" w:pos="2061"/>
          <w:tab w:val="left" w:pos="284"/>
          <w:tab w:val="num" w:pos="1701"/>
        </w:tabs>
        <w:ind w:left="426" w:hanging="142"/>
        <w:jc w:val="both"/>
        <w:rPr>
          <w:rFonts w:ascii="Arial" w:hAnsi="Arial" w:cs="Arial"/>
          <w:sz w:val="22"/>
          <w:szCs w:val="22"/>
        </w:rPr>
      </w:pPr>
      <w:r w:rsidRPr="00C35CC3">
        <w:rPr>
          <w:rFonts w:ascii="Arial" w:hAnsi="Arial" w:cs="Arial"/>
          <w:sz w:val="22"/>
          <w:szCs w:val="22"/>
        </w:rPr>
        <w:lastRenderedPageBreak/>
        <w:t xml:space="preserve">Technický dozor </w:t>
      </w:r>
      <w:r w:rsidR="00E007A4">
        <w:rPr>
          <w:rFonts w:ascii="Arial" w:hAnsi="Arial" w:cs="Arial"/>
          <w:sz w:val="22"/>
          <w:szCs w:val="22"/>
        </w:rPr>
        <w:t>investora</w:t>
      </w:r>
      <w:r w:rsidR="00E007A4" w:rsidRPr="00C35CC3">
        <w:rPr>
          <w:rFonts w:ascii="Arial" w:hAnsi="Arial" w:cs="Arial"/>
          <w:sz w:val="22"/>
          <w:szCs w:val="22"/>
        </w:rPr>
        <w:t xml:space="preserve"> </w:t>
      </w:r>
      <w:r w:rsidRPr="00C35CC3">
        <w:rPr>
          <w:rFonts w:ascii="Arial" w:hAnsi="Arial" w:cs="Arial"/>
          <w:sz w:val="22"/>
          <w:szCs w:val="22"/>
        </w:rPr>
        <w:t>(TD</w:t>
      </w:r>
      <w:r w:rsidR="00E007A4">
        <w:rPr>
          <w:rFonts w:ascii="Arial" w:hAnsi="Arial" w:cs="Arial"/>
          <w:sz w:val="22"/>
          <w:szCs w:val="22"/>
        </w:rPr>
        <w:t>I</w:t>
      </w:r>
      <w:r w:rsidRPr="00C35CC3">
        <w:rPr>
          <w:rFonts w:ascii="Arial" w:hAnsi="Arial" w:cs="Arial"/>
          <w:sz w:val="22"/>
          <w:szCs w:val="22"/>
        </w:rPr>
        <w:t>)</w:t>
      </w:r>
      <w:r w:rsidR="00B63F18" w:rsidRPr="00C35CC3">
        <w:rPr>
          <w:rFonts w:ascii="Arial" w:hAnsi="Arial" w:cs="Arial"/>
          <w:sz w:val="22"/>
          <w:szCs w:val="22"/>
        </w:rPr>
        <w:t xml:space="preserve"> /</w:t>
      </w:r>
      <w:r w:rsidR="00F230ED" w:rsidRPr="00C35CC3">
        <w:rPr>
          <w:rFonts w:ascii="Arial" w:hAnsi="Arial" w:cs="Arial"/>
          <w:sz w:val="22"/>
          <w:szCs w:val="22"/>
        </w:rPr>
        <w:t xml:space="preserve"> </w:t>
      </w:r>
      <w:r w:rsidR="00B63F18" w:rsidRPr="00C35CC3">
        <w:rPr>
          <w:rFonts w:ascii="Arial" w:hAnsi="Arial" w:cs="Arial"/>
          <w:sz w:val="22"/>
          <w:szCs w:val="22"/>
        </w:rPr>
        <w:t xml:space="preserve">Autorský dozor </w:t>
      </w:r>
      <w:r w:rsidR="00A87A9E">
        <w:rPr>
          <w:rFonts w:ascii="Arial" w:hAnsi="Arial" w:cs="Arial"/>
          <w:sz w:val="22"/>
          <w:szCs w:val="22"/>
        </w:rPr>
        <w:t>investora</w:t>
      </w:r>
      <w:r w:rsidR="00A87A9E" w:rsidRPr="00C35CC3">
        <w:rPr>
          <w:rFonts w:ascii="Arial" w:hAnsi="Arial" w:cs="Arial"/>
          <w:sz w:val="22"/>
          <w:szCs w:val="22"/>
        </w:rPr>
        <w:t xml:space="preserve"> </w:t>
      </w:r>
      <w:r w:rsidR="00B63F18" w:rsidRPr="00C35CC3">
        <w:rPr>
          <w:rFonts w:ascii="Arial" w:hAnsi="Arial" w:cs="Arial"/>
          <w:sz w:val="22"/>
          <w:szCs w:val="22"/>
        </w:rPr>
        <w:t>(AD)</w:t>
      </w:r>
      <w:r w:rsidR="00C35CC3">
        <w:rPr>
          <w:rFonts w:ascii="Arial" w:hAnsi="Arial" w:cs="Arial"/>
          <w:sz w:val="22"/>
          <w:szCs w:val="22"/>
        </w:rPr>
        <w:t xml:space="preserve"> bude upřesněn zápisem do </w:t>
      </w:r>
      <w:r w:rsidR="00E007A4">
        <w:rPr>
          <w:rFonts w:ascii="Arial" w:hAnsi="Arial" w:cs="Arial"/>
          <w:sz w:val="22"/>
          <w:szCs w:val="22"/>
        </w:rPr>
        <w:t xml:space="preserve">montážního </w:t>
      </w:r>
      <w:r w:rsidR="00C35CC3">
        <w:rPr>
          <w:rFonts w:ascii="Arial" w:hAnsi="Arial" w:cs="Arial"/>
          <w:sz w:val="22"/>
          <w:szCs w:val="22"/>
        </w:rPr>
        <w:t>deníku. K</w:t>
      </w:r>
      <w:r w:rsidRPr="00C35CC3">
        <w:rPr>
          <w:rFonts w:ascii="Arial" w:hAnsi="Arial" w:cs="Arial"/>
          <w:sz w:val="22"/>
          <w:szCs w:val="22"/>
        </w:rPr>
        <w:t xml:space="preserve">onkrétní </w:t>
      </w:r>
      <w:r w:rsidR="00C35CC3">
        <w:rPr>
          <w:rFonts w:ascii="Arial" w:hAnsi="Arial" w:cs="Arial"/>
          <w:sz w:val="22"/>
          <w:szCs w:val="22"/>
        </w:rPr>
        <w:t>osoby</w:t>
      </w:r>
      <w:r w:rsidR="00AC42F8" w:rsidRPr="00C35CC3">
        <w:rPr>
          <w:rFonts w:ascii="Arial" w:hAnsi="Arial" w:cs="Arial"/>
          <w:sz w:val="22"/>
          <w:szCs w:val="22"/>
        </w:rPr>
        <w:t xml:space="preserve"> a kontaktní údaje budou </w:t>
      </w:r>
      <w:r w:rsidR="00A734B6" w:rsidRPr="00C35CC3">
        <w:rPr>
          <w:rFonts w:ascii="Arial" w:hAnsi="Arial" w:cs="Arial"/>
          <w:sz w:val="22"/>
          <w:szCs w:val="22"/>
        </w:rPr>
        <w:t>Objednatel</w:t>
      </w:r>
      <w:r w:rsidR="009561B7" w:rsidRPr="00C35CC3">
        <w:rPr>
          <w:rFonts w:ascii="Arial" w:hAnsi="Arial" w:cs="Arial"/>
          <w:sz w:val="22"/>
          <w:szCs w:val="22"/>
        </w:rPr>
        <w:t xml:space="preserve">em </w:t>
      </w:r>
      <w:r w:rsidR="00E01406" w:rsidRPr="00C35CC3">
        <w:rPr>
          <w:rFonts w:ascii="Arial" w:hAnsi="Arial" w:cs="Arial"/>
          <w:sz w:val="22"/>
          <w:szCs w:val="22"/>
        </w:rPr>
        <w:t xml:space="preserve">uvedeny </w:t>
      </w:r>
      <w:r w:rsidR="00FD62D5" w:rsidRPr="00C35CC3">
        <w:rPr>
          <w:rFonts w:ascii="Arial" w:hAnsi="Arial" w:cs="Arial"/>
          <w:sz w:val="22"/>
          <w:szCs w:val="22"/>
        </w:rPr>
        <w:t>v</w:t>
      </w:r>
      <w:r w:rsidR="00C35CC3">
        <w:rPr>
          <w:rFonts w:ascii="Arial" w:hAnsi="Arial" w:cs="Arial"/>
          <w:sz w:val="22"/>
          <w:szCs w:val="22"/>
        </w:rPr>
        <w:t xml:space="preserve"> P</w:t>
      </w:r>
      <w:r w:rsidR="009561B7" w:rsidRPr="00C35CC3">
        <w:rPr>
          <w:rFonts w:ascii="Arial" w:hAnsi="Arial" w:cs="Arial"/>
          <w:sz w:val="22"/>
          <w:szCs w:val="22"/>
        </w:rPr>
        <w:t xml:space="preserve">rotokolu o předání </w:t>
      </w:r>
      <w:r w:rsidR="00E007A4">
        <w:rPr>
          <w:rFonts w:ascii="Arial" w:hAnsi="Arial" w:cs="Arial"/>
          <w:sz w:val="22"/>
          <w:szCs w:val="22"/>
        </w:rPr>
        <w:t>místa pl</w:t>
      </w:r>
      <w:r w:rsidR="00A87A9E">
        <w:rPr>
          <w:rFonts w:ascii="Arial" w:hAnsi="Arial" w:cs="Arial"/>
          <w:sz w:val="22"/>
          <w:szCs w:val="22"/>
        </w:rPr>
        <w:t>n</w:t>
      </w:r>
      <w:r w:rsidR="00E007A4">
        <w:rPr>
          <w:rFonts w:ascii="Arial" w:hAnsi="Arial" w:cs="Arial"/>
          <w:sz w:val="22"/>
          <w:szCs w:val="22"/>
        </w:rPr>
        <w:t>ění</w:t>
      </w:r>
      <w:r w:rsidR="00E007A4" w:rsidRPr="00C35CC3">
        <w:rPr>
          <w:rFonts w:ascii="Arial" w:hAnsi="Arial" w:cs="Arial"/>
          <w:sz w:val="22"/>
          <w:szCs w:val="22"/>
        </w:rPr>
        <w:t xml:space="preserve"> </w:t>
      </w:r>
      <w:r w:rsidR="00E01406" w:rsidRPr="00C35CC3">
        <w:rPr>
          <w:rFonts w:ascii="Arial" w:hAnsi="Arial" w:cs="Arial"/>
          <w:sz w:val="22"/>
          <w:szCs w:val="22"/>
        </w:rPr>
        <w:t xml:space="preserve">nebo </w:t>
      </w:r>
      <w:r w:rsidR="00C6050C" w:rsidRPr="00C35CC3">
        <w:rPr>
          <w:rFonts w:ascii="Arial" w:hAnsi="Arial" w:cs="Arial"/>
          <w:sz w:val="22"/>
          <w:szCs w:val="22"/>
        </w:rPr>
        <w:t xml:space="preserve">v zápisu v </w:t>
      </w:r>
      <w:r w:rsidR="00E007A4">
        <w:rPr>
          <w:rFonts w:ascii="Arial" w:hAnsi="Arial" w:cs="Arial"/>
          <w:sz w:val="22"/>
          <w:szCs w:val="22"/>
        </w:rPr>
        <w:t>montážním</w:t>
      </w:r>
      <w:r w:rsidR="00E01406" w:rsidRPr="00C35CC3">
        <w:rPr>
          <w:rFonts w:ascii="Arial" w:hAnsi="Arial" w:cs="Arial"/>
          <w:sz w:val="22"/>
          <w:szCs w:val="22"/>
        </w:rPr>
        <w:t xml:space="preserve"> deníku.</w:t>
      </w:r>
      <w:r w:rsidR="00ED0DB3" w:rsidRPr="00C35CC3">
        <w:rPr>
          <w:rFonts w:ascii="Arial" w:hAnsi="Arial" w:cs="Arial"/>
          <w:sz w:val="22"/>
          <w:szCs w:val="22"/>
        </w:rPr>
        <w:t xml:space="preserve">            </w:t>
      </w:r>
      <w:r w:rsidR="00ED0DB3" w:rsidRPr="00C35CC3">
        <w:rPr>
          <w:rFonts w:ascii="Arial" w:hAnsi="Arial" w:cs="Arial"/>
          <w:sz w:val="22"/>
          <w:szCs w:val="22"/>
        </w:rPr>
        <w:tab/>
      </w:r>
      <w:r w:rsidR="00ED0DB3" w:rsidRPr="00C35CC3">
        <w:rPr>
          <w:rFonts w:ascii="Arial" w:hAnsi="Arial" w:cs="Arial"/>
          <w:sz w:val="22"/>
          <w:szCs w:val="22"/>
        </w:rPr>
        <w:tab/>
      </w:r>
    </w:p>
    <w:p w14:paraId="4716FE94" w14:textId="68C3C0BE" w:rsidR="00ED0DB3" w:rsidRPr="00B617C9" w:rsidRDefault="00ED0DB3" w:rsidP="00ED0DB3">
      <w:pPr>
        <w:tabs>
          <w:tab w:val="left" w:pos="284"/>
        </w:tabs>
        <w:rPr>
          <w:rFonts w:ascii="Arial" w:hAnsi="Arial"/>
          <w:b/>
          <w:sz w:val="22"/>
        </w:rPr>
      </w:pPr>
      <w:r w:rsidRPr="007A3FF7">
        <w:rPr>
          <w:rFonts w:ascii="Arial" w:hAnsi="Arial" w:cs="Arial"/>
          <w:sz w:val="22"/>
          <w:szCs w:val="22"/>
        </w:rPr>
        <w:t xml:space="preserve">        </w:t>
      </w:r>
      <w:r w:rsidR="00CA5F9F">
        <w:rPr>
          <w:rFonts w:ascii="Arial" w:hAnsi="Arial"/>
          <w:b/>
          <w:sz w:val="22"/>
        </w:rPr>
        <w:t>Z</w:t>
      </w:r>
      <w:r w:rsidRPr="00B617C9">
        <w:rPr>
          <w:rFonts w:ascii="Arial" w:hAnsi="Arial"/>
          <w:b/>
          <w:sz w:val="22"/>
        </w:rPr>
        <w:t xml:space="preserve">a </w:t>
      </w:r>
      <w:r w:rsidR="00456A4D">
        <w:rPr>
          <w:rFonts w:ascii="Arial" w:hAnsi="Arial"/>
          <w:b/>
          <w:sz w:val="22"/>
        </w:rPr>
        <w:t>Z</w:t>
      </w:r>
      <w:r w:rsidRPr="00B617C9">
        <w:rPr>
          <w:rFonts w:ascii="Arial" w:hAnsi="Arial"/>
          <w:b/>
          <w:sz w:val="22"/>
        </w:rPr>
        <w:t>hotovitele:</w:t>
      </w:r>
    </w:p>
    <w:p w14:paraId="5831541F" w14:textId="178B3E77" w:rsidR="00AF2553" w:rsidRPr="00B774D7" w:rsidRDefault="00407814" w:rsidP="00E23AD3">
      <w:pPr>
        <w:pStyle w:val="Odstavecseseznamem"/>
        <w:numPr>
          <w:ilvl w:val="0"/>
          <w:numId w:val="6"/>
        </w:numPr>
        <w:tabs>
          <w:tab w:val="clear" w:pos="2061"/>
          <w:tab w:val="left" w:pos="284"/>
          <w:tab w:val="num" w:pos="1701"/>
        </w:tabs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F2553" w:rsidRPr="00B774D7">
        <w:rPr>
          <w:rFonts w:ascii="Arial" w:hAnsi="Arial" w:cs="Arial"/>
          <w:sz w:val="22"/>
          <w:szCs w:val="22"/>
        </w:rPr>
        <w:t xml:space="preserve">ve věcech smluvních:   </w:t>
      </w:r>
    </w:p>
    <w:p w14:paraId="73F98ED7" w14:textId="04806631" w:rsidR="00CA5F9F" w:rsidRPr="00B774D7" w:rsidRDefault="00407814" w:rsidP="00AF255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B774D7">
        <w:rPr>
          <w:rFonts w:ascii="Arial" w:hAnsi="Arial" w:cs="Arial"/>
          <w:sz w:val="22"/>
          <w:szCs w:val="22"/>
        </w:rPr>
        <w:tab/>
      </w:r>
      <w:r w:rsidRPr="00B774D7">
        <w:rPr>
          <w:rFonts w:ascii="Arial" w:hAnsi="Arial" w:cs="Arial"/>
          <w:sz w:val="22"/>
          <w:szCs w:val="22"/>
        </w:rPr>
        <w:tab/>
      </w:r>
      <w:r w:rsidR="006203C8" w:rsidRPr="00B774D7">
        <w:rPr>
          <w:rFonts w:ascii="Arial" w:hAnsi="Arial" w:cs="Arial"/>
          <w:sz w:val="22"/>
          <w:szCs w:val="22"/>
        </w:rPr>
        <w:t xml:space="preserve">Lukáš Novotný, tel. </w:t>
      </w:r>
      <w:r w:rsidR="00250C2E">
        <w:rPr>
          <w:rFonts w:ascii="Arial" w:hAnsi="Arial" w:cs="Arial"/>
          <w:sz w:val="22"/>
          <w:szCs w:val="22"/>
        </w:rPr>
        <w:tab/>
      </w:r>
      <w:r w:rsidR="006203C8" w:rsidRPr="00B774D7">
        <w:rPr>
          <w:rFonts w:ascii="Arial" w:hAnsi="Arial" w:cs="Arial"/>
          <w:sz w:val="22"/>
          <w:szCs w:val="22"/>
        </w:rPr>
        <w:t xml:space="preserve">, e-mail: </w:t>
      </w:r>
      <w:r w:rsidR="00250C2E">
        <w:rPr>
          <w:rFonts w:ascii="Arial" w:hAnsi="Arial" w:cs="Arial"/>
          <w:sz w:val="22"/>
          <w:szCs w:val="22"/>
        </w:rPr>
        <w:tab/>
      </w:r>
      <w:r w:rsidR="006203C8" w:rsidRPr="00B774D7">
        <w:rPr>
          <w:rFonts w:ascii="Arial" w:hAnsi="Arial" w:cs="Arial"/>
          <w:sz w:val="22"/>
          <w:szCs w:val="22"/>
        </w:rPr>
        <w:t>,</w:t>
      </w:r>
    </w:p>
    <w:p w14:paraId="6268E70F" w14:textId="77777777" w:rsidR="00AF2553" w:rsidRPr="00B774D7" w:rsidRDefault="00AF2553" w:rsidP="00AF2553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D195E82" w14:textId="0C013F78" w:rsidR="008465A8" w:rsidRPr="00B774D7" w:rsidRDefault="00407814" w:rsidP="00E23AD3">
      <w:pPr>
        <w:pStyle w:val="Odstavecseseznamem"/>
        <w:numPr>
          <w:ilvl w:val="0"/>
          <w:numId w:val="6"/>
        </w:numPr>
        <w:tabs>
          <w:tab w:val="clear" w:pos="2061"/>
          <w:tab w:val="num" w:pos="284"/>
        </w:tabs>
        <w:ind w:left="426" w:hanging="142"/>
        <w:jc w:val="both"/>
        <w:rPr>
          <w:rFonts w:ascii="Arial" w:hAnsi="Arial" w:cs="Arial"/>
          <w:sz w:val="22"/>
          <w:szCs w:val="22"/>
        </w:rPr>
      </w:pPr>
      <w:r w:rsidRPr="00B774D7">
        <w:rPr>
          <w:rFonts w:ascii="Arial" w:hAnsi="Arial" w:cs="Arial"/>
          <w:sz w:val="22"/>
          <w:szCs w:val="22"/>
        </w:rPr>
        <w:t xml:space="preserve"> </w:t>
      </w:r>
      <w:r w:rsidR="00ED0DB3" w:rsidRPr="00B774D7">
        <w:rPr>
          <w:rFonts w:ascii="Arial" w:hAnsi="Arial" w:cs="Arial"/>
          <w:sz w:val="22"/>
          <w:szCs w:val="22"/>
        </w:rPr>
        <w:t>ve věcech technických:</w:t>
      </w:r>
      <w:r w:rsidR="00ED0DB3" w:rsidRPr="00B774D7">
        <w:rPr>
          <w:rFonts w:ascii="Arial" w:hAnsi="Arial" w:cs="Arial"/>
          <w:sz w:val="22"/>
          <w:szCs w:val="22"/>
        </w:rPr>
        <w:tab/>
      </w:r>
    </w:p>
    <w:p w14:paraId="014B9991" w14:textId="5EA25ACB" w:rsidR="004F3957" w:rsidRPr="00B774D7" w:rsidRDefault="00407814" w:rsidP="00AF255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B774D7">
        <w:rPr>
          <w:rFonts w:ascii="Arial" w:hAnsi="Arial" w:cs="Arial"/>
          <w:sz w:val="22"/>
          <w:szCs w:val="22"/>
        </w:rPr>
        <w:tab/>
      </w:r>
      <w:r w:rsidRPr="00B774D7">
        <w:rPr>
          <w:rFonts w:ascii="Arial" w:hAnsi="Arial" w:cs="Arial"/>
          <w:sz w:val="22"/>
          <w:szCs w:val="22"/>
        </w:rPr>
        <w:tab/>
      </w:r>
      <w:r w:rsidR="004A7B14" w:rsidRPr="00B774D7">
        <w:rPr>
          <w:rFonts w:ascii="Arial" w:hAnsi="Arial" w:cs="Arial"/>
          <w:sz w:val="22"/>
          <w:szCs w:val="22"/>
        </w:rPr>
        <w:t xml:space="preserve">- </w:t>
      </w:r>
      <w:r w:rsidR="00E007A4" w:rsidRPr="00B774D7">
        <w:rPr>
          <w:rFonts w:ascii="Arial" w:hAnsi="Arial" w:cs="Arial"/>
          <w:sz w:val="22"/>
          <w:szCs w:val="22"/>
        </w:rPr>
        <w:t>odpovědná osoba ve věcech technických a realizace díla</w:t>
      </w:r>
      <w:r w:rsidR="004F3957" w:rsidRPr="00B774D7">
        <w:rPr>
          <w:rFonts w:ascii="Arial" w:hAnsi="Arial" w:cs="Arial"/>
          <w:sz w:val="22"/>
          <w:szCs w:val="22"/>
        </w:rPr>
        <w:t>:</w:t>
      </w:r>
    </w:p>
    <w:p w14:paraId="4C4EF85D" w14:textId="53908047" w:rsidR="00900351" w:rsidRPr="00B774D7" w:rsidRDefault="004F3957" w:rsidP="00AF255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B774D7">
        <w:rPr>
          <w:rFonts w:ascii="Arial" w:hAnsi="Arial" w:cs="Arial"/>
          <w:sz w:val="22"/>
          <w:szCs w:val="22"/>
        </w:rPr>
        <w:tab/>
      </w:r>
      <w:r w:rsidRPr="00B774D7">
        <w:rPr>
          <w:rFonts w:ascii="Arial" w:hAnsi="Arial" w:cs="Arial"/>
          <w:sz w:val="22"/>
          <w:szCs w:val="22"/>
        </w:rPr>
        <w:tab/>
      </w:r>
      <w:r w:rsidR="00250C2E">
        <w:rPr>
          <w:rFonts w:ascii="Arial" w:hAnsi="Arial" w:cs="Arial"/>
          <w:sz w:val="22"/>
          <w:szCs w:val="22"/>
        </w:rPr>
        <w:tab/>
      </w:r>
      <w:r w:rsidR="006203C8" w:rsidRPr="00B774D7">
        <w:rPr>
          <w:rFonts w:ascii="Arial" w:hAnsi="Arial" w:cs="Arial"/>
          <w:sz w:val="22"/>
          <w:szCs w:val="22"/>
        </w:rPr>
        <w:t xml:space="preserve">, tel. </w:t>
      </w:r>
      <w:r w:rsidR="00250C2E">
        <w:rPr>
          <w:rFonts w:ascii="Arial" w:hAnsi="Arial" w:cs="Arial"/>
          <w:sz w:val="22"/>
          <w:szCs w:val="22"/>
        </w:rPr>
        <w:tab/>
      </w:r>
      <w:r w:rsidR="006203C8" w:rsidRPr="00B774D7">
        <w:rPr>
          <w:rFonts w:ascii="Arial" w:hAnsi="Arial" w:cs="Arial"/>
          <w:sz w:val="22"/>
          <w:szCs w:val="22"/>
        </w:rPr>
        <w:t xml:space="preserve">, e-mail: </w:t>
      </w:r>
      <w:r w:rsidR="00250C2E">
        <w:rPr>
          <w:rFonts w:ascii="Arial" w:hAnsi="Arial" w:cs="Arial"/>
          <w:sz w:val="22"/>
          <w:szCs w:val="22"/>
        </w:rPr>
        <w:tab/>
      </w:r>
      <w:r w:rsidR="00900351" w:rsidRPr="00B774D7">
        <w:rPr>
          <w:rFonts w:ascii="Arial" w:hAnsi="Arial" w:cs="Arial"/>
          <w:sz w:val="22"/>
          <w:szCs w:val="22"/>
        </w:rPr>
        <w:t xml:space="preserve">, </w:t>
      </w:r>
    </w:p>
    <w:p w14:paraId="566083FB" w14:textId="66AD25EA" w:rsidR="00DA55D8" w:rsidRPr="00B774D7" w:rsidRDefault="00DA55D8" w:rsidP="00AF255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B774D7">
        <w:rPr>
          <w:rFonts w:ascii="Arial" w:hAnsi="Arial" w:cs="Arial"/>
          <w:sz w:val="22"/>
          <w:szCs w:val="22"/>
        </w:rPr>
        <w:tab/>
      </w:r>
      <w:r w:rsidRPr="00B774D7">
        <w:rPr>
          <w:rFonts w:ascii="Arial" w:hAnsi="Arial" w:cs="Arial"/>
          <w:sz w:val="22"/>
          <w:szCs w:val="22"/>
        </w:rPr>
        <w:tab/>
        <w:t xml:space="preserve">- </w:t>
      </w:r>
      <w:r w:rsidR="00CA5F9F" w:rsidRPr="00B774D7">
        <w:rPr>
          <w:rFonts w:ascii="Arial" w:hAnsi="Arial" w:cs="Arial"/>
          <w:sz w:val="22"/>
          <w:szCs w:val="22"/>
        </w:rPr>
        <w:t>odpovědná</w:t>
      </w:r>
      <w:r w:rsidRPr="00B774D7">
        <w:rPr>
          <w:rFonts w:ascii="Arial" w:hAnsi="Arial" w:cs="Arial"/>
          <w:sz w:val="22"/>
          <w:szCs w:val="22"/>
        </w:rPr>
        <w:t xml:space="preserve"> osoba </w:t>
      </w:r>
      <w:r w:rsidR="004A7B14" w:rsidRPr="00B774D7">
        <w:rPr>
          <w:rFonts w:ascii="Arial" w:hAnsi="Arial" w:cs="Arial"/>
          <w:sz w:val="22"/>
          <w:szCs w:val="22"/>
        </w:rPr>
        <w:t>za instalaci herních prvků</w:t>
      </w:r>
      <w:r w:rsidR="00CA5F9F" w:rsidRPr="00B774D7">
        <w:rPr>
          <w:rFonts w:ascii="Arial" w:hAnsi="Arial" w:cs="Arial"/>
          <w:sz w:val="22"/>
          <w:szCs w:val="22"/>
        </w:rPr>
        <w:t>:</w:t>
      </w:r>
    </w:p>
    <w:p w14:paraId="24F3E75C" w14:textId="32DD07CD" w:rsidR="00CA5F9F" w:rsidRPr="00B774D7" w:rsidRDefault="00CA5F9F" w:rsidP="00AF255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B774D7">
        <w:rPr>
          <w:rFonts w:ascii="Arial" w:hAnsi="Arial" w:cs="Arial"/>
          <w:sz w:val="22"/>
          <w:szCs w:val="22"/>
        </w:rPr>
        <w:tab/>
      </w:r>
      <w:r w:rsidRPr="00B774D7">
        <w:rPr>
          <w:rFonts w:ascii="Arial" w:hAnsi="Arial" w:cs="Arial"/>
          <w:sz w:val="22"/>
          <w:szCs w:val="22"/>
        </w:rPr>
        <w:tab/>
      </w:r>
      <w:r w:rsidR="00250C2E">
        <w:rPr>
          <w:rFonts w:ascii="Arial" w:hAnsi="Arial" w:cs="Arial"/>
          <w:sz w:val="22"/>
          <w:szCs w:val="22"/>
        </w:rPr>
        <w:tab/>
      </w:r>
      <w:r w:rsidR="006203C8" w:rsidRPr="00B774D7">
        <w:rPr>
          <w:rFonts w:ascii="Arial" w:hAnsi="Arial" w:cs="Arial"/>
          <w:sz w:val="22"/>
          <w:szCs w:val="22"/>
        </w:rPr>
        <w:t xml:space="preserve">, tel. </w:t>
      </w:r>
      <w:r w:rsidR="00250C2E">
        <w:rPr>
          <w:rFonts w:ascii="Arial" w:hAnsi="Arial" w:cs="Arial"/>
          <w:sz w:val="22"/>
          <w:szCs w:val="22"/>
        </w:rPr>
        <w:tab/>
      </w:r>
      <w:r w:rsidR="006203C8" w:rsidRPr="00B774D7">
        <w:rPr>
          <w:rFonts w:ascii="Arial" w:hAnsi="Arial" w:cs="Arial"/>
          <w:sz w:val="22"/>
          <w:szCs w:val="22"/>
        </w:rPr>
        <w:t xml:space="preserve">, e-mail: </w:t>
      </w:r>
      <w:r w:rsidR="00250C2E">
        <w:rPr>
          <w:rFonts w:ascii="Arial" w:hAnsi="Arial" w:cs="Arial"/>
          <w:sz w:val="22"/>
          <w:szCs w:val="22"/>
        </w:rPr>
        <w:tab/>
      </w:r>
      <w:r w:rsidR="006203C8" w:rsidRPr="00B774D7">
        <w:rPr>
          <w:rFonts w:ascii="Arial" w:hAnsi="Arial" w:cs="Arial"/>
          <w:sz w:val="22"/>
          <w:szCs w:val="22"/>
        </w:rPr>
        <w:t>,</w:t>
      </w:r>
    </w:p>
    <w:p w14:paraId="63F80585" w14:textId="1BE991E9" w:rsidR="004A7B14" w:rsidRPr="00B774D7" w:rsidRDefault="004A7B14" w:rsidP="004A7B14">
      <w:pPr>
        <w:tabs>
          <w:tab w:val="left" w:pos="284"/>
        </w:tabs>
        <w:ind w:left="708"/>
        <w:rPr>
          <w:rFonts w:ascii="Arial" w:hAnsi="Arial" w:cs="Arial"/>
          <w:sz w:val="22"/>
          <w:szCs w:val="22"/>
        </w:rPr>
      </w:pPr>
      <w:r w:rsidRPr="00B774D7">
        <w:rPr>
          <w:rFonts w:ascii="Arial" w:hAnsi="Arial" w:cs="Arial"/>
          <w:sz w:val="22"/>
          <w:szCs w:val="22"/>
        </w:rPr>
        <w:t>- odpovědná osoba za realizaci zahradnických prací a následnou údržbu veřejné zeleně:</w:t>
      </w:r>
    </w:p>
    <w:p w14:paraId="2F84A840" w14:textId="4491A491" w:rsidR="006203C8" w:rsidRPr="00B774D7" w:rsidRDefault="004A7B14" w:rsidP="006203C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B774D7">
        <w:rPr>
          <w:rFonts w:ascii="Arial" w:hAnsi="Arial" w:cs="Arial"/>
          <w:sz w:val="22"/>
          <w:szCs w:val="22"/>
        </w:rPr>
        <w:tab/>
      </w:r>
      <w:r w:rsidRPr="00B774D7">
        <w:rPr>
          <w:rFonts w:ascii="Arial" w:hAnsi="Arial" w:cs="Arial"/>
          <w:sz w:val="22"/>
          <w:szCs w:val="22"/>
        </w:rPr>
        <w:tab/>
      </w:r>
      <w:r w:rsidR="00250C2E">
        <w:rPr>
          <w:rFonts w:ascii="Arial" w:hAnsi="Arial" w:cs="Arial"/>
          <w:sz w:val="22"/>
          <w:szCs w:val="22"/>
        </w:rPr>
        <w:tab/>
      </w:r>
      <w:r w:rsidR="006203C8" w:rsidRPr="00B774D7">
        <w:rPr>
          <w:rFonts w:ascii="Arial" w:hAnsi="Arial" w:cs="Arial"/>
          <w:sz w:val="22"/>
          <w:szCs w:val="22"/>
        </w:rPr>
        <w:t xml:space="preserve">, tel. </w:t>
      </w:r>
      <w:r w:rsidR="00250C2E">
        <w:rPr>
          <w:rFonts w:ascii="Arial" w:hAnsi="Arial" w:cs="Arial"/>
          <w:sz w:val="22"/>
          <w:szCs w:val="22"/>
        </w:rPr>
        <w:tab/>
      </w:r>
      <w:r w:rsidR="006203C8" w:rsidRPr="00B774D7">
        <w:rPr>
          <w:rFonts w:ascii="Arial" w:hAnsi="Arial" w:cs="Arial"/>
          <w:sz w:val="22"/>
          <w:szCs w:val="22"/>
        </w:rPr>
        <w:t xml:space="preserve">, e-mail: </w:t>
      </w:r>
      <w:r w:rsidR="00250C2E">
        <w:rPr>
          <w:rFonts w:ascii="Arial" w:hAnsi="Arial" w:cs="Arial"/>
          <w:sz w:val="22"/>
          <w:szCs w:val="22"/>
        </w:rPr>
        <w:tab/>
      </w:r>
      <w:r w:rsidR="006203C8" w:rsidRPr="00B774D7">
        <w:rPr>
          <w:rFonts w:ascii="Arial" w:hAnsi="Arial" w:cs="Arial"/>
          <w:sz w:val="22"/>
          <w:szCs w:val="22"/>
        </w:rPr>
        <w:t>,</w:t>
      </w:r>
    </w:p>
    <w:p w14:paraId="36766506" w14:textId="7BDA18A2" w:rsidR="006203C8" w:rsidRPr="00B774D7" w:rsidRDefault="006203C8" w:rsidP="006203C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B774D7">
        <w:rPr>
          <w:rFonts w:ascii="Arial" w:hAnsi="Arial" w:cs="Arial"/>
          <w:sz w:val="22"/>
          <w:szCs w:val="22"/>
        </w:rPr>
        <w:tab/>
      </w:r>
      <w:r w:rsidRPr="00B774D7">
        <w:rPr>
          <w:rFonts w:ascii="Arial" w:hAnsi="Arial" w:cs="Arial"/>
          <w:sz w:val="22"/>
          <w:szCs w:val="22"/>
        </w:rPr>
        <w:tab/>
      </w:r>
      <w:r w:rsidR="00250C2E">
        <w:rPr>
          <w:rFonts w:ascii="Arial" w:hAnsi="Arial" w:cs="Arial"/>
          <w:sz w:val="22"/>
          <w:szCs w:val="22"/>
        </w:rPr>
        <w:tab/>
      </w:r>
      <w:r w:rsidRPr="00B774D7">
        <w:rPr>
          <w:rFonts w:ascii="Arial" w:hAnsi="Arial" w:cs="Arial"/>
          <w:sz w:val="22"/>
          <w:szCs w:val="22"/>
        </w:rPr>
        <w:t xml:space="preserve">, tel. </w:t>
      </w:r>
      <w:r w:rsidR="00250C2E">
        <w:rPr>
          <w:rFonts w:ascii="Arial" w:hAnsi="Arial" w:cs="Arial"/>
          <w:sz w:val="22"/>
          <w:szCs w:val="22"/>
        </w:rPr>
        <w:tab/>
      </w:r>
      <w:r w:rsidRPr="00B774D7">
        <w:rPr>
          <w:rFonts w:ascii="Arial" w:hAnsi="Arial" w:cs="Arial"/>
          <w:sz w:val="22"/>
          <w:szCs w:val="22"/>
        </w:rPr>
        <w:t xml:space="preserve">, e-mail: </w:t>
      </w:r>
      <w:r w:rsidR="00250C2E">
        <w:rPr>
          <w:rFonts w:ascii="Arial" w:hAnsi="Arial" w:cs="Arial"/>
          <w:sz w:val="22"/>
          <w:szCs w:val="22"/>
        </w:rPr>
        <w:tab/>
      </w:r>
    </w:p>
    <w:p w14:paraId="46E8970F" w14:textId="77777777" w:rsidR="004A7B14" w:rsidRPr="00B774D7" w:rsidRDefault="004A7B14" w:rsidP="00AF2553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2AAF4CB5" w14:textId="6D94ED49" w:rsidR="00D85CB2" w:rsidRDefault="00D85CB2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 xml:space="preserve">Smluvní strany prohlašují, že se seznámily s celým textem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AE6A4C">
        <w:rPr>
          <w:rFonts w:ascii="Arial" w:hAnsi="Arial" w:cs="Arial"/>
          <w:sz w:val="22"/>
          <w:szCs w:val="22"/>
        </w:rPr>
        <w:t xml:space="preserve"> včetně jejich příloh a s celým obsahem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AE6A4C">
        <w:rPr>
          <w:rFonts w:ascii="Arial" w:hAnsi="Arial" w:cs="Arial"/>
          <w:sz w:val="22"/>
          <w:szCs w:val="22"/>
        </w:rPr>
        <w:t xml:space="preserve"> souhlasí. Současně</w:t>
      </w:r>
      <w:r w:rsidRPr="007A3FF7">
        <w:rPr>
          <w:rFonts w:ascii="Arial" w:hAnsi="Arial" w:cs="Arial"/>
          <w:sz w:val="22"/>
          <w:szCs w:val="22"/>
        </w:rPr>
        <w:t xml:space="preserve"> prohlašují, že tato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a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Pr="002E74F6">
        <w:rPr>
          <w:rFonts w:ascii="Arial" w:hAnsi="Arial" w:cs="Arial"/>
          <w:sz w:val="22"/>
          <w:szCs w:val="22"/>
        </w:rPr>
        <w:t>nebyla sjednána v tísni ani za jinak jednostranně nevýhodných podmínek, či jiným způsobem vynucena, na důkaz čehož připojují níže své vlastnoruční podpisy.</w:t>
      </w:r>
    </w:p>
    <w:p w14:paraId="221E7261" w14:textId="4CE997FD" w:rsidR="00D85CB2" w:rsidRPr="00900351" w:rsidRDefault="00D85CB2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900351">
        <w:rPr>
          <w:rFonts w:ascii="Arial" w:hAnsi="Arial" w:cs="Arial"/>
          <w:sz w:val="22"/>
          <w:szCs w:val="22"/>
        </w:rPr>
        <w:t xml:space="preserve">Smluvní strany se zavazují zajistit, že budou v rámci smluvního vztahu založeného touto </w:t>
      </w:r>
      <w:r w:rsidR="009B5653">
        <w:rPr>
          <w:rFonts w:ascii="Arial" w:hAnsi="Arial" w:cs="Arial"/>
          <w:sz w:val="22"/>
          <w:szCs w:val="22"/>
        </w:rPr>
        <w:t>Smlouv</w:t>
      </w:r>
      <w:r w:rsidRPr="00900351">
        <w:rPr>
          <w:rFonts w:ascii="Arial" w:hAnsi="Arial" w:cs="Arial"/>
          <w:sz w:val="22"/>
          <w:szCs w:val="22"/>
        </w:rPr>
        <w:t xml:space="preserve">ou uplatňovat zásady stanovené v nařízení Evropského Parlamentu a Radu (EU) 2016/679 ze dne 27. dubna 2016, o ochraně fyzických osob v souvislosti se zpracováním osobních údajů a volném pohybu těchto údajů a o zrušení směrnice 95/46/ES (obecné nařízení o ochraně osobních údajů), které nabylo účinnosti dne 25. 5. 2018. </w:t>
      </w:r>
    </w:p>
    <w:p w14:paraId="0516B6AD" w14:textId="478ED7A7" w:rsidR="00D85CB2" w:rsidRPr="00AB0C67" w:rsidRDefault="00A734B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D85CB2" w:rsidRPr="00AB0C67">
        <w:rPr>
          <w:rFonts w:ascii="Arial" w:hAnsi="Arial" w:cs="Arial"/>
          <w:sz w:val="22"/>
          <w:szCs w:val="22"/>
        </w:rPr>
        <w:t xml:space="preserve"> jako zpracovatel  je oprávněn ke zpracování osobních údajů zaměstnanců </w:t>
      </w:r>
      <w:r w:rsidR="00D85CB2">
        <w:rPr>
          <w:rFonts w:ascii="Arial" w:hAnsi="Arial" w:cs="Arial"/>
          <w:sz w:val="22"/>
          <w:szCs w:val="22"/>
        </w:rPr>
        <w:t>Zhotovitele</w:t>
      </w:r>
      <w:r w:rsidR="00D85CB2" w:rsidRPr="00AB0C67">
        <w:rPr>
          <w:rFonts w:ascii="Arial" w:hAnsi="Arial" w:cs="Arial"/>
          <w:sz w:val="22"/>
          <w:szCs w:val="22"/>
        </w:rPr>
        <w:t xml:space="preserve"> (správce), a to identifikační údaje - jmén</w:t>
      </w:r>
      <w:r w:rsidR="00183B14">
        <w:rPr>
          <w:rFonts w:ascii="Arial" w:hAnsi="Arial" w:cs="Arial"/>
          <w:sz w:val="22"/>
          <w:szCs w:val="22"/>
        </w:rPr>
        <w:t>o, příjmení, kontaktní údaje,</w:t>
      </w:r>
      <w:r w:rsidR="00D85CB2" w:rsidRPr="00AB0C67">
        <w:rPr>
          <w:rFonts w:ascii="Arial" w:hAnsi="Arial" w:cs="Arial"/>
          <w:sz w:val="22"/>
          <w:szCs w:val="22"/>
        </w:rPr>
        <w:t> kontaktní adresa, e</w:t>
      </w:r>
      <w:r w:rsidR="00D85CB2" w:rsidRPr="00AB0C67">
        <w:rPr>
          <w:rFonts w:ascii="Arial" w:hAnsi="Arial" w:cs="Arial"/>
          <w:sz w:val="22"/>
          <w:szCs w:val="22"/>
        </w:rPr>
        <w:noBreakHyphen/>
        <w:t xml:space="preserve">mailová adresa, telefonní číslo, od uzavření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="00D85CB2" w:rsidRPr="00AB0C67">
        <w:rPr>
          <w:rFonts w:ascii="Arial" w:hAnsi="Arial" w:cs="Arial"/>
          <w:sz w:val="22"/>
          <w:szCs w:val="22"/>
        </w:rPr>
        <w:t xml:space="preserve"> po celou dobu realizace plnění a běhu záruční doby v rozsa</w:t>
      </w:r>
      <w:r w:rsidR="00D85CB2">
        <w:rPr>
          <w:rFonts w:ascii="Arial" w:hAnsi="Arial" w:cs="Arial"/>
          <w:sz w:val="22"/>
          <w:szCs w:val="22"/>
        </w:rPr>
        <w:t>h</w:t>
      </w:r>
      <w:r w:rsidR="00D85CB2" w:rsidRPr="00AB0C67">
        <w:rPr>
          <w:rFonts w:ascii="Arial" w:hAnsi="Arial" w:cs="Arial"/>
          <w:sz w:val="22"/>
          <w:szCs w:val="22"/>
        </w:rPr>
        <w:t xml:space="preserve">u nezbytně nutném pro plnění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="00D85CB2" w:rsidRPr="00AB0C67">
        <w:rPr>
          <w:rFonts w:ascii="Arial" w:hAnsi="Arial" w:cs="Arial"/>
          <w:sz w:val="22"/>
          <w:szCs w:val="22"/>
        </w:rPr>
        <w:t xml:space="preserve"> a fakturaci, a to v souladu s § 5 písm. b) zákona č. 11</w:t>
      </w:r>
      <w:r w:rsidR="00D85CB2">
        <w:rPr>
          <w:rFonts w:ascii="Arial" w:hAnsi="Arial" w:cs="Arial"/>
          <w:sz w:val="22"/>
          <w:szCs w:val="22"/>
        </w:rPr>
        <w:t>0</w:t>
      </w:r>
      <w:r w:rsidR="00D85CB2" w:rsidRPr="00AB0C67">
        <w:rPr>
          <w:rFonts w:ascii="Arial" w:hAnsi="Arial" w:cs="Arial"/>
          <w:sz w:val="22"/>
          <w:szCs w:val="22"/>
        </w:rPr>
        <w:t>/20</w:t>
      </w:r>
      <w:r w:rsidR="00D85CB2">
        <w:rPr>
          <w:rFonts w:ascii="Arial" w:hAnsi="Arial" w:cs="Arial"/>
          <w:sz w:val="22"/>
          <w:szCs w:val="22"/>
        </w:rPr>
        <w:t>19</w:t>
      </w:r>
      <w:r w:rsidR="00D85CB2" w:rsidRPr="00AB0C67">
        <w:rPr>
          <w:rFonts w:ascii="Arial" w:hAnsi="Arial" w:cs="Arial"/>
          <w:sz w:val="22"/>
          <w:szCs w:val="22"/>
        </w:rPr>
        <w:t xml:space="preserve"> Sb., o </w:t>
      </w:r>
      <w:r w:rsidR="00D85CB2">
        <w:rPr>
          <w:rFonts w:ascii="Arial" w:hAnsi="Arial" w:cs="Arial"/>
          <w:sz w:val="22"/>
          <w:szCs w:val="22"/>
        </w:rPr>
        <w:t>zpracování</w:t>
      </w:r>
      <w:r w:rsidR="00D85CB2" w:rsidRPr="00AB0C67">
        <w:rPr>
          <w:rFonts w:ascii="Arial" w:hAnsi="Arial" w:cs="Arial"/>
          <w:sz w:val="22"/>
          <w:szCs w:val="22"/>
        </w:rPr>
        <w:t xml:space="preserve"> osobních údajů</w:t>
      </w:r>
      <w:r w:rsidR="00D85CB2">
        <w:rPr>
          <w:rFonts w:ascii="Arial" w:hAnsi="Arial" w:cs="Arial"/>
          <w:sz w:val="22"/>
          <w:szCs w:val="22"/>
        </w:rPr>
        <w:t xml:space="preserve">, </w:t>
      </w:r>
      <w:r w:rsidR="009B5653">
        <w:rPr>
          <w:rFonts w:ascii="Arial" w:hAnsi="Arial" w:cs="Arial"/>
          <w:sz w:val="22"/>
          <w:szCs w:val="22"/>
        </w:rPr>
        <w:t>ve znění pozdějších předpisů</w:t>
      </w:r>
      <w:r w:rsidR="00D85CB2" w:rsidRPr="00AB0C6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Objednatel</w:t>
      </w:r>
      <w:r w:rsidR="00D85CB2" w:rsidRPr="00AB0C67">
        <w:rPr>
          <w:rFonts w:ascii="Arial" w:hAnsi="Arial" w:cs="Arial"/>
          <w:sz w:val="22"/>
          <w:szCs w:val="22"/>
        </w:rPr>
        <w:t xml:space="preserve"> je oprávněn k archivaci takto získaných osobních údajů po dobu 10 le</w:t>
      </w:r>
      <w:r w:rsidR="00D85CB2">
        <w:rPr>
          <w:rFonts w:ascii="Arial" w:hAnsi="Arial" w:cs="Arial"/>
          <w:sz w:val="22"/>
          <w:szCs w:val="22"/>
        </w:rPr>
        <w:t xml:space="preserve">t od ukončení zadávacího řízení nebo od změny závazku ze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="00874F57">
        <w:rPr>
          <w:rFonts w:ascii="Arial" w:hAnsi="Arial" w:cs="Arial"/>
          <w:sz w:val="22"/>
          <w:szCs w:val="22"/>
        </w:rPr>
        <w:t xml:space="preserve"> na veřejnou zakázku v souladu s</w:t>
      </w:r>
      <w:r w:rsidR="00D85CB2" w:rsidRPr="00AB0C67">
        <w:rPr>
          <w:rFonts w:ascii="Arial" w:hAnsi="Arial" w:cs="Arial"/>
          <w:sz w:val="22"/>
          <w:szCs w:val="22"/>
        </w:rPr>
        <w:t xml:space="preserve"> § 216 ZZVZ.</w:t>
      </w:r>
    </w:p>
    <w:p w14:paraId="536AD09B" w14:textId="22E7E8B4" w:rsidR="00D85CB2" w:rsidRDefault="00D85CB2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E74F6">
        <w:rPr>
          <w:rFonts w:ascii="Arial" w:hAnsi="Arial" w:cs="Arial"/>
          <w:sz w:val="22"/>
          <w:szCs w:val="22"/>
        </w:rPr>
        <w:t xml:space="preserve">Smluvní strany výslovně souhlasí s tím, aby text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2E74F6">
        <w:rPr>
          <w:rFonts w:ascii="Arial" w:hAnsi="Arial" w:cs="Arial"/>
          <w:sz w:val="22"/>
          <w:szCs w:val="22"/>
        </w:rPr>
        <w:t xml:space="preserve"> byl zveřejněn </w:t>
      </w:r>
      <w:r w:rsidRPr="002E74F6">
        <w:rPr>
          <w:rFonts w:ascii="Arial" w:hAnsi="Arial" w:cs="Arial"/>
          <w:sz w:val="22"/>
          <w:szCs w:val="22"/>
        </w:rPr>
        <w:br/>
        <w:t xml:space="preserve">na internetových stránkách </w:t>
      </w:r>
      <w:r>
        <w:rPr>
          <w:rFonts w:ascii="Arial" w:hAnsi="Arial" w:cs="Arial"/>
          <w:sz w:val="22"/>
          <w:szCs w:val="22"/>
        </w:rPr>
        <w:t>M</w:t>
      </w:r>
      <w:r w:rsidRPr="002E74F6">
        <w:rPr>
          <w:rFonts w:ascii="Arial" w:hAnsi="Arial" w:cs="Arial"/>
          <w:sz w:val="22"/>
          <w:szCs w:val="22"/>
        </w:rPr>
        <w:t xml:space="preserve">ěstské části Praha 7 a Profilu zadavatele dle </w:t>
      </w:r>
      <w:r>
        <w:rPr>
          <w:rFonts w:ascii="Arial" w:hAnsi="Arial" w:cs="Arial"/>
          <w:sz w:val="22"/>
          <w:szCs w:val="22"/>
        </w:rPr>
        <w:t>ZZVZ.</w:t>
      </w:r>
      <w:r w:rsidRPr="002E74F6">
        <w:rPr>
          <w:rFonts w:ascii="Arial" w:hAnsi="Arial" w:cs="Arial"/>
          <w:sz w:val="22"/>
          <w:szCs w:val="22"/>
        </w:rPr>
        <w:t xml:space="preserve"> </w:t>
      </w:r>
    </w:p>
    <w:p w14:paraId="43D1A845" w14:textId="29BF649F" w:rsidR="009E0850" w:rsidRPr="00F462BE" w:rsidRDefault="00D85CB2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F462BE">
        <w:rPr>
          <w:rFonts w:ascii="Arial" w:hAnsi="Arial" w:cs="Arial"/>
          <w:sz w:val="22"/>
          <w:szCs w:val="22"/>
        </w:rPr>
        <w:t>Smluvní strany  </w:t>
      </w:r>
      <w:r w:rsidRPr="007A3FF7">
        <w:rPr>
          <w:rFonts w:ascii="Arial" w:hAnsi="Arial" w:cs="Arial"/>
          <w:sz w:val="22"/>
          <w:szCs w:val="22"/>
        </w:rPr>
        <w:t xml:space="preserve">souhlasí s uveřejněním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7A3FF7">
        <w:rPr>
          <w:rFonts w:ascii="Arial" w:hAnsi="Arial" w:cs="Arial"/>
          <w:sz w:val="22"/>
          <w:szCs w:val="22"/>
        </w:rPr>
        <w:t xml:space="preserve"> a konstatují, že ve </w:t>
      </w:r>
      <w:r w:rsidR="009B5653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ě nejsou informace, které nemohou být poskytnuty podle zákona č. 340/2015 Sb., o zvláštních podmínkách účinnosti některých smluv, uveřejňování těchto smluv </w:t>
      </w:r>
      <w:r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lastRenderedPageBreak/>
        <w:t>a registru smluv</w:t>
      </w:r>
      <w:r>
        <w:rPr>
          <w:rFonts w:ascii="Arial" w:hAnsi="Arial" w:cs="Arial"/>
          <w:sz w:val="22"/>
          <w:szCs w:val="22"/>
        </w:rPr>
        <w:t xml:space="preserve"> (zákon o registru smluv), </w:t>
      </w:r>
      <w:r w:rsidR="009B5653">
        <w:rPr>
          <w:rFonts w:ascii="Arial" w:hAnsi="Arial" w:cs="Arial"/>
          <w:sz w:val="22"/>
          <w:szCs w:val="22"/>
        </w:rPr>
        <w:t>ve znění pozdějších předpisů</w:t>
      </w:r>
      <w:r w:rsidRPr="007A3FF7">
        <w:rPr>
          <w:rFonts w:ascii="Arial" w:hAnsi="Arial" w:cs="Arial"/>
          <w:sz w:val="22"/>
          <w:szCs w:val="22"/>
        </w:rPr>
        <w:t xml:space="preserve">  a zákona </w:t>
      </w:r>
      <w:r w:rsidR="009B5653"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č. 106/1999 Sb., o svobodném přístupu k</w:t>
      </w:r>
      <w:r>
        <w:rPr>
          <w:rFonts w:ascii="Arial" w:hAnsi="Arial" w:cs="Arial"/>
          <w:sz w:val="22"/>
          <w:szCs w:val="22"/>
        </w:rPr>
        <w:t> </w:t>
      </w:r>
      <w:r w:rsidRPr="007A3FF7">
        <w:rPr>
          <w:rFonts w:ascii="Arial" w:hAnsi="Arial" w:cs="Arial"/>
          <w:sz w:val="22"/>
          <w:szCs w:val="22"/>
        </w:rPr>
        <w:t>informacím</w:t>
      </w:r>
      <w:r>
        <w:rPr>
          <w:rFonts w:ascii="Arial" w:hAnsi="Arial" w:cs="Arial"/>
          <w:sz w:val="22"/>
          <w:szCs w:val="22"/>
        </w:rPr>
        <w:t xml:space="preserve">, </w:t>
      </w:r>
      <w:r w:rsidR="009B5653">
        <w:rPr>
          <w:rFonts w:ascii="Arial" w:hAnsi="Arial" w:cs="Arial"/>
          <w:sz w:val="22"/>
          <w:szCs w:val="22"/>
        </w:rPr>
        <w:t>ve znění pozdějších předpisů</w:t>
      </w:r>
      <w:r w:rsidRPr="007A3FF7">
        <w:rPr>
          <w:rFonts w:ascii="Arial" w:hAnsi="Arial" w:cs="Arial"/>
          <w:sz w:val="22"/>
          <w:szCs w:val="22"/>
        </w:rPr>
        <w:t>.</w:t>
      </w:r>
    </w:p>
    <w:p w14:paraId="5D31305D" w14:textId="15810DB0" w:rsidR="00ED52D7" w:rsidRPr="00160A78" w:rsidRDefault="00ED0DB3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Přílohy, které tvoří nedílnou součást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7A3FF7">
        <w:rPr>
          <w:rFonts w:ascii="Arial" w:hAnsi="Arial" w:cs="Arial"/>
          <w:sz w:val="22"/>
          <w:szCs w:val="22"/>
        </w:rPr>
        <w:t>:</w:t>
      </w:r>
      <w:r w:rsidRPr="007A3FF7">
        <w:rPr>
          <w:rFonts w:ascii="Arial" w:hAnsi="Arial" w:cs="Arial"/>
          <w:sz w:val="22"/>
          <w:szCs w:val="22"/>
        </w:rPr>
        <w:tab/>
        <w:t xml:space="preserve">  </w:t>
      </w:r>
      <w:r w:rsidRPr="007A3FF7">
        <w:rPr>
          <w:rFonts w:ascii="Arial" w:hAnsi="Arial" w:cs="Arial"/>
          <w:sz w:val="22"/>
          <w:szCs w:val="22"/>
        </w:rPr>
        <w:tab/>
      </w:r>
    </w:p>
    <w:p w14:paraId="43193CB2" w14:textId="6402AFFE" w:rsidR="00B3417C" w:rsidRPr="00F270FC" w:rsidRDefault="003D6FFB" w:rsidP="00F270FC">
      <w:pPr>
        <w:pStyle w:val="Zkladntextodsazen2"/>
        <w:ind w:left="1410" w:hanging="69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1</w:t>
      </w:r>
      <w:r w:rsidR="00B3417C">
        <w:rPr>
          <w:rFonts w:ascii="Arial" w:hAnsi="Arial" w:cs="Arial"/>
          <w:sz w:val="22"/>
          <w:szCs w:val="22"/>
        </w:rPr>
        <w:t xml:space="preserve"> - </w:t>
      </w:r>
      <w:r w:rsidR="00B3417C">
        <w:rPr>
          <w:rFonts w:ascii="Arial" w:hAnsi="Arial" w:cs="Arial"/>
          <w:sz w:val="22"/>
          <w:szCs w:val="22"/>
        </w:rPr>
        <w:tab/>
        <w:t>N</w:t>
      </w:r>
      <w:r w:rsidR="00B3417C" w:rsidRPr="007A3FF7">
        <w:rPr>
          <w:rFonts w:ascii="Arial" w:hAnsi="Arial" w:cs="Arial"/>
          <w:sz w:val="22"/>
          <w:szCs w:val="22"/>
        </w:rPr>
        <w:t>abídkový rozpočet –</w:t>
      </w:r>
      <w:r w:rsidR="00BE525F">
        <w:rPr>
          <w:rFonts w:ascii="Arial" w:hAnsi="Arial" w:cs="Arial"/>
          <w:sz w:val="22"/>
          <w:szCs w:val="22"/>
        </w:rPr>
        <w:t xml:space="preserve"> </w:t>
      </w:r>
      <w:r w:rsidR="00B3417C" w:rsidRPr="007A3FF7">
        <w:rPr>
          <w:rFonts w:ascii="Arial" w:hAnsi="Arial" w:cs="Arial"/>
          <w:sz w:val="22"/>
          <w:szCs w:val="22"/>
        </w:rPr>
        <w:t xml:space="preserve">oceněný </w:t>
      </w:r>
      <w:r>
        <w:rPr>
          <w:rFonts w:ascii="Arial" w:hAnsi="Arial" w:cs="Arial"/>
          <w:sz w:val="22"/>
          <w:szCs w:val="22"/>
        </w:rPr>
        <w:t>Z</w:t>
      </w:r>
      <w:r w:rsidR="00B3417C" w:rsidRPr="00AD1CAD">
        <w:rPr>
          <w:rFonts w:ascii="Arial" w:hAnsi="Arial" w:cs="Arial"/>
          <w:sz w:val="22"/>
          <w:szCs w:val="22"/>
        </w:rPr>
        <w:t>hotovitelem</w:t>
      </w:r>
      <w:r w:rsidR="00514F9E">
        <w:rPr>
          <w:rFonts w:ascii="Arial" w:hAnsi="Arial" w:cs="Arial"/>
          <w:sz w:val="22"/>
          <w:szCs w:val="22"/>
        </w:rPr>
        <w:t>,</w:t>
      </w:r>
      <w:r w:rsidR="00B3417C" w:rsidRPr="00AD1CAD">
        <w:rPr>
          <w:rFonts w:ascii="Arial" w:hAnsi="Arial" w:cs="Arial"/>
          <w:sz w:val="22"/>
          <w:szCs w:val="22"/>
        </w:rPr>
        <w:t xml:space="preserve"> </w:t>
      </w:r>
    </w:p>
    <w:p w14:paraId="6BD4E103" w14:textId="02B49E8A" w:rsidR="00B3417C" w:rsidRDefault="00B3417C" w:rsidP="00B3417C">
      <w:pPr>
        <w:pStyle w:val="Zkladntextodsazen2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2 - </w:t>
      </w:r>
      <w:r>
        <w:rPr>
          <w:rFonts w:ascii="Arial" w:hAnsi="Arial" w:cs="Arial"/>
          <w:sz w:val="22"/>
          <w:szCs w:val="22"/>
        </w:rPr>
        <w:tab/>
        <w:t>Harmonogram provádění díla</w:t>
      </w:r>
      <w:r w:rsidR="00514F9E">
        <w:rPr>
          <w:rFonts w:ascii="Arial" w:hAnsi="Arial" w:cs="Arial"/>
          <w:sz w:val="22"/>
          <w:szCs w:val="22"/>
        </w:rPr>
        <w:t>,</w:t>
      </w:r>
    </w:p>
    <w:p w14:paraId="60C93409" w14:textId="6632B4CD" w:rsidR="00B3417C" w:rsidRDefault="00B3417C" w:rsidP="00F270FC">
      <w:pPr>
        <w:pStyle w:val="Zkladntextodsazen2"/>
        <w:ind w:left="1410" w:hanging="6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3</w:t>
      </w:r>
      <w:r w:rsidR="00DC066A">
        <w:rPr>
          <w:rFonts w:ascii="Arial" w:hAnsi="Arial" w:cs="Arial"/>
          <w:sz w:val="22"/>
          <w:szCs w:val="22"/>
        </w:rPr>
        <w:t xml:space="preserve"> -</w:t>
      </w:r>
      <w:r w:rsidR="00DC066A">
        <w:rPr>
          <w:rFonts w:ascii="Arial" w:hAnsi="Arial" w:cs="Arial"/>
          <w:sz w:val="22"/>
          <w:szCs w:val="22"/>
        </w:rPr>
        <w:tab/>
      </w:r>
      <w:r w:rsidR="007C33B7">
        <w:rPr>
          <w:rFonts w:ascii="Arial" w:hAnsi="Arial" w:cs="Arial"/>
          <w:sz w:val="22"/>
          <w:szCs w:val="22"/>
        </w:rPr>
        <w:t>Projektov</w:t>
      </w:r>
      <w:r w:rsidR="00DC066A" w:rsidRPr="00DC066A">
        <w:rPr>
          <w:rFonts w:ascii="Arial" w:hAnsi="Arial" w:cs="Arial"/>
          <w:sz w:val="22"/>
          <w:szCs w:val="22"/>
        </w:rPr>
        <w:t xml:space="preserve">á dokumentace </w:t>
      </w:r>
      <w:r w:rsidR="00F270FC" w:rsidRPr="00DC066A">
        <w:rPr>
          <w:rFonts w:ascii="Arial" w:hAnsi="Arial" w:cs="Arial"/>
          <w:sz w:val="22"/>
          <w:szCs w:val="22"/>
        </w:rPr>
        <w:t xml:space="preserve">(digitální podoba PD na </w:t>
      </w:r>
      <w:r w:rsidRPr="00DC066A">
        <w:rPr>
          <w:rFonts w:ascii="Arial" w:hAnsi="Arial" w:cs="Arial"/>
          <w:sz w:val="22"/>
          <w:szCs w:val="22"/>
        </w:rPr>
        <w:t>CD nosiči)</w:t>
      </w:r>
      <w:r w:rsidR="00514F9E">
        <w:rPr>
          <w:rFonts w:ascii="Arial" w:hAnsi="Arial" w:cs="Arial"/>
          <w:sz w:val="22"/>
          <w:szCs w:val="22"/>
        </w:rPr>
        <w:t>,</w:t>
      </w:r>
    </w:p>
    <w:p w14:paraId="652B652A" w14:textId="4704DDDD" w:rsidR="00B3417C" w:rsidRDefault="00B3417C" w:rsidP="00B3417C">
      <w:pPr>
        <w:pStyle w:val="Zkladntextodsazen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4 -</w:t>
      </w:r>
      <w:r>
        <w:rPr>
          <w:rFonts w:ascii="Arial" w:hAnsi="Arial" w:cs="Arial"/>
          <w:sz w:val="22"/>
          <w:szCs w:val="22"/>
        </w:rPr>
        <w:tab/>
        <w:t>Seznam k pod</w:t>
      </w:r>
      <w:r w:rsidR="00236B88">
        <w:rPr>
          <w:rFonts w:ascii="Arial" w:hAnsi="Arial" w:cs="Arial"/>
          <w:sz w:val="22"/>
          <w:szCs w:val="22"/>
        </w:rPr>
        <w:t>dodavatelskému</w:t>
      </w:r>
      <w:r>
        <w:rPr>
          <w:rFonts w:ascii="Arial" w:hAnsi="Arial" w:cs="Arial"/>
          <w:sz w:val="22"/>
          <w:szCs w:val="22"/>
        </w:rPr>
        <w:t xml:space="preserve"> systému</w:t>
      </w:r>
      <w:r w:rsidR="000E099C">
        <w:rPr>
          <w:rFonts w:ascii="Arial" w:hAnsi="Arial" w:cs="Arial"/>
          <w:sz w:val="22"/>
          <w:szCs w:val="22"/>
        </w:rPr>
        <w:t>.</w:t>
      </w:r>
    </w:p>
    <w:p w14:paraId="0C6F0DB3" w14:textId="77777777" w:rsidR="00514F9E" w:rsidRDefault="00514F9E" w:rsidP="004A6A7C">
      <w:pPr>
        <w:pStyle w:val="Zkladntextodsazen2"/>
        <w:rPr>
          <w:rFonts w:ascii="Arial" w:hAnsi="Arial" w:cs="Arial"/>
          <w:i/>
          <w:sz w:val="22"/>
          <w:szCs w:val="22"/>
        </w:rPr>
      </w:pPr>
    </w:p>
    <w:p w14:paraId="6C00AA37" w14:textId="77777777" w:rsidR="004A6A7C" w:rsidRDefault="004A6A7C" w:rsidP="004A6A7C">
      <w:pPr>
        <w:pStyle w:val="Zkladntextodsazen2"/>
        <w:rPr>
          <w:rFonts w:ascii="Arial" w:hAnsi="Arial"/>
          <w:i/>
          <w:sz w:val="22"/>
        </w:rPr>
      </w:pPr>
    </w:p>
    <w:p w14:paraId="371F6B15" w14:textId="77777777" w:rsidR="000E099C" w:rsidRDefault="000E099C" w:rsidP="004A6A7C">
      <w:pPr>
        <w:pStyle w:val="Zkladntextodsazen2"/>
        <w:rPr>
          <w:rFonts w:ascii="Arial" w:hAnsi="Arial" w:cs="Arial"/>
          <w:i/>
          <w:sz w:val="22"/>
          <w:szCs w:val="22"/>
        </w:rPr>
      </w:pPr>
    </w:p>
    <w:p w14:paraId="03A4BF2D" w14:textId="77777777" w:rsidR="00F25F7E" w:rsidRDefault="00F25F7E" w:rsidP="007233C6">
      <w:pPr>
        <w:rPr>
          <w:rFonts w:ascii="Arial" w:hAnsi="Arial" w:cs="Arial"/>
          <w:sz w:val="22"/>
          <w:szCs w:val="22"/>
        </w:rPr>
      </w:pPr>
    </w:p>
    <w:p w14:paraId="44207A33" w14:textId="05CF9D57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V Praze dne</w:t>
      </w:r>
      <w:r w:rsidR="00AF2553">
        <w:rPr>
          <w:rFonts w:ascii="Arial" w:hAnsi="Arial" w:cs="Arial"/>
          <w:sz w:val="22"/>
          <w:szCs w:val="22"/>
        </w:rPr>
        <w:t xml:space="preserve"> …………20</w:t>
      </w:r>
      <w:r w:rsidR="000E4C7A">
        <w:rPr>
          <w:rFonts w:ascii="Arial" w:hAnsi="Arial" w:cs="Arial"/>
          <w:sz w:val="22"/>
          <w:szCs w:val="22"/>
        </w:rPr>
        <w:t>25</w:t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C84F09">
        <w:rPr>
          <w:rFonts w:ascii="Arial" w:hAnsi="Arial" w:cs="Arial"/>
          <w:sz w:val="22"/>
          <w:szCs w:val="22"/>
        </w:rPr>
        <w:t>V </w:t>
      </w:r>
      <w:r w:rsidR="008C38F8">
        <w:rPr>
          <w:rFonts w:ascii="Arial" w:hAnsi="Arial" w:cs="Arial"/>
          <w:sz w:val="22"/>
          <w:szCs w:val="22"/>
        </w:rPr>
        <w:t>………….</w:t>
      </w:r>
      <w:r w:rsidR="009A6775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dne </w:t>
      </w:r>
      <w:r w:rsidR="000E4C7A">
        <w:rPr>
          <w:rFonts w:ascii="Arial" w:hAnsi="Arial" w:cs="Arial"/>
          <w:sz w:val="22"/>
          <w:szCs w:val="22"/>
        </w:rPr>
        <w:t>……….  2025</w:t>
      </w:r>
    </w:p>
    <w:p w14:paraId="38F2BDA7" w14:textId="77777777" w:rsidR="004A6A7C" w:rsidRDefault="004A6A7C" w:rsidP="007233C6">
      <w:pPr>
        <w:rPr>
          <w:rFonts w:ascii="Arial" w:hAnsi="Arial" w:cs="Arial"/>
          <w:sz w:val="22"/>
          <w:szCs w:val="22"/>
        </w:rPr>
      </w:pPr>
    </w:p>
    <w:p w14:paraId="7CCB46DD" w14:textId="77777777" w:rsidR="007233C6" w:rsidRPr="007A3FF7" w:rsidRDefault="00A734B6" w:rsidP="007233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456A4D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>hotovitel</w:t>
      </w:r>
    </w:p>
    <w:p w14:paraId="709DF3A8" w14:textId="77777777" w:rsidR="00862B05" w:rsidRDefault="00862B05" w:rsidP="007233C6">
      <w:pPr>
        <w:rPr>
          <w:rFonts w:ascii="Arial" w:hAnsi="Arial" w:cs="Arial"/>
          <w:sz w:val="22"/>
          <w:szCs w:val="22"/>
        </w:rPr>
      </w:pPr>
    </w:p>
    <w:p w14:paraId="7699786D" w14:textId="77777777" w:rsidR="007233C6" w:rsidRDefault="007233C6" w:rsidP="007233C6">
      <w:pPr>
        <w:rPr>
          <w:rFonts w:ascii="Arial" w:hAnsi="Arial" w:cs="Arial"/>
          <w:sz w:val="22"/>
          <w:szCs w:val="22"/>
        </w:rPr>
      </w:pPr>
    </w:p>
    <w:p w14:paraId="38C6170F" w14:textId="77777777" w:rsidR="00CA5F9F" w:rsidRDefault="00CA5F9F" w:rsidP="007233C6">
      <w:pPr>
        <w:rPr>
          <w:rFonts w:ascii="Arial" w:hAnsi="Arial" w:cs="Arial"/>
          <w:sz w:val="22"/>
          <w:szCs w:val="22"/>
        </w:rPr>
      </w:pPr>
    </w:p>
    <w:p w14:paraId="4B5BE789" w14:textId="77777777" w:rsidR="000E099C" w:rsidRDefault="000E099C" w:rsidP="007233C6">
      <w:pPr>
        <w:rPr>
          <w:rFonts w:ascii="Arial" w:hAnsi="Arial" w:cs="Arial"/>
          <w:sz w:val="22"/>
          <w:szCs w:val="22"/>
        </w:rPr>
      </w:pPr>
    </w:p>
    <w:p w14:paraId="557F211C" w14:textId="77777777" w:rsidR="006D7046" w:rsidRDefault="006D7046" w:rsidP="007233C6">
      <w:pPr>
        <w:rPr>
          <w:rFonts w:ascii="Arial" w:hAnsi="Arial" w:cs="Arial"/>
          <w:sz w:val="22"/>
          <w:szCs w:val="22"/>
        </w:rPr>
      </w:pPr>
    </w:p>
    <w:p w14:paraId="226F72B8" w14:textId="77777777" w:rsidR="00CA5F9F" w:rsidRPr="007A3FF7" w:rsidRDefault="00CA5F9F" w:rsidP="007233C6">
      <w:pPr>
        <w:rPr>
          <w:rFonts w:ascii="Arial" w:hAnsi="Arial" w:cs="Arial"/>
          <w:sz w:val="22"/>
          <w:szCs w:val="22"/>
        </w:rPr>
      </w:pPr>
    </w:p>
    <w:p w14:paraId="78ADEC4C" w14:textId="77777777" w:rsidR="00F230ED" w:rsidRPr="00F3736C" w:rsidRDefault="00F230ED" w:rsidP="00F230ED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F3736C">
        <w:rPr>
          <w:rFonts w:ascii="Arial" w:hAnsi="Arial" w:cs="Arial"/>
          <w:bCs/>
          <w:sz w:val="22"/>
          <w:szCs w:val="22"/>
        </w:rPr>
        <w:t>…………………………..</w:t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  <w:t>….…..……………………</w:t>
      </w:r>
    </w:p>
    <w:p w14:paraId="434F25CE" w14:textId="235A4A87" w:rsidR="00E71F7F" w:rsidRDefault="00B71D21" w:rsidP="00F3736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9A6775">
        <w:rPr>
          <w:rFonts w:ascii="Arial" w:hAnsi="Arial" w:cs="Arial"/>
          <w:b/>
          <w:sz w:val="22"/>
          <w:szCs w:val="22"/>
        </w:rPr>
        <w:t>ěstská část Praha 7</w:t>
      </w:r>
      <w:r w:rsidR="009A6775">
        <w:rPr>
          <w:rFonts w:ascii="Arial" w:hAnsi="Arial" w:cs="Arial"/>
          <w:b/>
          <w:sz w:val="22"/>
          <w:szCs w:val="22"/>
        </w:rPr>
        <w:tab/>
      </w:r>
      <w:r w:rsidR="009A6775">
        <w:rPr>
          <w:rFonts w:ascii="Arial" w:hAnsi="Arial" w:cs="Arial"/>
          <w:b/>
          <w:sz w:val="22"/>
          <w:szCs w:val="22"/>
        </w:rPr>
        <w:tab/>
      </w:r>
      <w:r w:rsidR="009A6775">
        <w:rPr>
          <w:rFonts w:ascii="Arial" w:hAnsi="Arial" w:cs="Arial"/>
          <w:b/>
          <w:sz w:val="22"/>
          <w:szCs w:val="22"/>
        </w:rPr>
        <w:tab/>
        <w:t xml:space="preserve">   </w:t>
      </w:r>
      <w:r w:rsidR="009A6775">
        <w:rPr>
          <w:rFonts w:ascii="Arial" w:hAnsi="Arial" w:cs="Arial"/>
          <w:b/>
          <w:sz w:val="22"/>
          <w:szCs w:val="22"/>
        </w:rPr>
        <w:tab/>
      </w:r>
      <w:r w:rsidR="009A6775">
        <w:rPr>
          <w:rFonts w:ascii="Arial" w:hAnsi="Arial" w:cs="Arial"/>
          <w:b/>
          <w:sz w:val="22"/>
          <w:szCs w:val="22"/>
        </w:rPr>
        <w:tab/>
      </w:r>
      <w:r w:rsidR="0084764D" w:rsidRPr="0084764D">
        <w:rPr>
          <w:rFonts w:ascii="Arial" w:hAnsi="Arial" w:cs="Arial"/>
          <w:sz w:val="22"/>
          <w:szCs w:val="22"/>
        </w:rPr>
        <w:t>Lukáš Novotný</w:t>
      </w:r>
    </w:p>
    <w:p w14:paraId="4E6A35F6" w14:textId="7D593EB8" w:rsidR="00F230ED" w:rsidRPr="00E5746A" w:rsidRDefault="00876383" w:rsidP="00F3736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Jan Čižinský</w:t>
      </w:r>
      <w:r w:rsidR="00AD0D5B" w:rsidRPr="00AD0D5B">
        <w:rPr>
          <w:rFonts w:ascii="Arial" w:hAnsi="Arial" w:cs="Arial"/>
          <w:sz w:val="22"/>
          <w:szCs w:val="22"/>
        </w:rPr>
        <w:tab/>
      </w:r>
      <w:r w:rsidR="00AD0D5B" w:rsidRPr="00AD0D5B">
        <w:rPr>
          <w:rFonts w:ascii="Arial" w:hAnsi="Arial" w:cs="Arial"/>
          <w:sz w:val="22"/>
          <w:szCs w:val="22"/>
        </w:rPr>
        <w:tab/>
      </w:r>
      <w:r w:rsidR="009A6775">
        <w:rPr>
          <w:rFonts w:ascii="Arial" w:hAnsi="Arial" w:cs="Arial"/>
          <w:sz w:val="22"/>
          <w:szCs w:val="22"/>
        </w:rPr>
        <w:t xml:space="preserve">       </w:t>
      </w:r>
      <w:r w:rsidR="009A67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4764D" w:rsidRPr="0084764D">
        <w:rPr>
          <w:rFonts w:ascii="Arial" w:hAnsi="Arial" w:cs="Arial"/>
          <w:sz w:val="22"/>
          <w:szCs w:val="22"/>
        </w:rPr>
        <w:t>člen správní rady</w:t>
      </w:r>
    </w:p>
    <w:p w14:paraId="5BA50E4F" w14:textId="77777777" w:rsidR="00AD0D5B" w:rsidRPr="00AD0D5B" w:rsidRDefault="00876383" w:rsidP="00AD0D5B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starosta </w:t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</w:p>
    <w:sectPr w:rsidR="00AD0D5B" w:rsidRPr="00AD0D5B" w:rsidSect="00514F9E">
      <w:footerReference w:type="default" r:id="rId10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3384B" w14:textId="77777777" w:rsidR="00413054" w:rsidRDefault="00413054">
      <w:r>
        <w:separator/>
      </w:r>
    </w:p>
  </w:endnote>
  <w:endnote w:type="continuationSeparator" w:id="0">
    <w:p w14:paraId="18E46F85" w14:textId="77777777" w:rsidR="00413054" w:rsidRDefault="00413054">
      <w:r>
        <w:continuationSeparator/>
      </w:r>
    </w:p>
  </w:endnote>
  <w:endnote w:type="continuationNotice" w:id="1">
    <w:p w14:paraId="5159547C" w14:textId="77777777" w:rsidR="00413054" w:rsidRDefault="004130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charset w:val="02"/>
    <w:family w:val="swiss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A34B3" w14:textId="6E7EFD02" w:rsidR="00413054" w:rsidRDefault="00413054">
    <w:pPr>
      <w:pStyle w:val="Zpat"/>
      <w:jc w:val="center"/>
      <w:rPr>
        <w:sz w:val="16"/>
        <w:szCs w:val="16"/>
      </w:rPr>
    </w:pPr>
    <w:r w:rsidRPr="00D9728D">
      <w:rPr>
        <w:rStyle w:val="slostrnky"/>
        <w:sz w:val="16"/>
        <w:szCs w:val="16"/>
      </w:rPr>
      <w:t xml:space="preserve">Strana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PAGE </w:instrText>
    </w:r>
    <w:r w:rsidRPr="00D9728D">
      <w:rPr>
        <w:rStyle w:val="slostrnky"/>
        <w:sz w:val="16"/>
        <w:szCs w:val="16"/>
      </w:rPr>
      <w:fldChar w:fldCharType="separate"/>
    </w:r>
    <w:r w:rsidR="007A5CD5">
      <w:rPr>
        <w:rStyle w:val="slostrnky"/>
        <w:noProof/>
        <w:sz w:val="16"/>
        <w:szCs w:val="16"/>
      </w:rPr>
      <w:t>2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 xml:space="preserve"> (celkem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NUMPAGES </w:instrText>
    </w:r>
    <w:r w:rsidRPr="00D9728D">
      <w:rPr>
        <w:rStyle w:val="slostrnky"/>
        <w:sz w:val="16"/>
        <w:szCs w:val="16"/>
      </w:rPr>
      <w:fldChar w:fldCharType="separate"/>
    </w:r>
    <w:r w:rsidR="007A5CD5">
      <w:rPr>
        <w:rStyle w:val="slostrnky"/>
        <w:noProof/>
        <w:sz w:val="16"/>
        <w:szCs w:val="16"/>
      </w:rPr>
      <w:t>21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>)</w:t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8B4DB" w14:textId="77777777" w:rsidR="00413054" w:rsidRDefault="00413054">
      <w:r>
        <w:separator/>
      </w:r>
    </w:p>
  </w:footnote>
  <w:footnote w:type="continuationSeparator" w:id="0">
    <w:p w14:paraId="69535ADC" w14:textId="77777777" w:rsidR="00413054" w:rsidRDefault="00413054">
      <w:r>
        <w:continuationSeparator/>
      </w:r>
    </w:p>
  </w:footnote>
  <w:footnote w:type="continuationNotice" w:id="1">
    <w:p w14:paraId="2C7BC1B3" w14:textId="77777777" w:rsidR="00413054" w:rsidRDefault="004130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4CB7"/>
    <w:multiLevelType w:val="hybridMultilevel"/>
    <w:tmpl w:val="8CAAD78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41E3022"/>
    <w:multiLevelType w:val="hybridMultilevel"/>
    <w:tmpl w:val="A02C646A"/>
    <w:lvl w:ilvl="0" w:tplc="5776DB3C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0165BF"/>
    <w:multiLevelType w:val="hybridMultilevel"/>
    <w:tmpl w:val="636224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C128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BF1646"/>
    <w:multiLevelType w:val="multilevel"/>
    <w:tmpl w:val="7F44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748E6"/>
    <w:multiLevelType w:val="hybridMultilevel"/>
    <w:tmpl w:val="26F29D8A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29CD5D3C"/>
    <w:multiLevelType w:val="hybridMultilevel"/>
    <w:tmpl w:val="15768EE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13B65B4"/>
    <w:multiLevelType w:val="multilevel"/>
    <w:tmpl w:val="EF682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AD6B2A"/>
    <w:multiLevelType w:val="hybridMultilevel"/>
    <w:tmpl w:val="49D86646"/>
    <w:lvl w:ilvl="0" w:tplc="5776DB3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01764"/>
    <w:multiLevelType w:val="hybridMultilevel"/>
    <w:tmpl w:val="FC1C60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305A2"/>
    <w:multiLevelType w:val="singleLevel"/>
    <w:tmpl w:val="6EAE9B08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1" w15:restartNumberingAfterBreak="0">
    <w:nsid w:val="3B2A04CD"/>
    <w:multiLevelType w:val="hybridMultilevel"/>
    <w:tmpl w:val="CD0E2D3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EC3717C"/>
    <w:multiLevelType w:val="hybridMultilevel"/>
    <w:tmpl w:val="DD104D42"/>
    <w:lvl w:ilvl="0" w:tplc="749059EC">
      <w:numFmt w:val="bullet"/>
      <w:lvlText w:val="-"/>
      <w:lvlJc w:val="left"/>
      <w:pPr>
        <w:ind w:left="934" w:hanging="360"/>
      </w:pPr>
      <w:rPr>
        <w:rFonts w:ascii="Arial" w:eastAsia="Times New Roman" w:hAnsi="Arial" w:cs="Arial" w:hint="default"/>
        <w:b/>
        <w:i/>
        <w:color w:val="auto"/>
      </w:rPr>
    </w:lvl>
    <w:lvl w:ilvl="1" w:tplc="0405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3" w15:restartNumberingAfterBreak="0">
    <w:nsid w:val="48DD099E"/>
    <w:multiLevelType w:val="multilevel"/>
    <w:tmpl w:val="5376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5043DE"/>
    <w:multiLevelType w:val="hybridMultilevel"/>
    <w:tmpl w:val="A4AE19EA"/>
    <w:lvl w:ilvl="0" w:tplc="0405000D">
      <w:start w:val="1"/>
      <w:numFmt w:val="bullet"/>
      <w:lvlText w:val=""/>
      <w:lvlJc w:val="left"/>
      <w:pPr>
        <w:ind w:left="142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5" w15:restartNumberingAfterBreak="0">
    <w:nsid w:val="56832C8C"/>
    <w:multiLevelType w:val="hybridMultilevel"/>
    <w:tmpl w:val="57083576"/>
    <w:lvl w:ilvl="0" w:tplc="0405000F">
      <w:start w:val="1"/>
      <w:numFmt w:val="decimal"/>
      <w:pStyle w:val="Smlouva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797760C"/>
    <w:multiLevelType w:val="hybridMultilevel"/>
    <w:tmpl w:val="0D04A91C"/>
    <w:lvl w:ilvl="0" w:tplc="0405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A3F6CDC"/>
    <w:multiLevelType w:val="hybridMultilevel"/>
    <w:tmpl w:val="EE06F4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C654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E67E97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 w15:restartNumberingAfterBreak="0">
    <w:nsid w:val="6C802C49"/>
    <w:multiLevelType w:val="hybridMultilevel"/>
    <w:tmpl w:val="5F7465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876C1"/>
    <w:multiLevelType w:val="hybridMultilevel"/>
    <w:tmpl w:val="49A6E696"/>
    <w:lvl w:ilvl="0" w:tplc="AB7AD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37160"/>
    <w:multiLevelType w:val="hybridMultilevel"/>
    <w:tmpl w:val="09B6D4CE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60B675A"/>
    <w:multiLevelType w:val="hybridMultilevel"/>
    <w:tmpl w:val="5B52DC4C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516D4"/>
    <w:multiLevelType w:val="multilevel"/>
    <w:tmpl w:val="C8B44B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4"/>
  </w:num>
  <w:num w:numId="3">
    <w:abstractNumId w:val="22"/>
  </w:num>
  <w:num w:numId="4">
    <w:abstractNumId w:val="23"/>
  </w:num>
  <w:num w:numId="5">
    <w:abstractNumId w:val="3"/>
  </w:num>
  <w:num w:numId="6">
    <w:abstractNumId w:val="10"/>
  </w:num>
  <w:num w:numId="7">
    <w:abstractNumId w:val="24"/>
  </w:num>
  <w:num w:numId="8">
    <w:abstractNumId w:val="5"/>
  </w:num>
  <w:num w:numId="9">
    <w:abstractNumId w:val="6"/>
  </w:num>
  <w:num w:numId="10">
    <w:abstractNumId w:val="12"/>
  </w:num>
  <w:num w:numId="11">
    <w:abstractNumId w:val="8"/>
  </w:num>
  <w:num w:numId="12">
    <w:abstractNumId w:val="2"/>
  </w:num>
  <w:num w:numId="13">
    <w:abstractNumId w:val="1"/>
  </w:num>
  <w:num w:numId="14">
    <w:abstractNumId w:val="17"/>
  </w:num>
  <w:num w:numId="15">
    <w:abstractNumId w:val="16"/>
  </w:num>
  <w:num w:numId="16">
    <w:abstractNumId w:val="14"/>
  </w:num>
  <w:num w:numId="17">
    <w:abstractNumId w:val="0"/>
  </w:num>
  <w:num w:numId="18">
    <w:abstractNumId w:val="11"/>
  </w:num>
  <w:num w:numId="19">
    <w:abstractNumId w:val="7"/>
  </w:num>
  <w:num w:numId="20">
    <w:abstractNumId w:val="9"/>
  </w:num>
  <w:num w:numId="21">
    <w:abstractNumId w:val="20"/>
  </w:num>
  <w:num w:numId="22">
    <w:abstractNumId w:val="18"/>
  </w:num>
  <w:num w:numId="23">
    <w:abstractNumId w:val="19"/>
  </w:num>
  <w:num w:numId="24">
    <w:abstractNumId w:val="21"/>
  </w:num>
  <w:num w:numId="25">
    <w:abstractNumId w:val="4"/>
  </w:num>
  <w:num w:numId="2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6E"/>
    <w:rsid w:val="00000247"/>
    <w:rsid w:val="000018C2"/>
    <w:rsid w:val="000029E5"/>
    <w:rsid w:val="00003E5E"/>
    <w:rsid w:val="000043F5"/>
    <w:rsid w:val="00004CE7"/>
    <w:rsid w:val="00006C8B"/>
    <w:rsid w:val="000076CF"/>
    <w:rsid w:val="00011E52"/>
    <w:rsid w:val="00017460"/>
    <w:rsid w:val="00017500"/>
    <w:rsid w:val="0001760D"/>
    <w:rsid w:val="00020DC1"/>
    <w:rsid w:val="00021812"/>
    <w:rsid w:val="00022DF5"/>
    <w:rsid w:val="00024AA9"/>
    <w:rsid w:val="00025520"/>
    <w:rsid w:val="00025EAE"/>
    <w:rsid w:val="00026422"/>
    <w:rsid w:val="0002785E"/>
    <w:rsid w:val="00031A7C"/>
    <w:rsid w:val="00032A13"/>
    <w:rsid w:val="00032AC4"/>
    <w:rsid w:val="00032BBA"/>
    <w:rsid w:val="00033591"/>
    <w:rsid w:val="00034252"/>
    <w:rsid w:val="00034B06"/>
    <w:rsid w:val="000356F6"/>
    <w:rsid w:val="000359BE"/>
    <w:rsid w:val="00035D17"/>
    <w:rsid w:val="00036642"/>
    <w:rsid w:val="00037690"/>
    <w:rsid w:val="00037CF5"/>
    <w:rsid w:val="00043367"/>
    <w:rsid w:val="00043968"/>
    <w:rsid w:val="0004402A"/>
    <w:rsid w:val="000530D1"/>
    <w:rsid w:val="00053DCC"/>
    <w:rsid w:val="000548CA"/>
    <w:rsid w:val="00054F5C"/>
    <w:rsid w:val="00055907"/>
    <w:rsid w:val="000562D6"/>
    <w:rsid w:val="0005641D"/>
    <w:rsid w:val="00057353"/>
    <w:rsid w:val="00057F92"/>
    <w:rsid w:val="00060893"/>
    <w:rsid w:val="00060AD2"/>
    <w:rsid w:val="00063EA8"/>
    <w:rsid w:val="000643A6"/>
    <w:rsid w:val="00064E40"/>
    <w:rsid w:val="000656B9"/>
    <w:rsid w:val="00066575"/>
    <w:rsid w:val="00071250"/>
    <w:rsid w:val="00073ADE"/>
    <w:rsid w:val="00075C7B"/>
    <w:rsid w:val="000803FC"/>
    <w:rsid w:val="00080B67"/>
    <w:rsid w:val="00085669"/>
    <w:rsid w:val="000872FB"/>
    <w:rsid w:val="00087AD2"/>
    <w:rsid w:val="00087B78"/>
    <w:rsid w:val="000940E3"/>
    <w:rsid w:val="00094E9F"/>
    <w:rsid w:val="000A0194"/>
    <w:rsid w:val="000A0568"/>
    <w:rsid w:val="000A2BE0"/>
    <w:rsid w:val="000A350C"/>
    <w:rsid w:val="000A45D6"/>
    <w:rsid w:val="000A5A63"/>
    <w:rsid w:val="000A670A"/>
    <w:rsid w:val="000B06E5"/>
    <w:rsid w:val="000B1736"/>
    <w:rsid w:val="000B1A97"/>
    <w:rsid w:val="000B1CE0"/>
    <w:rsid w:val="000B4F86"/>
    <w:rsid w:val="000B6C93"/>
    <w:rsid w:val="000B7BB1"/>
    <w:rsid w:val="000C0A20"/>
    <w:rsid w:val="000C1330"/>
    <w:rsid w:val="000C2B76"/>
    <w:rsid w:val="000C40C1"/>
    <w:rsid w:val="000C5DD9"/>
    <w:rsid w:val="000C5E4E"/>
    <w:rsid w:val="000C7AC0"/>
    <w:rsid w:val="000D58E7"/>
    <w:rsid w:val="000D5A85"/>
    <w:rsid w:val="000D6E31"/>
    <w:rsid w:val="000D7C4D"/>
    <w:rsid w:val="000E0053"/>
    <w:rsid w:val="000E0391"/>
    <w:rsid w:val="000E099C"/>
    <w:rsid w:val="000E3CB1"/>
    <w:rsid w:val="000E4C7A"/>
    <w:rsid w:val="000E4ED2"/>
    <w:rsid w:val="000E525C"/>
    <w:rsid w:val="000F0973"/>
    <w:rsid w:val="000F0CC4"/>
    <w:rsid w:val="000F31D3"/>
    <w:rsid w:val="000F47AC"/>
    <w:rsid w:val="000F7464"/>
    <w:rsid w:val="000F760E"/>
    <w:rsid w:val="001003F7"/>
    <w:rsid w:val="00102FB2"/>
    <w:rsid w:val="00103A6B"/>
    <w:rsid w:val="00104DD8"/>
    <w:rsid w:val="00106692"/>
    <w:rsid w:val="00107DE6"/>
    <w:rsid w:val="0011037F"/>
    <w:rsid w:val="0011045B"/>
    <w:rsid w:val="001110ED"/>
    <w:rsid w:val="001115F9"/>
    <w:rsid w:val="001117B6"/>
    <w:rsid w:val="0011191A"/>
    <w:rsid w:val="00114921"/>
    <w:rsid w:val="001155AB"/>
    <w:rsid w:val="00116186"/>
    <w:rsid w:val="001167C8"/>
    <w:rsid w:val="00117A13"/>
    <w:rsid w:val="00120F72"/>
    <w:rsid w:val="00122912"/>
    <w:rsid w:val="00123143"/>
    <w:rsid w:val="001234F5"/>
    <w:rsid w:val="00125746"/>
    <w:rsid w:val="00125CA1"/>
    <w:rsid w:val="001273EA"/>
    <w:rsid w:val="00131423"/>
    <w:rsid w:val="0013267D"/>
    <w:rsid w:val="00136B91"/>
    <w:rsid w:val="00137EFF"/>
    <w:rsid w:val="0014062C"/>
    <w:rsid w:val="00140C2F"/>
    <w:rsid w:val="00140D82"/>
    <w:rsid w:val="001441CE"/>
    <w:rsid w:val="00145A10"/>
    <w:rsid w:val="00147F07"/>
    <w:rsid w:val="00151538"/>
    <w:rsid w:val="00152400"/>
    <w:rsid w:val="00153622"/>
    <w:rsid w:val="00153DE0"/>
    <w:rsid w:val="0015618F"/>
    <w:rsid w:val="00160898"/>
    <w:rsid w:val="00160A78"/>
    <w:rsid w:val="0016161C"/>
    <w:rsid w:val="00164184"/>
    <w:rsid w:val="00165C48"/>
    <w:rsid w:val="00165EE7"/>
    <w:rsid w:val="00166292"/>
    <w:rsid w:val="00171202"/>
    <w:rsid w:val="00171D5B"/>
    <w:rsid w:val="00172C55"/>
    <w:rsid w:val="00172E04"/>
    <w:rsid w:val="00173A83"/>
    <w:rsid w:val="00183B14"/>
    <w:rsid w:val="00184FB6"/>
    <w:rsid w:val="001856B5"/>
    <w:rsid w:val="00185A10"/>
    <w:rsid w:val="001869F5"/>
    <w:rsid w:val="00186A3C"/>
    <w:rsid w:val="00187A90"/>
    <w:rsid w:val="00190FDF"/>
    <w:rsid w:val="0019630A"/>
    <w:rsid w:val="001973EA"/>
    <w:rsid w:val="001A0067"/>
    <w:rsid w:val="001A03B2"/>
    <w:rsid w:val="001A0743"/>
    <w:rsid w:val="001A1388"/>
    <w:rsid w:val="001A3D11"/>
    <w:rsid w:val="001A5745"/>
    <w:rsid w:val="001A7120"/>
    <w:rsid w:val="001B336B"/>
    <w:rsid w:val="001B4DE0"/>
    <w:rsid w:val="001B52F5"/>
    <w:rsid w:val="001B5D7C"/>
    <w:rsid w:val="001B690B"/>
    <w:rsid w:val="001B766D"/>
    <w:rsid w:val="001C0B8A"/>
    <w:rsid w:val="001C1C9F"/>
    <w:rsid w:val="001C2195"/>
    <w:rsid w:val="001C4640"/>
    <w:rsid w:val="001C7E58"/>
    <w:rsid w:val="001D1500"/>
    <w:rsid w:val="001D3AE8"/>
    <w:rsid w:val="001D5062"/>
    <w:rsid w:val="001D78F9"/>
    <w:rsid w:val="001E04A3"/>
    <w:rsid w:val="001E217D"/>
    <w:rsid w:val="001E3EC6"/>
    <w:rsid w:val="001E65B7"/>
    <w:rsid w:val="001E79B4"/>
    <w:rsid w:val="001F1A73"/>
    <w:rsid w:val="001F258C"/>
    <w:rsid w:val="001F6023"/>
    <w:rsid w:val="001F70EC"/>
    <w:rsid w:val="00200A59"/>
    <w:rsid w:val="00201F18"/>
    <w:rsid w:val="00202E8C"/>
    <w:rsid w:val="002052C5"/>
    <w:rsid w:val="00205BDA"/>
    <w:rsid w:val="00205E07"/>
    <w:rsid w:val="00207A07"/>
    <w:rsid w:val="00210832"/>
    <w:rsid w:val="0021114D"/>
    <w:rsid w:val="002112DD"/>
    <w:rsid w:val="00212105"/>
    <w:rsid w:val="00213EAD"/>
    <w:rsid w:val="0021473C"/>
    <w:rsid w:val="00216559"/>
    <w:rsid w:val="00216697"/>
    <w:rsid w:val="002168C4"/>
    <w:rsid w:val="002303D8"/>
    <w:rsid w:val="00231862"/>
    <w:rsid w:val="00232259"/>
    <w:rsid w:val="0023394A"/>
    <w:rsid w:val="00234B69"/>
    <w:rsid w:val="00236B88"/>
    <w:rsid w:val="0023708B"/>
    <w:rsid w:val="0024170A"/>
    <w:rsid w:val="00242DA0"/>
    <w:rsid w:val="00245AE4"/>
    <w:rsid w:val="00246312"/>
    <w:rsid w:val="00247024"/>
    <w:rsid w:val="00250C2E"/>
    <w:rsid w:val="00251F27"/>
    <w:rsid w:val="002569F8"/>
    <w:rsid w:val="00256D4D"/>
    <w:rsid w:val="00260168"/>
    <w:rsid w:val="00261EFC"/>
    <w:rsid w:val="002622E8"/>
    <w:rsid w:val="002630A1"/>
    <w:rsid w:val="00263131"/>
    <w:rsid w:val="00265C25"/>
    <w:rsid w:val="00266903"/>
    <w:rsid w:val="00266AA1"/>
    <w:rsid w:val="002678EA"/>
    <w:rsid w:val="0027532E"/>
    <w:rsid w:val="002769CB"/>
    <w:rsid w:val="00282B6F"/>
    <w:rsid w:val="002843A5"/>
    <w:rsid w:val="002941D7"/>
    <w:rsid w:val="0029709B"/>
    <w:rsid w:val="002974CB"/>
    <w:rsid w:val="002A07AC"/>
    <w:rsid w:val="002A0DC8"/>
    <w:rsid w:val="002A2691"/>
    <w:rsid w:val="002A4941"/>
    <w:rsid w:val="002A71F9"/>
    <w:rsid w:val="002B1E7D"/>
    <w:rsid w:val="002B734B"/>
    <w:rsid w:val="002C0CA7"/>
    <w:rsid w:val="002C2C5E"/>
    <w:rsid w:val="002C3196"/>
    <w:rsid w:val="002C3A16"/>
    <w:rsid w:val="002C57B1"/>
    <w:rsid w:val="002C5E94"/>
    <w:rsid w:val="002C623B"/>
    <w:rsid w:val="002D3E35"/>
    <w:rsid w:val="002D51C0"/>
    <w:rsid w:val="002D52C7"/>
    <w:rsid w:val="002E08AB"/>
    <w:rsid w:val="002E64EA"/>
    <w:rsid w:val="002E67F0"/>
    <w:rsid w:val="002E74F6"/>
    <w:rsid w:val="002E793B"/>
    <w:rsid w:val="002E7C61"/>
    <w:rsid w:val="002F0669"/>
    <w:rsid w:val="002F0D3A"/>
    <w:rsid w:val="002F136E"/>
    <w:rsid w:val="002F1B0A"/>
    <w:rsid w:val="002F440F"/>
    <w:rsid w:val="002F5650"/>
    <w:rsid w:val="002F7194"/>
    <w:rsid w:val="00302834"/>
    <w:rsid w:val="00302FE7"/>
    <w:rsid w:val="00303120"/>
    <w:rsid w:val="00303D23"/>
    <w:rsid w:val="00304099"/>
    <w:rsid w:val="003041BC"/>
    <w:rsid w:val="0030433D"/>
    <w:rsid w:val="00305BCB"/>
    <w:rsid w:val="00305CD2"/>
    <w:rsid w:val="003106BD"/>
    <w:rsid w:val="00312460"/>
    <w:rsid w:val="00312B92"/>
    <w:rsid w:val="00315FAA"/>
    <w:rsid w:val="00324213"/>
    <w:rsid w:val="00327297"/>
    <w:rsid w:val="00330342"/>
    <w:rsid w:val="003341C0"/>
    <w:rsid w:val="00334DDB"/>
    <w:rsid w:val="00335A57"/>
    <w:rsid w:val="00336F5B"/>
    <w:rsid w:val="0033798C"/>
    <w:rsid w:val="003430D9"/>
    <w:rsid w:val="00344332"/>
    <w:rsid w:val="00347988"/>
    <w:rsid w:val="00350F2F"/>
    <w:rsid w:val="003514F3"/>
    <w:rsid w:val="003517E4"/>
    <w:rsid w:val="003530CA"/>
    <w:rsid w:val="00355A7B"/>
    <w:rsid w:val="00355C46"/>
    <w:rsid w:val="003565FD"/>
    <w:rsid w:val="00357A01"/>
    <w:rsid w:val="00360E0B"/>
    <w:rsid w:val="003619F6"/>
    <w:rsid w:val="00361B0B"/>
    <w:rsid w:val="00361C08"/>
    <w:rsid w:val="0036229D"/>
    <w:rsid w:val="00363FCC"/>
    <w:rsid w:val="00364443"/>
    <w:rsid w:val="0036784B"/>
    <w:rsid w:val="00367EFC"/>
    <w:rsid w:val="00371514"/>
    <w:rsid w:val="00374986"/>
    <w:rsid w:val="00374A80"/>
    <w:rsid w:val="00376B7D"/>
    <w:rsid w:val="00377A26"/>
    <w:rsid w:val="003814D2"/>
    <w:rsid w:val="0038155E"/>
    <w:rsid w:val="0038186C"/>
    <w:rsid w:val="00381901"/>
    <w:rsid w:val="00381B71"/>
    <w:rsid w:val="0038362E"/>
    <w:rsid w:val="003849C8"/>
    <w:rsid w:val="00386659"/>
    <w:rsid w:val="003866DD"/>
    <w:rsid w:val="003867A2"/>
    <w:rsid w:val="00387D1C"/>
    <w:rsid w:val="003912AE"/>
    <w:rsid w:val="003913C4"/>
    <w:rsid w:val="003919D7"/>
    <w:rsid w:val="00392007"/>
    <w:rsid w:val="00394C51"/>
    <w:rsid w:val="0039586A"/>
    <w:rsid w:val="00396620"/>
    <w:rsid w:val="003970AB"/>
    <w:rsid w:val="003A0527"/>
    <w:rsid w:val="003A1FC7"/>
    <w:rsid w:val="003A2A76"/>
    <w:rsid w:val="003A6C91"/>
    <w:rsid w:val="003A7925"/>
    <w:rsid w:val="003B2910"/>
    <w:rsid w:val="003B4307"/>
    <w:rsid w:val="003B612F"/>
    <w:rsid w:val="003B750B"/>
    <w:rsid w:val="003B76C5"/>
    <w:rsid w:val="003C01D2"/>
    <w:rsid w:val="003C0CC1"/>
    <w:rsid w:val="003D13C1"/>
    <w:rsid w:val="003D15BB"/>
    <w:rsid w:val="003D1803"/>
    <w:rsid w:val="003D182E"/>
    <w:rsid w:val="003D1947"/>
    <w:rsid w:val="003D4770"/>
    <w:rsid w:val="003D5B30"/>
    <w:rsid w:val="003D6FFB"/>
    <w:rsid w:val="003D7F41"/>
    <w:rsid w:val="003E0238"/>
    <w:rsid w:val="003E16C9"/>
    <w:rsid w:val="003E1F08"/>
    <w:rsid w:val="003E2B7D"/>
    <w:rsid w:val="003E4EBC"/>
    <w:rsid w:val="003E58AC"/>
    <w:rsid w:val="003F0438"/>
    <w:rsid w:val="003F2224"/>
    <w:rsid w:val="003F24D6"/>
    <w:rsid w:val="003F2657"/>
    <w:rsid w:val="003F2DBD"/>
    <w:rsid w:val="003F43AE"/>
    <w:rsid w:val="003F4CAE"/>
    <w:rsid w:val="003F6B0E"/>
    <w:rsid w:val="0040232A"/>
    <w:rsid w:val="0040323C"/>
    <w:rsid w:val="00406BAB"/>
    <w:rsid w:val="00407814"/>
    <w:rsid w:val="004119E3"/>
    <w:rsid w:val="00413054"/>
    <w:rsid w:val="00413CA6"/>
    <w:rsid w:val="00415B35"/>
    <w:rsid w:val="00417952"/>
    <w:rsid w:val="00420CBC"/>
    <w:rsid w:val="00423276"/>
    <w:rsid w:val="00424A8D"/>
    <w:rsid w:val="004309E8"/>
    <w:rsid w:val="0043137D"/>
    <w:rsid w:val="0043248A"/>
    <w:rsid w:val="00434F49"/>
    <w:rsid w:val="00435766"/>
    <w:rsid w:val="00437C97"/>
    <w:rsid w:val="0044019F"/>
    <w:rsid w:val="00443670"/>
    <w:rsid w:val="004458AC"/>
    <w:rsid w:val="00446201"/>
    <w:rsid w:val="00446D92"/>
    <w:rsid w:val="00446D9B"/>
    <w:rsid w:val="0045149C"/>
    <w:rsid w:val="00451957"/>
    <w:rsid w:val="00453593"/>
    <w:rsid w:val="00453E91"/>
    <w:rsid w:val="0045567D"/>
    <w:rsid w:val="00456A4D"/>
    <w:rsid w:val="00456E68"/>
    <w:rsid w:val="00461C7B"/>
    <w:rsid w:val="004624FD"/>
    <w:rsid w:val="004634E9"/>
    <w:rsid w:val="00465CFA"/>
    <w:rsid w:val="00466136"/>
    <w:rsid w:val="0046617F"/>
    <w:rsid w:val="00466E98"/>
    <w:rsid w:val="00467502"/>
    <w:rsid w:val="00467512"/>
    <w:rsid w:val="00470A23"/>
    <w:rsid w:val="00471898"/>
    <w:rsid w:val="00472891"/>
    <w:rsid w:val="00473D3C"/>
    <w:rsid w:val="00474576"/>
    <w:rsid w:val="0047590D"/>
    <w:rsid w:val="00477171"/>
    <w:rsid w:val="00486C8D"/>
    <w:rsid w:val="00487961"/>
    <w:rsid w:val="004909BA"/>
    <w:rsid w:val="00491D6C"/>
    <w:rsid w:val="004921B3"/>
    <w:rsid w:val="004924F4"/>
    <w:rsid w:val="00492B93"/>
    <w:rsid w:val="00497719"/>
    <w:rsid w:val="00497BAC"/>
    <w:rsid w:val="004A28A1"/>
    <w:rsid w:val="004A4011"/>
    <w:rsid w:val="004A42FC"/>
    <w:rsid w:val="004A6A7C"/>
    <w:rsid w:val="004A6AEB"/>
    <w:rsid w:val="004A7B14"/>
    <w:rsid w:val="004B16F4"/>
    <w:rsid w:val="004B2FF6"/>
    <w:rsid w:val="004B4DB3"/>
    <w:rsid w:val="004C00AC"/>
    <w:rsid w:val="004C1895"/>
    <w:rsid w:val="004C230E"/>
    <w:rsid w:val="004C32D9"/>
    <w:rsid w:val="004C44B8"/>
    <w:rsid w:val="004C684B"/>
    <w:rsid w:val="004C6F92"/>
    <w:rsid w:val="004C76C7"/>
    <w:rsid w:val="004D1351"/>
    <w:rsid w:val="004D19A0"/>
    <w:rsid w:val="004D2479"/>
    <w:rsid w:val="004D3428"/>
    <w:rsid w:val="004D4DE6"/>
    <w:rsid w:val="004D54E7"/>
    <w:rsid w:val="004E07E0"/>
    <w:rsid w:val="004E0B90"/>
    <w:rsid w:val="004E3FC3"/>
    <w:rsid w:val="004E6E9F"/>
    <w:rsid w:val="004F0D2C"/>
    <w:rsid w:val="004F1012"/>
    <w:rsid w:val="004F11CD"/>
    <w:rsid w:val="004F3957"/>
    <w:rsid w:val="004F69EF"/>
    <w:rsid w:val="005005E4"/>
    <w:rsid w:val="00501CAC"/>
    <w:rsid w:val="00501D69"/>
    <w:rsid w:val="00502C2F"/>
    <w:rsid w:val="005038D4"/>
    <w:rsid w:val="005055E3"/>
    <w:rsid w:val="00506234"/>
    <w:rsid w:val="005074EB"/>
    <w:rsid w:val="00510D5C"/>
    <w:rsid w:val="005114B3"/>
    <w:rsid w:val="00511604"/>
    <w:rsid w:val="005122AC"/>
    <w:rsid w:val="005136D5"/>
    <w:rsid w:val="00514DF9"/>
    <w:rsid w:val="00514F9E"/>
    <w:rsid w:val="005150B1"/>
    <w:rsid w:val="00517885"/>
    <w:rsid w:val="00517938"/>
    <w:rsid w:val="0052052E"/>
    <w:rsid w:val="00521BDD"/>
    <w:rsid w:val="00522775"/>
    <w:rsid w:val="00523AE9"/>
    <w:rsid w:val="0052462F"/>
    <w:rsid w:val="0052505C"/>
    <w:rsid w:val="00525602"/>
    <w:rsid w:val="0052699D"/>
    <w:rsid w:val="005271EE"/>
    <w:rsid w:val="00531E79"/>
    <w:rsid w:val="00533D7D"/>
    <w:rsid w:val="0053524C"/>
    <w:rsid w:val="005376E0"/>
    <w:rsid w:val="00543233"/>
    <w:rsid w:val="00545454"/>
    <w:rsid w:val="00547E16"/>
    <w:rsid w:val="00547E99"/>
    <w:rsid w:val="00550116"/>
    <w:rsid w:val="0055177C"/>
    <w:rsid w:val="00551B58"/>
    <w:rsid w:val="00553DBB"/>
    <w:rsid w:val="00556899"/>
    <w:rsid w:val="0055773A"/>
    <w:rsid w:val="0056305A"/>
    <w:rsid w:val="0056660E"/>
    <w:rsid w:val="00567AC3"/>
    <w:rsid w:val="00567C58"/>
    <w:rsid w:val="00567D9C"/>
    <w:rsid w:val="00570F92"/>
    <w:rsid w:val="005747B8"/>
    <w:rsid w:val="00575119"/>
    <w:rsid w:val="0057536F"/>
    <w:rsid w:val="00577303"/>
    <w:rsid w:val="005776A7"/>
    <w:rsid w:val="0058012A"/>
    <w:rsid w:val="00581544"/>
    <w:rsid w:val="005817C2"/>
    <w:rsid w:val="005824C3"/>
    <w:rsid w:val="00583E42"/>
    <w:rsid w:val="005865E4"/>
    <w:rsid w:val="005868DC"/>
    <w:rsid w:val="005870FD"/>
    <w:rsid w:val="00587348"/>
    <w:rsid w:val="00590029"/>
    <w:rsid w:val="00590834"/>
    <w:rsid w:val="0059272D"/>
    <w:rsid w:val="00592AFD"/>
    <w:rsid w:val="00592BDC"/>
    <w:rsid w:val="0059619F"/>
    <w:rsid w:val="0059656A"/>
    <w:rsid w:val="005A069A"/>
    <w:rsid w:val="005A3E7F"/>
    <w:rsid w:val="005A4E13"/>
    <w:rsid w:val="005A76BC"/>
    <w:rsid w:val="005B3C7C"/>
    <w:rsid w:val="005B4606"/>
    <w:rsid w:val="005B5D24"/>
    <w:rsid w:val="005B7DED"/>
    <w:rsid w:val="005C1F05"/>
    <w:rsid w:val="005C4F05"/>
    <w:rsid w:val="005C5F74"/>
    <w:rsid w:val="005C6EF9"/>
    <w:rsid w:val="005C7037"/>
    <w:rsid w:val="005C7E58"/>
    <w:rsid w:val="005C7E8A"/>
    <w:rsid w:val="005C7EB6"/>
    <w:rsid w:val="005D2EA3"/>
    <w:rsid w:val="005D5E3A"/>
    <w:rsid w:val="005E0931"/>
    <w:rsid w:val="005E0F4E"/>
    <w:rsid w:val="005E13D4"/>
    <w:rsid w:val="005E3318"/>
    <w:rsid w:val="005E3DF2"/>
    <w:rsid w:val="005E3F06"/>
    <w:rsid w:val="005E6738"/>
    <w:rsid w:val="005E7E4A"/>
    <w:rsid w:val="005F09DD"/>
    <w:rsid w:val="005F4012"/>
    <w:rsid w:val="005F4832"/>
    <w:rsid w:val="005F5D45"/>
    <w:rsid w:val="005F5E37"/>
    <w:rsid w:val="005F7743"/>
    <w:rsid w:val="00600763"/>
    <w:rsid w:val="006042D6"/>
    <w:rsid w:val="00604EF4"/>
    <w:rsid w:val="0060726B"/>
    <w:rsid w:val="006115D6"/>
    <w:rsid w:val="00611CF3"/>
    <w:rsid w:val="0061200B"/>
    <w:rsid w:val="00614071"/>
    <w:rsid w:val="006147CD"/>
    <w:rsid w:val="006203C8"/>
    <w:rsid w:val="006216B9"/>
    <w:rsid w:val="00623BE0"/>
    <w:rsid w:val="0062520C"/>
    <w:rsid w:val="0062590A"/>
    <w:rsid w:val="00626202"/>
    <w:rsid w:val="00630C0D"/>
    <w:rsid w:val="0063151E"/>
    <w:rsid w:val="00631694"/>
    <w:rsid w:val="0063280D"/>
    <w:rsid w:val="006332CC"/>
    <w:rsid w:val="00633762"/>
    <w:rsid w:val="00636906"/>
    <w:rsid w:val="0063696F"/>
    <w:rsid w:val="006506BF"/>
    <w:rsid w:val="006534A6"/>
    <w:rsid w:val="00655EC8"/>
    <w:rsid w:val="00660785"/>
    <w:rsid w:val="00661116"/>
    <w:rsid w:val="0066258A"/>
    <w:rsid w:val="0066389D"/>
    <w:rsid w:val="00664625"/>
    <w:rsid w:val="00667DE1"/>
    <w:rsid w:val="00674430"/>
    <w:rsid w:val="006756FA"/>
    <w:rsid w:val="006807F1"/>
    <w:rsid w:val="006815CC"/>
    <w:rsid w:val="00686ED6"/>
    <w:rsid w:val="00690598"/>
    <w:rsid w:val="00690972"/>
    <w:rsid w:val="00691A05"/>
    <w:rsid w:val="0069220B"/>
    <w:rsid w:val="006966E0"/>
    <w:rsid w:val="006A2B68"/>
    <w:rsid w:val="006A7B8D"/>
    <w:rsid w:val="006B2308"/>
    <w:rsid w:val="006B2510"/>
    <w:rsid w:val="006B3B99"/>
    <w:rsid w:val="006B5AB6"/>
    <w:rsid w:val="006B61C3"/>
    <w:rsid w:val="006B62D8"/>
    <w:rsid w:val="006B672C"/>
    <w:rsid w:val="006C07F7"/>
    <w:rsid w:val="006C0BD0"/>
    <w:rsid w:val="006C0D58"/>
    <w:rsid w:val="006C29BD"/>
    <w:rsid w:val="006C4DAB"/>
    <w:rsid w:val="006C5A0A"/>
    <w:rsid w:val="006C61CC"/>
    <w:rsid w:val="006C76E2"/>
    <w:rsid w:val="006D1769"/>
    <w:rsid w:val="006D2CA9"/>
    <w:rsid w:val="006D2EEA"/>
    <w:rsid w:val="006D7046"/>
    <w:rsid w:val="006D75F4"/>
    <w:rsid w:val="006E0D0D"/>
    <w:rsid w:val="006E28F9"/>
    <w:rsid w:val="006E5518"/>
    <w:rsid w:val="006E5E3F"/>
    <w:rsid w:val="006E638C"/>
    <w:rsid w:val="006E679F"/>
    <w:rsid w:val="006F2960"/>
    <w:rsid w:val="006F399B"/>
    <w:rsid w:val="006F5147"/>
    <w:rsid w:val="006F6639"/>
    <w:rsid w:val="006F7E9E"/>
    <w:rsid w:val="00702E95"/>
    <w:rsid w:val="00705455"/>
    <w:rsid w:val="0070772A"/>
    <w:rsid w:val="0071272F"/>
    <w:rsid w:val="00716177"/>
    <w:rsid w:val="00717A9D"/>
    <w:rsid w:val="00717D1B"/>
    <w:rsid w:val="00720C50"/>
    <w:rsid w:val="007216CC"/>
    <w:rsid w:val="00721708"/>
    <w:rsid w:val="007228AD"/>
    <w:rsid w:val="007233C6"/>
    <w:rsid w:val="00723ADD"/>
    <w:rsid w:val="0072428D"/>
    <w:rsid w:val="007260B6"/>
    <w:rsid w:val="007278D2"/>
    <w:rsid w:val="007307C7"/>
    <w:rsid w:val="007309E3"/>
    <w:rsid w:val="0073228B"/>
    <w:rsid w:val="007323B1"/>
    <w:rsid w:val="007331A2"/>
    <w:rsid w:val="00737067"/>
    <w:rsid w:val="00740F6B"/>
    <w:rsid w:val="007438B7"/>
    <w:rsid w:val="00750409"/>
    <w:rsid w:val="00750455"/>
    <w:rsid w:val="00751202"/>
    <w:rsid w:val="00751FEB"/>
    <w:rsid w:val="00751FF6"/>
    <w:rsid w:val="00752B43"/>
    <w:rsid w:val="007548FD"/>
    <w:rsid w:val="00755EC5"/>
    <w:rsid w:val="007621FA"/>
    <w:rsid w:val="007626B7"/>
    <w:rsid w:val="00770519"/>
    <w:rsid w:val="00775C05"/>
    <w:rsid w:val="00776D6C"/>
    <w:rsid w:val="00781AED"/>
    <w:rsid w:val="007841D3"/>
    <w:rsid w:val="007846C8"/>
    <w:rsid w:val="007859D2"/>
    <w:rsid w:val="007868B8"/>
    <w:rsid w:val="00787A69"/>
    <w:rsid w:val="00787DF0"/>
    <w:rsid w:val="00787E16"/>
    <w:rsid w:val="0079189B"/>
    <w:rsid w:val="00791A23"/>
    <w:rsid w:val="007924DE"/>
    <w:rsid w:val="007935AE"/>
    <w:rsid w:val="007955C8"/>
    <w:rsid w:val="0079586D"/>
    <w:rsid w:val="00796A84"/>
    <w:rsid w:val="007A0E1C"/>
    <w:rsid w:val="007A2FFD"/>
    <w:rsid w:val="007A3A82"/>
    <w:rsid w:val="007A3FF7"/>
    <w:rsid w:val="007A4242"/>
    <w:rsid w:val="007A4636"/>
    <w:rsid w:val="007A5CD5"/>
    <w:rsid w:val="007A69AC"/>
    <w:rsid w:val="007A7702"/>
    <w:rsid w:val="007B06D4"/>
    <w:rsid w:val="007B0EB1"/>
    <w:rsid w:val="007B320B"/>
    <w:rsid w:val="007B3B3D"/>
    <w:rsid w:val="007B58BB"/>
    <w:rsid w:val="007B67C7"/>
    <w:rsid w:val="007C0E61"/>
    <w:rsid w:val="007C11BE"/>
    <w:rsid w:val="007C14FC"/>
    <w:rsid w:val="007C1978"/>
    <w:rsid w:val="007C2CE8"/>
    <w:rsid w:val="007C33B7"/>
    <w:rsid w:val="007C392D"/>
    <w:rsid w:val="007C4802"/>
    <w:rsid w:val="007C56F8"/>
    <w:rsid w:val="007C5B2D"/>
    <w:rsid w:val="007C62D0"/>
    <w:rsid w:val="007D007A"/>
    <w:rsid w:val="007D1423"/>
    <w:rsid w:val="007D41CD"/>
    <w:rsid w:val="007E1681"/>
    <w:rsid w:val="007E37C6"/>
    <w:rsid w:val="007E3C98"/>
    <w:rsid w:val="007E4DE6"/>
    <w:rsid w:val="007F04FF"/>
    <w:rsid w:val="007F10BB"/>
    <w:rsid w:val="007F5BBD"/>
    <w:rsid w:val="008001C0"/>
    <w:rsid w:val="00800666"/>
    <w:rsid w:val="00815FE4"/>
    <w:rsid w:val="00820CDA"/>
    <w:rsid w:val="00820D41"/>
    <w:rsid w:val="00826E9A"/>
    <w:rsid w:val="00830C85"/>
    <w:rsid w:val="0083247F"/>
    <w:rsid w:val="008346D0"/>
    <w:rsid w:val="008372F8"/>
    <w:rsid w:val="008375BE"/>
    <w:rsid w:val="0083777D"/>
    <w:rsid w:val="00840042"/>
    <w:rsid w:val="00840516"/>
    <w:rsid w:val="00840D1E"/>
    <w:rsid w:val="008448FF"/>
    <w:rsid w:val="008465A8"/>
    <w:rsid w:val="00846F64"/>
    <w:rsid w:val="0084764D"/>
    <w:rsid w:val="00847D48"/>
    <w:rsid w:val="00847DA1"/>
    <w:rsid w:val="00851410"/>
    <w:rsid w:val="00851C89"/>
    <w:rsid w:val="00852512"/>
    <w:rsid w:val="00855DA8"/>
    <w:rsid w:val="00856C88"/>
    <w:rsid w:val="00861284"/>
    <w:rsid w:val="008625F9"/>
    <w:rsid w:val="00862B05"/>
    <w:rsid w:val="0086523D"/>
    <w:rsid w:val="00865A81"/>
    <w:rsid w:val="00866BC6"/>
    <w:rsid w:val="00867EB2"/>
    <w:rsid w:val="00872730"/>
    <w:rsid w:val="00874D0F"/>
    <w:rsid w:val="00874F57"/>
    <w:rsid w:val="008760BA"/>
    <w:rsid w:val="00876383"/>
    <w:rsid w:val="00880349"/>
    <w:rsid w:val="00880AE7"/>
    <w:rsid w:val="0088198B"/>
    <w:rsid w:val="0088468F"/>
    <w:rsid w:val="0089136D"/>
    <w:rsid w:val="00891CE2"/>
    <w:rsid w:val="00891FD1"/>
    <w:rsid w:val="00893CC7"/>
    <w:rsid w:val="00895496"/>
    <w:rsid w:val="00896E38"/>
    <w:rsid w:val="008A3105"/>
    <w:rsid w:val="008B1A8E"/>
    <w:rsid w:val="008B219F"/>
    <w:rsid w:val="008B27D8"/>
    <w:rsid w:val="008B3CA9"/>
    <w:rsid w:val="008B437D"/>
    <w:rsid w:val="008B5CE0"/>
    <w:rsid w:val="008B7391"/>
    <w:rsid w:val="008B75C6"/>
    <w:rsid w:val="008C0DAB"/>
    <w:rsid w:val="008C3805"/>
    <w:rsid w:val="008C38F8"/>
    <w:rsid w:val="008C3A54"/>
    <w:rsid w:val="008D195C"/>
    <w:rsid w:val="008D1D80"/>
    <w:rsid w:val="008D43C3"/>
    <w:rsid w:val="008E1787"/>
    <w:rsid w:val="008E248B"/>
    <w:rsid w:val="008E29D8"/>
    <w:rsid w:val="008E5CA5"/>
    <w:rsid w:val="008E621E"/>
    <w:rsid w:val="008E7CC2"/>
    <w:rsid w:val="008F3A20"/>
    <w:rsid w:val="008F661A"/>
    <w:rsid w:val="008F713B"/>
    <w:rsid w:val="008F7BB7"/>
    <w:rsid w:val="00900351"/>
    <w:rsid w:val="00903BEE"/>
    <w:rsid w:val="00904A92"/>
    <w:rsid w:val="00905D01"/>
    <w:rsid w:val="00907157"/>
    <w:rsid w:val="0090778E"/>
    <w:rsid w:val="009129C8"/>
    <w:rsid w:val="00912AC2"/>
    <w:rsid w:val="0091416E"/>
    <w:rsid w:val="009151DC"/>
    <w:rsid w:val="00915283"/>
    <w:rsid w:val="00917678"/>
    <w:rsid w:val="00917D82"/>
    <w:rsid w:val="0092110A"/>
    <w:rsid w:val="009439F0"/>
    <w:rsid w:val="00943DFD"/>
    <w:rsid w:val="00944194"/>
    <w:rsid w:val="0094648B"/>
    <w:rsid w:val="00946C4A"/>
    <w:rsid w:val="00951019"/>
    <w:rsid w:val="00951FF1"/>
    <w:rsid w:val="00952C7E"/>
    <w:rsid w:val="009538ED"/>
    <w:rsid w:val="00955236"/>
    <w:rsid w:val="00955737"/>
    <w:rsid w:val="009561B7"/>
    <w:rsid w:val="00956E17"/>
    <w:rsid w:val="0096062E"/>
    <w:rsid w:val="00964FF3"/>
    <w:rsid w:val="00970366"/>
    <w:rsid w:val="009721F5"/>
    <w:rsid w:val="009732D0"/>
    <w:rsid w:val="00973B8A"/>
    <w:rsid w:val="00974866"/>
    <w:rsid w:val="00974A45"/>
    <w:rsid w:val="0097584C"/>
    <w:rsid w:val="00977B22"/>
    <w:rsid w:val="00983799"/>
    <w:rsid w:val="00983CC2"/>
    <w:rsid w:val="00991F1E"/>
    <w:rsid w:val="009937BA"/>
    <w:rsid w:val="00995332"/>
    <w:rsid w:val="00996938"/>
    <w:rsid w:val="009A0BFF"/>
    <w:rsid w:val="009A54E5"/>
    <w:rsid w:val="009A6775"/>
    <w:rsid w:val="009B3917"/>
    <w:rsid w:val="009B5653"/>
    <w:rsid w:val="009B7AA7"/>
    <w:rsid w:val="009C108F"/>
    <w:rsid w:val="009C1A2A"/>
    <w:rsid w:val="009C28EF"/>
    <w:rsid w:val="009C35F5"/>
    <w:rsid w:val="009C45AA"/>
    <w:rsid w:val="009C54BC"/>
    <w:rsid w:val="009C5603"/>
    <w:rsid w:val="009D0094"/>
    <w:rsid w:val="009D1177"/>
    <w:rsid w:val="009D3E1A"/>
    <w:rsid w:val="009D42C3"/>
    <w:rsid w:val="009D4441"/>
    <w:rsid w:val="009D7CF0"/>
    <w:rsid w:val="009E0850"/>
    <w:rsid w:val="009E08AC"/>
    <w:rsid w:val="009E11ED"/>
    <w:rsid w:val="009E6A80"/>
    <w:rsid w:val="009E708C"/>
    <w:rsid w:val="009F0FAB"/>
    <w:rsid w:val="009F2D45"/>
    <w:rsid w:val="009F454F"/>
    <w:rsid w:val="009F484E"/>
    <w:rsid w:val="009F68DA"/>
    <w:rsid w:val="00A012BC"/>
    <w:rsid w:val="00A01F03"/>
    <w:rsid w:val="00A046C7"/>
    <w:rsid w:val="00A04E2E"/>
    <w:rsid w:val="00A077AF"/>
    <w:rsid w:val="00A10A2B"/>
    <w:rsid w:val="00A13256"/>
    <w:rsid w:val="00A13EA7"/>
    <w:rsid w:val="00A14805"/>
    <w:rsid w:val="00A2014B"/>
    <w:rsid w:val="00A22CC0"/>
    <w:rsid w:val="00A22FC7"/>
    <w:rsid w:val="00A24D6B"/>
    <w:rsid w:val="00A25EE0"/>
    <w:rsid w:val="00A277E0"/>
    <w:rsid w:val="00A277F7"/>
    <w:rsid w:val="00A345BB"/>
    <w:rsid w:val="00A354CD"/>
    <w:rsid w:val="00A36286"/>
    <w:rsid w:val="00A37101"/>
    <w:rsid w:val="00A37A3F"/>
    <w:rsid w:val="00A405C4"/>
    <w:rsid w:val="00A417C6"/>
    <w:rsid w:val="00A42669"/>
    <w:rsid w:val="00A429A2"/>
    <w:rsid w:val="00A43E3B"/>
    <w:rsid w:val="00A45DC4"/>
    <w:rsid w:val="00A52F1C"/>
    <w:rsid w:val="00A54CDD"/>
    <w:rsid w:val="00A54EFA"/>
    <w:rsid w:val="00A554C3"/>
    <w:rsid w:val="00A56164"/>
    <w:rsid w:val="00A577AB"/>
    <w:rsid w:val="00A6290F"/>
    <w:rsid w:val="00A62A49"/>
    <w:rsid w:val="00A63B2F"/>
    <w:rsid w:val="00A657CE"/>
    <w:rsid w:val="00A7015F"/>
    <w:rsid w:val="00A7060E"/>
    <w:rsid w:val="00A71E4F"/>
    <w:rsid w:val="00A71EB2"/>
    <w:rsid w:val="00A727F3"/>
    <w:rsid w:val="00A734B6"/>
    <w:rsid w:val="00A73B0E"/>
    <w:rsid w:val="00A74C3A"/>
    <w:rsid w:val="00A74DA7"/>
    <w:rsid w:val="00A763B1"/>
    <w:rsid w:val="00A76DE8"/>
    <w:rsid w:val="00A772E3"/>
    <w:rsid w:val="00A774A0"/>
    <w:rsid w:val="00A80C4D"/>
    <w:rsid w:val="00A81EA8"/>
    <w:rsid w:val="00A82AFC"/>
    <w:rsid w:val="00A831F9"/>
    <w:rsid w:val="00A83E49"/>
    <w:rsid w:val="00A85ED6"/>
    <w:rsid w:val="00A86E47"/>
    <w:rsid w:val="00A87390"/>
    <w:rsid w:val="00A87A9E"/>
    <w:rsid w:val="00A87C2A"/>
    <w:rsid w:val="00A90CA4"/>
    <w:rsid w:val="00A92966"/>
    <w:rsid w:val="00A93966"/>
    <w:rsid w:val="00A95521"/>
    <w:rsid w:val="00A96A1B"/>
    <w:rsid w:val="00AA0370"/>
    <w:rsid w:val="00AA0EE6"/>
    <w:rsid w:val="00AA1F47"/>
    <w:rsid w:val="00AA438B"/>
    <w:rsid w:val="00AA4A31"/>
    <w:rsid w:val="00AA4E2B"/>
    <w:rsid w:val="00AA61EA"/>
    <w:rsid w:val="00AA6E83"/>
    <w:rsid w:val="00AA73B5"/>
    <w:rsid w:val="00AB0C67"/>
    <w:rsid w:val="00AB2B30"/>
    <w:rsid w:val="00AB3FD2"/>
    <w:rsid w:val="00AB4494"/>
    <w:rsid w:val="00AB5377"/>
    <w:rsid w:val="00AC0A60"/>
    <w:rsid w:val="00AC2178"/>
    <w:rsid w:val="00AC42F8"/>
    <w:rsid w:val="00AC6117"/>
    <w:rsid w:val="00AC6492"/>
    <w:rsid w:val="00AC7425"/>
    <w:rsid w:val="00AD0D5B"/>
    <w:rsid w:val="00AD0F6C"/>
    <w:rsid w:val="00AD0FCA"/>
    <w:rsid w:val="00AD1CAD"/>
    <w:rsid w:val="00AD59EC"/>
    <w:rsid w:val="00AD63E8"/>
    <w:rsid w:val="00AE18C0"/>
    <w:rsid w:val="00AE2CFE"/>
    <w:rsid w:val="00AE3690"/>
    <w:rsid w:val="00AE6A4C"/>
    <w:rsid w:val="00AF0454"/>
    <w:rsid w:val="00AF2553"/>
    <w:rsid w:val="00AF51E3"/>
    <w:rsid w:val="00AF595F"/>
    <w:rsid w:val="00AF6416"/>
    <w:rsid w:val="00B01E65"/>
    <w:rsid w:val="00B02601"/>
    <w:rsid w:val="00B03143"/>
    <w:rsid w:val="00B0330B"/>
    <w:rsid w:val="00B2003C"/>
    <w:rsid w:val="00B220FE"/>
    <w:rsid w:val="00B243C4"/>
    <w:rsid w:val="00B27A63"/>
    <w:rsid w:val="00B3107F"/>
    <w:rsid w:val="00B32F69"/>
    <w:rsid w:val="00B32F8E"/>
    <w:rsid w:val="00B3417C"/>
    <w:rsid w:val="00B341C1"/>
    <w:rsid w:val="00B3504E"/>
    <w:rsid w:val="00B36C91"/>
    <w:rsid w:val="00B40234"/>
    <w:rsid w:val="00B40290"/>
    <w:rsid w:val="00B404FC"/>
    <w:rsid w:val="00B44748"/>
    <w:rsid w:val="00B477BA"/>
    <w:rsid w:val="00B5109B"/>
    <w:rsid w:val="00B51BCA"/>
    <w:rsid w:val="00B5200D"/>
    <w:rsid w:val="00B52F67"/>
    <w:rsid w:val="00B53049"/>
    <w:rsid w:val="00B530D7"/>
    <w:rsid w:val="00B617C9"/>
    <w:rsid w:val="00B61B9E"/>
    <w:rsid w:val="00B62D05"/>
    <w:rsid w:val="00B63620"/>
    <w:rsid w:val="00B63F18"/>
    <w:rsid w:val="00B67441"/>
    <w:rsid w:val="00B7005F"/>
    <w:rsid w:val="00B71D21"/>
    <w:rsid w:val="00B7373D"/>
    <w:rsid w:val="00B73F79"/>
    <w:rsid w:val="00B74544"/>
    <w:rsid w:val="00B774D7"/>
    <w:rsid w:val="00B8155E"/>
    <w:rsid w:val="00B8414F"/>
    <w:rsid w:val="00B8516A"/>
    <w:rsid w:val="00B8648C"/>
    <w:rsid w:val="00B91C13"/>
    <w:rsid w:val="00B94556"/>
    <w:rsid w:val="00B94A0C"/>
    <w:rsid w:val="00B9693D"/>
    <w:rsid w:val="00BA0F63"/>
    <w:rsid w:val="00BA37F0"/>
    <w:rsid w:val="00BA4F0B"/>
    <w:rsid w:val="00BA6545"/>
    <w:rsid w:val="00BB1CE0"/>
    <w:rsid w:val="00BB21CD"/>
    <w:rsid w:val="00BB3040"/>
    <w:rsid w:val="00BB39C6"/>
    <w:rsid w:val="00BB4536"/>
    <w:rsid w:val="00BB47E7"/>
    <w:rsid w:val="00BB52BF"/>
    <w:rsid w:val="00BC462C"/>
    <w:rsid w:val="00BD0450"/>
    <w:rsid w:val="00BD06EC"/>
    <w:rsid w:val="00BD23EF"/>
    <w:rsid w:val="00BD25EB"/>
    <w:rsid w:val="00BD3949"/>
    <w:rsid w:val="00BD797E"/>
    <w:rsid w:val="00BD7A14"/>
    <w:rsid w:val="00BE01AD"/>
    <w:rsid w:val="00BE049E"/>
    <w:rsid w:val="00BE2395"/>
    <w:rsid w:val="00BE37EA"/>
    <w:rsid w:val="00BE4E2B"/>
    <w:rsid w:val="00BE525F"/>
    <w:rsid w:val="00BE635A"/>
    <w:rsid w:val="00BE6F94"/>
    <w:rsid w:val="00BE7C22"/>
    <w:rsid w:val="00BF0CAB"/>
    <w:rsid w:val="00BF4D8A"/>
    <w:rsid w:val="00BF644A"/>
    <w:rsid w:val="00BF6823"/>
    <w:rsid w:val="00BF720A"/>
    <w:rsid w:val="00C0340F"/>
    <w:rsid w:val="00C04383"/>
    <w:rsid w:val="00C05055"/>
    <w:rsid w:val="00C05AAA"/>
    <w:rsid w:val="00C110A3"/>
    <w:rsid w:val="00C15954"/>
    <w:rsid w:val="00C21F82"/>
    <w:rsid w:val="00C225AC"/>
    <w:rsid w:val="00C2349E"/>
    <w:rsid w:val="00C27961"/>
    <w:rsid w:val="00C31456"/>
    <w:rsid w:val="00C343A9"/>
    <w:rsid w:val="00C35683"/>
    <w:rsid w:val="00C35CC3"/>
    <w:rsid w:val="00C43D7C"/>
    <w:rsid w:val="00C43F49"/>
    <w:rsid w:val="00C444C1"/>
    <w:rsid w:val="00C445FD"/>
    <w:rsid w:val="00C4500F"/>
    <w:rsid w:val="00C45A78"/>
    <w:rsid w:val="00C47E98"/>
    <w:rsid w:val="00C55E5A"/>
    <w:rsid w:val="00C56552"/>
    <w:rsid w:val="00C60341"/>
    <w:rsid w:val="00C6050C"/>
    <w:rsid w:val="00C60778"/>
    <w:rsid w:val="00C60E94"/>
    <w:rsid w:val="00C61088"/>
    <w:rsid w:val="00C614AE"/>
    <w:rsid w:val="00C649F4"/>
    <w:rsid w:val="00C64DE7"/>
    <w:rsid w:val="00C651A5"/>
    <w:rsid w:val="00C65781"/>
    <w:rsid w:val="00C70FD0"/>
    <w:rsid w:val="00C71AC0"/>
    <w:rsid w:val="00C73E97"/>
    <w:rsid w:val="00C74C72"/>
    <w:rsid w:val="00C75A66"/>
    <w:rsid w:val="00C7651D"/>
    <w:rsid w:val="00C778E3"/>
    <w:rsid w:val="00C84896"/>
    <w:rsid w:val="00C84F09"/>
    <w:rsid w:val="00C8528A"/>
    <w:rsid w:val="00C93922"/>
    <w:rsid w:val="00C95BBC"/>
    <w:rsid w:val="00C96923"/>
    <w:rsid w:val="00CA10CD"/>
    <w:rsid w:val="00CA160D"/>
    <w:rsid w:val="00CA4891"/>
    <w:rsid w:val="00CA5F9F"/>
    <w:rsid w:val="00CA6459"/>
    <w:rsid w:val="00CA79CB"/>
    <w:rsid w:val="00CA7A79"/>
    <w:rsid w:val="00CB18B6"/>
    <w:rsid w:val="00CB2A4F"/>
    <w:rsid w:val="00CB4213"/>
    <w:rsid w:val="00CB436A"/>
    <w:rsid w:val="00CB54C8"/>
    <w:rsid w:val="00CB612B"/>
    <w:rsid w:val="00CB6308"/>
    <w:rsid w:val="00CC2203"/>
    <w:rsid w:val="00CC2398"/>
    <w:rsid w:val="00CC34D4"/>
    <w:rsid w:val="00CC4661"/>
    <w:rsid w:val="00CC4BE4"/>
    <w:rsid w:val="00CC7D6D"/>
    <w:rsid w:val="00CD08AF"/>
    <w:rsid w:val="00CD0EBA"/>
    <w:rsid w:val="00CD1BEC"/>
    <w:rsid w:val="00CD2DB3"/>
    <w:rsid w:val="00CD442E"/>
    <w:rsid w:val="00CD7E7C"/>
    <w:rsid w:val="00CE0810"/>
    <w:rsid w:val="00CE0A38"/>
    <w:rsid w:val="00CE18FF"/>
    <w:rsid w:val="00CE3A4F"/>
    <w:rsid w:val="00CE5A88"/>
    <w:rsid w:val="00CE63D1"/>
    <w:rsid w:val="00CE6841"/>
    <w:rsid w:val="00CE6E4E"/>
    <w:rsid w:val="00CE7AFF"/>
    <w:rsid w:val="00CF0A6F"/>
    <w:rsid w:val="00CF0CC6"/>
    <w:rsid w:val="00CF1A51"/>
    <w:rsid w:val="00CF266A"/>
    <w:rsid w:val="00CF286D"/>
    <w:rsid w:val="00CF43C1"/>
    <w:rsid w:val="00CF6BB3"/>
    <w:rsid w:val="00D00B4D"/>
    <w:rsid w:val="00D0283B"/>
    <w:rsid w:val="00D035E9"/>
    <w:rsid w:val="00D05FB6"/>
    <w:rsid w:val="00D06161"/>
    <w:rsid w:val="00D0673E"/>
    <w:rsid w:val="00D1254A"/>
    <w:rsid w:val="00D15497"/>
    <w:rsid w:val="00D1567A"/>
    <w:rsid w:val="00D171F9"/>
    <w:rsid w:val="00D1799F"/>
    <w:rsid w:val="00D20109"/>
    <w:rsid w:val="00D211D9"/>
    <w:rsid w:val="00D22823"/>
    <w:rsid w:val="00D2418F"/>
    <w:rsid w:val="00D24A39"/>
    <w:rsid w:val="00D25A8D"/>
    <w:rsid w:val="00D26E03"/>
    <w:rsid w:val="00D3134F"/>
    <w:rsid w:val="00D33BA0"/>
    <w:rsid w:val="00D33E5A"/>
    <w:rsid w:val="00D36D0C"/>
    <w:rsid w:val="00D37CF3"/>
    <w:rsid w:val="00D4031C"/>
    <w:rsid w:val="00D40618"/>
    <w:rsid w:val="00D410F0"/>
    <w:rsid w:val="00D43CDF"/>
    <w:rsid w:val="00D44C9C"/>
    <w:rsid w:val="00D4502D"/>
    <w:rsid w:val="00D45DD1"/>
    <w:rsid w:val="00D45E33"/>
    <w:rsid w:val="00D46224"/>
    <w:rsid w:val="00D51AD3"/>
    <w:rsid w:val="00D5418E"/>
    <w:rsid w:val="00D56AC8"/>
    <w:rsid w:val="00D57CDF"/>
    <w:rsid w:val="00D63824"/>
    <w:rsid w:val="00D6497D"/>
    <w:rsid w:val="00D65352"/>
    <w:rsid w:val="00D657D9"/>
    <w:rsid w:val="00D66706"/>
    <w:rsid w:val="00D66C27"/>
    <w:rsid w:val="00D70067"/>
    <w:rsid w:val="00D711EC"/>
    <w:rsid w:val="00D71D96"/>
    <w:rsid w:val="00D72D27"/>
    <w:rsid w:val="00D72DF8"/>
    <w:rsid w:val="00D72FA1"/>
    <w:rsid w:val="00D805FE"/>
    <w:rsid w:val="00D80BFB"/>
    <w:rsid w:val="00D83EF3"/>
    <w:rsid w:val="00D842CE"/>
    <w:rsid w:val="00D85CB2"/>
    <w:rsid w:val="00D8751C"/>
    <w:rsid w:val="00D90AD4"/>
    <w:rsid w:val="00D9728D"/>
    <w:rsid w:val="00DA1470"/>
    <w:rsid w:val="00DA1628"/>
    <w:rsid w:val="00DA1CE9"/>
    <w:rsid w:val="00DA20F3"/>
    <w:rsid w:val="00DA2554"/>
    <w:rsid w:val="00DA28AB"/>
    <w:rsid w:val="00DA55D8"/>
    <w:rsid w:val="00DA5A23"/>
    <w:rsid w:val="00DB2C43"/>
    <w:rsid w:val="00DB33F2"/>
    <w:rsid w:val="00DB3599"/>
    <w:rsid w:val="00DB3705"/>
    <w:rsid w:val="00DB7792"/>
    <w:rsid w:val="00DC066A"/>
    <w:rsid w:val="00DC1EFE"/>
    <w:rsid w:val="00DC449D"/>
    <w:rsid w:val="00DC528A"/>
    <w:rsid w:val="00DC6020"/>
    <w:rsid w:val="00DC63D9"/>
    <w:rsid w:val="00DC6888"/>
    <w:rsid w:val="00DD37A0"/>
    <w:rsid w:val="00DD6EA3"/>
    <w:rsid w:val="00DD75D2"/>
    <w:rsid w:val="00DD7B27"/>
    <w:rsid w:val="00DD7CF6"/>
    <w:rsid w:val="00DE00F8"/>
    <w:rsid w:val="00DE0B29"/>
    <w:rsid w:val="00DE0FFC"/>
    <w:rsid w:val="00DE2953"/>
    <w:rsid w:val="00DE5903"/>
    <w:rsid w:val="00DE60C6"/>
    <w:rsid w:val="00DF2C4E"/>
    <w:rsid w:val="00DF2EBC"/>
    <w:rsid w:val="00DF2F97"/>
    <w:rsid w:val="00DF7F64"/>
    <w:rsid w:val="00E004AC"/>
    <w:rsid w:val="00E007A4"/>
    <w:rsid w:val="00E00D02"/>
    <w:rsid w:val="00E01406"/>
    <w:rsid w:val="00E01A9F"/>
    <w:rsid w:val="00E11DE7"/>
    <w:rsid w:val="00E13C49"/>
    <w:rsid w:val="00E15536"/>
    <w:rsid w:val="00E15BB3"/>
    <w:rsid w:val="00E16CAC"/>
    <w:rsid w:val="00E177B4"/>
    <w:rsid w:val="00E20D8A"/>
    <w:rsid w:val="00E22713"/>
    <w:rsid w:val="00E229B0"/>
    <w:rsid w:val="00E23AD3"/>
    <w:rsid w:val="00E25B7A"/>
    <w:rsid w:val="00E26417"/>
    <w:rsid w:val="00E268AF"/>
    <w:rsid w:val="00E26D4E"/>
    <w:rsid w:val="00E31462"/>
    <w:rsid w:val="00E32207"/>
    <w:rsid w:val="00E33DFC"/>
    <w:rsid w:val="00E36B7C"/>
    <w:rsid w:val="00E425B5"/>
    <w:rsid w:val="00E47757"/>
    <w:rsid w:val="00E51C3D"/>
    <w:rsid w:val="00E52FD4"/>
    <w:rsid w:val="00E53741"/>
    <w:rsid w:val="00E54A8C"/>
    <w:rsid w:val="00E554D5"/>
    <w:rsid w:val="00E567CD"/>
    <w:rsid w:val="00E56F57"/>
    <w:rsid w:val="00E5746A"/>
    <w:rsid w:val="00E57FE4"/>
    <w:rsid w:val="00E606E9"/>
    <w:rsid w:val="00E6714B"/>
    <w:rsid w:val="00E67EC6"/>
    <w:rsid w:val="00E71542"/>
    <w:rsid w:val="00E71F7F"/>
    <w:rsid w:val="00E75433"/>
    <w:rsid w:val="00E75CC0"/>
    <w:rsid w:val="00E8301E"/>
    <w:rsid w:val="00E8785D"/>
    <w:rsid w:val="00E92713"/>
    <w:rsid w:val="00E93C9B"/>
    <w:rsid w:val="00E9793A"/>
    <w:rsid w:val="00EA11BF"/>
    <w:rsid w:val="00EA35A7"/>
    <w:rsid w:val="00EA3BA5"/>
    <w:rsid w:val="00EB1B78"/>
    <w:rsid w:val="00EB1D6A"/>
    <w:rsid w:val="00EB2214"/>
    <w:rsid w:val="00EB6A06"/>
    <w:rsid w:val="00EB7AF0"/>
    <w:rsid w:val="00EB7E72"/>
    <w:rsid w:val="00EC138B"/>
    <w:rsid w:val="00ED047C"/>
    <w:rsid w:val="00ED0DB3"/>
    <w:rsid w:val="00ED1B2A"/>
    <w:rsid w:val="00ED1B65"/>
    <w:rsid w:val="00ED3E48"/>
    <w:rsid w:val="00ED52D7"/>
    <w:rsid w:val="00ED7A52"/>
    <w:rsid w:val="00EE4E92"/>
    <w:rsid w:val="00EE59F1"/>
    <w:rsid w:val="00EF2A2E"/>
    <w:rsid w:val="00EF5DA9"/>
    <w:rsid w:val="00EF679C"/>
    <w:rsid w:val="00EF74C3"/>
    <w:rsid w:val="00F00E95"/>
    <w:rsid w:val="00F01A42"/>
    <w:rsid w:val="00F0260E"/>
    <w:rsid w:val="00F11558"/>
    <w:rsid w:val="00F1646A"/>
    <w:rsid w:val="00F1691E"/>
    <w:rsid w:val="00F22194"/>
    <w:rsid w:val="00F2248C"/>
    <w:rsid w:val="00F230ED"/>
    <w:rsid w:val="00F23209"/>
    <w:rsid w:val="00F2450F"/>
    <w:rsid w:val="00F249EB"/>
    <w:rsid w:val="00F25351"/>
    <w:rsid w:val="00F25F7E"/>
    <w:rsid w:val="00F261E6"/>
    <w:rsid w:val="00F270FC"/>
    <w:rsid w:val="00F27535"/>
    <w:rsid w:val="00F332DD"/>
    <w:rsid w:val="00F35A77"/>
    <w:rsid w:val="00F3736C"/>
    <w:rsid w:val="00F40BAD"/>
    <w:rsid w:val="00F410C3"/>
    <w:rsid w:val="00F41516"/>
    <w:rsid w:val="00F41E48"/>
    <w:rsid w:val="00F420C0"/>
    <w:rsid w:val="00F42344"/>
    <w:rsid w:val="00F4294D"/>
    <w:rsid w:val="00F462BE"/>
    <w:rsid w:val="00F46C7A"/>
    <w:rsid w:val="00F51BEA"/>
    <w:rsid w:val="00F5608D"/>
    <w:rsid w:val="00F579D1"/>
    <w:rsid w:val="00F61942"/>
    <w:rsid w:val="00F70095"/>
    <w:rsid w:val="00F72FF0"/>
    <w:rsid w:val="00F756BC"/>
    <w:rsid w:val="00F772C1"/>
    <w:rsid w:val="00F7742B"/>
    <w:rsid w:val="00F80827"/>
    <w:rsid w:val="00F80B37"/>
    <w:rsid w:val="00F80CA6"/>
    <w:rsid w:val="00F827E5"/>
    <w:rsid w:val="00F8382A"/>
    <w:rsid w:val="00F845AC"/>
    <w:rsid w:val="00F848B3"/>
    <w:rsid w:val="00F8689D"/>
    <w:rsid w:val="00F910F7"/>
    <w:rsid w:val="00F924A5"/>
    <w:rsid w:val="00F9345A"/>
    <w:rsid w:val="00F93F3F"/>
    <w:rsid w:val="00F9671A"/>
    <w:rsid w:val="00F971EA"/>
    <w:rsid w:val="00FA04D1"/>
    <w:rsid w:val="00FA1305"/>
    <w:rsid w:val="00FA44B1"/>
    <w:rsid w:val="00FA58EF"/>
    <w:rsid w:val="00FA78C7"/>
    <w:rsid w:val="00FA79E6"/>
    <w:rsid w:val="00FA7DC3"/>
    <w:rsid w:val="00FB1AC1"/>
    <w:rsid w:val="00FB201E"/>
    <w:rsid w:val="00FB26B5"/>
    <w:rsid w:val="00FB463B"/>
    <w:rsid w:val="00FB5B60"/>
    <w:rsid w:val="00FB6B11"/>
    <w:rsid w:val="00FB75A9"/>
    <w:rsid w:val="00FC09EE"/>
    <w:rsid w:val="00FC40F1"/>
    <w:rsid w:val="00FC6B1D"/>
    <w:rsid w:val="00FD2287"/>
    <w:rsid w:val="00FD2381"/>
    <w:rsid w:val="00FD502C"/>
    <w:rsid w:val="00FD62D5"/>
    <w:rsid w:val="00FE0733"/>
    <w:rsid w:val="00FE17BD"/>
    <w:rsid w:val="00FE2CFC"/>
    <w:rsid w:val="00FE305E"/>
    <w:rsid w:val="00FE61F0"/>
    <w:rsid w:val="00FE752F"/>
    <w:rsid w:val="00FF1398"/>
    <w:rsid w:val="00FF1CC1"/>
    <w:rsid w:val="00FF215C"/>
    <w:rsid w:val="00FF41E3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8E37C"/>
  <w15:docId w15:val="{B3113DD7-794D-4B6E-84CA-10C36A5B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56F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35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i/>
      <w:iCs/>
      <w:sz w:val="18"/>
      <w:szCs w:val="1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rFonts w:ascii="Arial" w:hAnsi="Arial" w:cs="Arial"/>
      <w:i/>
      <w:iCs/>
      <w:color w:val="FF0000"/>
      <w:sz w:val="18"/>
      <w:szCs w:val="18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bCs/>
      <w:i/>
      <w:iCs/>
      <w:smallCap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pPr>
      <w:keepNext/>
      <w:ind w:left="720"/>
      <w:outlineLvl w:val="6"/>
    </w:pPr>
    <w:rPr>
      <w:b/>
      <w:bCs/>
      <w:caps/>
    </w:rPr>
  </w:style>
  <w:style w:type="paragraph" w:styleId="Nadpis8">
    <w:name w:val="heading 8"/>
    <w:basedOn w:val="Normln"/>
    <w:next w:val="Normln"/>
    <w:link w:val="Nadpis8Char"/>
    <w:qFormat/>
    <w:rsid w:val="0060726B"/>
    <w:p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0726B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rsid w:val="001225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225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225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225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225AE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225AE"/>
    <w:rPr>
      <w:rFonts w:ascii="Calibri" w:eastAsia="Times New Roman" w:hAnsi="Calibri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pPr>
      <w:ind w:left="705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225AE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pPr>
      <w:jc w:val="both"/>
    </w:pPr>
  </w:style>
  <w:style w:type="character" w:customStyle="1" w:styleId="Zkladntext2Char">
    <w:name w:val="Základní text 2 Char"/>
    <w:link w:val="Zkladntext2"/>
    <w:uiPriority w:val="99"/>
    <w:semiHidden/>
    <w:rsid w:val="001225A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pPr>
      <w:ind w:left="72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225AE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225AE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</w:style>
  <w:style w:type="paragraph" w:styleId="Zkladntext">
    <w:name w:val="Body Text"/>
    <w:basedOn w:val="Normln"/>
    <w:link w:val="ZkladntextChar"/>
    <w:uiPriority w:val="99"/>
    <w:semiHidden/>
    <w:rPr>
      <w:rFonts w:ascii="Courier New" w:hAnsi="Courier New" w:cs="Courier New"/>
      <w:i/>
      <w:iCs/>
      <w:sz w:val="20"/>
      <w:szCs w:val="20"/>
    </w:rPr>
  </w:style>
  <w:style w:type="character" w:customStyle="1" w:styleId="ZkladntextChar">
    <w:name w:val="Základní text Char"/>
    <w:link w:val="Zkladntext"/>
    <w:uiPriority w:val="99"/>
    <w:rsid w:val="001225AE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pPr>
      <w:jc w:val="both"/>
    </w:pPr>
    <w:rPr>
      <w:rFonts w:ascii="Arial" w:hAnsi="Arial" w:cs="Arial"/>
      <w:i/>
      <w:iCs/>
      <w:sz w:val="18"/>
      <w:szCs w:val="18"/>
    </w:rPr>
  </w:style>
  <w:style w:type="character" w:customStyle="1" w:styleId="Zkladntext3Char">
    <w:name w:val="Základní text 3 Char"/>
    <w:link w:val="Zkladntext3"/>
    <w:uiPriority w:val="99"/>
    <w:semiHidden/>
    <w:rsid w:val="001225AE"/>
    <w:rPr>
      <w:sz w:val="16"/>
      <w:szCs w:val="1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rsid w:val="001225AE"/>
    <w:rPr>
      <w:sz w:val="24"/>
      <w:szCs w:val="24"/>
    </w:rPr>
  </w:style>
  <w:style w:type="paragraph" w:styleId="Odstavecseseznamem">
    <w:name w:val="List Paragraph"/>
    <w:aliases w:val="Odsazené,Odstavec_muj,NAKIT List Paragraph,Odstavec 1,List Paragraph"/>
    <w:basedOn w:val="Normln"/>
    <w:link w:val="OdstavecseseznamemChar"/>
    <w:uiPriority w:val="34"/>
    <w:qFormat/>
    <w:rsid w:val="00DF7F64"/>
    <w:pPr>
      <w:ind w:left="708"/>
    </w:pPr>
  </w:style>
  <w:style w:type="character" w:styleId="Zdraznn">
    <w:name w:val="Emphasis"/>
    <w:uiPriority w:val="99"/>
    <w:qFormat/>
    <w:rsid w:val="00CF286D"/>
    <w:rPr>
      <w:i/>
      <w:iCs/>
    </w:rPr>
  </w:style>
  <w:style w:type="character" w:styleId="Hypertextovodkaz">
    <w:name w:val="Hyperlink"/>
    <w:unhideWhenUsed/>
    <w:rsid w:val="00231862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4535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359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453593"/>
    <w:rPr>
      <w:sz w:val="16"/>
      <w:szCs w:val="16"/>
    </w:rPr>
  </w:style>
  <w:style w:type="paragraph" w:styleId="Bezmezer">
    <w:name w:val="No Spacing"/>
    <w:uiPriority w:val="1"/>
    <w:qFormat/>
    <w:rsid w:val="004C44B8"/>
    <w:rPr>
      <w:sz w:val="24"/>
      <w:szCs w:val="24"/>
    </w:rPr>
  </w:style>
  <w:style w:type="character" w:styleId="Odkaznakoment">
    <w:name w:val="annotation reference"/>
    <w:uiPriority w:val="99"/>
    <w:rsid w:val="006B23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B230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230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6B2308"/>
    <w:rPr>
      <w:rFonts w:ascii="Tahoma" w:hAnsi="Tahoma" w:cs="Tahoma"/>
      <w:sz w:val="16"/>
      <w:szCs w:val="16"/>
    </w:rPr>
  </w:style>
  <w:style w:type="paragraph" w:customStyle="1" w:styleId="cislovanyodstavec">
    <w:name w:val="cislovany odstavec"/>
    <w:basedOn w:val="Normln"/>
    <w:qFormat/>
    <w:rsid w:val="006B2308"/>
    <w:pPr>
      <w:autoSpaceDE w:val="0"/>
      <w:autoSpaceDN w:val="0"/>
      <w:adjustRightInd w:val="0"/>
      <w:spacing w:before="120" w:line="240" w:lineRule="atLeast"/>
      <w:ind w:left="567" w:hanging="567"/>
      <w:jc w:val="both"/>
    </w:pPr>
    <w:rPr>
      <w:rFonts w:ascii="Arial" w:hAnsi="Arial"/>
      <w:sz w:val="20"/>
      <w:szCs w:val="20"/>
    </w:rPr>
  </w:style>
  <w:style w:type="character" w:customStyle="1" w:styleId="Nadpis8Char">
    <w:name w:val="Nadpis 8 Char"/>
    <w:link w:val="Nadpis8"/>
    <w:rsid w:val="0060726B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60726B"/>
    <w:rPr>
      <w:rFonts w:ascii="Arial" w:hAnsi="Arial" w:cs="Arial"/>
      <w:sz w:val="22"/>
      <w:szCs w:val="22"/>
    </w:rPr>
  </w:style>
  <w:style w:type="paragraph" w:customStyle="1" w:styleId="Smlouva">
    <w:name w:val="Smlouva"/>
    <w:basedOn w:val="Normln"/>
    <w:rsid w:val="0060726B"/>
    <w:pPr>
      <w:numPr>
        <w:numId w:val="1"/>
      </w:numPr>
    </w:pPr>
  </w:style>
  <w:style w:type="paragraph" w:customStyle="1" w:styleId="ARIAL11">
    <w:name w:val="ARIAL 11"/>
    <w:basedOn w:val="Normln"/>
    <w:rsid w:val="00D15497"/>
    <w:pPr>
      <w:jc w:val="both"/>
    </w:pPr>
    <w:rPr>
      <w:rFonts w:ascii="Arial" w:hAnsi="Arial"/>
      <w:sz w:val="22"/>
      <w:szCs w:val="20"/>
    </w:rPr>
  </w:style>
  <w:style w:type="character" w:styleId="Siln">
    <w:name w:val="Strong"/>
    <w:uiPriority w:val="22"/>
    <w:qFormat/>
    <w:rsid w:val="00CE63D1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7233C6"/>
    <w:rPr>
      <w:rFonts w:ascii="Tahoma" w:hAnsi="Tahoma" w:cs="Tahoma"/>
      <w:sz w:val="16"/>
      <w:szCs w:val="16"/>
    </w:rPr>
  </w:style>
  <w:style w:type="paragraph" w:customStyle="1" w:styleId="Bezmezer1">
    <w:name w:val="Bez mezer1"/>
    <w:qFormat/>
    <w:rsid w:val="00ED0DB3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6C8D"/>
  </w:style>
  <w:style w:type="paragraph" w:customStyle="1" w:styleId="Import40">
    <w:name w:val="Import 40"/>
    <w:rsid w:val="00AD0D5B"/>
    <w:pPr>
      <w:tabs>
        <w:tab w:val="left" w:pos="360"/>
        <w:tab w:val="left" w:pos="4248"/>
        <w:tab w:val="left" w:pos="5976"/>
      </w:tabs>
      <w:jc w:val="both"/>
    </w:pPr>
    <w:rPr>
      <w:rFonts w:ascii="Avinion" w:hAnsi="Avinion"/>
      <w:sz w:val="24"/>
      <w:lang w:val="en-US"/>
    </w:rPr>
  </w:style>
  <w:style w:type="paragraph" w:styleId="Normlnweb">
    <w:name w:val="Normal (Web)"/>
    <w:basedOn w:val="Normln"/>
    <w:uiPriority w:val="99"/>
    <w:semiHidden/>
    <w:unhideWhenUsed/>
    <w:rsid w:val="00AB0C67"/>
    <w:pPr>
      <w:spacing w:before="100" w:beforeAutospacing="1" w:after="100" w:afterAutospacing="1"/>
    </w:pPr>
    <w:rPr>
      <w:rFonts w:eastAsiaTheme="minorHAnsi"/>
    </w:rPr>
  </w:style>
  <w:style w:type="character" w:customStyle="1" w:styleId="h1a5">
    <w:name w:val="h1a5"/>
    <w:basedOn w:val="Standardnpsmoodstavce"/>
    <w:rsid w:val="006B3B99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Default">
    <w:name w:val="Default"/>
    <w:rsid w:val="00DC449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0E0053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dn">
    <w:name w:val="Žádný"/>
    <w:rsid w:val="004F3957"/>
  </w:style>
  <w:style w:type="character" w:customStyle="1" w:styleId="markedcontent">
    <w:name w:val="markedcontent"/>
    <w:basedOn w:val="Standardnpsmoodstavce"/>
    <w:rsid w:val="004F3957"/>
  </w:style>
  <w:style w:type="character" w:customStyle="1" w:styleId="OdstavecseseznamemChar">
    <w:name w:val="Odstavec se seznamem Char"/>
    <w:aliases w:val="Odsazené Char,Odstavec_muj Char,NAKIT List Paragraph Char,Odstavec 1 Char,List Paragraph Char"/>
    <w:basedOn w:val="Standardnpsmoodstavce"/>
    <w:link w:val="Odstavecseseznamem"/>
    <w:uiPriority w:val="34"/>
    <w:rsid w:val="00514F9E"/>
    <w:rPr>
      <w:sz w:val="24"/>
      <w:szCs w:val="24"/>
    </w:rPr>
  </w:style>
  <w:style w:type="paragraph" w:styleId="Revize">
    <w:name w:val="Revision"/>
    <w:hidden/>
    <w:uiPriority w:val="99"/>
    <w:semiHidden/>
    <w:rsid w:val="00263131"/>
    <w:rPr>
      <w:sz w:val="24"/>
      <w:szCs w:val="24"/>
    </w:rPr>
  </w:style>
  <w:style w:type="character" w:customStyle="1" w:styleId="vkekvd">
    <w:name w:val="vkekvd"/>
    <w:basedOn w:val="Standardnpsmoodstavce"/>
    <w:rsid w:val="00057F92"/>
  </w:style>
  <w:style w:type="character" w:customStyle="1" w:styleId="ymcsib">
    <w:name w:val="ymcsib"/>
    <w:basedOn w:val="Standardnpsmoodstavce"/>
    <w:rsid w:val="00057F92"/>
  </w:style>
  <w:style w:type="character" w:customStyle="1" w:styleId="t286pc">
    <w:name w:val="t286pc"/>
    <w:basedOn w:val="Standardnpsmoodstavce"/>
    <w:rsid w:val="00057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98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1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8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pochmannovah@praha7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5EF4E-FDA0-4998-921E-13F4DFE8A5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889D03-071A-4892-998D-C000C0D34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9514</Words>
  <Characters>54470</Characters>
  <Application>Microsoft Office Word</Application>
  <DocSecurity>4</DocSecurity>
  <Lines>453</Lines>
  <Paragraphs>127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SSČ AV ČR, v.v.i.</Company>
  <LinksUpToDate>false</LinksUpToDate>
  <CharactersWithSpaces>63857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Strnišťová I</dc:creator>
  <cp:lastModifiedBy>Šišková Jana</cp:lastModifiedBy>
  <cp:revision>2</cp:revision>
  <cp:lastPrinted>2019-03-20T12:01:00Z</cp:lastPrinted>
  <dcterms:created xsi:type="dcterms:W3CDTF">2025-11-04T08:10:00Z</dcterms:created>
  <dcterms:modified xsi:type="dcterms:W3CDTF">2025-11-04T08:10:00Z</dcterms:modified>
</cp:coreProperties>
</file>