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0D51" w14:textId="77777777" w:rsidR="006D658F" w:rsidRDefault="00000000">
      <w:pPr>
        <w:spacing w:after="0" w:line="259" w:lineRule="auto"/>
        <w:ind w:left="11"/>
        <w:jc w:val="center"/>
      </w:pPr>
      <w:r>
        <w:rPr>
          <w:sz w:val="23"/>
        </w:rPr>
        <w:t xml:space="preserve">Smlouva o poskytnutí neveřejné telefonní služby PODA </w:t>
      </w:r>
      <w:proofErr w:type="spellStart"/>
      <w:r>
        <w:rPr>
          <w:sz w:val="23"/>
        </w:rPr>
        <w:t>voice</w:t>
      </w:r>
      <w:proofErr w:type="spellEnd"/>
    </w:p>
    <w:p w14:paraId="609A91FF" w14:textId="77777777" w:rsidR="006D658F" w:rsidRDefault="00000000">
      <w:pPr>
        <w:spacing w:after="0" w:line="259" w:lineRule="auto"/>
        <w:ind w:left="11"/>
        <w:jc w:val="center"/>
      </w:pPr>
      <w:r>
        <w:rPr>
          <w:sz w:val="23"/>
        </w:rPr>
        <w:t>č. 10123457-T/1</w:t>
      </w:r>
    </w:p>
    <w:p w14:paraId="24DFDEF8" w14:textId="77777777" w:rsidR="006D658F" w:rsidRDefault="00000000">
      <w:pPr>
        <w:tabs>
          <w:tab w:val="center" w:pos="3604"/>
        </w:tabs>
        <w:spacing w:after="1" w:line="259" w:lineRule="auto"/>
        <w:ind w:left="-15" w:firstLine="0"/>
        <w:jc w:val="left"/>
      </w:pPr>
      <w:r>
        <w:rPr>
          <w:b/>
        </w:rPr>
        <w:t>Zákazník:</w:t>
      </w:r>
      <w:r>
        <w:rPr>
          <w:b/>
        </w:rPr>
        <w:tab/>
        <w:t>Domov Březiny, příspěvková organizace</w:t>
      </w:r>
    </w:p>
    <w:p w14:paraId="3B79A92F" w14:textId="77777777" w:rsidR="006D658F" w:rsidRDefault="00000000">
      <w:pPr>
        <w:tabs>
          <w:tab w:val="center" w:pos="3200"/>
          <w:tab w:val="center" w:pos="8352"/>
        </w:tabs>
        <w:ind w:left="-15" w:firstLine="0"/>
        <w:jc w:val="left"/>
      </w:pPr>
      <w:r>
        <w:t>Adresa sídla:</w:t>
      </w:r>
      <w:r>
        <w:tab/>
        <w:t>Rychvaldská 531, 735 41 Petřvald</w:t>
      </w:r>
      <w:r>
        <w:tab/>
      </w:r>
      <w:r>
        <w:rPr>
          <w:b/>
        </w:rPr>
        <w:t xml:space="preserve">IČ: </w:t>
      </w:r>
      <w:r>
        <w:t xml:space="preserve">00847348   </w:t>
      </w:r>
      <w:r>
        <w:rPr>
          <w:b/>
        </w:rPr>
        <w:t>DIČ:</w:t>
      </w:r>
    </w:p>
    <w:p w14:paraId="455C48CA" w14:textId="77777777" w:rsidR="006D658F" w:rsidRDefault="00000000">
      <w:pPr>
        <w:ind w:left="-5"/>
      </w:pPr>
      <w:proofErr w:type="spellStart"/>
      <w:r>
        <w:t>Adr</w:t>
      </w:r>
      <w:proofErr w:type="spellEnd"/>
      <w:r>
        <w:t>. korespondenční: Rychvaldská 531, 735 41 Petřvald</w:t>
      </w:r>
    </w:p>
    <w:p w14:paraId="006149A0" w14:textId="77777777" w:rsidR="006D658F" w:rsidRDefault="00000000">
      <w:pPr>
        <w:tabs>
          <w:tab w:val="center" w:pos="4281"/>
        </w:tabs>
        <w:ind w:left="-15" w:firstLine="0"/>
        <w:jc w:val="left"/>
      </w:pPr>
      <w:r>
        <w:t>Veřejný rejstřík:</w:t>
      </w:r>
      <w:r>
        <w:tab/>
        <w:t xml:space="preserve">Spisová značka: </w:t>
      </w:r>
      <w:proofErr w:type="spellStart"/>
      <w:r>
        <w:t>Pr</w:t>
      </w:r>
      <w:proofErr w:type="spellEnd"/>
      <w:r>
        <w:t xml:space="preserve"> 910 vedená u Krajského soudu v Ostravě</w:t>
      </w:r>
    </w:p>
    <w:p w14:paraId="2F52233E" w14:textId="77777777" w:rsidR="006D658F" w:rsidRDefault="00000000">
      <w:pPr>
        <w:tabs>
          <w:tab w:val="center" w:pos="4480"/>
        </w:tabs>
        <w:ind w:left="-15" w:firstLine="0"/>
        <w:jc w:val="left"/>
      </w:pPr>
      <w:r>
        <w:t>Zastoupený:</w:t>
      </w:r>
      <w:r>
        <w:tab/>
        <w:t>Ing. PAVEL ZELEK, ředitel, bytem: č.p. 776, 735 71 Dětmarovice</w:t>
      </w:r>
    </w:p>
    <w:p w14:paraId="7D1ECA21" w14:textId="77777777" w:rsidR="006D658F" w:rsidRDefault="00000000">
      <w:pPr>
        <w:tabs>
          <w:tab w:val="center" w:pos="2858"/>
        </w:tabs>
        <w:ind w:left="-15" w:firstLine="0"/>
        <w:jc w:val="left"/>
      </w:pPr>
      <w:r>
        <w:t>Telefon:</w:t>
      </w:r>
      <w:r>
        <w:tab/>
        <w:t>736180897 (autentizační)</w:t>
      </w:r>
    </w:p>
    <w:p w14:paraId="213D3C97" w14:textId="77777777" w:rsidR="006D658F" w:rsidRDefault="00000000">
      <w:pPr>
        <w:tabs>
          <w:tab w:val="center" w:pos="2855"/>
        </w:tabs>
        <w:ind w:left="-15" w:firstLine="0"/>
        <w:jc w:val="left"/>
      </w:pPr>
      <w:r>
        <w:t>Email:</w:t>
      </w:r>
      <w:r>
        <w:tab/>
        <w:t>stoces@domovbreziny.cz,</w:t>
      </w:r>
    </w:p>
    <w:p w14:paraId="454A3636" w14:textId="77777777" w:rsidR="006D658F" w:rsidRDefault="00000000">
      <w:pPr>
        <w:spacing w:after="72"/>
        <w:ind w:left="-5"/>
      </w:pPr>
      <w:r>
        <w:t>(dále jen Zákazník)</w:t>
      </w:r>
    </w:p>
    <w:p w14:paraId="4B0E88CA" w14:textId="77777777" w:rsidR="006D658F" w:rsidRDefault="00000000">
      <w:pPr>
        <w:tabs>
          <w:tab w:val="center" w:pos="2247"/>
          <w:tab w:val="center" w:pos="8879"/>
        </w:tabs>
        <w:spacing w:after="1" w:line="259" w:lineRule="auto"/>
        <w:ind w:left="-15" w:firstLine="0"/>
        <w:jc w:val="left"/>
      </w:pPr>
      <w:r>
        <w:rPr>
          <w:b/>
        </w:rPr>
        <w:t>Poskytovatel:</w:t>
      </w:r>
      <w:r>
        <w:rPr>
          <w:b/>
        </w:rPr>
        <w:tab/>
        <w:t>PODA a.s.</w:t>
      </w:r>
      <w:r>
        <w:rPr>
          <w:b/>
        </w:rPr>
        <w:tab/>
        <w:t>IČ:</w:t>
      </w:r>
      <w:r>
        <w:t xml:space="preserve"> </w:t>
      </w:r>
      <w:proofErr w:type="gramStart"/>
      <w:r>
        <w:t xml:space="preserve">25816179  </w:t>
      </w:r>
      <w:r>
        <w:rPr>
          <w:b/>
        </w:rPr>
        <w:t>DIČ</w:t>
      </w:r>
      <w:proofErr w:type="gramEnd"/>
      <w:r>
        <w:rPr>
          <w:b/>
        </w:rPr>
        <w:t>:</w:t>
      </w:r>
      <w:r>
        <w:t xml:space="preserve"> CZ25816179</w:t>
      </w:r>
    </w:p>
    <w:p w14:paraId="07A278B1" w14:textId="77777777" w:rsidR="006D658F" w:rsidRDefault="00000000">
      <w:pPr>
        <w:tabs>
          <w:tab w:val="center" w:pos="4041"/>
        </w:tabs>
        <w:ind w:left="-15" w:firstLine="0"/>
        <w:jc w:val="left"/>
      </w:pPr>
      <w:r>
        <w:t>Adresa sídla:</w:t>
      </w:r>
      <w:r>
        <w:tab/>
        <w:t>28. října 1168/102, Moravská Ostrava, 702 00 Ostrava</w:t>
      </w:r>
    </w:p>
    <w:p w14:paraId="7EFCC077" w14:textId="77777777" w:rsidR="006D658F" w:rsidRDefault="00000000">
      <w:pPr>
        <w:tabs>
          <w:tab w:val="center" w:pos="3922"/>
        </w:tabs>
        <w:ind w:left="-15" w:firstLine="0"/>
        <w:jc w:val="left"/>
      </w:pPr>
      <w:r>
        <w:t>Obch. rejstřík:</w:t>
      </w:r>
      <w:r>
        <w:tab/>
      </w:r>
      <w:proofErr w:type="spellStart"/>
      <w:r>
        <w:t>Sp</w:t>
      </w:r>
      <w:proofErr w:type="spellEnd"/>
      <w:r>
        <w:t>. zn. B 4020 vedená u Krajského soudu v Ostravě</w:t>
      </w:r>
    </w:p>
    <w:p w14:paraId="41708ED7" w14:textId="77777777" w:rsidR="006D658F" w:rsidRDefault="00000000">
      <w:pPr>
        <w:spacing w:after="153"/>
        <w:ind w:left="-5" w:right="4797"/>
      </w:pPr>
      <w:r>
        <w:t>Zastoupený:</w:t>
      </w:r>
      <w:r>
        <w:tab/>
        <w:t>Burian Petr na základě plné moci ze dne 3.3.2025 (dále jen Poskytovatel)</w:t>
      </w:r>
    </w:p>
    <w:p w14:paraId="1624A074" w14:textId="77777777" w:rsidR="006D658F" w:rsidRDefault="00000000">
      <w:pPr>
        <w:spacing w:after="1" w:line="259" w:lineRule="auto"/>
        <w:ind w:left="-5"/>
        <w:jc w:val="left"/>
      </w:pPr>
      <w:r>
        <w:rPr>
          <w:b/>
        </w:rPr>
        <w:t>Předmět smlouvy</w:t>
      </w:r>
    </w:p>
    <w:p w14:paraId="162C4D85" w14:textId="77777777" w:rsidR="006D658F" w:rsidRDefault="00000000">
      <w:pPr>
        <w:spacing w:after="148"/>
        <w:ind w:left="-5"/>
      </w:pPr>
      <w:r>
        <w:t>Poskytovatel se zavazuje Zákazníkovi poskytovat služby elektronických komunikací a případně další služby či plnění uvedené v této Smlouvě a Zákazník se zavazuje za tyto služby a plnění Poskytovateli řádně a včas platit cenu.</w:t>
      </w:r>
    </w:p>
    <w:tbl>
      <w:tblPr>
        <w:tblStyle w:val="TableGrid"/>
        <w:tblW w:w="10940" w:type="dxa"/>
        <w:tblInd w:w="8" w:type="dxa"/>
        <w:tblCellMar>
          <w:top w:w="59" w:type="dxa"/>
          <w:left w:w="83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492"/>
        <w:gridCol w:w="1502"/>
        <w:gridCol w:w="2161"/>
        <w:gridCol w:w="540"/>
        <w:gridCol w:w="1876"/>
        <w:gridCol w:w="502"/>
        <w:gridCol w:w="1273"/>
        <w:gridCol w:w="1287"/>
        <w:gridCol w:w="319"/>
        <w:gridCol w:w="988"/>
      </w:tblGrid>
      <w:tr w:rsidR="006D658F" w14:paraId="22B81EA2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6B6D1" w14:textId="77777777" w:rsidR="006D658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Typ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3F0C" w14:textId="77777777" w:rsidR="006D658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Telefonní čísla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3FA85F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Cenový program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2B0567" w14:textId="77777777" w:rsidR="006D658F" w:rsidRDefault="006D6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FF6F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Paušál bez DPH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15F2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Paušál s DPH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CFD5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OKÚ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264C" w14:textId="77777777" w:rsidR="006D658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Umístění</w:t>
            </w:r>
          </w:p>
        </w:tc>
      </w:tr>
      <w:tr w:rsidR="006D658F" w14:paraId="7A6684E6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BEB58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0552E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558881900 - 99</w:t>
            </w:r>
            <w:proofErr w:type="gramEnd"/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D080C1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Business </w:t>
            </w:r>
            <w:proofErr w:type="spellStart"/>
            <w:r>
              <w:t>VoIP</w:t>
            </w:r>
            <w:proofErr w:type="spellEnd"/>
            <w:r>
              <w:t xml:space="preserve"> Standard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E84B0D" w14:textId="77777777" w:rsidR="006D658F" w:rsidRDefault="006D6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3EA99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r>
              <w:t>0.00 Kč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B9DE3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r>
              <w:t>0.00 Kč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4F10C" w14:textId="77777777" w:rsidR="006D658F" w:rsidRDefault="00000000">
            <w:pPr>
              <w:spacing w:after="0" w:line="259" w:lineRule="auto"/>
              <w:ind w:left="0" w:firstLine="0"/>
            </w:pPr>
            <w:r>
              <w:t>72490333011019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01C32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r>
              <w:t>Petřvald</w:t>
            </w:r>
          </w:p>
        </w:tc>
      </w:tr>
      <w:tr w:rsidR="006D658F" w14:paraId="5C46A936" w14:textId="77777777">
        <w:trPr>
          <w:trHeight w:val="425"/>
        </w:trPr>
        <w:tc>
          <w:tcPr>
            <w:tcW w:w="415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056A7C" w14:textId="77777777" w:rsidR="006D658F" w:rsidRDefault="006D6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D2E57F" w14:textId="77777777" w:rsidR="006D658F" w:rsidRDefault="006D6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BB19CB" w14:textId="77777777" w:rsidR="006D658F" w:rsidRDefault="006D6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1D966BA" w14:textId="77777777" w:rsidR="006D658F" w:rsidRDefault="006D658F">
            <w:pPr>
              <w:spacing w:after="160" w:line="259" w:lineRule="auto"/>
              <w:ind w:left="0" w:firstLine="0"/>
              <w:jc w:val="left"/>
            </w:pPr>
          </w:p>
        </w:tc>
      </w:tr>
      <w:tr w:rsidR="006D658F" w14:paraId="1F1D97F5" w14:textId="77777777">
        <w:trPr>
          <w:trHeight w:val="267"/>
        </w:trPr>
        <w:tc>
          <w:tcPr>
            <w:tcW w:w="4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6CF0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Jednorázové poplatky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1DF161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Cena bez DPH</w:t>
            </w:r>
          </w:p>
        </w:tc>
        <w:tc>
          <w:tcPr>
            <w:tcW w:w="5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C1E6F1" w14:textId="77777777" w:rsidR="006D658F" w:rsidRDefault="006D6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C550B6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Cena s DPH</w:t>
            </w: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B659EA" w14:textId="77777777" w:rsidR="006D658F" w:rsidRDefault="006D6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4A45354" w14:textId="77777777" w:rsidR="006D658F" w:rsidRDefault="006D658F">
            <w:pPr>
              <w:spacing w:after="160" w:line="259" w:lineRule="auto"/>
              <w:ind w:left="0" w:firstLine="0"/>
              <w:jc w:val="left"/>
            </w:pPr>
          </w:p>
        </w:tc>
      </w:tr>
      <w:tr w:rsidR="006D658F" w14:paraId="22101442" w14:textId="77777777">
        <w:trPr>
          <w:trHeight w:val="267"/>
        </w:trPr>
        <w:tc>
          <w:tcPr>
            <w:tcW w:w="4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4EB2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r>
              <w:t>Zřizovací poplatek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E6E173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r>
              <w:t>0.00 Kč</w:t>
            </w:r>
          </w:p>
        </w:tc>
        <w:tc>
          <w:tcPr>
            <w:tcW w:w="5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63CA00" w14:textId="77777777" w:rsidR="006D658F" w:rsidRDefault="006D6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4937F1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r>
              <w:t>0.00 Kč</w:t>
            </w: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F3FF81" w14:textId="77777777" w:rsidR="006D658F" w:rsidRDefault="006D6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C15E" w14:textId="77777777" w:rsidR="006D658F" w:rsidRDefault="00000000">
            <w:pPr>
              <w:spacing w:after="0" w:line="259" w:lineRule="auto"/>
              <w:ind w:left="0" w:firstLine="0"/>
              <w:jc w:val="left"/>
            </w:pPr>
            <w:r>
              <w:t>0.00 Kč</w:t>
            </w:r>
          </w:p>
        </w:tc>
      </w:tr>
    </w:tbl>
    <w:p w14:paraId="5DE5EB09" w14:textId="77777777" w:rsidR="006D658F" w:rsidRDefault="00000000">
      <w:pPr>
        <w:spacing w:after="789"/>
        <w:ind w:left="-5"/>
      </w:pPr>
      <w:r>
        <w:t>Nedílnou součástí Smlouvy uzavřené mezi Poskytovatelem a Zákazníkem jsou také Všeobecné podmínky poskytování služeb elektronických komunikací společnosti PODA a.s. (dále jen "Podmínky") a ceník poskytovaných služeb, a to v rozsahu služeb sjednaných ve Smlouvě (dále jen "Ceník").</w:t>
      </w:r>
    </w:p>
    <w:p w14:paraId="5876A7E9" w14:textId="77777777" w:rsidR="006D658F" w:rsidRDefault="00000000">
      <w:pPr>
        <w:spacing w:after="1" w:line="259" w:lineRule="auto"/>
        <w:ind w:left="-5"/>
        <w:jc w:val="left"/>
      </w:pPr>
      <w:r>
        <w:rPr>
          <w:b/>
        </w:rPr>
        <w:t>Ostatní ujednání</w:t>
      </w:r>
    </w:p>
    <w:p w14:paraId="5B148835" w14:textId="77777777" w:rsidR="006D658F" w:rsidRDefault="00000000">
      <w:pPr>
        <w:spacing w:after="291"/>
        <w:ind w:left="-5"/>
      </w:pPr>
      <w:r>
        <w:t>Smlouva se uzavírá na dobu neurčitou s minimální dobou užívání služeb v délce 12 měsíců.</w:t>
      </w:r>
    </w:p>
    <w:p w14:paraId="3DBA4F0B" w14:textId="77777777" w:rsidR="006D658F" w:rsidRDefault="00000000">
      <w:pPr>
        <w:tabs>
          <w:tab w:val="center" w:pos="4475"/>
          <w:tab w:val="center" w:pos="5750"/>
        </w:tabs>
        <w:spacing w:after="63"/>
        <w:ind w:left="-15" w:firstLine="0"/>
        <w:jc w:val="left"/>
      </w:pPr>
      <w:r>
        <w:t>Zákazník:</w:t>
      </w:r>
      <w:r>
        <w:tab/>
        <w:t xml:space="preserve"> </w:t>
      </w:r>
      <w:r>
        <w:tab/>
        <w:t>Poskytovatel:</w:t>
      </w:r>
    </w:p>
    <w:p w14:paraId="2F772127" w14:textId="77777777" w:rsidR="006D658F" w:rsidRDefault="00000000">
      <w:pPr>
        <w:tabs>
          <w:tab w:val="center" w:pos="4475"/>
          <w:tab w:val="center" w:pos="6720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>Za společnost PODA a.s. podepsal(a):</w:t>
      </w:r>
    </w:p>
    <w:p w14:paraId="083FABF0" w14:textId="77777777" w:rsidR="006D658F" w:rsidRDefault="00000000">
      <w:pPr>
        <w:tabs>
          <w:tab w:val="center" w:pos="6134"/>
        </w:tabs>
        <w:spacing w:after="4" w:line="248" w:lineRule="auto"/>
        <w:ind w:left="0" w:firstLine="0"/>
        <w:jc w:val="left"/>
      </w:pPr>
      <w:r>
        <w:t xml:space="preserve"> </w:t>
      </w:r>
      <w:r>
        <w:tab/>
      </w:r>
      <w:r>
        <w:rPr>
          <w:i/>
        </w:rPr>
        <w:t>Petr Burian, 18524645</w:t>
      </w:r>
    </w:p>
    <w:p w14:paraId="0DB3D6B4" w14:textId="77777777" w:rsidR="006D658F" w:rsidRDefault="00000000">
      <w:pPr>
        <w:spacing w:after="4" w:line="248" w:lineRule="auto"/>
        <w:ind w:left="5222" w:right="1721"/>
        <w:jc w:val="left"/>
      </w:pPr>
      <w:r>
        <w:rPr>
          <w:i/>
        </w:rPr>
        <w:t>22.8.2025 13:06:19, IP adresa 10.255.105.21 Právní jednání učiněno elektronickými prostředky.</w:t>
      </w:r>
    </w:p>
    <w:p w14:paraId="474079ED" w14:textId="77777777" w:rsidR="006D658F" w:rsidRDefault="00000000">
      <w:pPr>
        <w:spacing w:after="0" w:line="259" w:lineRule="auto"/>
        <w:ind w:left="0" w:right="631" w:firstLine="0"/>
        <w:jc w:val="center"/>
      </w:pPr>
      <w:r>
        <w:t xml:space="preserve"> </w:t>
      </w:r>
    </w:p>
    <w:p w14:paraId="0F925E54" w14:textId="77777777" w:rsidR="006D658F" w:rsidRDefault="00000000">
      <w:pPr>
        <w:spacing w:after="58" w:line="259" w:lineRule="auto"/>
        <w:ind w:left="4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1D1BAB2" wp14:editId="05F3F930">
                <wp:extent cx="6988213" cy="9360"/>
                <wp:effectExtent l="0" t="0" r="0" b="0"/>
                <wp:docPr id="2190" name="Group 2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8213" cy="9360"/>
                          <a:chOff x="0" y="0"/>
                          <a:chExt cx="6988213" cy="9360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2778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443">
                                <a:moveTo>
                                  <a:pt x="0" y="0"/>
                                </a:moveTo>
                                <a:lnTo>
                                  <a:pt x="2778443" y="0"/>
                                </a:lnTo>
                              </a:path>
                            </a:pathLst>
                          </a:custGeom>
                          <a:ln w="936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274263" y="0"/>
                            <a:ext cx="3713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50">
                                <a:moveTo>
                                  <a:pt x="0" y="0"/>
                                </a:moveTo>
                                <a:lnTo>
                                  <a:pt x="3713950" y="0"/>
                                </a:lnTo>
                              </a:path>
                            </a:pathLst>
                          </a:custGeom>
                          <a:ln w="936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0" style="width:550.253pt;height:0.737pt;mso-position-horizontal-relative:char;mso-position-vertical-relative:line" coordsize="69882,93">
                <v:shape id="Shape 162" style="position:absolute;width:27784;height:0;left:0;top:0;" coordsize="2778443,0" path="m0,0l2778443,0">
                  <v:stroke weight="0.737pt" endcap="square" joinstyle="miter" miterlimit="10" on="true" color="#000000"/>
                  <v:fill on="false" color="#000000" opacity="0"/>
                </v:shape>
                <v:shape id="Shape 165" style="position:absolute;width:37139;height:0;left:32742;top:0;" coordsize="3713950,0" path="m0,0l3713950,0">
                  <v:stroke weight="0.73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397F33" w14:textId="77777777" w:rsidR="006D658F" w:rsidRDefault="00000000">
      <w:pPr>
        <w:tabs>
          <w:tab w:val="center" w:pos="4475"/>
          <w:tab w:val="center" w:pos="6130"/>
        </w:tabs>
        <w:ind w:left="-15" w:firstLine="0"/>
        <w:jc w:val="left"/>
      </w:pPr>
      <w:r>
        <w:t>Podpis</w:t>
      </w:r>
      <w:r>
        <w:tab/>
        <w:t xml:space="preserve"> </w:t>
      </w:r>
      <w:r>
        <w:tab/>
        <w:t>Datum               Podpis</w:t>
      </w:r>
    </w:p>
    <w:sectPr w:rsidR="006D658F">
      <w:pgSz w:w="11906" w:h="16838"/>
      <w:pgMar w:top="1440" w:right="401" w:bottom="144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8F"/>
    <w:rsid w:val="006D658F"/>
    <w:rsid w:val="00757966"/>
    <w:rsid w:val="00F5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6EB8"/>
  <w15:docId w15:val="{48A71113-5313-4384-994E-6BE68F4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249" w:lineRule="auto"/>
      <w:ind w:left="10" w:hanging="10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Stočes</dc:creator>
  <cp:keywords/>
  <cp:lastModifiedBy>Jaroslav Stočes</cp:lastModifiedBy>
  <cp:revision>2</cp:revision>
  <dcterms:created xsi:type="dcterms:W3CDTF">2025-11-04T06:25:00Z</dcterms:created>
  <dcterms:modified xsi:type="dcterms:W3CDTF">2025-11-04T06:25:00Z</dcterms:modified>
</cp:coreProperties>
</file>