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E44F7E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BF40D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17/S/330/257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BF40D2">
                        <w:rPr>
                          <w:rFonts w:ascii="Georgia" w:hAnsi="Georgia"/>
                          <w:sz w:val="22"/>
                          <w:szCs w:val="22"/>
                        </w:rPr>
                        <w:t>17/S/330/257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3C" w:rsidRDefault="0006109B" w:rsidP="007A1A3C">
                            <w:pPr>
                              <w:pStyle w:val="Nzev"/>
                            </w:pPr>
                            <w:r>
                              <w:t>Českou centrálou</w:t>
                            </w:r>
                            <w:r w:rsidR="007A1A3C">
                              <w:t xml:space="preserve"> cestovního ruchu - CzechTourism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7A1A3C" w:rsidRPr="007A1A3C" w:rsidRDefault="00AF574B" w:rsidP="007A1A3C">
                            <w:pPr>
                              <w:pStyle w:val="Nzev"/>
                            </w:pPr>
                            <w:r>
                              <w:t>Vydavatelstvím MCU</w:t>
                            </w:r>
                            <w:r w:rsidR="007A1A3C" w:rsidRPr="007A1A3C">
                              <w:t xml:space="preserve"> s.r.o.</w:t>
                            </w:r>
                          </w:p>
                          <w:p w:rsidR="00302EA3" w:rsidRDefault="00302EA3" w:rsidP="007A1A3C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7A1A3C" w:rsidRDefault="0006109B" w:rsidP="007A1A3C">
                      <w:pPr>
                        <w:pStyle w:val="Nzev"/>
                      </w:pPr>
                      <w:r>
                        <w:t>Českou centrálou</w:t>
                      </w:r>
                      <w:r w:rsidR="007A1A3C">
                        <w:t xml:space="preserve"> cestovního ruchu - CzechTourism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7A1A3C" w:rsidRPr="007A1A3C" w:rsidRDefault="00AF574B" w:rsidP="007A1A3C">
                      <w:pPr>
                        <w:pStyle w:val="Nzev"/>
                      </w:pPr>
                      <w:r>
                        <w:t>Vydavatelstvím MCU</w:t>
                      </w:r>
                      <w:r w:rsidR="007A1A3C" w:rsidRPr="007A1A3C">
                        <w:t xml:space="preserve"> s.r.o.</w:t>
                      </w:r>
                    </w:p>
                    <w:p w:rsidR="00302EA3" w:rsidRDefault="00302EA3" w:rsidP="007A1A3C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BD6543" w:rsidRDefault="00BD6543" w:rsidP="00BD6543">
      <w:pPr>
        <w:pStyle w:val="Heading1CzechTourism"/>
      </w:pPr>
      <w:r>
        <w:t>Smlouva</w:t>
      </w:r>
    </w:p>
    <w:p w:rsidR="00BD6543" w:rsidRPr="00D65955" w:rsidRDefault="00BD6543" w:rsidP="00BD654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BD6543" w:rsidRDefault="00BD6543" w:rsidP="00BD6543"/>
    <w:p w:rsidR="00BD6543" w:rsidRDefault="00BD6543" w:rsidP="00BD6543">
      <w:pPr>
        <w:pStyle w:val="Heading1CzechTourism"/>
      </w:pPr>
      <w:r>
        <w:t>Smluvní strany</w:t>
      </w:r>
    </w:p>
    <w:p w:rsidR="00BD6543" w:rsidRDefault="00BD6543" w:rsidP="00BD654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BD6543" w:rsidRDefault="00BD6543" w:rsidP="00BD654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49 27 76 00</w:t>
            </w:r>
          </w:p>
        </w:tc>
      </w:tr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CZ 49 27 76 00</w:t>
            </w:r>
          </w:p>
        </w:tc>
      </w:tr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>
              <w:t>Radanou Koppovou, ředitelkou</w:t>
            </w:r>
            <w:r w:rsidRPr="00101C08">
              <w:t xml:space="preserve"> </w:t>
            </w:r>
            <w:r>
              <w:t xml:space="preserve">OSMK </w:t>
            </w:r>
          </w:p>
        </w:tc>
      </w:tr>
    </w:tbl>
    <w:p w:rsidR="00BD6543" w:rsidRDefault="00BD6543" w:rsidP="00BD6543"/>
    <w:p w:rsidR="00BD6543" w:rsidRDefault="00BD6543" w:rsidP="00BD6543">
      <w:pPr>
        <w:pStyle w:val="Zhlavzprvy"/>
      </w:pPr>
      <w:r>
        <w:t>(dále jen „objednatel“)</w:t>
      </w:r>
    </w:p>
    <w:p w:rsidR="00BD6543" w:rsidRDefault="00BD6543" w:rsidP="00BD6543"/>
    <w:p w:rsidR="00BD6543" w:rsidRDefault="00BD6543" w:rsidP="00BD6543">
      <w:r>
        <w:t>a</w:t>
      </w:r>
    </w:p>
    <w:p w:rsidR="00BD6543" w:rsidRDefault="00BD6543" w:rsidP="00BD654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394"/>
        <w:gridCol w:w="4678"/>
      </w:tblGrid>
      <w:tr w:rsidR="00BD6543" w:rsidRPr="00101C08" w:rsidTr="00B32BEB">
        <w:tc>
          <w:tcPr>
            <w:tcW w:w="2422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78" w:type="pct"/>
            <w:shd w:val="clear" w:color="auto" w:fill="auto"/>
          </w:tcPr>
          <w:p w:rsidR="00BD6543" w:rsidRPr="00101C08" w:rsidRDefault="00BD6543" w:rsidP="00B32BEB">
            <w:pPr>
              <w:pStyle w:val="Nzev"/>
            </w:pPr>
            <w:r w:rsidRPr="00FC3EA6">
              <w:rPr>
                <w:rFonts w:ascii="Arial" w:hAnsi="Arial"/>
                <w:sz w:val="20"/>
                <w:szCs w:val="20"/>
              </w:rPr>
              <w:t>Vydavatelství MCU s.r.o.</w:t>
            </w:r>
          </w:p>
        </w:tc>
      </w:tr>
      <w:tr w:rsidR="00BD6543" w:rsidRPr="00101C08" w:rsidTr="00B32BEB">
        <w:tc>
          <w:tcPr>
            <w:tcW w:w="2422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78" w:type="pct"/>
            <w:shd w:val="clear" w:color="auto" w:fill="auto"/>
          </w:tcPr>
          <w:p w:rsidR="00BD6543" w:rsidRPr="00FC3EA6" w:rsidRDefault="00BD6543" w:rsidP="00B32BEB">
            <w:pPr>
              <w:pStyle w:val="Normlnwe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3EA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Soukenická 43, 381 01 Český Krumlov </w:t>
            </w:r>
          </w:p>
        </w:tc>
      </w:tr>
      <w:tr w:rsidR="00BD6543" w:rsidRPr="00101C08" w:rsidTr="00B32BEB">
        <w:tc>
          <w:tcPr>
            <w:tcW w:w="2422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78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>
              <w:t>Radek Eliášek, jednatel</w:t>
            </w:r>
          </w:p>
        </w:tc>
      </w:tr>
    </w:tbl>
    <w:p w:rsidR="00BD6543" w:rsidRDefault="00BD6543" w:rsidP="00BD654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BD6543" w:rsidRPr="00FC3EA6" w:rsidRDefault="00BD6543" w:rsidP="00B32BEB">
            <w:pPr>
              <w:pStyle w:val="Normlnwe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3E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26099900</w:t>
            </w:r>
          </w:p>
        </w:tc>
      </w:tr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BD6543" w:rsidRPr="00FC3EA6" w:rsidRDefault="00BD6543" w:rsidP="00B32BEB">
            <w:pPr>
              <w:pStyle w:val="Normlnwe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3E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CZ26099900</w:t>
            </w:r>
          </w:p>
        </w:tc>
      </w:tr>
      <w:tr w:rsidR="00BD6543" w:rsidRPr="00101C08" w:rsidTr="00B32BEB"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 w:rsidRPr="00101C08"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:rsidR="00BD6543" w:rsidRPr="00101C08" w:rsidRDefault="00BD6543" w:rsidP="00B32BEB">
            <w:pPr>
              <w:pStyle w:val="TableTextCzechTourism"/>
            </w:pPr>
            <w:r>
              <w:t>7100007017/8040</w:t>
            </w:r>
          </w:p>
        </w:tc>
      </w:tr>
    </w:tbl>
    <w:p w:rsidR="00BD6543" w:rsidRDefault="00BD6543" w:rsidP="00BD6543"/>
    <w:p w:rsidR="00BD6543" w:rsidRDefault="00BD6543" w:rsidP="00BD6543">
      <w:pPr>
        <w:pStyle w:val="Zhlavzprvy"/>
      </w:pPr>
      <w:r>
        <w:t>(dále jen „dodavatel“)</w:t>
      </w:r>
    </w:p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>
      <w:bookmarkStart w:id="0" w:name="_GoBack"/>
      <w:bookmarkEnd w:id="0"/>
    </w:p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952A83" w:rsidRDefault="00952A83" w:rsidP="00952A83">
      <w:pPr>
        <w:pStyle w:val="Textnadpis1"/>
        <w:spacing w:before="480" w:after="240"/>
        <w:ind w:left="360"/>
        <w:rPr>
          <w:rFonts w:ascii="Georgia" w:hAnsi="Georgia" w:cs="Arial"/>
          <w:sz w:val="22"/>
          <w:szCs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AA4C28" w:rsidRDefault="003F327B" w:rsidP="00AA4C28">
      <w:pPr>
        <w:pStyle w:val="Text0"/>
        <w:numPr>
          <w:ilvl w:val="1"/>
          <w:numId w:val="24"/>
        </w:numPr>
        <w:ind w:left="709"/>
        <w:jc w:val="both"/>
        <w:rPr>
          <w:rFonts w:ascii="Georgia" w:hAnsi="Georgia"/>
          <w:szCs w:val="22"/>
        </w:rPr>
      </w:pPr>
      <w:bookmarkStart w:id="1" w:name="_Toc153595136"/>
      <w:bookmarkStart w:id="2" w:name="_Toc153797532"/>
      <w:bookmarkStart w:id="3" w:name="_Toc153797651"/>
      <w:bookmarkStart w:id="4" w:name="_Toc153808368"/>
      <w:bookmarkStart w:id="5" w:name="_Toc153941142"/>
      <w:bookmarkStart w:id="6" w:name="_Toc153941287"/>
      <w:bookmarkStart w:id="7" w:name="_Toc154462844"/>
      <w:bookmarkStart w:id="8" w:name="_Toc163543476"/>
      <w:bookmarkStart w:id="9" w:name="_Toc164137947"/>
      <w:bookmarkStart w:id="10" w:name="_Toc202955379"/>
      <w:bookmarkStart w:id="11" w:name="_Toc203276578"/>
      <w:bookmarkStart w:id="12" w:name="_Toc203291564"/>
      <w:bookmarkStart w:id="13" w:name="_Toc203292584"/>
      <w:bookmarkStart w:id="14" w:name="_Toc203306973"/>
      <w:bookmarkStart w:id="15" w:name="_Toc204476141"/>
      <w:bookmarkStart w:id="16" w:name="_Toc235235100"/>
      <w:bookmarkStart w:id="17" w:name="_Toc238266051"/>
      <w:bookmarkStart w:id="18" w:name="_Toc240357470"/>
      <w:bookmarkStart w:id="19" w:name="_Toc240444506"/>
      <w:bookmarkStart w:id="20" w:name="_Toc240703972"/>
      <w:bookmarkStart w:id="21" w:name="_Toc240704346"/>
      <w:bookmarkStart w:id="22" w:name="_Toc240792063"/>
      <w:bookmarkStart w:id="23" w:name="_Toc240792923"/>
      <w:bookmarkStart w:id="24" w:name="_Toc241496087"/>
      <w:bookmarkStart w:id="25" w:name="_Toc241501188"/>
      <w:bookmarkStart w:id="26" w:name="_Toc241501585"/>
      <w:bookmarkStart w:id="27" w:name="_Toc241657902"/>
      <w:bookmarkStart w:id="28" w:name="_Toc243380725"/>
      <w:bookmarkStart w:id="29" w:name="_Toc274231382"/>
      <w:bookmarkStart w:id="30" w:name="_Toc274234499"/>
      <w:r w:rsidRPr="00AA4C28">
        <w:rPr>
          <w:rFonts w:ascii="Georgia" w:eastAsia="Calibri" w:hAnsi="Georgia" w:cs="Arial"/>
          <w:snapToGrid/>
        </w:rPr>
        <w:t>Dodavatel</w:t>
      </w:r>
      <w:r w:rsidR="004A76A2" w:rsidRPr="00AA4C28">
        <w:rPr>
          <w:rFonts w:ascii="Georgia" w:eastAsia="Calibri" w:hAnsi="Georgia" w:cs="Arial"/>
          <w:snapToGrid/>
        </w:rPr>
        <w:t xml:space="preserve"> se zavazuje podle této smlouvy na svůj náklad</w:t>
      </w:r>
      <w:r w:rsidR="00197386" w:rsidRPr="00AA4C28">
        <w:rPr>
          <w:rFonts w:ascii="Georgia" w:eastAsia="Calibri" w:hAnsi="Georgia" w:cs="Arial"/>
          <w:snapToGrid/>
        </w:rPr>
        <w:t xml:space="preserve"> a nebezpečí </w:t>
      </w:r>
      <w:r w:rsidR="002D52A9" w:rsidRPr="00AA4C28">
        <w:rPr>
          <w:rFonts w:ascii="Georgia" w:eastAsia="Calibri" w:hAnsi="Georgia" w:cs="Arial"/>
          <w:snapToGrid/>
        </w:rPr>
        <w:t>poskytnout objednateli</w:t>
      </w:r>
      <w:r w:rsidR="002D52A9" w:rsidRPr="00AF7CBF">
        <w:rPr>
          <w:rFonts w:ascii="Georgia" w:hAnsi="Georgia"/>
          <w:szCs w:val="22"/>
        </w:rPr>
        <w:t xml:space="preserve">: </w:t>
      </w:r>
      <w:bookmarkStart w:id="31" w:name="_Toc203291565"/>
      <w:bookmarkStart w:id="32" w:name="_Toc203292585"/>
      <w:bookmarkStart w:id="33" w:name="_Toc203306974"/>
      <w:bookmarkStart w:id="34" w:name="_Toc204476142"/>
      <w:bookmarkStart w:id="35" w:name="_Toc235235101"/>
      <w:bookmarkStart w:id="36" w:name="_Toc238266052"/>
      <w:bookmarkStart w:id="37" w:name="_Toc240357471"/>
      <w:bookmarkStart w:id="38" w:name="_Toc240444507"/>
      <w:bookmarkStart w:id="39" w:name="_Toc240703973"/>
      <w:bookmarkStart w:id="40" w:name="_Toc240704347"/>
      <w:bookmarkStart w:id="41" w:name="_Toc240792064"/>
      <w:bookmarkStart w:id="42" w:name="_Toc240792924"/>
      <w:bookmarkStart w:id="43" w:name="_Toc241496088"/>
      <w:bookmarkStart w:id="44" w:name="_Toc241501189"/>
      <w:bookmarkStart w:id="45" w:name="_Toc241501586"/>
      <w:bookmarkStart w:id="46" w:name="_Toc241657903"/>
      <w:bookmarkStart w:id="47" w:name="_Toc243380726"/>
      <w:bookmarkStart w:id="48" w:name="_Toc274231383"/>
      <w:bookmarkStart w:id="49" w:name="_Toc2742345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AF7CBF" w:rsidRPr="00AF7CBF">
        <w:rPr>
          <w:rFonts w:ascii="Georgia" w:hAnsi="Georgia"/>
          <w:szCs w:val="22"/>
        </w:rPr>
        <w:t xml:space="preserve">tisk, zabalení a dodání </w:t>
      </w:r>
      <w:r w:rsidR="00876C09">
        <w:rPr>
          <w:rFonts w:ascii="Georgia" w:hAnsi="Georgia"/>
          <w:szCs w:val="22"/>
        </w:rPr>
        <w:t xml:space="preserve">celé publikace s pracovním názvem </w:t>
      </w:r>
      <w:r w:rsidR="00876C09" w:rsidRPr="0006109B">
        <w:rPr>
          <w:rFonts w:ascii="Georgia" w:hAnsi="Georgia"/>
          <w:szCs w:val="22"/>
        </w:rPr>
        <w:t>„Reprezentativní kniha ČS 100“</w:t>
      </w:r>
      <w:r w:rsidR="00876C09" w:rsidRPr="00AF7CBF">
        <w:rPr>
          <w:rFonts w:ascii="Georgia" w:hAnsi="Georgia"/>
          <w:szCs w:val="22"/>
        </w:rPr>
        <w:t xml:space="preserve"> </w:t>
      </w:r>
      <w:r w:rsidR="00AF7CBF" w:rsidRPr="00AF7CBF">
        <w:rPr>
          <w:rFonts w:ascii="Georgia" w:hAnsi="Georgia"/>
          <w:szCs w:val="22"/>
        </w:rPr>
        <w:t xml:space="preserve">dle </w:t>
      </w:r>
      <w:r w:rsidR="005F40A4">
        <w:rPr>
          <w:rFonts w:ascii="Georgia" w:hAnsi="Georgia"/>
          <w:szCs w:val="22"/>
        </w:rPr>
        <w:t xml:space="preserve">níže </w:t>
      </w:r>
      <w:r w:rsidR="00AA4C28">
        <w:rPr>
          <w:rFonts w:ascii="Georgia" w:hAnsi="Georgia"/>
          <w:szCs w:val="22"/>
        </w:rPr>
        <w:t>uvedené technické specifikac</w:t>
      </w:r>
      <w:r w:rsidR="00F5623B">
        <w:rPr>
          <w:rFonts w:ascii="Georgia" w:hAnsi="Georgia"/>
          <w:szCs w:val="22"/>
        </w:rPr>
        <w:t>e a v daných jazycích</w:t>
      </w:r>
      <w:r w:rsidR="0006109B">
        <w:rPr>
          <w:rFonts w:ascii="Georgia" w:hAnsi="Georgia"/>
          <w:szCs w:val="22"/>
        </w:rPr>
        <w:t>, včetně suplementu popsaného rovněž v technické specifikaci</w:t>
      </w:r>
      <w:r w:rsidR="00BE347A">
        <w:rPr>
          <w:rFonts w:ascii="Georgia" w:hAnsi="Georgia"/>
          <w:szCs w:val="22"/>
        </w:rPr>
        <w:t xml:space="preserve"> (dále jen „publikace“)</w:t>
      </w:r>
      <w:r w:rsidR="00AF7CBF" w:rsidRPr="00AF7CBF">
        <w:rPr>
          <w:rFonts w:ascii="Georgia" w:hAnsi="Georgia"/>
          <w:szCs w:val="22"/>
        </w:rPr>
        <w:t>.</w:t>
      </w:r>
      <w:r w:rsidR="00AA4C28">
        <w:rPr>
          <w:rFonts w:ascii="Georgia" w:hAnsi="Georgia"/>
          <w:szCs w:val="22"/>
        </w:rPr>
        <w:t xml:space="preserve"> </w:t>
      </w:r>
    </w:p>
    <w:p w:rsidR="00AA4C28" w:rsidRPr="00AF7CBF" w:rsidRDefault="00AA4C28" w:rsidP="00AA4C28">
      <w:pPr>
        <w:pStyle w:val="Text0"/>
        <w:ind w:left="709"/>
        <w:jc w:val="both"/>
        <w:rPr>
          <w:rFonts w:ascii="Georgia" w:hAnsi="Georgia"/>
          <w:szCs w:val="22"/>
        </w:rPr>
      </w:pPr>
      <w:r w:rsidRPr="00AF7CBF">
        <w:rPr>
          <w:rFonts w:ascii="Georgia" w:hAnsi="Georgia"/>
          <w:szCs w:val="22"/>
        </w:rPr>
        <w:t xml:space="preserve">Objednávka dále zahrnuje dodání nátisku ke schválení na adresu </w:t>
      </w:r>
      <w:r w:rsidR="00BE347A">
        <w:rPr>
          <w:rFonts w:ascii="Georgia" w:hAnsi="Georgia"/>
          <w:szCs w:val="22"/>
        </w:rPr>
        <w:t>o</w:t>
      </w:r>
      <w:r w:rsidRPr="00AF7CBF">
        <w:rPr>
          <w:rFonts w:ascii="Georgia" w:hAnsi="Georgia"/>
          <w:szCs w:val="22"/>
        </w:rPr>
        <w:t xml:space="preserve">bjednatele. </w:t>
      </w:r>
    </w:p>
    <w:p w:rsidR="00AA4C28" w:rsidRDefault="0006109B" w:rsidP="00AA4C28">
      <w:pPr>
        <w:pStyle w:val="Text0"/>
        <w:ind w:left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Vyrobený titul</w:t>
      </w:r>
      <w:r w:rsidR="00AA4C28" w:rsidRPr="00AF7CBF">
        <w:rPr>
          <w:rFonts w:ascii="Georgia" w:hAnsi="Georgia"/>
          <w:szCs w:val="22"/>
        </w:rPr>
        <w:t xml:space="preserve"> spolu s dodacím liste</w:t>
      </w:r>
      <w:r>
        <w:rPr>
          <w:rFonts w:ascii="Georgia" w:hAnsi="Georgia"/>
          <w:szCs w:val="22"/>
        </w:rPr>
        <w:t>m (adresa, IČO, počet ks.) bude dodán</w:t>
      </w:r>
      <w:r w:rsidR="007D1A50">
        <w:rPr>
          <w:rFonts w:ascii="Georgia" w:hAnsi="Georgia"/>
          <w:szCs w:val="22"/>
        </w:rPr>
        <w:t xml:space="preserve"> na adresu </w:t>
      </w:r>
      <w:r w:rsidR="00BE347A">
        <w:rPr>
          <w:rFonts w:ascii="Georgia" w:hAnsi="Georgia"/>
          <w:szCs w:val="22"/>
        </w:rPr>
        <w:t>o</w:t>
      </w:r>
      <w:r w:rsidR="007D1A50">
        <w:rPr>
          <w:rFonts w:ascii="Georgia" w:hAnsi="Georgia"/>
          <w:szCs w:val="22"/>
        </w:rPr>
        <w:t>bjednatele. Standard</w:t>
      </w:r>
      <w:r w:rsidR="00AA4C28" w:rsidRPr="00AF7CBF">
        <w:rPr>
          <w:rFonts w:ascii="Georgia" w:hAnsi="Georgia"/>
          <w:szCs w:val="22"/>
        </w:rPr>
        <w:t xml:space="preserve">ní způsob dodání je na paletách o maximální výšce 90 cm (paleta včetně zboží). Palety musí být označeny údaji: název </w:t>
      </w:r>
      <w:r w:rsidR="00BE347A">
        <w:rPr>
          <w:rFonts w:ascii="Georgia" w:hAnsi="Georgia"/>
          <w:szCs w:val="22"/>
        </w:rPr>
        <w:t>p</w:t>
      </w:r>
      <w:r w:rsidR="00AA4C28" w:rsidRPr="00AF7CBF">
        <w:rPr>
          <w:rFonts w:ascii="Georgia" w:hAnsi="Georgia"/>
          <w:szCs w:val="22"/>
        </w:rPr>
        <w:t xml:space="preserve">ublikace; počet ks na paletě; počet ks v jednom balení; Publikace budou na paletách zabaleny do fólií v obvyklém počtu kusů (30ks). </w:t>
      </w:r>
      <w:r w:rsidR="00BE347A">
        <w:rPr>
          <w:rFonts w:ascii="Georgia" w:hAnsi="Georgia"/>
          <w:szCs w:val="22"/>
        </w:rPr>
        <w:t>Bud</w:t>
      </w:r>
      <w:r w:rsidR="0092491D">
        <w:rPr>
          <w:rFonts w:ascii="Georgia" w:hAnsi="Georgia"/>
          <w:szCs w:val="22"/>
        </w:rPr>
        <w:t>e</w:t>
      </w:r>
      <w:r w:rsidR="00BE347A">
        <w:rPr>
          <w:rFonts w:ascii="Georgia" w:hAnsi="Georgia"/>
          <w:szCs w:val="22"/>
        </w:rPr>
        <w:t xml:space="preserve"> </w:t>
      </w:r>
      <w:r w:rsidR="0092491D">
        <w:rPr>
          <w:rFonts w:ascii="Georgia" w:hAnsi="Georgia"/>
          <w:szCs w:val="22"/>
        </w:rPr>
        <w:t>dodána jedna čtyřjazyčná</w:t>
      </w:r>
      <w:r w:rsidR="00BE347A">
        <w:rPr>
          <w:rFonts w:ascii="Georgia" w:hAnsi="Georgia"/>
          <w:szCs w:val="22"/>
        </w:rPr>
        <w:t xml:space="preserve"> </w:t>
      </w:r>
      <w:r w:rsidR="0092491D">
        <w:rPr>
          <w:rFonts w:ascii="Georgia" w:hAnsi="Georgia"/>
          <w:szCs w:val="22"/>
        </w:rPr>
        <w:t>v</w:t>
      </w:r>
      <w:r w:rsidR="00BE347A">
        <w:rPr>
          <w:rFonts w:ascii="Georgia" w:hAnsi="Georgia"/>
          <w:szCs w:val="22"/>
        </w:rPr>
        <w:t xml:space="preserve">erze </w:t>
      </w:r>
      <w:r w:rsidR="0092491D">
        <w:rPr>
          <w:rFonts w:ascii="Georgia" w:hAnsi="Georgia"/>
          <w:szCs w:val="22"/>
        </w:rPr>
        <w:t>knihy společně se suplementem vloženým do knihy.</w:t>
      </w:r>
    </w:p>
    <w:p w:rsidR="00AA4C28" w:rsidRPr="00EF616B" w:rsidRDefault="00AA4C28" w:rsidP="00AA4C28">
      <w:pPr>
        <w:pStyle w:val="Text0"/>
        <w:ind w:left="709"/>
        <w:jc w:val="both"/>
        <w:rPr>
          <w:rFonts w:ascii="Georgia" w:hAnsi="Georgia"/>
          <w:szCs w:val="22"/>
        </w:rPr>
      </w:pPr>
      <w:r w:rsidRPr="00EF616B">
        <w:rPr>
          <w:rFonts w:ascii="Georgia" w:hAnsi="Georgia"/>
          <w:szCs w:val="22"/>
        </w:rPr>
        <w:t>Technická specifikace:</w:t>
      </w:r>
    </w:p>
    <w:p w:rsidR="00AA4C28" w:rsidRPr="00EF616B" w:rsidRDefault="00876C09" w:rsidP="00952A83">
      <w:pPr>
        <w:pStyle w:val="Nadpis1"/>
        <w:keepNext w:val="0"/>
        <w:numPr>
          <w:ilvl w:val="0"/>
          <w:numId w:val="29"/>
        </w:numPr>
        <w:tabs>
          <w:tab w:val="clear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before="260" w:after="0" w:line="280" w:lineRule="exact"/>
        <w:rPr>
          <w:rFonts w:ascii="Georgia" w:hAnsi="Georgia"/>
          <w:b w:val="0"/>
          <w:sz w:val="22"/>
          <w:szCs w:val="22"/>
        </w:rPr>
      </w:pPr>
      <w:r w:rsidRPr="00EF616B">
        <w:rPr>
          <w:rFonts w:ascii="Georgia" w:hAnsi="Georgia"/>
          <w:b w:val="0"/>
          <w:sz w:val="22"/>
          <w:szCs w:val="22"/>
        </w:rPr>
        <w:t>Reprezentativní kniha ČS 100</w:t>
      </w:r>
    </w:p>
    <w:p w:rsidR="00577DE3" w:rsidRDefault="00AA4C28" w:rsidP="00577DE3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577DE3">
        <w:rPr>
          <w:rFonts w:ascii="Georgia" w:hAnsi="Georgia"/>
          <w:sz w:val="22"/>
          <w:szCs w:val="22"/>
        </w:rPr>
        <w:t xml:space="preserve">celkový náklad: </w:t>
      </w:r>
      <w:r w:rsidR="00BD6543" w:rsidRPr="00577DE3">
        <w:rPr>
          <w:rFonts w:ascii="Georgia" w:hAnsi="Georgia"/>
          <w:sz w:val="22"/>
          <w:szCs w:val="22"/>
        </w:rPr>
        <w:t>2</w:t>
      </w:r>
      <w:r w:rsidR="00876C09" w:rsidRPr="00577DE3">
        <w:rPr>
          <w:rFonts w:ascii="Georgia" w:hAnsi="Georgia"/>
          <w:sz w:val="22"/>
          <w:szCs w:val="22"/>
        </w:rPr>
        <w:t>000</w:t>
      </w:r>
      <w:r w:rsidR="00577DE3" w:rsidRPr="00577DE3">
        <w:rPr>
          <w:rFonts w:ascii="Georgia" w:hAnsi="Georgia"/>
          <w:sz w:val="22"/>
          <w:szCs w:val="22"/>
        </w:rPr>
        <w:t xml:space="preserve"> </w:t>
      </w:r>
    </w:p>
    <w:p w:rsidR="00577DE3" w:rsidRDefault="00577DE3" w:rsidP="00577DE3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jazyky obsažen</w:t>
      </w:r>
      <w:r w:rsidR="00BE347A">
        <w:rPr>
          <w:rFonts w:ascii="Georgia" w:hAnsi="Georgia"/>
          <w:sz w:val="22"/>
          <w:szCs w:val="22"/>
        </w:rPr>
        <w:t>é</w:t>
      </w:r>
      <w:r>
        <w:rPr>
          <w:rFonts w:ascii="Georgia" w:hAnsi="Georgia"/>
          <w:sz w:val="22"/>
          <w:szCs w:val="22"/>
        </w:rPr>
        <w:t xml:space="preserve"> v jedné knize</w:t>
      </w:r>
      <w:r w:rsidRPr="00577DE3">
        <w:rPr>
          <w:rFonts w:ascii="Georgia" w:hAnsi="Georgia"/>
          <w:sz w:val="22"/>
          <w:szCs w:val="22"/>
        </w:rPr>
        <w:t>: čeština, angličtina, němčina</w:t>
      </w:r>
      <w:r>
        <w:rPr>
          <w:rFonts w:ascii="Georgia" w:hAnsi="Georgia"/>
          <w:sz w:val="22"/>
          <w:szCs w:val="22"/>
        </w:rPr>
        <w:t>, ruština</w:t>
      </w:r>
    </w:p>
    <w:p w:rsidR="0006109B" w:rsidRPr="00EF616B" w:rsidRDefault="00AA4C28" w:rsidP="0006109B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 xml:space="preserve">formát: </w:t>
      </w:r>
      <w:r w:rsidR="0006109B" w:rsidRPr="00EF616B">
        <w:rPr>
          <w:rFonts w:ascii="Georgia" w:hAnsi="Georgia"/>
          <w:sz w:val="22"/>
          <w:szCs w:val="22"/>
        </w:rPr>
        <w:t xml:space="preserve">220 x 210 mm </w:t>
      </w:r>
    </w:p>
    <w:p w:rsidR="00AA4C28" w:rsidRPr="00EF616B" w:rsidRDefault="00AA4C28" w:rsidP="00AA4C28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barevnost: 4/4</w:t>
      </w:r>
    </w:p>
    <w:p w:rsidR="0006109B" w:rsidRPr="00EF616B" w:rsidRDefault="00AA4C28" w:rsidP="00AA4C28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materiál: blok G-print 1</w:t>
      </w:r>
      <w:r w:rsidR="00BD6543" w:rsidRPr="00EF616B">
        <w:rPr>
          <w:rFonts w:ascii="Georgia" w:hAnsi="Georgia"/>
          <w:sz w:val="22"/>
          <w:szCs w:val="22"/>
        </w:rPr>
        <w:t>5</w:t>
      </w:r>
      <w:r w:rsidRPr="00EF616B">
        <w:rPr>
          <w:rFonts w:ascii="Georgia" w:hAnsi="Georgia"/>
          <w:sz w:val="22"/>
          <w:szCs w:val="22"/>
        </w:rPr>
        <w:t>0 g/m</w:t>
      </w:r>
      <w:r w:rsidRPr="00EF616B">
        <w:rPr>
          <w:rFonts w:ascii="Georgia" w:hAnsi="Georgia"/>
          <w:sz w:val="22"/>
          <w:szCs w:val="22"/>
          <w:vertAlign w:val="superscript"/>
        </w:rPr>
        <w:t>2</w:t>
      </w:r>
      <w:r w:rsidRPr="00EF616B">
        <w:rPr>
          <w:rFonts w:ascii="Georgia" w:hAnsi="Georgia"/>
          <w:sz w:val="22"/>
          <w:szCs w:val="22"/>
        </w:rPr>
        <w:t xml:space="preserve">, obálka </w:t>
      </w:r>
      <w:r w:rsidR="0006109B" w:rsidRPr="00EF616B">
        <w:rPr>
          <w:rFonts w:ascii="Georgia" w:hAnsi="Georgia"/>
          <w:sz w:val="22"/>
          <w:szCs w:val="22"/>
        </w:rPr>
        <w:t xml:space="preserve">potah 4/0, matné lamino </w:t>
      </w:r>
    </w:p>
    <w:p w:rsidR="00AA4C28" w:rsidRPr="00EF616B" w:rsidRDefault="0006109B" w:rsidP="00AA4C28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vazba: V8</w:t>
      </w:r>
    </w:p>
    <w:p w:rsidR="00AA4C28" w:rsidRPr="00EF616B" w:rsidRDefault="00AA4C28" w:rsidP="00AA4C28">
      <w:pPr>
        <w:numPr>
          <w:ilvl w:val="0"/>
          <w:numId w:val="27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podklady: tiskové pdf</w:t>
      </w:r>
    </w:p>
    <w:p w:rsidR="00AA4C28" w:rsidRPr="00EF616B" w:rsidRDefault="00AA4C28" w:rsidP="00AA4C28">
      <w:pPr>
        <w:pStyle w:val="Odstavecseseznamem"/>
        <w:numPr>
          <w:ilvl w:val="0"/>
          <w:numId w:val="27"/>
        </w:numPr>
        <w:tabs>
          <w:tab w:val="left" w:pos="1134"/>
          <w:tab w:val="left" w:pos="1588"/>
        </w:tabs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 xml:space="preserve">celkem </w:t>
      </w:r>
      <w:r w:rsidR="0006109B" w:rsidRPr="00EF616B">
        <w:rPr>
          <w:rFonts w:ascii="Georgia" w:hAnsi="Georgia"/>
          <w:sz w:val="22"/>
          <w:szCs w:val="22"/>
        </w:rPr>
        <w:t>10</w:t>
      </w:r>
      <w:r w:rsidR="00BD6543" w:rsidRPr="00EF616B">
        <w:rPr>
          <w:rFonts w:ascii="Georgia" w:hAnsi="Georgia"/>
          <w:sz w:val="22"/>
          <w:szCs w:val="22"/>
        </w:rPr>
        <w:t>4</w:t>
      </w:r>
      <w:r w:rsidRPr="00EF616B">
        <w:rPr>
          <w:rFonts w:ascii="Georgia" w:hAnsi="Georgia"/>
          <w:sz w:val="22"/>
          <w:szCs w:val="22"/>
        </w:rPr>
        <w:t xml:space="preserve"> stran + obálka.</w:t>
      </w:r>
    </w:p>
    <w:p w:rsidR="0006109B" w:rsidRPr="00EF616B" w:rsidRDefault="0006109B" w:rsidP="0006109B">
      <w:pPr>
        <w:tabs>
          <w:tab w:val="left" w:pos="1134"/>
          <w:tab w:val="left" w:pos="1588"/>
        </w:tabs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+ Suplement: Mapa</w:t>
      </w:r>
    </w:p>
    <w:p w:rsidR="00577DE3" w:rsidRDefault="00577DE3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577DE3">
        <w:rPr>
          <w:rFonts w:ascii="Georgia" w:hAnsi="Georgia"/>
          <w:sz w:val="22"/>
          <w:szCs w:val="22"/>
        </w:rPr>
        <w:t xml:space="preserve">celkový náklad: 2000 </w:t>
      </w:r>
    </w:p>
    <w:p w:rsidR="00577DE3" w:rsidRDefault="004042B8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jazyková verze: angličtina</w:t>
      </w:r>
    </w:p>
    <w:p w:rsidR="0006109B" w:rsidRPr="00EF616B" w:rsidRDefault="0006109B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 xml:space="preserve">formát: </w:t>
      </w:r>
      <w:r w:rsidR="00BD6543" w:rsidRPr="00EF616B">
        <w:rPr>
          <w:rFonts w:ascii="Georgia" w:hAnsi="Georgia"/>
          <w:sz w:val="22"/>
          <w:szCs w:val="22"/>
        </w:rPr>
        <w:t>592</w:t>
      </w:r>
      <w:r w:rsidRPr="00EF616B">
        <w:rPr>
          <w:rFonts w:ascii="Georgia" w:hAnsi="Georgia"/>
          <w:sz w:val="22"/>
          <w:szCs w:val="22"/>
        </w:rPr>
        <w:t>x</w:t>
      </w:r>
      <w:r w:rsidR="00BD6543" w:rsidRPr="00EF616B">
        <w:rPr>
          <w:rFonts w:ascii="Georgia" w:hAnsi="Georgia"/>
          <w:sz w:val="22"/>
          <w:szCs w:val="22"/>
        </w:rPr>
        <w:t>420</w:t>
      </w:r>
      <w:r w:rsidRPr="00EF616B">
        <w:rPr>
          <w:rFonts w:ascii="Georgia" w:hAnsi="Georgia"/>
          <w:sz w:val="22"/>
          <w:szCs w:val="22"/>
        </w:rPr>
        <w:t xml:space="preserve"> mm</w:t>
      </w:r>
    </w:p>
    <w:p w:rsidR="0006109B" w:rsidRPr="00EF616B" w:rsidRDefault="0006109B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barevnost 4/4</w:t>
      </w:r>
    </w:p>
    <w:p w:rsidR="0006109B" w:rsidRPr="00EF616B" w:rsidRDefault="0006109B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materiál: G-Print 115 g/m2</w:t>
      </w:r>
    </w:p>
    <w:p w:rsidR="00BD6543" w:rsidRPr="00EF616B" w:rsidRDefault="0006109B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 xml:space="preserve">knihařské úpravy: </w:t>
      </w:r>
      <w:r w:rsidR="00BD6543" w:rsidRPr="00EF616B">
        <w:rPr>
          <w:rFonts w:ascii="Georgia" w:hAnsi="Georgia"/>
          <w:sz w:val="22"/>
          <w:szCs w:val="22"/>
        </w:rPr>
        <w:t xml:space="preserve">4x falc </w:t>
      </w:r>
    </w:p>
    <w:p w:rsidR="0006109B" w:rsidRPr="00EF616B" w:rsidRDefault="0006109B" w:rsidP="00577DE3">
      <w:pPr>
        <w:numPr>
          <w:ilvl w:val="0"/>
          <w:numId w:val="31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>podklady: tiskové pdf</w:t>
      </w:r>
    </w:p>
    <w:p w:rsidR="00876C09" w:rsidRPr="00EF616B" w:rsidRDefault="00876C09" w:rsidP="006721CE">
      <w:pPr>
        <w:tabs>
          <w:tab w:val="left" w:pos="680"/>
          <w:tab w:val="left" w:pos="993"/>
          <w:tab w:val="left" w:pos="1418"/>
        </w:tabs>
        <w:ind w:firstLine="0"/>
        <w:rPr>
          <w:rFonts w:ascii="Georgia" w:hAnsi="Georgia"/>
          <w:sz w:val="22"/>
          <w:szCs w:val="22"/>
        </w:rPr>
      </w:pPr>
    </w:p>
    <w:p w:rsidR="006721CE" w:rsidRPr="00EF616B" w:rsidRDefault="006721CE" w:rsidP="006721CE">
      <w:pPr>
        <w:tabs>
          <w:tab w:val="left" w:pos="680"/>
          <w:tab w:val="left" w:pos="993"/>
          <w:tab w:val="left" w:pos="1418"/>
        </w:tabs>
        <w:ind w:firstLine="0"/>
        <w:rPr>
          <w:rFonts w:ascii="Georgia" w:hAnsi="Georgia"/>
          <w:sz w:val="22"/>
          <w:szCs w:val="22"/>
        </w:rPr>
      </w:pPr>
      <w:r w:rsidRPr="00EF616B">
        <w:rPr>
          <w:rFonts w:ascii="Georgia" w:hAnsi="Georgia"/>
          <w:sz w:val="22"/>
          <w:szCs w:val="22"/>
        </w:rPr>
        <w:t xml:space="preserve">Termín dodání díla: </w:t>
      </w:r>
      <w:r w:rsidR="008C26D0">
        <w:rPr>
          <w:rFonts w:ascii="Georgia" w:hAnsi="Georgia"/>
          <w:sz w:val="22"/>
          <w:szCs w:val="22"/>
        </w:rPr>
        <w:t>nejpozději</w:t>
      </w:r>
      <w:r w:rsidR="008C26D0" w:rsidRPr="00EF616B">
        <w:rPr>
          <w:rFonts w:ascii="Georgia" w:hAnsi="Georgia"/>
          <w:sz w:val="22"/>
          <w:szCs w:val="22"/>
        </w:rPr>
        <w:t xml:space="preserve"> </w:t>
      </w:r>
      <w:r w:rsidRPr="00EF616B">
        <w:rPr>
          <w:rFonts w:ascii="Georgia" w:hAnsi="Georgia"/>
          <w:sz w:val="22"/>
          <w:szCs w:val="22"/>
        </w:rPr>
        <w:t xml:space="preserve">do </w:t>
      </w:r>
      <w:r w:rsidR="00BD6543" w:rsidRPr="00EF616B">
        <w:rPr>
          <w:rFonts w:ascii="Georgia" w:hAnsi="Georgia"/>
          <w:sz w:val="22"/>
          <w:szCs w:val="22"/>
        </w:rPr>
        <w:t>1.</w:t>
      </w:r>
      <w:r w:rsidR="0006109B" w:rsidRPr="00EF616B">
        <w:rPr>
          <w:rFonts w:ascii="Georgia" w:hAnsi="Georgia"/>
          <w:sz w:val="22"/>
          <w:szCs w:val="22"/>
        </w:rPr>
        <w:t xml:space="preserve"> 1</w:t>
      </w:r>
      <w:r w:rsidR="00BD6543" w:rsidRPr="00EF616B">
        <w:rPr>
          <w:rFonts w:ascii="Georgia" w:hAnsi="Georgia"/>
          <w:sz w:val="22"/>
          <w:szCs w:val="22"/>
        </w:rPr>
        <w:t>2</w:t>
      </w:r>
      <w:r w:rsidR="00876C09" w:rsidRPr="00EF616B">
        <w:rPr>
          <w:rFonts w:ascii="Georgia" w:hAnsi="Georgia"/>
          <w:sz w:val="22"/>
          <w:szCs w:val="22"/>
        </w:rPr>
        <w:t>. 2017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07554A" w:rsidRPr="00EF616B" w:rsidRDefault="00315E6F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EF616B">
        <w:rPr>
          <w:rFonts w:ascii="Georgia" w:hAnsi="Georgia" w:cs="Arial"/>
          <w:sz w:val="22"/>
          <w:szCs w:val="22"/>
        </w:rPr>
        <w:t>Odměna</w:t>
      </w:r>
    </w:p>
    <w:p w:rsidR="002D52A9" w:rsidRPr="00EF616B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EF616B">
        <w:rPr>
          <w:rFonts w:ascii="Georgia" w:hAnsi="Georgia"/>
          <w:szCs w:val="22"/>
        </w:rPr>
        <w:t xml:space="preserve">Za poskytnuté </w:t>
      </w:r>
      <w:r w:rsidR="005F6773">
        <w:rPr>
          <w:rFonts w:ascii="Georgia" w:hAnsi="Georgia"/>
          <w:szCs w:val="22"/>
        </w:rPr>
        <w:t>plnění</w:t>
      </w:r>
      <w:r w:rsidR="005F6773" w:rsidRPr="00EF616B">
        <w:rPr>
          <w:rFonts w:ascii="Georgia" w:hAnsi="Georgia"/>
          <w:szCs w:val="22"/>
        </w:rPr>
        <w:t xml:space="preserve"> </w:t>
      </w:r>
      <w:r w:rsidRPr="00EF616B">
        <w:rPr>
          <w:rFonts w:ascii="Georgia" w:hAnsi="Georgia"/>
          <w:szCs w:val="22"/>
        </w:rPr>
        <w:t>uvedené v</w:t>
      </w:r>
      <w:r w:rsidR="004C73DF" w:rsidRPr="00EF616B">
        <w:rPr>
          <w:rFonts w:ascii="Georgia" w:hAnsi="Georgia"/>
          <w:szCs w:val="22"/>
        </w:rPr>
        <w:t> čl.</w:t>
      </w:r>
      <w:r w:rsidR="000A1A42" w:rsidRPr="00EF616B">
        <w:rPr>
          <w:rFonts w:ascii="Georgia" w:hAnsi="Georgia"/>
          <w:szCs w:val="22"/>
        </w:rPr>
        <w:t xml:space="preserve"> 1</w:t>
      </w:r>
      <w:r w:rsidR="004C73DF" w:rsidRPr="00EF616B">
        <w:rPr>
          <w:rFonts w:ascii="Georgia" w:hAnsi="Georgia"/>
          <w:szCs w:val="22"/>
        </w:rPr>
        <w:t xml:space="preserve"> této smlouvy se objednatel </w:t>
      </w:r>
      <w:r w:rsidR="001C7C8C" w:rsidRPr="00EF616B">
        <w:rPr>
          <w:rFonts w:ascii="Georgia" w:hAnsi="Georgia"/>
          <w:szCs w:val="22"/>
        </w:rPr>
        <w:t>zavazuje zaplat</w:t>
      </w:r>
      <w:r w:rsidR="00494608" w:rsidRPr="00EF616B">
        <w:rPr>
          <w:rFonts w:ascii="Georgia" w:hAnsi="Georgia"/>
          <w:szCs w:val="22"/>
        </w:rPr>
        <w:t xml:space="preserve">it </w:t>
      </w:r>
      <w:r w:rsidR="003F327B" w:rsidRPr="00EF616B">
        <w:rPr>
          <w:rFonts w:ascii="Georgia" w:hAnsi="Georgia"/>
          <w:szCs w:val="22"/>
        </w:rPr>
        <w:t>dodavatel</w:t>
      </w:r>
      <w:r w:rsidR="00494608" w:rsidRPr="00EF616B">
        <w:rPr>
          <w:rFonts w:ascii="Georgia" w:hAnsi="Georgia"/>
          <w:szCs w:val="22"/>
        </w:rPr>
        <w:t>i odměnu ve výši</w:t>
      </w:r>
      <w:r w:rsidR="002D52A9" w:rsidRPr="00EF616B">
        <w:rPr>
          <w:rFonts w:ascii="Georgia" w:hAnsi="Georgia"/>
          <w:szCs w:val="22"/>
        </w:rPr>
        <w:t xml:space="preserve"> </w:t>
      </w:r>
      <w:r w:rsidR="0006109B" w:rsidRPr="00EF616B">
        <w:rPr>
          <w:rFonts w:ascii="Georgia" w:hAnsi="Georgia"/>
          <w:szCs w:val="22"/>
        </w:rPr>
        <w:t xml:space="preserve">198 </w:t>
      </w:r>
      <w:r w:rsidR="002D0BC6" w:rsidRPr="00EF616B">
        <w:rPr>
          <w:rFonts w:ascii="Georgia" w:hAnsi="Georgia"/>
          <w:szCs w:val="22"/>
        </w:rPr>
        <w:t>0</w:t>
      </w:r>
      <w:r w:rsidR="0006109B" w:rsidRPr="00EF616B">
        <w:rPr>
          <w:rFonts w:ascii="Georgia" w:hAnsi="Georgia"/>
          <w:szCs w:val="22"/>
        </w:rPr>
        <w:t>00,- Kč bez DPH</w:t>
      </w:r>
      <w:r w:rsidR="001C7C8C" w:rsidRPr="00EF616B">
        <w:rPr>
          <w:rFonts w:ascii="Georgia" w:hAnsi="Georgia"/>
          <w:szCs w:val="22"/>
        </w:rPr>
        <w:t>. Obj</w:t>
      </w:r>
      <w:r w:rsidR="002D52A9" w:rsidRPr="00EF616B">
        <w:rPr>
          <w:rFonts w:ascii="Georgia" w:hAnsi="Georgia"/>
          <w:szCs w:val="22"/>
        </w:rPr>
        <w:t xml:space="preserve">em služeb nepřesáhne hodnotu </w:t>
      </w:r>
      <w:r w:rsidR="0006109B" w:rsidRPr="00EF616B">
        <w:rPr>
          <w:rFonts w:ascii="Georgia" w:hAnsi="Georgia"/>
          <w:szCs w:val="22"/>
        </w:rPr>
        <w:t xml:space="preserve">198 </w:t>
      </w:r>
      <w:r w:rsidR="002D0BC6" w:rsidRPr="00EF616B">
        <w:rPr>
          <w:rFonts w:ascii="Georgia" w:hAnsi="Georgia"/>
          <w:szCs w:val="22"/>
        </w:rPr>
        <w:t>0</w:t>
      </w:r>
      <w:r w:rsidR="0006109B" w:rsidRPr="00EF616B">
        <w:rPr>
          <w:rFonts w:ascii="Georgia" w:hAnsi="Georgia"/>
          <w:szCs w:val="22"/>
        </w:rPr>
        <w:t xml:space="preserve">00,- Kč bez DPH </w:t>
      </w:r>
      <w:r w:rsidR="001C7C8C" w:rsidRPr="00EF616B">
        <w:rPr>
          <w:rFonts w:ascii="Georgia" w:hAnsi="Georgia"/>
          <w:szCs w:val="22"/>
        </w:rPr>
        <w:t>– jedná se o cenu konečnou zahrnující veškeré nákl</w:t>
      </w:r>
      <w:r w:rsidR="002D38BF" w:rsidRPr="00EF616B">
        <w:rPr>
          <w:rFonts w:ascii="Georgia" w:hAnsi="Georgia"/>
          <w:szCs w:val="22"/>
        </w:rPr>
        <w:t>a</w:t>
      </w:r>
      <w:r w:rsidR="001C7C8C" w:rsidRPr="00EF616B">
        <w:rPr>
          <w:rFonts w:ascii="Georgia" w:hAnsi="Georgia"/>
          <w:szCs w:val="22"/>
        </w:rPr>
        <w:t xml:space="preserve">dy </w:t>
      </w:r>
      <w:r w:rsidR="003F327B" w:rsidRPr="00EF616B">
        <w:rPr>
          <w:rFonts w:ascii="Georgia" w:hAnsi="Georgia"/>
          <w:szCs w:val="22"/>
        </w:rPr>
        <w:t>dodavatel</w:t>
      </w:r>
      <w:r w:rsidR="001C7C8C" w:rsidRPr="00EF616B">
        <w:rPr>
          <w:rFonts w:ascii="Georgia" w:hAnsi="Georgia"/>
          <w:szCs w:val="22"/>
        </w:rPr>
        <w:t>e potřebné k poskytnutí plnění.</w:t>
      </w:r>
    </w:p>
    <w:p w:rsidR="0007554A" w:rsidRPr="00EF616B" w:rsidRDefault="001C7C8C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EF616B">
        <w:rPr>
          <w:rFonts w:ascii="Georgia" w:hAnsi="Georgia" w:cs="Arial"/>
          <w:sz w:val="22"/>
          <w:szCs w:val="22"/>
        </w:rPr>
        <w:t>Platební podmínky</w:t>
      </w:r>
    </w:p>
    <w:p w:rsidR="005F69B6" w:rsidRPr="00EF616B" w:rsidRDefault="001C7C8C" w:rsidP="008152E3">
      <w:pPr>
        <w:pStyle w:val="Text0"/>
        <w:numPr>
          <w:ilvl w:val="0"/>
          <w:numId w:val="19"/>
        </w:numPr>
        <w:jc w:val="both"/>
        <w:rPr>
          <w:rFonts w:ascii="Georgia" w:hAnsi="Georgia"/>
          <w:szCs w:val="22"/>
        </w:rPr>
      </w:pPr>
      <w:r w:rsidRPr="00EF616B">
        <w:rPr>
          <w:rFonts w:ascii="Georgia" w:hAnsi="Georgia"/>
          <w:szCs w:val="22"/>
        </w:rPr>
        <w:t xml:space="preserve">Dohodnutá </w:t>
      </w:r>
      <w:r w:rsidR="00A24C3A" w:rsidRPr="00EF616B">
        <w:rPr>
          <w:rFonts w:ascii="Georgia" w:hAnsi="Georgia"/>
          <w:szCs w:val="22"/>
        </w:rPr>
        <w:t>odměna za poskytnut</w:t>
      </w:r>
      <w:r w:rsidR="002625E2">
        <w:rPr>
          <w:rFonts w:ascii="Georgia" w:hAnsi="Georgia"/>
          <w:szCs w:val="22"/>
        </w:rPr>
        <w:t>í</w:t>
      </w:r>
      <w:r w:rsidR="00A24C3A" w:rsidRPr="00EF616B">
        <w:rPr>
          <w:rFonts w:ascii="Georgia" w:hAnsi="Georgia"/>
          <w:szCs w:val="22"/>
        </w:rPr>
        <w:t xml:space="preserve"> </w:t>
      </w:r>
      <w:r w:rsidR="002625E2">
        <w:rPr>
          <w:rFonts w:ascii="Georgia" w:hAnsi="Georgia"/>
          <w:szCs w:val="22"/>
        </w:rPr>
        <w:t>plnění</w:t>
      </w:r>
      <w:r w:rsidR="002625E2" w:rsidRPr="00EF616B">
        <w:rPr>
          <w:rFonts w:ascii="Georgia" w:hAnsi="Georgia"/>
          <w:szCs w:val="22"/>
        </w:rPr>
        <w:t xml:space="preserve"> </w:t>
      </w:r>
      <w:r w:rsidR="002625E2">
        <w:rPr>
          <w:rFonts w:ascii="Georgia" w:hAnsi="Georgia"/>
          <w:szCs w:val="22"/>
        </w:rPr>
        <w:t xml:space="preserve">dle této smlouvy </w:t>
      </w:r>
      <w:r w:rsidR="00A24C3A" w:rsidRPr="00EF616B">
        <w:rPr>
          <w:rFonts w:ascii="Georgia" w:hAnsi="Georgia"/>
          <w:szCs w:val="22"/>
        </w:rPr>
        <w:t>bude na základě předané fakt</w:t>
      </w:r>
      <w:r w:rsidR="002D52A9" w:rsidRPr="00EF616B">
        <w:rPr>
          <w:rFonts w:ascii="Georgia" w:hAnsi="Georgia"/>
          <w:szCs w:val="22"/>
        </w:rPr>
        <w:t xml:space="preserve">ury poukazována na účet </w:t>
      </w:r>
      <w:r w:rsidR="002625E2">
        <w:rPr>
          <w:rFonts w:ascii="Georgia" w:hAnsi="Georgia"/>
          <w:szCs w:val="22"/>
        </w:rPr>
        <w:t xml:space="preserve">č. </w:t>
      </w:r>
      <w:r w:rsidR="00BD6543" w:rsidRPr="00EF616B">
        <w:rPr>
          <w:rFonts w:ascii="Georgia" w:hAnsi="Georgia"/>
          <w:szCs w:val="22"/>
        </w:rPr>
        <w:t>7100007017/8040</w:t>
      </w:r>
      <w:r w:rsidR="00A24C3A" w:rsidRPr="00EF616B">
        <w:rPr>
          <w:rFonts w:ascii="Georgia" w:hAnsi="Georgia"/>
          <w:szCs w:val="22"/>
        </w:rPr>
        <w:t xml:space="preserve">. </w:t>
      </w:r>
      <w:bookmarkStart w:id="50" w:name="_Toc203291568"/>
      <w:bookmarkStart w:id="51" w:name="_Toc203292588"/>
      <w:bookmarkStart w:id="52" w:name="_Toc203306977"/>
      <w:bookmarkStart w:id="53" w:name="_Toc204476145"/>
      <w:bookmarkStart w:id="54" w:name="_Toc235235104"/>
      <w:bookmarkStart w:id="55" w:name="_Toc238266055"/>
      <w:bookmarkStart w:id="56" w:name="_Toc240357474"/>
      <w:bookmarkStart w:id="57" w:name="_Toc240444510"/>
      <w:bookmarkStart w:id="58" w:name="_Toc240703976"/>
      <w:bookmarkStart w:id="59" w:name="_Toc240704350"/>
      <w:bookmarkStart w:id="60" w:name="_Toc240792067"/>
      <w:bookmarkStart w:id="61" w:name="_Toc240792927"/>
      <w:bookmarkStart w:id="62" w:name="_Toc241496091"/>
      <w:bookmarkStart w:id="63" w:name="_Toc241501192"/>
      <w:bookmarkStart w:id="64" w:name="_Toc241501589"/>
      <w:bookmarkStart w:id="65" w:name="_Toc241657906"/>
      <w:bookmarkStart w:id="66" w:name="_Toc243380729"/>
      <w:bookmarkStart w:id="67" w:name="_Toc274231386"/>
      <w:bookmarkStart w:id="68" w:name="_Toc274234503"/>
      <w:r w:rsidR="008152E3" w:rsidRPr="00EF616B">
        <w:rPr>
          <w:rFonts w:ascii="Georgia" w:hAnsi="Georgia"/>
          <w:szCs w:val="22"/>
        </w:rPr>
        <w:t xml:space="preserve">Faktura bude doručena </w:t>
      </w:r>
      <w:r w:rsidR="00BE347A">
        <w:rPr>
          <w:rFonts w:ascii="Georgia" w:hAnsi="Georgia"/>
          <w:szCs w:val="22"/>
        </w:rPr>
        <w:t>o</w:t>
      </w:r>
      <w:r w:rsidR="008152E3" w:rsidRPr="00EF616B">
        <w:rPr>
          <w:rFonts w:ascii="Georgia" w:hAnsi="Georgia"/>
          <w:szCs w:val="22"/>
        </w:rPr>
        <w:t xml:space="preserve">bjednateli </w:t>
      </w:r>
      <w:r w:rsidR="002625E2">
        <w:rPr>
          <w:rFonts w:ascii="Georgia" w:hAnsi="Georgia"/>
          <w:szCs w:val="22"/>
        </w:rPr>
        <w:t>nejdříve</w:t>
      </w:r>
      <w:r w:rsidR="002625E2" w:rsidRPr="00EF616B">
        <w:rPr>
          <w:rFonts w:ascii="Georgia" w:hAnsi="Georgia"/>
          <w:szCs w:val="22"/>
        </w:rPr>
        <w:t xml:space="preserve"> </w:t>
      </w:r>
      <w:r w:rsidR="008152E3" w:rsidRPr="00EF616B">
        <w:rPr>
          <w:rFonts w:ascii="Georgia" w:hAnsi="Georgia"/>
          <w:szCs w:val="22"/>
        </w:rPr>
        <w:t xml:space="preserve">3 dny před dodáním </w:t>
      </w:r>
      <w:r w:rsidR="00200E12">
        <w:rPr>
          <w:rFonts w:ascii="Georgia" w:hAnsi="Georgia"/>
          <w:szCs w:val="22"/>
        </w:rPr>
        <w:t>p</w:t>
      </w:r>
      <w:r w:rsidR="008152E3" w:rsidRPr="00EF616B">
        <w:rPr>
          <w:rFonts w:ascii="Georgia" w:hAnsi="Georgia"/>
          <w:szCs w:val="22"/>
        </w:rPr>
        <w:t>ublikací a jejich protokolárním předání.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07554A" w:rsidRPr="00EF616B" w:rsidRDefault="00A24C3A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EF616B">
        <w:rPr>
          <w:rFonts w:ascii="Georgia" w:hAnsi="Georgia" w:cs="Arial"/>
          <w:sz w:val="22"/>
          <w:szCs w:val="22"/>
        </w:rPr>
        <w:lastRenderedPageBreak/>
        <w:t>Místo plnění</w:t>
      </w:r>
    </w:p>
    <w:p w:rsidR="005F69B6" w:rsidRPr="00EF616B" w:rsidRDefault="00A24C3A" w:rsidP="007B3F20">
      <w:pPr>
        <w:pStyle w:val="Text0"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69" w:name="_Ref67371666"/>
      <w:r w:rsidRPr="00EF616B">
        <w:rPr>
          <w:rFonts w:ascii="Georgia" w:hAnsi="Georgia"/>
          <w:szCs w:val="22"/>
        </w:rPr>
        <w:t>Mí</w:t>
      </w:r>
      <w:r w:rsidR="002D52A9" w:rsidRPr="00EF616B">
        <w:rPr>
          <w:rFonts w:ascii="Georgia" w:hAnsi="Georgia"/>
          <w:szCs w:val="22"/>
        </w:rPr>
        <w:t xml:space="preserve">stem plnění je </w:t>
      </w:r>
      <w:r w:rsidR="008152E3" w:rsidRPr="00EF616B">
        <w:rPr>
          <w:rFonts w:ascii="Georgia" w:hAnsi="Georgia"/>
          <w:szCs w:val="22"/>
        </w:rPr>
        <w:t>Česká republika.</w:t>
      </w:r>
    </w:p>
    <w:p w:rsidR="003E437E" w:rsidRPr="00EF616B" w:rsidRDefault="003E437E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69"/>
      <w:bookmarkStart w:id="71" w:name="_Toc203292589"/>
      <w:bookmarkStart w:id="72" w:name="_Toc203306978"/>
      <w:bookmarkStart w:id="73" w:name="_Toc204476146"/>
      <w:bookmarkStart w:id="74" w:name="_Toc235235105"/>
      <w:bookmarkStart w:id="75" w:name="_Toc238266056"/>
      <w:bookmarkStart w:id="76" w:name="_Toc240357475"/>
      <w:bookmarkStart w:id="77" w:name="_Toc240444511"/>
      <w:bookmarkStart w:id="78" w:name="_Toc240703977"/>
      <w:bookmarkStart w:id="79" w:name="_Toc240704351"/>
      <w:bookmarkStart w:id="80" w:name="_Toc240792068"/>
      <w:bookmarkStart w:id="81" w:name="_Toc240792928"/>
      <w:bookmarkStart w:id="82" w:name="_Toc241496092"/>
      <w:bookmarkStart w:id="83" w:name="_Toc241501193"/>
      <w:bookmarkStart w:id="84" w:name="_Toc241501590"/>
      <w:bookmarkStart w:id="85" w:name="_Toc241657907"/>
      <w:bookmarkStart w:id="86" w:name="_Toc243380730"/>
      <w:bookmarkStart w:id="87" w:name="_Toc274231387"/>
      <w:bookmarkStart w:id="88" w:name="_Toc274234504"/>
      <w:r w:rsidRPr="00EF616B">
        <w:rPr>
          <w:rFonts w:ascii="Georgia" w:hAnsi="Georgia" w:cs="Arial"/>
          <w:sz w:val="22"/>
          <w:szCs w:val="22"/>
        </w:rPr>
        <w:t>P</w:t>
      </w:r>
      <w:r w:rsidR="0007554A" w:rsidRPr="00EF616B">
        <w:rPr>
          <w:rFonts w:ascii="Georgia" w:hAnsi="Georgia" w:cs="Arial"/>
          <w:sz w:val="22"/>
          <w:szCs w:val="22"/>
        </w:rPr>
        <w:t xml:space="preserve">ovinnosti 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3F327B" w:rsidRPr="00EF616B">
        <w:rPr>
          <w:rFonts w:ascii="Georgia" w:hAnsi="Georgia" w:cs="Arial"/>
          <w:sz w:val="22"/>
          <w:szCs w:val="22"/>
        </w:rPr>
        <w:t>dodavatel</w:t>
      </w:r>
      <w:r w:rsidR="00CA74E8" w:rsidRPr="00EF616B">
        <w:rPr>
          <w:rFonts w:ascii="Georgia" w:hAnsi="Georgia" w:cs="Arial"/>
          <w:sz w:val="22"/>
          <w:szCs w:val="22"/>
        </w:rPr>
        <w:t>e</w:t>
      </w:r>
    </w:p>
    <w:p w:rsidR="00A24C3A" w:rsidRPr="00EF616B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F616B">
        <w:rPr>
          <w:rFonts w:ascii="Georgia" w:eastAsia="Calibri" w:hAnsi="Georgia" w:cs="Arial"/>
          <w:b w:val="0"/>
          <w:sz w:val="22"/>
        </w:rPr>
        <w:t>Dodavatel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3561DA">
        <w:rPr>
          <w:rFonts w:ascii="Georgia" w:eastAsia="Calibri" w:hAnsi="Georgia" w:cs="Arial"/>
          <w:b w:val="0"/>
          <w:sz w:val="22"/>
        </w:rPr>
        <w:t>za podmínek sjednaných v této smlouvě a v souladu s dodavateli známými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 potřeb</w:t>
      </w:r>
      <w:r w:rsidR="003561DA">
        <w:rPr>
          <w:rFonts w:ascii="Georgia" w:eastAsia="Calibri" w:hAnsi="Georgia" w:cs="Arial"/>
          <w:b w:val="0"/>
          <w:sz w:val="22"/>
        </w:rPr>
        <w:t>ami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 objednatele</w:t>
      </w:r>
      <w:r w:rsidR="003561DA">
        <w:rPr>
          <w:rFonts w:ascii="Georgia" w:eastAsia="Calibri" w:hAnsi="Georgia" w:cs="Arial"/>
          <w:b w:val="0"/>
          <w:sz w:val="22"/>
        </w:rPr>
        <w:t>,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 </w:t>
      </w:r>
      <w:r w:rsidR="000A7F80" w:rsidRPr="00EF616B">
        <w:rPr>
          <w:rFonts w:ascii="Georgia" w:eastAsia="Calibri" w:hAnsi="Georgia" w:cs="Arial"/>
          <w:b w:val="0"/>
          <w:sz w:val="22"/>
        </w:rPr>
        <w:t>s potřebnou péčí</w:t>
      </w:r>
      <w:r w:rsidR="003561DA">
        <w:rPr>
          <w:rFonts w:ascii="Georgia" w:eastAsia="Calibri" w:hAnsi="Georgia" w:cs="Arial"/>
          <w:b w:val="0"/>
          <w:sz w:val="22"/>
        </w:rPr>
        <w:t>,</w:t>
      </w:r>
      <w:r w:rsidR="000A7F80" w:rsidRPr="00EF616B">
        <w:rPr>
          <w:rFonts w:ascii="Georgia" w:eastAsia="Calibri" w:hAnsi="Georgia" w:cs="Arial"/>
          <w:b w:val="0"/>
          <w:sz w:val="22"/>
        </w:rPr>
        <w:t xml:space="preserve"> 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EF616B">
        <w:rPr>
          <w:rFonts w:ascii="Georgia" w:eastAsia="Calibri" w:hAnsi="Georgia" w:cs="Arial"/>
          <w:b w:val="0"/>
          <w:sz w:val="22"/>
        </w:rPr>
        <w:t>Dodavatel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 odpovídá za řádné </w:t>
      </w:r>
      <w:r w:rsidR="003561DA">
        <w:rPr>
          <w:rFonts w:ascii="Georgia" w:eastAsia="Calibri" w:hAnsi="Georgia" w:cs="Arial"/>
          <w:b w:val="0"/>
          <w:sz w:val="22"/>
        </w:rPr>
        <w:t>poskytnutí</w:t>
      </w:r>
      <w:r w:rsidR="003561DA" w:rsidRPr="00EF616B">
        <w:rPr>
          <w:rFonts w:ascii="Georgia" w:eastAsia="Calibri" w:hAnsi="Georgia" w:cs="Arial"/>
          <w:b w:val="0"/>
          <w:sz w:val="22"/>
        </w:rPr>
        <w:t xml:space="preserve"> </w:t>
      </w:r>
      <w:r w:rsidR="00A24C3A" w:rsidRPr="00EF616B">
        <w:rPr>
          <w:rFonts w:ascii="Georgia" w:eastAsia="Calibri" w:hAnsi="Georgia" w:cs="Arial"/>
          <w:b w:val="0"/>
          <w:sz w:val="22"/>
        </w:rPr>
        <w:t xml:space="preserve">plnění a za to, aby </w:t>
      </w:r>
      <w:r w:rsidR="003561DA">
        <w:rPr>
          <w:rFonts w:ascii="Georgia" w:eastAsia="Calibri" w:hAnsi="Georgia" w:cs="Arial"/>
          <w:b w:val="0"/>
          <w:sz w:val="22"/>
        </w:rPr>
        <w:t>při poskytnutí plnění ani v jeho důsledku</w:t>
      </w:r>
      <w:r w:rsidR="003561DA" w:rsidRPr="00EF616B">
        <w:rPr>
          <w:rFonts w:ascii="Georgia" w:eastAsia="Calibri" w:hAnsi="Georgia" w:cs="Arial"/>
          <w:b w:val="0"/>
          <w:sz w:val="22"/>
        </w:rPr>
        <w:t xml:space="preserve"> </w:t>
      </w:r>
      <w:r w:rsidR="00A24C3A" w:rsidRPr="00EF616B">
        <w:rPr>
          <w:rFonts w:ascii="Georgia" w:eastAsia="Calibri" w:hAnsi="Georgia" w:cs="Arial"/>
          <w:b w:val="0"/>
          <w:sz w:val="22"/>
        </w:rPr>
        <w:t>nevznikla objednateli ani třetím osobám újma.</w:t>
      </w:r>
    </w:p>
    <w:p w:rsidR="003E437E" w:rsidRPr="00EF616B" w:rsidRDefault="003E437E" w:rsidP="003E437E">
      <w:pPr>
        <w:rPr>
          <w:rFonts w:eastAsia="Calibri"/>
          <w:lang w:eastAsia="cs-CZ" w:bidi="ar-SA"/>
        </w:rPr>
      </w:pPr>
    </w:p>
    <w:p w:rsidR="003E437E" w:rsidRPr="00EF616B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Pr="00EF616B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F616B">
        <w:rPr>
          <w:rFonts w:ascii="Georgia" w:eastAsia="Calibri" w:hAnsi="Georgia" w:cs="Arial"/>
          <w:b w:val="0"/>
          <w:sz w:val="22"/>
        </w:rPr>
        <w:t>Dodavatel</w:t>
      </w:r>
      <w:r w:rsidR="00FA6749" w:rsidRPr="00EF616B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EF616B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EF616B">
        <w:rPr>
          <w:rFonts w:ascii="Georgia" w:eastAsia="Calibri" w:hAnsi="Georgia" w:cs="Arial"/>
          <w:b w:val="0"/>
          <w:sz w:val="22"/>
        </w:rPr>
        <w:t>dodavatel</w:t>
      </w:r>
      <w:r w:rsidR="00C22149" w:rsidRPr="00EF616B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69"/>
    <w:p w:rsidR="00B76E22" w:rsidRPr="00EF616B" w:rsidRDefault="00C22149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EF616B">
        <w:rPr>
          <w:rFonts w:ascii="Georgia" w:hAnsi="Georgia" w:cs="Arial"/>
          <w:sz w:val="22"/>
          <w:szCs w:val="22"/>
        </w:rPr>
        <w:t>Povinnosti objednatele</w:t>
      </w:r>
    </w:p>
    <w:p w:rsidR="007B3F20" w:rsidRPr="00EF616B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Pr="00EF616B" w:rsidRDefault="00C72F98" w:rsidP="00AA0D78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left="792" w:right="-58"/>
        <w:jc w:val="both"/>
        <w:rPr>
          <w:rFonts w:ascii="Georgia" w:hAnsi="Georgia"/>
          <w:sz w:val="22"/>
          <w:szCs w:val="22"/>
        </w:rPr>
      </w:pPr>
      <w:r w:rsidRPr="00EF616B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EF616B">
        <w:rPr>
          <w:rFonts w:ascii="Georgia" w:eastAsia="Calibri" w:hAnsi="Georgia" w:cs="Arial"/>
          <w:b w:val="0"/>
          <w:sz w:val="22"/>
        </w:rPr>
        <w:t>naplnění předmětu smlouvy.</w:t>
      </w:r>
      <w:r w:rsidR="00AA0D78" w:rsidRPr="00EF616B">
        <w:rPr>
          <w:rFonts w:ascii="Georgia" w:eastAsia="Calibri" w:hAnsi="Georgia" w:cs="Arial"/>
          <w:b w:val="0"/>
          <w:sz w:val="22"/>
        </w:rPr>
        <w:t xml:space="preserve"> </w:t>
      </w:r>
      <w:r w:rsidRPr="00EF616B">
        <w:rPr>
          <w:rFonts w:ascii="Georgia" w:eastAsia="Calibri" w:hAnsi="Georgia" w:cs="Arial"/>
          <w:b w:val="0"/>
          <w:sz w:val="22"/>
        </w:rPr>
        <w:t>Kontaktní osobou za objednatele je</w:t>
      </w:r>
      <w:r w:rsidR="00AA0D78" w:rsidRPr="00EF616B">
        <w:rPr>
          <w:rFonts w:ascii="Georgia" w:eastAsia="Calibri" w:hAnsi="Georgia" w:cs="Arial"/>
          <w:b w:val="0"/>
          <w:sz w:val="22"/>
        </w:rPr>
        <w:t xml:space="preserve">: </w:t>
      </w:r>
      <w:r w:rsidR="0006109B" w:rsidRPr="00EF616B">
        <w:rPr>
          <w:rFonts w:ascii="Georgia" w:eastAsia="Calibri" w:hAnsi="Georgia" w:cs="Arial"/>
          <w:b w:val="0"/>
          <w:sz w:val="22"/>
        </w:rPr>
        <w:t>Lenka Davidová</w:t>
      </w:r>
      <w:r w:rsidR="008152E3" w:rsidRPr="00EF616B">
        <w:rPr>
          <w:rFonts w:ascii="Georgia" w:eastAsia="Calibri" w:hAnsi="Georgia" w:cs="Arial"/>
          <w:b w:val="0"/>
          <w:sz w:val="22"/>
        </w:rPr>
        <w:t xml:space="preserve">, </w:t>
      </w:r>
      <w:r w:rsidR="0006109B" w:rsidRPr="00EF616B">
        <w:rPr>
          <w:rFonts w:ascii="Georgia" w:eastAsia="Calibri" w:hAnsi="Georgia" w:cs="Arial"/>
          <w:b w:val="0"/>
          <w:sz w:val="22"/>
        </w:rPr>
        <w:t>davidova</w:t>
      </w:r>
      <w:r w:rsidR="008152E3" w:rsidRPr="00EF616B">
        <w:rPr>
          <w:rFonts w:ascii="Georgia" w:eastAsia="Calibri" w:hAnsi="Georgia" w:cs="Arial"/>
          <w:b w:val="0"/>
          <w:sz w:val="22"/>
        </w:rPr>
        <w:t>@czechtourism.cz</w:t>
      </w:r>
    </w:p>
    <w:p w:rsidR="00C72F98" w:rsidRPr="00EF616B" w:rsidRDefault="00C72F98" w:rsidP="00C72F98">
      <w:pPr>
        <w:pStyle w:val="Textnormln"/>
      </w:pPr>
    </w:p>
    <w:p w:rsidR="00C72F98" w:rsidRPr="00EF616B" w:rsidRDefault="0007554A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89" w:name="_Toc203291570"/>
      <w:bookmarkStart w:id="90" w:name="_Toc203292590"/>
      <w:bookmarkStart w:id="91" w:name="_Toc203306979"/>
      <w:bookmarkStart w:id="92" w:name="_Toc204476147"/>
      <w:bookmarkStart w:id="93" w:name="_Toc235235106"/>
      <w:bookmarkStart w:id="94" w:name="_Toc238266057"/>
      <w:bookmarkStart w:id="95" w:name="_Toc240357476"/>
      <w:bookmarkStart w:id="96" w:name="_Toc240444512"/>
      <w:bookmarkStart w:id="97" w:name="_Toc240703978"/>
      <w:bookmarkStart w:id="98" w:name="_Toc240704352"/>
      <w:bookmarkStart w:id="99" w:name="_Toc240792069"/>
      <w:bookmarkStart w:id="100" w:name="_Toc240792929"/>
      <w:bookmarkStart w:id="101" w:name="_Toc241496093"/>
      <w:bookmarkStart w:id="102" w:name="_Toc241501194"/>
      <w:bookmarkStart w:id="103" w:name="_Toc241501591"/>
      <w:bookmarkStart w:id="104" w:name="_Toc241657908"/>
      <w:bookmarkStart w:id="105" w:name="_Toc243380731"/>
      <w:bookmarkStart w:id="106" w:name="_Toc274231388"/>
      <w:bookmarkStart w:id="107" w:name="_Toc274234505"/>
      <w:r w:rsidRPr="00EF616B">
        <w:rPr>
          <w:rFonts w:ascii="Georgia" w:hAnsi="Georgia" w:cs="Arial"/>
          <w:sz w:val="22"/>
          <w:szCs w:val="22"/>
        </w:rPr>
        <w:t>O</w:t>
      </w:r>
      <w:bookmarkStart w:id="108" w:name="_Toc153595140"/>
      <w:bookmarkStart w:id="109" w:name="_Toc153797536"/>
      <w:bookmarkStart w:id="110" w:name="_Toc153797655"/>
      <w:bookmarkStart w:id="111" w:name="_Toc153808372"/>
      <w:bookmarkStart w:id="112" w:name="_Toc153941148"/>
      <w:bookmarkStart w:id="113" w:name="_Toc153941293"/>
      <w:bookmarkStart w:id="114" w:name="_Toc154462850"/>
      <w:bookmarkStart w:id="115" w:name="_Toc163543482"/>
      <w:bookmarkStart w:id="116" w:name="_Toc164137953"/>
      <w:bookmarkStart w:id="117" w:name="_Toc202955385"/>
      <w:bookmarkStart w:id="118" w:name="_Toc20327658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BE2153" w:rsidRPr="00EF616B">
        <w:rPr>
          <w:rFonts w:ascii="Georgia" w:hAnsi="Georgia" w:cs="Arial"/>
          <w:sz w:val="22"/>
          <w:szCs w:val="22"/>
        </w:rPr>
        <w:t>dpovědnost za škodu</w:t>
      </w:r>
    </w:p>
    <w:p w:rsidR="00C72F98" w:rsidRPr="00EF616B" w:rsidRDefault="00C72F98" w:rsidP="00C72F98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color w:val="auto"/>
          <w:sz w:val="22"/>
          <w:lang w:bidi="ar-SA"/>
        </w:rPr>
      </w:pPr>
      <w:r w:rsidRPr="00EF616B">
        <w:rPr>
          <w:rFonts w:ascii="Georgia" w:eastAsia="Calibri" w:hAnsi="Georgia" w:cs="Arial"/>
          <w:color w:val="auto"/>
          <w:sz w:val="22"/>
          <w:lang w:bidi="ar-SA"/>
        </w:rPr>
        <w:t xml:space="preserve"> </w:t>
      </w:r>
    </w:p>
    <w:p w:rsidR="007B3F20" w:rsidRPr="00EF616B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Pr="00EF616B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F616B">
        <w:rPr>
          <w:rFonts w:ascii="Georgia" w:eastAsia="Calibri" w:hAnsi="Georgia" w:cs="Arial"/>
          <w:b w:val="0"/>
          <w:sz w:val="22"/>
        </w:rPr>
        <w:t>Dodavatel odpovídá za škody způsobené na majetku o</w:t>
      </w:r>
      <w:r w:rsidR="000A7F80" w:rsidRPr="00EF616B">
        <w:rPr>
          <w:rFonts w:ascii="Georgia" w:eastAsia="Calibri" w:hAnsi="Georgia" w:cs="Arial"/>
          <w:b w:val="0"/>
          <w:sz w:val="22"/>
        </w:rPr>
        <w:t>bjednatele</w:t>
      </w:r>
      <w:r w:rsidRPr="00EF616B">
        <w:rPr>
          <w:rFonts w:ascii="Georgia" w:eastAsia="Calibri" w:hAnsi="Georgia" w:cs="Arial"/>
          <w:b w:val="0"/>
          <w:sz w:val="22"/>
        </w:rPr>
        <w:t xml:space="preserve">, eventuálně na zdraví </w:t>
      </w:r>
      <w:r w:rsidR="00030E4D">
        <w:rPr>
          <w:rFonts w:ascii="Georgia" w:eastAsia="Calibri" w:hAnsi="Georgia" w:cs="Arial"/>
          <w:b w:val="0"/>
          <w:sz w:val="22"/>
        </w:rPr>
        <w:t>objednatelových</w:t>
      </w:r>
      <w:r w:rsidR="00030E4D" w:rsidRPr="00EF616B">
        <w:rPr>
          <w:rFonts w:ascii="Georgia" w:eastAsia="Calibri" w:hAnsi="Georgia" w:cs="Arial"/>
          <w:b w:val="0"/>
          <w:sz w:val="22"/>
        </w:rPr>
        <w:t xml:space="preserve"> </w:t>
      </w:r>
      <w:r w:rsidRPr="00EF616B">
        <w:rPr>
          <w:rFonts w:ascii="Georgia" w:eastAsia="Calibri" w:hAnsi="Georgia" w:cs="Arial"/>
          <w:b w:val="0"/>
          <w:sz w:val="22"/>
        </w:rPr>
        <w:t xml:space="preserve">zaměstnanců nebo třetích osob, </w:t>
      </w:r>
      <w:r w:rsidR="00030E4D">
        <w:rPr>
          <w:rFonts w:ascii="Georgia" w:eastAsia="Calibri" w:hAnsi="Georgia" w:cs="Arial"/>
          <w:b w:val="0"/>
          <w:sz w:val="22"/>
        </w:rPr>
        <w:t>jež by vznikly v důsledku</w:t>
      </w:r>
      <w:r w:rsidR="00030E4D" w:rsidRPr="00EF616B">
        <w:rPr>
          <w:rFonts w:ascii="Georgia" w:eastAsia="Calibri" w:hAnsi="Georgia" w:cs="Arial"/>
          <w:b w:val="0"/>
          <w:sz w:val="22"/>
        </w:rPr>
        <w:t xml:space="preserve"> </w:t>
      </w:r>
      <w:r w:rsidRPr="00EF616B">
        <w:rPr>
          <w:rFonts w:ascii="Georgia" w:eastAsia="Calibri" w:hAnsi="Georgia" w:cs="Arial"/>
          <w:b w:val="0"/>
          <w:sz w:val="22"/>
        </w:rPr>
        <w:t>protiprávní</w:t>
      </w:r>
      <w:r w:rsidR="00030E4D">
        <w:rPr>
          <w:rFonts w:ascii="Georgia" w:eastAsia="Calibri" w:hAnsi="Georgia" w:cs="Arial"/>
          <w:b w:val="0"/>
          <w:sz w:val="22"/>
        </w:rPr>
        <w:t>ho</w:t>
      </w:r>
      <w:r w:rsidRPr="00EF616B">
        <w:rPr>
          <w:rFonts w:ascii="Georgia" w:eastAsia="Calibri" w:hAnsi="Georgia" w:cs="Arial"/>
          <w:b w:val="0"/>
          <w:sz w:val="22"/>
        </w:rPr>
        <w:t xml:space="preserve"> jednání dodavatele. Dodavatel se zavazuje uhradit způsobenou škodu v plném rozsahu.</w:t>
      </w:r>
    </w:p>
    <w:p w:rsidR="005F69B6" w:rsidRPr="00EF616B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F616B">
        <w:rPr>
          <w:rFonts w:ascii="Georgia" w:eastAsia="Calibri" w:hAnsi="Georgia" w:cs="Arial"/>
          <w:b w:val="0"/>
          <w:sz w:val="22"/>
        </w:rPr>
        <w:t>Dodavatel</w:t>
      </w:r>
      <w:r w:rsidR="003D26AA" w:rsidRPr="00EF616B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EF616B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EF616B" w:rsidRDefault="00394F38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EF616B">
        <w:rPr>
          <w:rFonts w:ascii="Georgia" w:hAnsi="Georgia" w:cs="Arial"/>
          <w:sz w:val="22"/>
          <w:szCs w:val="22"/>
        </w:rPr>
        <w:t>Platnost smlouvy</w:t>
      </w:r>
    </w:p>
    <w:p w:rsidR="00AA0D78" w:rsidRPr="00EF616B" w:rsidRDefault="00394F38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F616B">
        <w:rPr>
          <w:rFonts w:ascii="Georgia" w:hAnsi="Georgia"/>
          <w:b w:val="0"/>
          <w:sz w:val="22"/>
          <w:szCs w:val="22"/>
        </w:rPr>
        <w:t xml:space="preserve">Tato </w:t>
      </w:r>
      <w:r w:rsidR="00843A46">
        <w:rPr>
          <w:rFonts w:ascii="Georgia" w:hAnsi="Georgia"/>
          <w:b w:val="0"/>
          <w:sz w:val="22"/>
          <w:szCs w:val="22"/>
        </w:rPr>
        <w:t>s</w:t>
      </w:r>
      <w:r w:rsidRPr="00EF616B">
        <w:rPr>
          <w:rFonts w:ascii="Georgia" w:hAnsi="Georgia"/>
          <w:b w:val="0"/>
          <w:sz w:val="22"/>
          <w:szCs w:val="22"/>
        </w:rPr>
        <w:t>mlouva se uzavírá na dobu určitou, a</w:t>
      </w:r>
      <w:r w:rsidR="002D52A9" w:rsidRPr="00EF616B">
        <w:rPr>
          <w:rFonts w:ascii="Georgia" w:hAnsi="Georgia"/>
          <w:b w:val="0"/>
          <w:sz w:val="22"/>
          <w:szCs w:val="22"/>
        </w:rPr>
        <w:t xml:space="preserve"> to do doby</w:t>
      </w:r>
      <w:r w:rsidR="008152E3" w:rsidRPr="00EF616B">
        <w:rPr>
          <w:rFonts w:ascii="Georgia" w:hAnsi="Georgia"/>
          <w:b w:val="0"/>
          <w:sz w:val="22"/>
          <w:szCs w:val="22"/>
        </w:rPr>
        <w:t>, kdy bude předáno kompletní dílo</w:t>
      </w:r>
      <w:r w:rsidR="00AF7CBF" w:rsidRPr="00EF616B">
        <w:rPr>
          <w:rFonts w:ascii="Georgia" w:hAnsi="Georgia"/>
          <w:b w:val="0"/>
          <w:sz w:val="22"/>
          <w:szCs w:val="22"/>
        </w:rPr>
        <w:t xml:space="preserve"> - publikace v celém požadovaném nákladu</w:t>
      </w:r>
      <w:r w:rsidR="00577DE3">
        <w:rPr>
          <w:rFonts w:ascii="Georgia" w:hAnsi="Georgia"/>
          <w:b w:val="0"/>
          <w:sz w:val="22"/>
          <w:szCs w:val="22"/>
        </w:rPr>
        <w:t xml:space="preserve"> -</w:t>
      </w:r>
      <w:r w:rsidR="00AF7CBF" w:rsidRPr="00EF616B">
        <w:rPr>
          <w:rFonts w:ascii="Georgia" w:hAnsi="Georgia"/>
          <w:b w:val="0"/>
          <w:sz w:val="22"/>
          <w:szCs w:val="22"/>
        </w:rPr>
        <w:t xml:space="preserve"> </w:t>
      </w:r>
      <w:r w:rsidR="008152E3" w:rsidRPr="00EF616B">
        <w:rPr>
          <w:rFonts w:ascii="Georgia" w:hAnsi="Georgia"/>
          <w:b w:val="0"/>
          <w:sz w:val="22"/>
          <w:szCs w:val="22"/>
        </w:rPr>
        <w:t>objednateli</w:t>
      </w:r>
      <w:r w:rsidRPr="00EF616B">
        <w:rPr>
          <w:rFonts w:ascii="Georgia" w:hAnsi="Georgia"/>
          <w:b w:val="0"/>
          <w:sz w:val="22"/>
          <w:szCs w:val="22"/>
        </w:rPr>
        <w:t>.</w:t>
      </w:r>
    </w:p>
    <w:p w:rsidR="008B2DA2" w:rsidRPr="00EF616B" w:rsidRDefault="008B2DA2" w:rsidP="008B2DA2">
      <w:pPr>
        <w:ind w:firstLine="0"/>
        <w:rPr>
          <w:lang w:eastAsia="cs-CZ" w:bidi="ar-SA"/>
        </w:rPr>
      </w:pPr>
    </w:p>
    <w:p w:rsidR="00B50605" w:rsidRPr="00EF616B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F616B">
        <w:rPr>
          <w:rFonts w:ascii="Georgia" w:hAnsi="Georgia"/>
          <w:b w:val="0"/>
          <w:sz w:val="22"/>
          <w:szCs w:val="22"/>
        </w:rPr>
        <w:t>Ob</w:t>
      </w:r>
      <w:r w:rsidR="00AA0D78" w:rsidRPr="00EF616B">
        <w:rPr>
          <w:rFonts w:ascii="Georgia" w:hAnsi="Georgia"/>
          <w:b w:val="0"/>
          <w:sz w:val="22"/>
          <w:szCs w:val="22"/>
        </w:rPr>
        <w:t xml:space="preserve">jednatel je oprávněn smlouvu </w:t>
      </w:r>
      <w:r w:rsidRPr="00EF616B">
        <w:rPr>
          <w:rFonts w:ascii="Georgia" w:hAnsi="Georgia"/>
          <w:b w:val="0"/>
          <w:sz w:val="22"/>
          <w:szCs w:val="22"/>
        </w:rPr>
        <w:t>bez udání důvodu vypovědět, výpovědní doba činí 1 měsíc a počíná běžet ode dne doručení výpovědi.</w:t>
      </w:r>
    </w:p>
    <w:p w:rsidR="00AA0D78" w:rsidRPr="00EF616B" w:rsidRDefault="00AA0D78" w:rsidP="00AA0D78">
      <w:pPr>
        <w:ind w:firstLine="0"/>
        <w:rPr>
          <w:lang w:eastAsia="cs-CZ" w:bidi="ar-SA"/>
        </w:rPr>
      </w:pPr>
    </w:p>
    <w:p w:rsidR="003A5216" w:rsidRPr="00EF616B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F616B">
        <w:rPr>
          <w:rFonts w:ascii="Georgia" w:hAnsi="Georgia"/>
          <w:b w:val="0"/>
          <w:sz w:val="22"/>
          <w:szCs w:val="22"/>
        </w:rPr>
        <w:t>Dodavatel bere na vědomí, že skutečnosti v této smlouvě uvedené můžou být zveřejněny v souladu se zákonem č.106/1999 Sb., o svobodném přístupu k</w:t>
      </w:r>
      <w:r w:rsidR="00843A46">
        <w:rPr>
          <w:rFonts w:ascii="Georgia" w:hAnsi="Georgia"/>
          <w:b w:val="0"/>
          <w:sz w:val="22"/>
          <w:szCs w:val="22"/>
        </w:rPr>
        <w:t> </w:t>
      </w:r>
      <w:r w:rsidRPr="00EF616B">
        <w:rPr>
          <w:rFonts w:ascii="Georgia" w:hAnsi="Georgia"/>
          <w:b w:val="0"/>
          <w:sz w:val="22"/>
          <w:szCs w:val="22"/>
        </w:rPr>
        <w:t>informacím</w:t>
      </w:r>
      <w:r w:rsidR="00843A46">
        <w:rPr>
          <w:rFonts w:ascii="Georgia" w:hAnsi="Georgia"/>
          <w:b w:val="0"/>
          <w:sz w:val="22"/>
          <w:szCs w:val="22"/>
        </w:rPr>
        <w:t>,</w:t>
      </w:r>
      <w:r w:rsidRPr="00EF616B">
        <w:rPr>
          <w:rFonts w:ascii="Georgia" w:hAnsi="Georgia"/>
          <w:b w:val="0"/>
          <w:sz w:val="22"/>
          <w:szCs w:val="22"/>
        </w:rPr>
        <w:t xml:space="preserve"> a v souladu se zákonem č. 340/2015 Sb., o registru smluv.  </w:t>
      </w:r>
    </w:p>
    <w:p w:rsidR="003A5216" w:rsidRPr="00EF616B" w:rsidRDefault="003A5216" w:rsidP="00AA0D78"/>
    <w:p w:rsidR="008B2746" w:rsidRPr="00AA0D78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F616B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EF616B">
        <w:rPr>
          <w:rFonts w:ascii="Georgia" w:hAnsi="Georgia"/>
          <w:b w:val="0"/>
          <w:sz w:val="22"/>
          <w:szCs w:val="22"/>
        </w:rPr>
        <w:t>s</w:t>
      </w:r>
      <w:r w:rsidRPr="00EF616B">
        <w:rPr>
          <w:rFonts w:ascii="Georgia" w:hAnsi="Georgia"/>
          <w:b w:val="0"/>
          <w:sz w:val="22"/>
          <w:szCs w:val="22"/>
        </w:rPr>
        <w:t>mlouvy odstoupit, a to i částečně, v případě</w:t>
      </w:r>
      <w:r w:rsidRPr="00AA0D78">
        <w:rPr>
          <w:rFonts w:ascii="Georgia" w:hAnsi="Georgia"/>
          <w:b w:val="0"/>
          <w:sz w:val="22"/>
          <w:szCs w:val="22"/>
        </w:rPr>
        <w:t xml:space="preserve"> závažného porušení smluvní nebo zákonné povinnosti </w:t>
      </w:r>
      <w:r w:rsidR="008B2746" w:rsidRPr="00AA0D78">
        <w:rPr>
          <w:rFonts w:ascii="Georgia" w:hAnsi="Georgia"/>
          <w:b w:val="0"/>
          <w:sz w:val="22"/>
          <w:szCs w:val="22"/>
        </w:rPr>
        <w:t>dodavatele</w:t>
      </w:r>
      <w:r w:rsidRPr="00AA0D78">
        <w:rPr>
          <w:rFonts w:ascii="Georgia" w:hAnsi="Georgia"/>
          <w:b w:val="0"/>
          <w:sz w:val="22"/>
          <w:szCs w:val="22"/>
        </w:rPr>
        <w:t xml:space="preserve">. </w:t>
      </w:r>
    </w:p>
    <w:p w:rsidR="00AA0D78" w:rsidRPr="00AA0D78" w:rsidRDefault="00AA0D78" w:rsidP="00AA0D78">
      <w:pPr>
        <w:rPr>
          <w:lang w:eastAsia="cs-CZ" w:bidi="ar-SA"/>
        </w:rPr>
      </w:pPr>
    </w:p>
    <w:p w:rsidR="008B2746" w:rsidRPr="00AA0D78" w:rsidRDefault="00CD3AC1" w:rsidP="008B2746">
      <w:pPr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prodlení s plnění</w:t>
      </w:r>
      <w:r w:rsidR="00AA0D78">
        <w:rPr>
          <w:rFonts w:ascii="Georgia" w:hAnsi="Georgia"/>
          <w:sz w:val="22"/>
          <w:szCs w:val="22"/>
        </w:rPr>
        <w:t>m</w:t>
      </w:r>
      <w:r w:rsidRPr="00AA0D78">
        <w:rPr>
          <w:rFonts w:ascii="Georgia" w:hAnsi="Georgia"/>
          <w:sz w:val="22"/>
          <w:szCs w:val="22"/>
        </w:rPr>
        <w:t xml:space="preserve"> dle této </w:t>
      </w:r>
      <w:r w:rsidR="00FF3F92">
        <w:rPr>
          <w:rFonts w:ascii="Georgia" w:hAnsi="Georgia"/>
          <w:sz w:val="22"/>
          <w:szCs w:val="22"/>
        </w:rPr>
        <w:t>s</w:t>
      </w:r>
      <w:r w:rsidRPr="00AA0D78">
        <w:rPr>
          <w:rFonts w:ascii="Georgia" w:hAnsi="Georgia"/>
          <w:sz w:val="22"/>
          <w:szCs w:val="22"/>
        </w:rPr>
        <w:t xml:space="preserve">mlouvy po dobu delší než </w:t>
      </w:r>
      <w:r w:rsidR="00AF7CBF">
        <w:rPr>
          <w:rFonts w:ascii="Georgia" w:hAnsi="Georgia"/>
          <w:sz w:val="22"/>
          <w:szCs w:val="22"/>
        </w:rPr>
        <w:t xml:space="preserve">10 </w:t>
      </w:r>
      <w:r w:rsidRPr="00AA0D78">
        <w:rPr>
          <w:rFonts w:ascii="Georgia" w:hAnsi="Georgia"/>
          <w:sz w:val="22"/>
          <w:szCs w:val="22"/>
        </w:rPr>
        <w:t>dnů,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 xml:space="preserve">provádění plnění </w:t>
      </w:r>
      <w:r w:rsidR="008B2746">
        <w:rPr>
          <w:rFonts w:ascii="Georgia" w:hAnsi="Georgia"/>
          <w:sz w:val="22"/>
          <w:szCs w:val="22"/>
        </w:rPr>
        <w:t xml:space="preserve">smlouvy </w:t>
      </w:r>
      <w:r w:rsidRPr="00AA0D78">
        <w:rPr>
          <w:rFonts w:ascii="Georgia" w:hAnsi="Georgia"/>
          <w:sz w:val="22"/>
          <w:szCs w:val="22"/>
        </w:rPr>
        <w:t>v rozporu s</w:t>
      </w:r>
      <w:r w:rsidR="008B2746">
        <w:rPr>
          <w:rFonts w:ascii="Georgia" w:hAnsi="Georgia"/>
          <w:sz w:val="22"/>
          <w:szCs w:val="22"/>
        </w:rPr>
        <w:t> pokyny o</w:t>
      </w:r>
      <w:r w:rsidRPr="00AA0D78">
        <w:rPr>
          <w:rFonts w:ascii="Georgia" w:hAnsi="Georgia"/>
          <w:sz w:val="22"/>
          <w:szCs w:val="22"/>
        </w:rPr>
        <w:t>bjednatele</w:t>
      </w:r>
      <w:r w:rsidR="00CC7487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</w:t>
      </w:r>
      <w:r w:rsidR="00AA0D78">
        <w:rPr>
          <w:rFonts w:ascii="Georgia" w:hAnsi="Georgia"/>
          <w:sz w:val="22"/>
          <w:szCs w:val="22"/>
        </w:rPr>
        <w:t>písemné výzvě k odstraně</w:t>
      </w:r>
      <w:r w:rsidR="00CC7487">
        <w:rPr>
          <w:rFonts w:ascii="Georgia" w:hAnsi="Georgia"/>
          <w:sz w:val="22"/>
          <w:szCs w:val="22"/>
        </w:rPr>
        <w:t xml:space="preserve">ní nedostatků plnění v dodatečné lhůtě 3 dnů </w:t>
      </w:r>
    </w:p>
    <w:p w:rsidR="008B2746" w:rsidRDefault="008B2746" w:rsidP="008B2746"/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druhé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b w:val="0"/>
          <w:sz w:val="22"/>
          <w:szCs w:val="22"/>
        </w:rPr>
        <w:t xml:space="preserve">mlouvy se nedotýká nároku na náhradu škody vzniklé porušením této </w:t>
      </w:r>
      <w:r w:rsidR="00FF3F92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ani nároku na zaplacení smluvních pokut.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06109B">
        <w:rPr>
          <w:rFonts w:ascii="Georgia" w:hAnsi="Georgia"/>
          <w:b w:val="0"/>
          <w:sz w:val="22"/>
          <w:szCs w:val="22"/>
        </w:rPr>
        <w:t xml:space="preserve">dodavatel </w:t>
      </w:r>
      <w:r w:rsidR="00CC7487" w:rsidRPr="00BE2153">
        <w:rPr>
          <w:rFonts w:ascii="Georgia" w:hAnsi="Georgia"/>
          <w:b w:val="0"/>
          <w:sz w:val="22"/>
          <w:szCs w:val="22"/>
        </w:rPr>
        <w:t>povinen neprodleně předat o</w:t>
      </w:r>
      <w:r w:rsidRPr="00BE2153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objednatele má dodavatel</w:t>
      </w:r>
      <w:r w:rsidRPr="00BE2153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b w:val="0"/>
          <w:sz w:val="22"/>
          <w:szCs w:val="22"/>
        </w:rPr>
        <w:t>c</w:t>
      </w:r>
      <w:r w:rsidRPr="00BE2153">
        <w:rPr>
          <w:rFonts w:ascii="Georgia" w:hAnsi="Georgia"/>
          <w:b w:val="0"/>
          <w:sz w:val="22"/>
          <w:szCs w:val="22"/>
        </w:rPr>
        <w:t xml:space="preserve">eny odpovídající rozsahu jím </w:t>
      </w:r>
      <w:r w:rsidR="00FF3F92">
        <w:rPr>
          <w:rFonts w:ascii="Georgia" w:hAnsi="Georgia"/>
          <w:b w:val="0"/>
          <w:sz w:val="22"/>
          <w:szCs w:val="22"/>
        </w:rPr>
        <w:t>posyktnutého</w:t>
      </w:r>
      <w:r w:rsidR="00FF3F92" w:rsidRPr="00BE2153">
        <w:rPr>
          <w:rFonts w:ascii="Georgia" w:hAnsi="Georgia"/>
          <w:b w:val="0"/>
          <w:sz w:val="22"/>
          <w:szCs w:val="22"/>
        </w:rPr>
        <w:t xml:space="preserve"> </w:t>
      </w:r>
      <w:r w:rsidRPr="00BE2153">
        <w:rPr>
          <w:rFonts w:ascii="Georgia" w:hAnsi="Georgia"/>
          <w:b w:val="0"/>
          <w:sz w:val="22"/>
          <w:szCs w:val="22"/>
        </w:rPr>
        <w:t xml:space="preserve">plnění. V případě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dodavatele m</w:t>
      </w:r>
      <w:r w:rsidRPr="00BE2153">
        <w:rPr>
          <w:rFonts w:ascii="Georgia" w:hAnsi="Georgia"/>
          <w:b w:val="0"/>
          <w:sz w:val="22"/>
          <w:szCs w:val="22"/>
        </w:rPr>
        <w:t xml:space="preserve">á </w:t>
      </w:r>
      <w:r w:rsidR="00CC7487" w:rsidRPr="00BE2153">
        <w:rPr>
          <w:rFonts w:ascii="Georgia" w:hAnsi="Georgia"/>
          <w:b w:val="0"/>
          <w:sz w:val="22"/>
          <w:szCs w:val="22"/>
        </w:rPr>
        <w:t>dodavate</w:t>
      </w:r>
      <w:r w:rsidRPr="00BE2153">
        <w:rPr>
          <w:rFonts w:ascii="Georgia" w:hAnsi="Georgia"/>
          <w:b w:val="0"/>
          <w:sz w:val="22"/>
          <w:szCs w:val="22"/>
        </w:rPr>
        <w:t xml:space="preserve">l nárok na náhradu nutných nákladů, které prokazatelně vynaložil na </w:t>
      </w:r>
      <w:r w:rsidR="00535A30">
        <w:rPr>
          <w:rFonts w:ascii="Georgia" w:hAnsi="Georgia"/>
          <w:b w:val="0"/>
          <w:sz w:val="22"/>
          <w:szCs w:val="22"/>
        </w:rPr>
        <w:t>poskytnutí</w:t>
      </w:r>
      <w:r w:rsidR="00535A30" w:rsidRPr="00BE2153">
        <w:rPr>
          <w:rFonts w:ascii="Georgia" w:hAnsi="Georgia"/>
          <w:b w:val="0"/>
          <w:sz w:val="22"/>
          <w:szCs w:val="22"/>
        </w:rPr>
        <w:t xml:space="preserve"> </w:t>
      </w:r>
      <w:r w:rsidRPr="00BE2153">
        <w:rPr>
          <w:rFonts w:ascii="Georgia" w:hAnsi="Georgia"/>
          <w:b w:val="0"/>
          <w:sz w:val="22"/>
          <w:szCs w:val="22"/>
        </w:rPr>
        <w:t>plnění.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</w:t>
      </w:r>
      <w:r w:rsidRPr="00BE2153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také </w:t>
      </w:r>
      <w:r w:rsidRPr="00BE2153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B50605" w:rsidRPr="00B50605" w:rsidRDefault="00CC7487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B50605">
        <w:rPr>
          <w:rFonts w:ascii="Georgia" w:hAnsi="Georgia"/>
          <w:b w:val="0"/>
          <w:sz w:val="22"/>
          <w:szCs w:val="22"/>
        </w:rPr>
        <w:t>prodlení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 s </w:t>
      </w:r>
      <w:r w:rsidR="004E282B">
        <w:rPr>
          <w:rFonts w:ascii="Georgia" w:hAnsi="Georgia"/>
          <w:b w:val="0"/>
          <w:sz w:val="22"/>
          <w:szCs w:val="22"/>
        </w:rPr>
        <w:t>dodáním</w:t>
      </w:r>
      <w:r w:rsidR="004E282B" w:rsidRPr="00B50605">
        <w:rPr>
          <w:rFonts w:ascii="Georgia" w:hAnsi="Georgia"/>
          <w:b w:val="0"/>
          <w:sz w:val="22"/>
          <w:szCs w:val="22"/>
        </w:rPr>
        <w:t xml:space="preserve"> </w:t>
      </w:r>
      <w:r w:rsidR="00E1013B" w:rsidRPr="00B50605">
        <w:rPr>
          <w:rFonts w:ascii="Georgia" w:hAnsi="Georgia"/>
          <w:b w:val="0"/>
          <w:sz w:val="22"/>
          <w:szCs w:val="22"/>
        </w:rPr>
        <w:t>díla</w:t>
      </w:r>
      <w:r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F2455E">
        <w:rPr>
          <w:rFonts w:ascii="Georgia" w:hAnsi="Georgia"/>
          <w:b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B50605">
        <w:rPr>
          <w:rFonts w:ascii="Georgia" w:hAnsi="Georgia"/>
          <w:b w:val="0"/>
          <w:sz w:val="22"/>
          <w:szCs w:val="22"/>
        </w:rPr>
        <w:t>za každý den prodlení</w:t>
      </w:r>
      <w:r w:rsidR="00F2455E">
        <w:rPr>
          <w:rFonts w:ascii="Georgia" w:hAnsi="Georgia"/>
          <w:b w:val="0"/>
          <w:sz w:val="22"/>
          <w:szCs w:val="22"/>
        </w:rPr>
        <w:t>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BE2153">
        <w:rPr>
          <w:rFonts w:ascii="Georgia" w:hAnsi="Georgia"/>
          <w:b w:val="0"/>
          <w:sz w:val="22"/>
          <w:szCs w:val="22"/>
        </w:rPr>
        <w:t xml:space="preserve">dodavatele </w:t>
      </w:r>
      <w:r w:rsidRPr="00BE2153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BE2153">
        <w:rPr>
          <w:rFonts w:ascii="Georgia" w:hAnsi="Georgia"/>
          <w:b w:val="0"/>
          <w:sz w:val="22"/>
          <w:szCs w:val="22"/>
        </w:rPr>
        <w:t>Dodavatel</w:t>
      </w:r>
      <w:r w:rsidRPr="00BE2153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b w:val="0"/>
          <w:sz w:val="22"/>
          <w:szCs w:val="22"/>
        </w:rPr>
        <w:t>plné výši ani na odstoupení od s</w:t>
      </w:r>
      <w:r w:rsidRPr="00BE2153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b w:val="0"/>
          <w:sz w:val="22"/>
          <w:szCs w:val="22"/>
        </w:rPr>
        <w:t>dodavateli</w:t>
      </w:r>
      <w:r w:rsidRPr="00BE2153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b w:val="0"/>
          <w:sz w:val="22"/>
          <w:szCs w:val="22"/>
        </w:rPr>
        <w:t>dodavatele na zaplacení c</w:t>
      </w:r>
      <w:r w:rsidRPr="00BE2153">
        <w:rPr>
          <w:rFonts w:ascii="Georgia" w:hAnsi="Georgia"/>
          <w:b w:val="0"/>
          <w:sz w:val="22"/>
          <w:szCs w:val="22"/>
        </w:rPr>
        <w:t>eny.</w:t>
      </w:r>
    </w:p>
    <w:p w:rsidR="003A5216" w:rsidRDefault="00EA097F" w:rsidP="00F2455E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</w:t>
      </w:r>
      <w:r w:rsidR="00CD3AC1" w:rsidRPr="00AA0D78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F2455E" w:rsidRDefault="00F2455E" w:rsidP="00F2455E">
      <w:pPr>
        <w:rPr>
          <w:lang w:eastAsia="cs-CZ" w:bidi="ar-SA"/>
        </w:rPr>
      </w:pPr>
    </w:p>
    <w:p w:rsidR="00952A83" w:rsidRDefault="00952A83" w:rsidP="00F2455E">
      <w:pPr>
        <w:rPr>
          <w:lang w:eastAsia="cs-CZ" w:bidi="ar-SA"/>
        </w:rPr>
      </w:pPr>
    </w:p>
    <w:p w:rsidR="00677F36" w:rsidRPr="00BE2153" w:rsidRDefault="00952A83" w:rsidP="00AA4C28">
      <w:pPr>
        <w:pStyle w:val="Textnadpis1"/>
        <w:numPr>
          <w:ilvl w:val="0"/>
          <w:numId w:val="24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160CF6" w:rsidRPr="00160CF6">
        <w:rPr>
          <w:rFonts w:ascii="Georgia" w:hAnsi="Georgia" w:cs="Arial"/>
          <w:sz w:val="22"/>
          <w:szCs w:val="22"/>
        </w:rPr>
        <w:t>Závěrečná ustanovení</w:t>
      </w:r>
    </w:p>
    <w:p w:rsidR="00611534" w:rsidRPr="00611534" w:rsidRDefault="00611534" w:rsidP="00611534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611534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205E3B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Tato s</w:t>
      </w:r>
      <w:r w:rsidR="00310AE4" w:rsidRPr="00677F36">
        <w:rPr>
          <w:rFonts w:ascii="Georgia" w:hAnsi="Georgia"/>
          <w:b w:val="0"/>
          <w:sz w:val="22"/>
          <w:szCs w:val="22"/>
        </w:rPr>
        <w:t xml:space="preserve">mlouva </w:t>
      </w:r>
      <w:r w:rsidRPr="00205E3B">
        <w:rPr>
          <w:rFonts w:ascii="Georgia" w:hAnsi="Georgia"/>
          <w:b w:val="0"/>
          <w:sz w:val="22"/>
          <w:szCs w:val="22"/>
        </w:rPr>
        <w:t xml:space="preserve">podléhá dle zákona č. 340/2015 Sb., o registru smluv, uveřejnění prostřednictvím registru smluv. Strany se dohodly, že dohodu k uveřejnění prostřednictvím registru smluv zašle správci registru </w:t>
      </w:r>
      <w:r>
        <w:rPr>
          <w:rFonts w:ascii="Georgia" w:hAnsi="Georgia"/>
          <w:b w:val="0"/>
          <w:sz w:val="22"/>
          <w:szCs w:val="22"/>
        </w:rPr>
        <w:t>objednatel</w:t>
      </w:r>
      <w:r w:rsidRPr="00205E3B">
        <w:rPr>
          <w:rFonts w:ascii="Georgia" w:hAnsi="Georgia"/>
          <w:b w:val="0"/>
          <w:sz w:val="22"/>
          <w:szCs w:val="22"/>
        </w:rPr>
        <w:t>, a to nejpozději do 5 pracovních dnů ode dne uzavření této dohody.</w:t>
      </w:r>
      <w:r>
        <w:rPr>
          <w:rFonts w:ascii="Georgia" w:hAnsi="Georgia"/>
          <w:b w:val="0"/>
          <w:sz w:val="22"/>
          <w:szCs w:val="22"/>
        </w:rPr>
        <w:t xml:space="preserve"> Smlouva nabude účinnosti okamžikem jejího uveřejnění v registru smluv.</w:t>
      </w:r>
      <w:r w:rsidR="00310AE4" w:rsidRPr="00677F36">
        <w:rPr>
          <w:rFonts w:ascii="Georgia" w:hAnsi="Georgia"/>
          <w:b w:val="0"/>
          <w:sz w:val="22"/>
          <w:szCs w:val="22"/>
        </w:rPr>
        <w:t>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0"/>
        <w:gridCol w:w="4702"/>
      </w:tblGrid>
      <w:tr w:rsidR="005E5030" w:rsidRPr="00547689" w:rsidTr="00952A83">
        <w:trPr>
          <w:trHeight w:val="2242"/>
        </w:trPr>
        <w:tc>
          <w:tcPr>
            <w:tcW w:w="4190" w:type="dxa"/>
            <w:shd w:val="clear" w:color="auto" w:fill="auto"/>
            <w:vAlign w:val="center"/>
          </w:tcPr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 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3F327B"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:rsidR="00E1013B" w:rsidRDefault="00E1013B" w:rsidP="00E1013B">
            <w:pPr>
              <w:pStyle w:val="Textnadpis1"/>
              <w:spacing w:before="480" w:after="240"/>
              <w:rPr>
                <w:rFonts w:ascii="Georgia" w:hAnsi="Georgia" w:cs="Arial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C09" w:rsidRPr="00310AE4" w:rsidRDefault="00876C09" w:rsidP="00876C09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310AE4" w:rsidRPr="00310AE4" w:rsidRDefault="00310AE4" w:rsidP="00F2455E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876C09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952A83">
        <w:trPr>
          <w:trHeight w:val="340"/>
        </w:trPr>
        <w:tc>
          <w:tcPr>
            <w:tcW w:w="4190" w:type="dxa"/>
            <w:shd w:val="clear" w:color="auto" w:fill="auto"/>
            <w:vAlign w:val="bottom"/>
          </w:tcPr>
          <w:p w:rsidR="005E5030" w:rsidRPr="00310AE4" w:rsidRDefault="00E04384" w:rsidP="005842D4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bottom"/>
          </w:tcPr>
          <w:p w:rsidR="005E5030" w:rsidRPr="00310AE4" w:rsidRDefault="00E04384" w:rsidP="007D4B91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952A83">
        <w:trPr>
          <w:trHeight w:val="1650"/>
        </w:trPr>
        <w:tc>
          <w:tcPr>
            <w:tcW w:w="4190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52A83" w:rsidRDefault="005842D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BD6543" w:rsidRPr="002C484F" w:rsidRDefault="00BD6543" w:rsidP="00BD6543">
            <w:pPr>
              <w:tabs>
                <w:tab w:val="left" w:pos="5103"/>
              </w:tabs>
              <w:spacing w:after="0" w:line="280" w:lineRule="atLeast"/>
              <w:ind w:left="318" w:firstLine="34"/>
              <w:rPr>
                <w:rFonts w:ascii="Georgia" w:hAnsi="Georgia"/>
                <w:sz w:val="22"/>
                <w:szCs w:val="22"/>
              </w:rPr>
            </w:pPr>
            <w:r w:rsidRPr="002C484F">
              <w:rPr>
                <w:rFonts w:ascii="Georgia" w:hAnsi="Georgia"/>
                <w:sz w:val="22"/>
                <w:szCs w:val="22"/>
              </w:rPr>
              <w:t>Radek Eliášek</w:t>
            </w:r>
          </w:p>
          <w:p w:rsidR="00BD6543" w:rsidRPr="002C484F" w:rsidRDefault="00BD6543" w:rsidP="00BD6543">
            <w:pPr>
              <w:tabs>
                <w:tab w:val="left" w:pos="5103"/>
              </w:tabs>
              <w:spacing w:after="0" w:line="280" w:lineRule="atLeast"/>
              <w:ind w:left="318" w:firstLine="34"/>
              <w:rPr>
                <w:rFonts w:ascii="Georgia" w:hAnsi="Georgia"/>
                <w:sz w:val="22"/>
                <w:szCs w:val="22"/>
              </w:rPr>
            </w:pPr>
            <w:r w:rsidRPr="002C484F">
              <w:rPr>
                <w:rFonts w:ascii="Georgia" w:hAnsi="Georgia"/>
                <w:sz w:val="22"/>
                <w:szCs w:val="22"/>
              </w:rPr>
              <w:t>Jednatel společnosti</w:t>
            </w:r>
          </w:p>
          <w:p w:rsidR="00952A83" w:rsidRPr="00310AE4" w:rsidRDefault="00BD6543" w:rsidP="00BD6543">
            <w:pPr>
              <w:tabs>
                <w:tab w:val="left" w:pos="5103"/>
              </w:tabs>
              <w:spacing w:after="0"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2C484F">
              <w:rPr>
                <w:rFonts w:ascii="Georgia" w:hAnsi="Georgia"/>
                <w:sz w:val="22"/>
                <w:szCs w:val="22"/>
              </w:rPr>
              <w:t>Vydavatelství MCU s.r.o</w:t>
            </w:r>
            <w:r w:rsidRPr="00310AE4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:rsidR="00110886" w:rsidRPr="00310AE4" w:rsidRDefault="00110886" w:rsidP="0011088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952A83" w:rsidRDefault="005E5030" w:rsidP="007D1A5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02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952A83" w:rsidRPr="00684286" w:rsidRDefault="00952A83" w:rsidP="00952A83">
            <w:pPr>
              <w:tabs>
                <w:tab w:val="left" w:pos="5103"/>
              </w:tabs>
              <w:spacing w:after="0" w:line="280" w:lineRule="atLeast"/>
              <w:ind w:left="676" w:firstLine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</w:t>
            </w:r>
            <w:r w:rsidRPr="00684286">
              <w:rPr>
                <w:rFonts w:ascii="Georgia" w:hAnsi="Georgia"/>
                <w:sz w:val="22"/>
                <w:szCs w:val="22"/>
              </w:rPr>
              <w:t xml:space="preserve"> Radana Koppová</w:t>
            </w:r>
          </w:p>
          <w:p w:rsidR="00952A83" w:rsidRPr="00684286" w:rsidRDefault="00952A83" w:rsidP="00952A83">
            <w:pPr>
              <w:tabs>
                <w:tab w:val="left" w:pos="5103"/>
              </w:tabs>
              <w:spacing w:after="0" w:line="280" w:lineRule="atLeast"/>
              <w:ind w:left="676" w:firstLine="0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Ředitelka OSMK</w:t>
            </w:r>
          </w:p>
          <w:p w:rsidR="00952A83" w:rsidRPr="00310AE4" w:rsidRDefault="00952A83" w:rsidP="00952A83">
            <w:pPr>
              <w:tabs>
                <w:tab w:val="left" w:pos="5103"/>
              </w:tabs>
              <w:spacing w:after="0" w:line="280" w:lineRule="atLeast"/>
              <w:ind w:left="676" w:firstLine="0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ČCCR - CzechTourism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E0438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07554A" w:rsidRPr="00E42B2C" w:rsidRDefault="0007554A" w:rsidP="0006109B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1C" w:rsidRDefault="00C30B1C" w:rsidP="00E1754B">
      <w:pPr>
        <w:spacing w:after="0" w:line="240" w:lineRule="auto"/>
      </w:pPr>
      <w:r>
        <w:separator/>
      </w:r>
    </w:p>
  </w:endnote>
  <w:endnote w:type="continuationSeparator" w:id="0">
    <w:p w:rsidR="00C30B1C" w:rsidRDefault="00C30B1C" w:rsidP="00E1754B">
      <w:pPr>
        <w:spacing w:after="0" w:line="240" w:lineRule="auto"/>
      </w:pPr>
      <w:r>
        <w:continuationSeparator/>
      </w:r>
    </w:p>
  </w:endnote>
  <w:endnote w:type="continuationNotice" w:id="1">
    <w:p w:rsidR="00C30B1C" w:rsidRDefault="00C30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>
    <w:pPr>
      <w:pStyle w:val="Zpat"/>
      <w:jc w:val="center"/>
    </w:pPr>
    <w:r>
      <w:t xml:space="preserve">Stránka </w:t>
    </w:r>
    <w:r w:rsidR="00AB43F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B43F7">
      <w:rPr>
        <w:b/>
        <w:bCs/>
        <w:sz w:val="24"/>
        <w:szCs w:val="24"/>
      </w:rPr>
      <w:fldChar w:fldCharType="separate"/>
    </w:r>
    <w:r w:rsidR="00BF40D2">
      <w:rPr>
        <w:b/>
        <w:bCs/>
        <w:noProof/>
      </w:rPr>
      <w:t>6</w:t>
    </w:r>
    <w:r w:rsidR="00AB43F7">
      <w:rPr>
        <w:b/>
        <w:bCs/>
        <w:sz w:val="24"/>
        <w:szCs w:val="24"/>
      </w:rPr>
      <w:fldChar w:fldCharType="end"/>
    </w:r>
    <w:r>
      <w:t xml:space="preserve"> z </w:t>
    </w:r>
    <w:r w:rsidR="00AB43F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B43F7">
      <w:rPr>
        <w:b/>
        <w:bCs/>
        <w:sz w:val="24"/>
        <w:szCs w:val="24"/>
      </w:rPr>
      <w:fldChar w:fldCharType="separate"/>
    </w:r>
    <w:r w:rsidR="00BF40D2">
      <w:rPr>
        <w:b/>
        <w:bCs/>
        <w:noProof/>
      </w:rPr>
      <w:t>6</w:t>
    </w:r>
    <w:r w:rsidR="00AB43F7">
      <w:rPr>
        <w:b/>
        <w:bCs/>
        <w:sz w:val="24"/>
        <w:szCs w:val="24"/>
      </w:rPr>
      <w:fldChar w:fldCharType="end"/>
    </w:r>
  </w:p>
  <w:p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1C" w:rsidRDefault="00C30B1C" w:rsidP="00E1754B">
      <w:pPr>
        <w:spacing w:after="0" w:line="240" w:lineRule="auto"/>
      </w:pPr>
      <w:r>
        <w:separator/>
      </w:r>
    </w:p>
  </w:footnote>
  <w:footnote w:type="continuationSeparator" w:id="0">
    <w:p w:rsidR="00C30B1C" w:rsidRDefault="00C30B1C" w:rsidP="00E1754B">
      <w:pPr>
        <w:spacing w:after="0" w:line="240" w:lineRule="auto"/>
      </w:pPr>
      <w:r>
        <w:continuationSeparator/>
      </w:r>
    </w:p>
  </w:footnote>
  <w:footnote w:type="continuationNotice" w:id="1">
    <w:p w:rsidR="00C30B1C" w:rsidRDefault="00C30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  <w:r w:rsidR="0006109B">
      <w:t xml:space="preserve"> o dílo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7A"/>
    <w:multiLevelType w:val="multilevel"/>
    <w:tmpl w:val="C882B7AA"/>
    <w:numStyleLink w:val="Headings"/>
  </w:abstractNum>
  <w:abstractNum w:abstractNumId="7">
    <w:nsid w:val="2EA3699C"/>
    <w:multiLevelType w:val="hybridMultilevel"/>
    <w:tmpl w:val="58F06FDA"/>
    <w:lvl w:ilvl="0" w:tplc="DB3E54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2F645F"/>
    <w:multiLevelType w:val="multilevel"/>
    <w:tmpl w:val="E06C1F70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1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4">
    <w:nsid w:val="496F6FF7"/>
    <w:multiLevelType w:val="hybridMultilevel"/>
    <w:tmpl w:val="264A3C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6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7B32D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7C6E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CFA0513"/>
    <w:multiLevelType w:val="hybridMultilevel"/>
    <w:tmpl w:val="29AE530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D3A0A86"/>
    <w:multiLevelType w:val="hybridMultilevel"/>
    <w:tmpl w:val="A48C24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5">
    <w:nsid w:val="728778F6"/>
    <w:multiLevelType w:val="hybridMultilevel"/>
    <w:tmpl w:val="79EE078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6ED4298"/>
    <w:multiLevelType w:val="multilevel"/>
    <w:tmpl w:val="F6C69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B469E"/>
    <w:multiLevelType w:val="hybridMultilevel"/>
    <w:tmpl w:val="A48C24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9241AD"/>
    <w:multiLevelType w:val="multilevel"/>
    <w:tmpl w:val="D8E42092"/>
    <w:numStyleLink w:val="text"/>
  </w:abstractNum>
  <w:abstractNum w:abstractNumId="30">
    <w:nsid w:val="7F873016"/>
    <w:multiLevelType w:val="multilevel"/>
    <w:tmpl w:val="C2803032"/>
    <w:numStyleLink w:val="numberingtext"/>
  </w:abstractNum>
  <w:num w:numId="1">
    <w:abstractNumId w:val="4"/>
  </w:num>
  <w:num w:numId="2">
    <w:abstractNumId w:val="18"/>
  </w:num>
  <w:num w:numId="3">
    <w:abstractNumId w:val="19"/>
  </w:num>
  <w:num w:numId="4">
    <w:abstractNumId w:val="16"/>
  </w:num>
  <w:num w:numId="5">
    <w:abstractNumId w:val="11"/>
  </w:num>
  <w:num w:numId="6">
    <w:abstractNumId w:val="0"/>
  </w:num>
  <w:num w:numId="7">
    <w:abstractNumId w:val="13"/>
  </w:num>
  <w:num w:numId="8">
    <w:abstractNumId w:val="15"/>
  </w:num>
  <w:num w:numId="9">
    <w:abstractNumId w:val="6"/>
  </w:num>
  <w:num w:numId="10">
    <w:abstractNumId w:val="24"/>
  </w:num>
  <w:num w:numId="11">
    <w:abstractNumId w:val="29"/>
  </w:num>
  <w:num w:numId="12">
    <w:abstractNumId w:val="20"/>
  </w:num>
  <w:num w:numId="13">
    <w:abstractNumId w:val="23"/>
  </w:num>
  <w:num w:numId="14">
    <w:abstractNumId w:val="8"/>
  </w:num>
  <w:num w:numId="15">
    <w:abstractNumId w:val="1"/>
  </w:num>
  <w:num w:numId="16">
    <w:abstractNumId w:val="30"/>
  </w:num>
  <w:num w:numId="17">
    <w:abstractNumId w:val="3"/>
  </w:num>
  <w:num w:numId="18">
    <w:abstractNumId w:val="26"/>
  </w:num>
  <w:num w:numId="19">
    <w:abstractNumId w:val="12"/>
  </w:num>
  <w:num w:numId="20">
    <w:abstractNumId w:val="9"/>
  </w:num>
  <w:num w:numId="21">
    <w:abstractNumId w:val="2"/>
  </w:num>
  <w:num w:numId="22">
    <w:abstractNumId w:val="5"/>
  </w:num>
  <w:num w:numId="23">
    <w:abstractNumId w:val="1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21"/>
  </w:num>
  <w:num w:numId="29">
    <w:abstractNumId w:val="7"/>
  </w:num>
  <w:num w:numId="30">
    <w:abstractNumId w:val="25"/>
  </w:num>
  <w:num w:numId="31">
    <w:abstractNumId w:val="2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11FB"/>
    <w:rsid w:val="00026AF2"/>
    <w:rsid w:val="00030E4D"/>
    <w:rsid w:val="00036ED4"/>
    <w:rsid w:val="00046F79"/>
    <w:rsid w:val="00050072"/>
    <w:rsid w:val="000551C0"/>
    <w:rsid w:val="0006109B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3AC"/>
    <w:rsid w:val="000E1A9F"/>
    <w:rsid w:val="000F067D"/>
    <w:rsid w:val="000F093B"/>
    <w:rsid w:val="000F4113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F0856"/>
    <w:rsid w:val="001F2FE6"/>
    <w:rsid w:val="001F3500"/>
    <w:rsid w:val="00200E12"/>
    <w:rsid w:val="00205E3B"/>
    <w:rsid w:val="002419CD"/>
    <w:rsid w:val="0024335A"/>
    <w:rsid w:val="0024474A"/>
    <w:rsid w:val="00246D74"/>
    <w:rsid w:val="00253934"/>
    <w:rsid w:val="00261791"/>
    <w:rsid w:val="002625E2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0BC6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4C40"/>
    <w:rsid w:val="00327369"/>
    <w:rsid w:val="00330A8A"/>
    <w:rsid w:val="003360D0"/>
    <w:rsid w:val="0034085F"/>
    <w:rsid w:val="00342E40"/>
    <w:rsid w:val="003456D8"/>
    <w:rsid w:val="00346A42"/>
    <w:rsid w:val="003554D0"/>
    <w:rsid w:val="003561DA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42B8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B0770"/>
    <w:rsid w:val="004C548B"/>
    <w:rsid w:val="004C66E8"/>
    <w:rsid w:val="004C73DF"/>
    <w:rsid w:val="004C7406"/>
    <w:rsid w:val="004D495F"/>
    <w:rsid w:val="004D4DD0"/>
    <w:rsid w:val="004E282B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35A30"/>
    <w:rsid w:val="00547689"/>
    <w:rsid w:val="00552579"/>
    <w:rsid w:val="005528F6"/>
    <w:rsid w:val="00554A27"/>
    <w:rsid w:val="00570842"/>
    <w:rsid w:val="00574D1F"/>
    <w:rsid w:val="0057692B"/>
    <w:rsid w:val="00577A73"/>
    <w:rsid w:val="00577DE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40A4"/>
    <w:rsid w:val="005F6773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21CE"/>
    <w:rsid w:val="00674DF1"/>
    <w:rsid w:val="00677F36"/>
    <w:rsid w:val="00685C6F"/>
    <w:rsid w:val="0069000B"/>
    <w:rsid w:val="006911AD"/>
    <w:rsid w:val="00695A2A"/>
    <w:rsid w:val="006A7CB4"/>
    <w:rsid w:val="006B08C9"/>
    <w:rsid w:val="006B570C"/>
    <w:rsid w:val="006D47DE"/>
    <w:rsid w:val="006E0DFE"/>
    <w:rsid w:val="006E4E8E"/>
    <w:rsid w:val="006E53F3"/>
    <w:rsid w:val="006F12D1"/>
    <w:rsid w:val="006F172C"/>
    <w:rsid w:val="006F7609"/>
    <w:rsid w:val="0070455B"/>
    <w:rsid w:val="00715D1C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1A3C"/>
    <w:rsid w:val="007A5B9E"/>
    <w:rsid w:val="007B3F20"/>
    <w:rsid w:val="007D0E46"/>
    <w:rsid w:val="007D118A"/>
    <w:rsid w:val="007D1A50"/>
    <w:rsid w:val="007D37BF"/>
    <w:rsid w:val="007D4B91"/>
    <w:rsid w:val="007E0B69"/>
    <w:rsid w:val="007F2866"/>
    <w:rsid w:val="007F38DF"/>
    <w:rsid w:val="00805336"/>
    <w:rsid w:val="00805E5A"/>
    <w:rsid w:val="0081368D"/>
    <w:rsid w:val="008152E3"/>
    <w:rsid w:val="00821D0E"/>
    <w:rsid w:val="00843A46"/>
    <w:rsid w:val="00851B29"/>
    <w:rsid w:val="008572E0"/>
    <w:rsid w:val="0086486F"/>
    <w:rsid w:val="00864CF1"/>
    <w:rsid w:val="0086657A"/>
    <w:rsid w:val="00870FF0"/>
    <w:rsid w:val="00876C09"/>
    <w:rsid w:val="00885B7F"/>
    <w:rsid w:val="008873FE"/>
    <w:rsid w:val="008A2CC8"/>
    <w:rsid w:val="008B2746"/>
    <w:rsid w:val="008B2DA2"/>
    <w:rsid w:val="008C1C5B"/>
    <w:rsid w:val="008C26D0"/>
    <w:rsid w:val="008C6739"/>
    <w:rsid w:val="008D2586"/>
    <w:rsid w:val="008F2F3B"/>
    <w:rsid w:val="009048A2"/>
    <w:rsid w:val="00907F1F"/>
    <w:rsid w:val="00910E83"/>
    <w:rsid w:val="0092491D"/>
    <w:rsid w:val="0093187B"/>
    <w:rsid w:val="00933D96"/>
    <w:rsid w:val="00935413"/>
    <w:rsid w:val="00952A8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010C3"/>
    <w:rsid w:val="00A026B0"/>
    <w:rsid w:val="00A12DD1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0D78"/>
    <w:rsid w:val="00AA4C28"/>
    <w:rsid w:val="00AA719C"/>
    <w:rsid w:val="00AB43F7"/>
    <w:rsid w:val="00AC4832"/>
    <w:rsid w:val="00AD4A47"/>
    <w:rsid w:val="00AD6E65"/>
    <w:rsid w:val="00AE1D06"/>
    <w:rsid w:val="00AF044F"/>
    <w:rsid w:val="00AF1D59"/>
    <w:rsid w:val="00AF3A1E"/>
    <w:rsid w:val="00AF574B"/>
    <w:rsid w:val="00AF57BC"/>
    <w:rsid w:val="00AF6057"/>
    <w:rsid w:val="00AF7CBF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D6543"/>
    <w:rsid w:val="00BE15A7"/>
    <w:rsid w:val="00BE2153"/>
    <w:rsid w:val="00BE347A"/>
    <w:rsid w:val="00BE4129"/>
    <w:rsid w:val="00BE520F"/>
    <w:rsid w:val="00BF1FDA"/>
    <w:rsid w:val="00BF40D2"/>
    <w:rsid w:val="00C01CBF"/>
    <w:rsid w:val="00C0243A"/>
    <w:rsid w:val="00C123A4"/>
    <w:rsid w:val="00C22149"/>
    <w:rsid w:val="00C2565F"/>
    <w:rsid w:val="00C30B1C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11C0D"/>
    <w:rsid w:val="00D15DAD"/>
    <w:rsid w:val="00D22ABA"/>
    <w:rsid w:val="00D2301D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C00E4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416DC"/>
    <w:rsid w:val="00E42B2C"/>
    <w:rsid w:val="00E44F7E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52F2"/>
    <w:rsid w:val="00EC2B2C"/>
    <w:rsid w:val="00ED04FF"/>
    <w:rsid w:val="00ED39FB"/>
    <w:rsid w:val="00ED7919"/>
    <w:rsid w:val="00EE1319"/>
    <w:rsid w:val="00EE5B7B"/>
    <w:rsid w:val="00EF0ED8"/>
    <w:rsid w:val="00EF616B"/>
    <w:rsid w:val="00F04F00"/>
    <w:rsid w:val="00F12659"/>
    <w:rsid w:val="00F14748"/>
    <w:rsid w:val="00F14B9E"/>
    <w:rsid w:val="00F2217A"/>
    <w:rsid w:val="00F2455E"/>
    <w:rsid w:val="00F26A94"/>
    <w:rsid w:val="00F26C2D"/>
    <w:rsid w:val="00F311F9"/>
    <w:rsid w:val="00F439C2"/>
    <w:rsid w:val="00F47458"/>
    <w:rsid w:val="00F52AA4"/>
    <w:rsid w:val="00F5623B"/>
    <w:rsid w:val="00F56B1A"/>
    <w:rsid w:val="00F63F24"/>
    <w:rsid w:val="00F76B00"/>
    <w:rsid w:val="00F810CA"/>
    <w:rsid w:val="00F8339E"/>
    <w:rsid w:val="00F84F90"/>
    <w:rsid w:val="00F86320"/>
    <w:rsid w:val="00F86400"/>
    <w:rsid w:val="00F91301"/>
    <w:rsid w:val="00F922E4"/>
    <w:rsid w:val="00F971DD"/>
    <w:rsid w:val="00FA4440"/>
    <w:rsid w:val="00FA6749"/>
    <w:rsid w:val="00FA79F1"/>
    <w:rsid w:val="00FB3373"/>
    <w:rsid w:val="00FD0AA9"/>
    <w:rsid w:val="00FD0C2B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data">
    <w:name w:val="data"/>
    <w:basedOn w:val="Standardnpsmoodstavce"/>
    <w:rsid w:val="007A1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data">
    <w:name w:val="data"/>
    <w:basedOn w:val="Standardnpsmoodstavce"/>
    <w:rsid w:val="007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F81F-52C5-454F-84ED-65ED4BD10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BB930-0909-4585-835F-7209A57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7065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2017-08-30T16:01:00Z</cp:lastPrinted>
  <dcterms:created xsi:type="dcterms:W3CDTF">2017-09-06T14:48:00Z</dcterms:created>
  <dcterms:modified xsi:type="dcterms:W3CDTF">2017-09-06T14:48:00Z</dcterms:modified>
</cp:coreProperties>
</file>