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3CD4" w14:textId="77777777" w:rsidR="00A836DC" w:rsidRDefault="00000000">
      <w:pPr>
        <w:spacing w:after="422" w:line="259" w:lineRule="auto"/>
        <w:ind w:left="0" w:right="2" w:firstLine="0"/>
        <w:jc w:val="center"/>
      </w:pPr>
      <w:r>
        <w:rPr>
          <w:b/>
          <w:sz w:val="28"/>
        </w:rPr>
        <w:t xml:space="preserve">Servisní smlouva </w:t>
      </w:r>
    </w:p>
    <w:p w14:paraId="07037EDD" w14:textId="77777777" w:rsidR="00A836DC" w:rsidRDefault="00000000">
      <w:pPr>
        <w:pStyle w:val="Nadpis1"/>
        <w:ind w:left="48" w:right="33"/>
      </w:pPr>
      <w:r>
        <w:rPr>
          <w:noProof/>
        </w:rPr>
        <w:drawing>
          <wp:inline distT="0" distB="0" distL="0" distR="0" wp14:anchorId="4F4479C1" wp14:editId="10FFBDCE">
            <wp:extent cx="71628" cy="108204"/>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71628" cy="108204"/>
                    </a:xfrm>
                    <a:prstGeom prst="rect">
                      <a:avLst/>
                    </a:prstGeom>
                  </pic:spPr>
                </pic:pic>
              </a:graphicData>
            </a:graphic>
          </wp:inline>
        </w:drawing>
      </w:r>
      <w:r>
        <w:rPr>
          <w:rFonts w:ascii="Arial" w:eastAsia="Arial" w:hAnsi="Arial" w:cs="Arial"/>
        </w:rPr>
        <w:t xml:space="preserve"> </w:t>
      </w:r>
      <w:r>
        <w:t xml:space="preserve">SMLUVNÍ STRANY </w:t>
      </w:r>
    </w:p>
    <w:p w14:paraId="2C26A2DA" w14:textId="77777777" w:rsidR="00A836DC" w:rsidRDefault="00000000">
      <w:pPr>
        <w:spacing w:after="9" w:line="259" w:lineRule="auto"/>
        <w:ind w:left="0" w:right="0" w:firstLine="0"/>
        <w:jc w:val="left"/>
      </w:pPr>
      <w:r>
        <w:t xml:space="preserve"> </w:t>
      </w:r>
    </w:p>
    <w:p w14:paraId="6142525F" w14:textId="77777777" w:rsidR="00A836DC" w:rsidRDefault="00000000">
      <w:pPr>
        <w:pStyle w:val="Nadpis2"/>
        <w:ind w:left="-5"/>
      </w:pPr>
      <w:r>
        <w:t>1.</w:t>
      </w:r>
      <w:r>
        <w:rPr>
          <w:rFonts w:ascii="Arial" w:eastAsia="Arial" w:hAnsi="Arial" w:cs="Arial"/>
        </w:rPr>
        <w:t xml:space="preserve"> </w:t>
      </w:r>
      <w:r>
        <w:t xml:space="preserve">Objednatel </w:t>
      </w:r>
    </w:p>
    <w:p w14:paraId="485EE3CC" w14:textId="77777777" w:rsidR="00A836DC" w:rsidRDefault="00000000">
      <w:pPr>
        <w:spacing w:after="0" w:line="259" w:lineRule="auto"/>
        <w:ind w:left="428" w:right="0" w:firstLine="0"/>
        <w:jc w:val="left"/>
      </w:pPr>
      <w:r>
        <w:rPr>
          <w:b/>
        </w:rPr>
        <w:t xml:space="preserve"> </w:t>
      </w:r>
    </w:p>
    <w:p w14:paraId="7B55E86A" w14:textId="77777777" w:rsidR="00A836DC" w:rsidRDefault="00000000">
      <w:pPr>
        <w:spacing w:after="10" w:line="249" w:lineRule="auto"/>
        <w:ind w:left="355" w:right="0" w:hanging="10"/>
        <w:jc w:val="left"/>
      </w:pPr>
      <w:r>
        <w:rPr>
          <w:b/>
        </w:rPr>
        <w:t xml:space="preserve">Sociální služby Vyškov, příspěvková organizace </w:t>
      </w:r>
    </w:p>
    <w:p w14:paraId="15C2C962" w14:textId="77777777" w:rsidR="002E2AE9" w:rsidRDefault="00000000">
      <w:pPr>
        <w:ind w:left="428" w:firstLine="0"/>
      </w:pPr>
      <w:r>
        <w:t xml:space="preserve">zastoupená:     Mgr. Danou Indrákovou, ředitelkou  </w:t>
      </w:r>
    </w:p>
    <w:p w14:paraId="29C22C83" w14:textId="1ADBFAD8" w:rsidR="00A836DC" w:rsidRDefault="00000000">
      <w:pPr>
        <w:ind w:left="428" w:firstLine="0"/>
      </w:pPr>
      <w:r>
        <w:t xml:space="preserve">se sídlem:     </w:t>
      </w:r>
      <w:r w:rsidR="002E2AE9">
        <w:t xml:space="preserve">   </w:t>
      </w:r>
      <w:r>
        <w:t xml:space="preserve">Polní 252/1, 682 01 Vyškov </w:t>
      </w:r>
    </w:p>
    <w:p w14:paraId="193256C3" w14:textId="55208DEA" w:rsidR="00A836DC" w:rsidRDefault="00000000">
      <w:pPr>
        <w:tabs>
          <w:tab w:val="center" w:pos="633"/>
          <w:tab w:val="center" w:pos="1416"/>
          <w:tab w:val="center" w:pos="2124"/>
          <w:tab w:val="center" w:pos="2833"/>
          <w:tab w:val="center" w:pos="3541"/>
          <w:tab w:val="center" w:pos="4606"/>
        </w:tabs>
        <w:spacing w:after="5" w:line="249" w:lineRule="auto"/>
        <w:ind w:left="0" w:right="0" w:firstLine="0"/>
        <w:jc w:val="left"/>
      </w:pPr>
      <w:r>
        <w:rPr>
          <w:rFonts w:ascii="Calibri" w:eastAsia="Calibri" w:hAnsi="Calibri" w:cs="Calibri"/>
        </w:rPr>
        <w:tab/>
      </w:r>
      <w:r>
        <w:t xml:space="preserve">IČO:  </w:t>
      </w:r>
      <w:r>
        <w:tab/>
        <w:t xml:space="preserve"> </w:t>
      </w:r>
      <w:r>
        <w:tab/>
      </w:r>
      <w:r w:rsidR="002E2AE9">
        <w:t xml:space="preserve">     </w:t>
      </w:r>
      <w:r>
        <w:t xml:space="preserve"> </w:t>
      </w:r>
      <w:r w:rsidR="002E2AE9">
        <w:t xml:space="preserve"> 00</w:t>
      </w:r>
      <w:r>
        <w:t xml:space="preserve">226556 </w:t>
      </w:r>
    </w:p>
    <w:p w14:paraId="24388185" w14:textId="77777777" w:rsidR="002E2AE9" w:rsidRDefault="00000000">
      <w:pPr>
        <w:spacing w:line="261" w:lineRule="auto"/>
        <w:ind w:left="423" w:right="3189" w:hanging="10"/>
        <w:jc w:val="left"/>
      </w:pPr>
      <w:r>
        <w:t xml:space="preserve">DIČ:  </w:t>
      </w:r>
      <w:r>
        <w:tab/>
        <w:t xml:space="preserve"> </w:t>
      </w:r>
      <w:r w:rsidR="002E2AE9">
        <w:t xml:space="preserve">       </w:t>
      </w:r>
      <w:r>
        <w:t xml:space="preserve">není plátce DPH </w:t>
      </w:r>
    </w:p>
    <w:p w14:paraId="7A5948C5" w14:textId="77777777" w:rsidR="002E2AE9" w:rsidRDefault="00000000" w:rsidP="002E2AE9">
      <w:pPr>
        <w:spacing w:line="261" w:lineRule="auto"/>
        <w:ind w:left="423" w:right="3189" w:hanging="10"/>
        <w:jc w:val="left"/>
      </w:pPr>
      <w:r>
        <w:t xml:space="preserve">bankovní spojení (číslo účtu): Komerční banka, a.s. </w:t>
      </w:r>
    </w:p>
    <w:p w14:paraId="51C62FE9" w14:textId="12EFFD90" w:rsidR="00A836DC" w:rsidRDefault="00000000" w:rsidP="002E2AE9">
      <w:pPr>
        <w:spacing w:line="261" w:lineRule="auto"/>
        <w:ind w:left="423" w:right="3189" w:hanging="10"/>
        <w:jc w:val="left"/>
      </w:pPr>
      <w:r>
        <w:t xml:space="preserve">č.ú.: </w:t>
      </w:r>
      <w:r w:rsidR="002E2AE9">
        <w:t xml:space="preserve">                                         </w:t>
      </w:r>
      <w:r w:rsidR="00F94B1C">
        <w:t>xxxxxxxxxxxxx</w:t>
      </w:r>
      <w:r>
        <w:t xml:space="preserve"> </w:t>
      </w:r>
    </w:p>
    <w:p w14:paraId="0F30B259" w14:textId="77777777" w:rsidR="002E2AE9" w:rsidRDefault="00000000">
      <w:pPr>
        <w:spacing w:after="5" w:line="249" w:lineRule="auto"/>
        <w:ind w:left="438" w:right="1837" w:hanging="10"/>
        <w:jc w:val="left"/>
      </w:pPr>
      <w:r>
        <w:t xml:space="preserve">kontaktní osoba:  Mgr. Dana Indráková </w:t>
      </w:r>
    </w:p>
    <w:p w14:paraId="091854FA" w14:textId="77777777" w:rsidR="002E2AE9" w:rsidRDefault="00000000">
      <w:pPr>
        <w:spacing w:after="5" w:line="249" w:lineRule="auto"/>
        <w:ind w:left="438" w:right="1837" w:hanging="10"/>
        <w:jc w:val="left"/>
      </w:pPr>
      <w:r>
        <w:t xml:space="preserve">telefon: </w:t>
      </w:r>
      <w:r>
        <w:tab/>
        <w:t xml:space="preserve"> </w:t>
      </w:r>
      <w:r>
        <w:tab/>
      </w:r>
      <w:r w:rsidR="002E2AE9">
        <w:t>xxx xxx xxx, xxx xxx xxx</w:t>
      </w:r>
    </w:p>
    <w:p w14:paraId="3B28E858" w14:textId="2F5E70FE" w:rsidR="00A836DC" w:rsidRDefault="00000000">
      <w:pPr>
        <w:spacing w:after="5" w:line="249" w:lineRule="auto"/>
        <w:ind w:left="438" w:right="1837" w:hanging="10"/>
        <w:jc w:val="left"/>
      </w:pPr>
      <w:r>
        <w:t xml:space="preserve">e-mail:  </w:t>
      </w:r>
      <w:r>
        <w:tab/>
        <w:t xml:space="preserve"> </w:t>
      </w:r>
      <w:r>
        <w:tab/>
      </w:r>
      <w:r w:rsidR="002E2AE9">
        <w:t>xxxxxxxxxxxxxxxxxxxx</w:t>
      </w:r>
      <w:r>
        <w:t xml:space="preserve">  </w:t>
      </w:r>
    </w:p>
    <w:p w14:paraId="2B66449F" w14:textId="77777777" w:rsidR="00A836DC" w:rsidRDefault="00000000">
      <w:pPr>
        <w:spacing w:after="0" w:line="259" w:lineRule="auto"/>
        <w:ind w:left="428" w:right="0" w:firstLine="0"/>
        <w:jc w:val="left"/>
      </w:pPr>
      <w:r>
        <w:rPr>
          <w:i/>
        </w:rPr>
        <w:t xml:space="preserve"> </w:t>
      </w:r>
    </w:p>
    <w:p w14:paraId="0D635AA3" w14:textId="77777777" w:rsidR="00A836DC" w:rsidRDefault="00000000">
      <w:pPr>
        <w:ind w:left="428" w:right="0" w:firstLine="0"/>
      </w:pPr>
      <w:r>
        <w:t>(dále jen „</w:t>
      </w:r>
      <w:r>
        <w:rPr>
          <w:b/>
          <w:i/>
        </w:rPr>
        <w:t>Objednatel</w:t>
      </w:r>
      <w:r>
        <w:t>“)</w:t>
      </w:r>
      <w:r>
        <w:rPr>
          <w:i/>
        </w:rPr>
        <w:t xml:space="preserve"> </w:t>
      </w:r>
    </w:p>
    <w:p w14:paraId="3798CEA5" w14:textId="77777777" w:rsidR="00A836DC" w:rsidRDefault="00000000">
      <w:pPr>
        <w:spacing w:after="0" w:line="259" w:lineRule="auto"/>
        <w:ind w:left="0" w:right="0" w:firstLine="0"/>
        <w:jc w:val="left"/>
      </w:pPr>
      <w:r>
        <w:rPr>
          <w:b/>
        </w:rPr>
        <w:t xml:space="preserve"> </w:t>
      </w:r>
    </w:p>
    <w:p w14:paraId="7C3C68F4" w14:textId="77777777" w:rsidR="00A836DC" w:rsidRDefault="00000000">
      <w:pPr>
        <w:spacing w:line="259" w:lineRule="auto"/>
        <w:ind w:left="-5" w:right="0" w:hanging="10"/>
        <w:jc w:val="left"/>
      </w:pPr>
      <w:r>
        <w:rPr>
          <w:b/>
        </w:rPr>
        <w:t xml:space="preserve">a </w:t>
      </w:r>
    </w:p>
    <w:p w14:paraId="349350C0" w14:textId="77777777" w:rsidR="00A836DC" w:rsidRDefault="00000000">
      <w:pPr>
        <w:spacing w:after="12" w:line="259" w:lineRule="auto"/>
        <w:ind w:left="0" w:right="0" w:firstLine="0"/>
        <w:jc w:val="left"/>
      </w:pPr>
      <w:r>
        <w:t xml:space="preserve"> </w:t>
      </w:r>
    </w:p>
    <w:p w14:paraId="128DB630" w14:textId="77777777" w:rsidR="00A836DC" w:rsidRDefault="00000000">
      <w:pPr>
        <w:pStyle w:val="Nadpis2"/>
        <w:ind w:left="-5"/>
      </w:pPr>
      <w:r>
        <w:t>2.</w:t>
      </w:r>
      <w:r>
        <w:rPr>
          <w:rFonts w:ascii="Arial" w:eastAsia="Arial" w:hAnsi="Arial" w:cs="Arial"/>
        </w:rPr>
        <w:t xml:space="preserve"> </w:t>
      </w:r>
      <w:r>
        <w:t xml:space="preserve">Poskytovatel </w:t>
      </w:r>
    </w:p>
    <w:p w14:paraId="6192FA25" w14:textId="77777777" w:rsidR="00A836DC" w:rsidRDefault="00000000">
      <w:pPr>
        <w:spacing w:after="0" w:line="259" w:lineRule="auto"/>
        <w:ind w:left="428" w:right="0" w:firstLine="0"/>
        <w:jc w:val="left"/>
      </w:pPr>
      <w:r>
        <w:rPr>
          <w:b/>
        </w:rPr>
        <w:t xml:space="preserve"> </w:t>
      </w:r>
    </w:p>
    <w:p w14:paraId="5E934BCF" w14:textId="77777777" w:rsidR="00A836DC" w:rsidRDefault="00000000">
      <w:pPr>
        <w:spacing w:after="10" w:line="249" w:lineRule="auto"/>
        <w:ind w:left="355" w:right="0" w:hanging="10"/>
        <w:jc w:val="left"/>
      </w:pPr>
      <w:r>
        <w:rPr>
          <w:b/>
        </w:rPr>
        <w:t xml:space="preserve">Elektromontáže JK s.r.o. </w:t>
      </w:r>
    </w:p>
    <w:p w14:paraId="797F00A3" w14:textId="77777777" w:rsidR="002E2AE9" w:rsidRDefault="00000000">
      <w:pPr>
        <w:ind w:left="428" w:right="1847" w:firstLine="0"/>
        <w:rPr>
          <w:b/>
        </w:rPr>
      </w:pPr>
      <w:r>
        <w:t xml:space="preserve">zastoupená:  </w:t>
      </w:r>
      <w:r>
        <w:tab/>
        <w:t>Jindřichem Kolkopem, jednatelem</w:t>
      </w:r>
      <w:r>
        <w:rPr>
          <w:b/>
        </w:rPr>
        <w:t xml:space="preserve"> </w:t>
      </w:r>
    </w:p>
    <w:p w14:paraId="53D03364" w14:textId="2EAB3DA4" w:rsidR="00A836DC" w:rsidRDefault="00000000">
      <w:pPr>
        <w:ind w:left="428" w:right="1847" w:firstLine="0"/>
      </w:pPr>
      <w:r>
        <w:t xml:space="preserve">se sídlem:  </w:t>
      </w:r>
      <w:r>
        <w:tab/>
        <w:t>Dr. Mičoly 374/23, 796 07 Držovice</w:t>
      </w:r>
      <w:r>
        <w:rPr>
          <w:b/>
        </w:rPr>
        <w:t xml:space="preserve"> </w:t>
      </w:r>
    </w:p>
    <w:p w14:paraId="3026B994" w14:textId="77777777" w:rsidR="002E2AE9" w:rsidRDefault="00000000">
      <w:pPr>
        <w:spacing w:after="5" w:line="249" w:lineRule="auto"/>
        <w:ind w:left="438" w:right="3537" w:hanging="10"/>
        <w:jc w:val="left"/>
      </w:pPr>
      <w:r>
        <w:t xml:space="preserve">IČO:  </w:t>
      </w:r>
      <w:r>
        <w:tab/>
        <w:t xml:space="preserve"> </w:t>
      </w:r>
      <w:r>
        <w:tab/>
        <w:t xml:space="preserve">04959124 </w:t>
      </w:r>
      <w:r>
        <w:tab/>
        <w:t xml:space="preserve"> </w:t>
      </w:r>
    </w:p>
    <w:p w14:paraId="574F4C5A" w14:textId="77777777" w:rsidR="002E2AE9" w:rsidRDefault="00000000">
      <w:pPr>
        <w:spacing w:after="5" w:line="249" w:lineRule="auto"/>
        <w:ind w:left="438" w:right="3537" w:hanging="10"/>
        <w:jc w:val="left"/>
      </w:pPr>
      <w:r>
        <w:t xml:space="preserve">DIČ:  </w:t>
      </w:r>
      <w:r>
        <w:tab/>
        <w:t xml:space="preserve"> </w:t>
      </w:r>
      <w:r>
        <w:tab/>
        <w:t xml:space="preserve">CZ04959124 </w:t>
      </w:r>
    </w:p>
    <w:p w14:paraId="75507272" w14:textId="620B53BB" w:rsidR="00A836DC" w:rsidRDefault="00000000">
      <w:pPr>
        <w:spacing w:after="5" w:line="249" w:lineRule="auto"/>
        <w:ind w:left="438" w:right="3537" w:hanging="10"/>
        <w:jc w:val="left"/>
      </w:pPr>
      <w:r>
        <w:t xml:space="preserve">plátce DPH: </w:t>
      </w:r>
      <w:r>
        <w:tab/>
        <w:t xml:space="preserve">ANO </w:t>
      </w:r>
    </w:p>
    <w:p w14:paraId="50E94D57" w14:textId="77777777" w:rsidR="002E2AE9" w:rsidRDefault="00000000">
      <w:pPr>
        <w:ind w:left="428" w:right="0" w:firstLine="0"/>
      </w:pPr>
      <w:r>
        <w:t xml:space="preserve">zapsána v obchodním rejstříku vedeném u Krajského soudu v Brně pod sp. zn. C 92813 </w:t>
      </w:r>
    </w:p>
    <w:p w14:paraId="2A436791" w14:textId="6798184E" w:rsidR="00A836DC" w:rsidRDefault="00000000">
      <w:pPr>
        <w:ind w:left="428" w:right="0" w:firstLine="0"/>
      </w:pPr>
      <w:r>
        <w:t xml:space="preserve">bankovní spojení (číslo účtu): </w:t>
      </w:r>
      <w:r>
        <w:tab/>
        <w:t xml:space="preserve"> </w:t>
      </w:r>
      <w:r>
        <w:tab/>
        <w:t xml:space="preserve">Česká spořitelna, a.s., pobočka Přerov </w:t>
      </w:r>
    </w:p>
    <w:p w14:paraId="0EC4A58A" w14:textId="1A303CF7" w:rsidR="002E2AE9" w:rsidRDefault="00000000">
      <w:pPr>
        <w:spacing w:after="5" w:line="249" w:lineRule="auto"/>
        <w:ind w:left="438" w:right="2780" w:hanging="10"/>
        <w:jc w:val="left"/>
      </w:pPr>
      <w:r>
        <w:t xml:space="preserve">č.ú.: </w:t>
      </w:r>
      <w:r w:rsidR="002E2AE9">
        <w:tab/>
      </w:r>
      <w:r w:rsidR="002E2AE9">
        <w:tab/>
      </w:r>
      <w:r w:rsidR="002E2AE9">
        <w:tab/>
      </w:r>
      <w:r w:rsidR="002E2AE9">
        <w:tab/>
      </w:r>
      <w:r w:rsidR="002E2AE9">
        <w:tab/>
      </w:r>
      <w:r w:rsidR="00F94B1C">
        <w:t>xxxxxxxxxxxxxxxxx</w:t>
      </w:r>
      <w:r>
        <w:t xml:space="preserve"> </w:t>
      </w:r>
    </w:p>
    <w:p w14:paraId="22E06889" w14:textId="015D91EF" w:rsidR="002E2AE9" w:rsidRDefault="00000000">
      <w:pPr>
        <w:spacing w:after="5" w:line="249" w:lineRule="auto"/>
        <w:ind w:left="438" w:right="2780" w:hanging="10"/>
        <w:jc w:val="left"/>
      </w:pPr>
      <w:r>
        <w:t xml:space="preserve">telefon: </w:t>
      </w:r>
      <w:r>
        <w:tab/>
        <w:t xml:space="preserve"> </w:t>
      </w:r>
      <w:r>
        <w:tab/>
        <w:t xml:space="preserve"> </w:t>
      </w:r>
      <w:r w:rsidR="00F94B1C">
        <w:t>xxx xxx xxx</w:t>
      </w:r>
      <w:r>
        <w:t xml:space="preserve"> </w:t>
      </w:r>
    </w:p>
    <w:p w14:paraId="76E8EBBB" w14:textId="00F22AE0" w:rsidR="00A836DC" w:rsidRDefault="00000000">
      <w:pPr>
        <w:spacing w:after="5" w:line="249" w:lineRule="auto"/>
        <w:ind w:left="438" w:right="2780" w:hanging="10"/>
        <w:jc w:val="left"/>
      </w:pPr>
      <w:r>
        <w:t xml:space="preserve">e-mail: </w:t>
      </w:r>
      <w:r>
        <w:tab/>
        <w:t xml:space="preserve"> </w:t>
      </w:r>
      <w:r>
        <w:tab/>
        <w:t xml:space="preserve"> </w:t>
      </w:r>
      <w:r w:rsidR="002E2AE9">
        <w:t>xxxxxxxxxxxxxxxxx</w:t>
      </w:r>
      <w:r>
        <w:t xml:space="preserve">   </w:t>
      </w:r>
      <w:r>
        <w:tab/>
        <w:t xml:space="preserve"> </w:t>
      </w:r>
    </w:p>
    <w:p w14:paraId="60A85EC4" w14:textId="77777777" w:rsidR="00A836DC" w:rsidRDefault="00000000">
      <w:pPr>
        <w:tabs>
          <w:tab w:val="center" w:pos="1653"/>
        </w:tabs>
        <w:ind w:left="-15" w:right="0" w:firstLine="0"/>
        <w:jc w:val="left"/>
      </w:pPr>
      <w:r>
        <w:t xml:space="preserve"> </w:t>
      </w:r>
      <w:r>
        <w:tab/>
        <w:t>(dále jen „</w:t>
      </w:r>
      <w:r>
        <w:rPr>
          <w:b/>
          <w:i/>
        </w:rPr>
        <w:t>Poskytovatel</w:t>
      </w:r>
      <w:r>
        <w:t xml:space="preserve">“) </w:t>
      </w:r>
    </w:p>
    <w:p w14:paraId="36486C88" w14:textId="77777777" w:rsidR="00A836DC" w:rsidRDefault="00000000">
      <w:pPr>
        <w:spacing w:after="0" w:line="259" w:lineRule="auto"/>
        <w:ind w:left="0" w:right="0" w:firstLine="0"/>
        <w:jc w:val="left"/>
      </w:pPr>
      <w:r>
        <w:rPr>
          <w:i/>
        </w:rPr>
        <w:t xml:space="preserve"> </w:t>
      </w:r>
    </w:p>
    <w:p w14:paraId="13786364" w14:textId="77777777" w:rsidR="00A836DC" w:rsidRDefault="00000000">
      <w:pPr>
        <w:spacing w:after="5" w:line="249" w:lineRule="auto"/>
        <w:ind w:left="438" w:right="0" w:hanging="10"/>
        <w:jc w:val="left"/>
      </w:pPr>
      <w:r>
        <w:t>(Objednatel a Poskytovatel společně dále také jako „</w:t>
      </w:r>
      <w:r>
        <w:rPr>
          <w:b/>
          <w:i/>
        </w:rPr>
        <w:t>Smluvní strany</w:t>
      </w:r>
      <w:r>
        <w:t xml:space="preserve">“) </w:t>
      </w:r>
    </w:p>
    <w:p w14:paraId="0C89BFD5" w14:textId="77777777" w:rsidR="00A836DC" w:rsidRDefault="00000000">
      <w:pPr>
        <w:spacing w:after="0" w:line="259" w:lineRule="auto"/>
        <w:ind w:left="428" w:right="0" w:firstLine="0"/>
        <w:jc w:val="left"/>
      </w:pPr>
      <w:r>
        <w:t xml:space="preserve"> </w:t>
      </w:r>
    </w:p>
    <w:p w14:paraId="1B911351" w14:textId="77777777" w:rsidR="00A836DC" w:rsidRDefault="00000000">
      <w:pPr>
        <w:ind w:left="428" w:right="0" w:firstLine="0"/>
      </w:pPr>
      <w:r>
        <w:t>uzavřeli v souladu s § 1724 a násl. zákona č. 89/2012 Sb., občanského zákoníku, ve znění pozdějších předpisů (dále jen „</w:t>
      </w:r>
      <w:r>
        <w:rPr>
          <w:b/>
          <w:i/>
        </w:rPr>
        <w:t>Občanský zákoník</w:t>
      </w:r>
      <w:r>
        <w:t>“) tuto servisní smlouvu (dále jen „</w:t>
      </w:r>
      <w:r>
        <w:rPr>
          <w:b/>
          <w:i/>
        </w:rPr>
        <w:t>Smlouva</w:t>
      </w:r>
      <w:r>
        <w:t xml:space="preserve">“). </w:t>
      </w:r>
    </w:p>
    <w:p w14:paraId="279EC219" w14:textId="77777777" w:rsidR="00A836DC" w:rsidRDefault="00000000">
      <w:pPr>
        <w:spacing w:after="0" w:line="259" w:lineRule="auto"/>
        <w:ind w:left="428" w:right="0" w:firstLine="0"/>
        <w:jc w:val="left"/>
      </w:pPr>
      <w:r>
        <w:t xml:space="preserve"> </w:t>
      </w:r>
    </w:p>
    <w:p w14:paraId="1089115A" w14:textId="77777777" w:rsidR="00A836DC" w:rsidRDefault="00000000">
      <w:pPr>
        <w:spacing w:after="11" w:line="259" w:lineRule="auto"/>
        <w:ind w:left="428" w:right="0" w:firstLine="0"/>
        <w:jc w:val="left"/>
      </w:pPr>
      <w:r>
        <w:t xml:space="preserve"> </w:t>
      </w:r>
    </w:p>
    <w:p w14:paraId="345080DB" w14:textId="77777777" w:rsidR="002E2AE9" w:rsidRDefault="002E2AE9">
      <w:pPr>
        <w:spacing w:after="11" w:line="259" w:lineRule="auto"/>
        <w:ind w:left="428" w:right="0" w:firstLine="0"/>
        <w:jc w:val="left"/>
      </w:pPr>
    </w:p>
    <w:p w14:paraId="4131B79A" w14:textId="77777777" w:rsidR="002E2AE9" w:rsidRDefault="002E2AE9">
      <w:pPr>
        <w:spacing w:after="11" w:line="259" w:lineRule="auto"/>
        <w:ind w:left="428" w:right="0" w:firstLine="0"/>
        <w:jc w:val="left"/>
      </w:pPr>
    </w:p>
    <w:p w14:paraId="756B5C1E" w14:textId="77777777" w:rsidR="00A836DC" w:rsidRDefault="00000000">
      <w:pPr>
        <w:pStyle w:val="Nadpis1"/>
        <w:ind w:left="48" w:right="32"/>
      </w:pPr>
      <w:r>
        <w:rPr>
          <w:noProof/>
        </w:rPr>
        <w:lastRenderedPageBreak/>
        <w:drawing>
          <wp:inline distT="0" distB="0" distL="0" distR="0" wp14:anchorId="3E212F66" wp14:editId="1A24324D">
            <wp:extent cx="115824" cy="108204"/>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8"/>
                    <a:stretch>
                      <a:fillRect/>
                    </a:stretch>
                  </pic:blipFill>
                  <pic:spPr>
                    <a:xfrm>
                      <a:off x="0" y="0"/>
                      <a:ext cx="115824" cy="108204"/>
                    </a:xfrm>
                    <a:prstGeom prst="rect">
                      <a:avLst/>
                    </a:prstGeom>
                  </pic:spPr>
                </pic:pic>
              </a:graphicData>
            </a:graphic>
          </wp:inline>
        </w:drawing>
      </w:r>
      <w:r>
        <w:rPr>
          <w:rFonts w:ascii="Arial" w:eastAsia="Arial" w:hAnsi="Arial" w:cs="Arial"/>
        </w:rPr>
        <w:t xml:space="preserve"> </w:t>
      </w:r>
      <w:r>
        <w:t xml:space="preserve">ÚVODNÍ UJEDNÁNÍ </w:t>
      </w:r>
    </w:p>
    <w:p w14:paraId="32B9F478" w14:textId="77777777" w:rsidR="00A836DC" w:rsidRDefault="00000000">
      <w:pPr>
        <w:spacing w:after="13" w:line="259" w:lineRule="auto"/>
        <w:ind w:left="0" w:right="0" w:firstLine="0"/>
        <w:jc w:val="left"/>
      </w:pPr>
      <w:r>
        <w:t xml:space="preserve"> </w:t>
      </w:r>
    </w:p>
    <w:p w14:paraId="22E465F4" w14:textId="77777777" w:rsidR="00A836DC" w:rsidRDefault="00000000">
      <w:pPr>
        <w:numPr>
          <w:ilvl w:val="0"/>
          <w:numId w:val="1"/>
        </w:numPr>
        <w:ind w:right="0" w:hanging="567"/>
      </w:pPr>
      <w:r>
        <w:t>Smlouva je uzavřena na základě výsledků výběrového řízení veřejné zakázky (dále jen „</w:t>
      </w:r>
      <w:r>
        <w:rPr>
          <w:b/>
          <w:i/>
        </w:rPr>
        <w:t>Řízení veřejné zakázky</w:t>
      </w:r>
      <w:r>
        <w:t xml:space="preserve">“) s názvem </w:t>
      </w:r>
      <w:r>
        <w:rPr>
          <w:b/>
        </w:rPr>
        <w:t>“Údržba, servis a revize trafostanic pro příspěvkové organizace zřizované Jihomoravským krajem“</w:t>
      </w:r>
      <w:r>
        <w:t xml:space="preserve"> (dále jen „</w:t>
      </w:r>
      <w:r>
        <w:rPr>
          <w:b/>
          <w:i/>
        </w:rPr>
        <w:t>Veřejná zakázka</w:t>
      </w:r>
      <w:r>
        <w:t xml:space="preserve">“). Jednotlivá ujednání Smlouvy tak budou vykládána v souladu se zadávacími podmínkami Veřejné zakázky a nabídkou Poskytovatele podanou na Veřejnou zakázku.  </w:t>
      </w:r>
    </w:p>
    <w:p w14:paraId="2F280A9F" w14:textId="77777777" w:rsidR="00A836DC" w:rsidRDefault="00000000">
      <w:pPr>
        <w:spacing w:after="13" w:line="259" w:lineRule="auto"/>
        <w:ind w:left="0" w:right="0" w:firstLine="0"/>
        <w:jc w:val="left"/>
      </w:pPr>
      <w:r>
        <w:t xml:space="preserve"> </w:t>
      </w:r>
    </w:p>
    <w:p w14:paraId="2E2C4C75" w14:textId="77777777" w:rsidR="00A836DC" w:rsidRDefault="00000000">
      <w:pPr>
        <w:numPr>
          <w:ilvl w:val="0"/>
          <w:numId w:val="1"/>
        </w:numPr>
        <w:ind w:right="0" w:hanging="567"/>
      </w:pPr>
      <w:r>
        <w:t xml:space="preserve">Účelem Smlouvy je zabezpečení řádného a nepřetržitého fungování dále specifikovaných trafostanic a poskytnutí dalších plnění Objednateli, a to v souladu se všemi podmínkami sjednanými Smlouvou tak, aby byl zajištěn řádný provoz Objednatele. </w:t>
      </w:r>
    </w:p>
    <w:p w14:paraId="747DDE0C" w14:textId="77777777" w:rsidR="00A836DC" w:rsidRDefault="00000000">
      <w:pPr>
        <w:spacing w:after="0" w:line="259" w:lineRule="auto"/>
        <w:ind w:left="0" w:right="0" w:firstLine="0"/>
        <w:jc w:val="left"/>
      </w:pPr>
      <w:r>
        <w:t xml:space="preserve"> </w:t>
      </w:r>
    </w:p>
    <w:p w14:paraId="1BBC5F62" w14:textId="77777777" w:rsidR="00A836DC" w:rsidRDefault="00000000">
      <w:pPr>
        <w:spacing w:after="12" w:line="259" w:lineRule="auto"/>
        <w:ind w:left="0" w:right="0" w:firstLine="0"/>
        <w:jc w:val="left"/>
      </w:pPr>
      <w:r>
        <w:t xml:space="preserve"> </w:t>
      </w:r>
    </w:p>
    <w:p w14:paraId="24A3F12B" w14:textId="77777777" w:rsidR="00A836DC" w:rsidRDefault="00000000">
      <w:pPr>
        <w:pStyle w:val="Nadpis1"/>
        <w:ind w:left="48" w:right="32"/>
      </w:pPr>
      <w:r>
        <w:rPr>
          <w:noProof/>
        </w:rPr>
        <w:drawing>
          <wp:inline distT="0" distB="0" distL="0" distR="0" wp14:anchorId="79AA6A11" wp14:editId="19B413ED">
            <wp:extent cx="160020" cy="108204"/>
            <wp:effectExtent l="0" t="0" r="0" b="0"/>
            <wp:docPr id="352" name="Picture 352"/>
            <wp:cNvGraphicFramePr/>
            <a:graphic xmlns:a="http://schemas.openxmlformats.org/drawingml/2006/main">
              <a:graphicData uri="http://schemas.openxmlformats.org/drawingml/2006/picture">
                <pic:pic xmlns:pic="http://schemas.openxmlformats.org/drawingml/2006/picture">
                  <pic:nvPicPr>
                    <pic:cNvPr id="352" name="Picture 352"/>
                    <pic:cNvPicPr/>
                  </pic:nvPicPr>
                  <pic:blipFill>
                    <a:blip r:embed="rId9"/>
                    <a:stretch>
                      <a:fillRect/>
                    </a:stretch>
                  </pic:blipFill>
                  <pic:spPr>
                    <a:xfrm>
                      <a:off x="0" y="0"/>
                      <a:ext cx="160020" cy="108204"/>
                    </a:xfrm>
                    <a:prstGeom prst="rect">
                      <a:avLst/>
                    </a:prstGeom>
                  </pic:spPr>
                </pic:pic>
              </a:graphicData>
            </a:graphic>
          </wp:inline>
        </w:drawing>
      </w:r>
      <w:r>
        <w:rPr>
          <w:rFonts w:ascii="Arial" w:eastAsia="Arial" w:hAnsi="Arial" w:cs="Arial"/>
        </w:rPr>
        <w:t xml:space="preserve"> </w:t>
      </w:r>
      <w:r>
        <w:t xml:space="preserve">PŘEDMĚT SERVISU </w:t>
      </w:r>
    </w:p>
    <w:p w14:paraId="4067CBCC" w14:textId="77777777" w:rsidR="00A836DC" w:rsidRDefault="00000000">
      <w:pPr>
        <w:spacing w:after="13" w:line="259" w:lineRule="auto"/>
        <w:ind w:left="567" w:right="0" w:firstLine="0"/>
        <w:jc w:val="left"/>
      </w:pPr>
      <w:r>
        <w:t xml:space="preserve"> </w:t>
      </w:r>
    </w:p>
    <w:p w14:paraId="69022E65" w14:textId="77777777" w:rsidR="00A836DC" w:rsidRDefault="00000000">
      <w:pPr>
        <w:numPr>
          <w:ilvl w:val="0"/>
          <w:numId w:val="2"/>
        </w:numPr>
        <w:spacing w:after="31"/>
        <w:ind w:right="0" w:hanging="567"/>
      </w:pPr>
      <w:r>
        <w:t xml:space="preserve">Předmětem servisu je provádění komplexní péče a zajištění bezproblémového chodu trafostanic užívaných Objednatelem za účelem umožnění neomezené dodávky elektrické energie do objektů Objednatele, jenž zahrnuje zejména poskytování: </w:t>
      </w:r>
    </w:p>
    <w:p w14:paraId="13BAB801" w14:textId="77777777" w:rsidR="00A836DC" w:rsidRDefault="00000000">
      <w:pPr>
        <w:numPr>
          <w:ilvl w:val="1"/>
          <w:numId w:val="2"/>
        </w:numPr>
        <w:ind w:right="0" w:hanging="566"/>
      </w:pPr>
      <w:r>
        <w:t xml:space="preserve">pravidelných prohlídek a revizí elektrického zařízení; </w:t>
      </w:r>
    </w:p>
    <w:p w14:paraId="7D31B3A2" w14:textId="77777777" w:rsidR="00A836DC" w:rsidRDefault="00000000">
      <w:pPr>
        <w:numPr>
          <w:ilvl w:val="1"/>
          <w:numId w:val="2"/>
        </w:numPr>
        <w:spacing w:after="5" w:line="249" w:lineRule="auto"/>
        <w:ind w:right="0" w:hanging="566"/>
      </w:pPr>
      <w:r>
        <w:t xml:space="preserve">pravidelné běžné údržby; </w:t>
      </w:r>
    </w:p>
    <w:p w14:paraId="76C553AC" w14:textId="77777777" w:rsidR="00A836DC" w:rsidRDefault="00000000">
      <w:pPr>
        <w:numPr>
          <w:ilvl w:val="1"/>
          <w:numId w:val="2"/>
        </w:numPr>
        <w:ind w:right="0" w:hanging="566"/>
      </w:pPr>
      <w:r>
        <w:t xml:space="preserve">termovizních měření; </w:t>
      </w:r>
    </w:p>
    <w:p w14:paraId="0B27D736" w14:textId="77777777" w:rsidR="00A836DC" w:rsidRDefault="00000000">
      <w:pPr>
        <w:numPr>
          <w:ilvl w:val="1"/>
          <w:numId w:val="2"/>
        </w:numPr>
        <w:spacing w:after="30"/>
        <w:ind w:right="0" w:hanging="566"/>
      </w:pPr>
      <w:r>
        <w:t xml:space="preserve">odstraňování provozních závad – provozní závadou se rozumí: soubor činností, jimiž není dotčen provoz trafostanice, nebo zajistí obnovu po odstranění závady bez nutné manipulace na VN; </w:t>
      </w:r>
    </w:p>
    <w:p w14:paraId="1277F17C" w14:textId="77777777" w:rsidR="00A836DC" w:rsidRDefault="00000000">
      <w:pPr>
        <w:numPr>
          <w:ilvl w:val="1"/>
          <w:numId w:val="2"/>
        </w:numPr>
        <w:ind w:right="0" w:hanging="566"/>
      </w:pPr>
      <w:r>
        <w:t xml:space="preserve">zajišťování pohotovosti a pohotovostní telefonické linky; </w:t>
      </w:r>
    </w:p>
    <w:p w14:paraId="1E77E4BC" w14:textId="77777777" w:rsidR="00A836DC" w:rsidRDefault="00000000">
      <w:pPr>
        <w:numPr>
          <w:ilvl w:val="1"/>
          <w:numId w:val="2"/>
        </w:numPr>
        <w:spacing w:after="30"/>
        <w:ind w:right="0" w:hanging="566"/>
      </w:pPr>
      <w:r>
        <w:t xml:space="preserve">v případě, že Objednatel nemá k dispozici Řád preventivní údržby dle normy ČSN 33 1500 či Místní provozní bezpečností předpis tzv. MPBP pro konkrétní trafostanici, je Poskytovatel povinen takový dokument zkontrolovat, a v případě, že takový dokument není aktuální nebo chybí úplně, je Poskytovatel povinen vypracovat v součinnosti s Objednatelem, a to nejpozději do 30 dnů od účinnosti Smlouvy. Existenci či neexistenci těchto dokumentů u Objednatele uvádí Příloha č. 1 Smlouvy; </w:t>
      </w:r>
    </w:p>
    <w:p w14:paraId="788ECD18" w14:textId="77777777" w:rsidR="00A836DC" w:rsidRDefault="00000000">
      <w:pPr>
        <w:numPr>
          <w:ilvl w:val="1"/>
          <w:numId w:val="2"/>
        </w:numPr>
        <w:spacing w:after="30"/>
        <w:ind w:right="0" w:hanging="566"/>
      </w:pPr>
      <w:r>
        <w:t xml:space="preserve">připevnění štítku s kontaktem na pohotovostní službu Poskytovatele zvenčí na viditelné místo na tělo každé trafostanice. </w:t>
      </w:r>
    </w:p>
    <w:p w14:paraId="195F18E4" w14:textId="77777777" w:rsidR="00A836DC" w:rsidRDefault="00000000">
      <w:pPr>
        <w:numPr>
          <w:ilvl w:val="1"/>
          <w:numId w:val="2"/>
        </w:numPr>
        <w:spacing w:after="30"/>
        <w:ind w:right="0" w:hanging="566"/>
      </w:pPr>
      <w:r>
        <w:t xml:space="preserve">kontroly přítomnosti, řádného umístění a stavu ochranných pomůcek, povinnost informovat Objednatele o zjištěném stavu a následně po souhlasu Objednatele zajistit zkoušky ochranných pomůcek umístěných v rozvodnách vysokého napětí trafostanic ve specializovaných zkušebnách, a to v souladu s normou PNE 35 9700 a předpisy výrobce a vyrozumět o závěrech zkoušky Objednatele, případně zajistit nákup nových ochranných pomůcek, přičemž náklady na nákup nových ochranných pomůcek a přímé náklady oprávněné zkušebny nejsou zahrnuty v Roční paušální ceně; </w:t>
      </w:r>
    </w:p>
    <w:p w14:paraId="704AB060" w14:textId="77777777" w:rsidR="00A836DC" w:rsidRDefault="00000000">
      <w:pPr>
        <w:numPr>
          <w:ilvl w:val="1"/>
          <w:numId w:val="2"/>
        </w:numPr>
        <w:spacing w:after="232"/>
        <w:ind w:right="0" w:hanging="566"/>
      </w:pPr>
      <w:r>
        <w:t>dalších servisních činností a služeb dle aktuálních potřeb Objednatele; (společně dále jen „</w:t>
      </w:r>
      <w:r>
        <w:rPr>
          <w:b/>
          <w:i/>
        </w:rPr>
        <w:t>Servis trafostanic</w:t>
      </w:r>
      <w:r>
        <w:t xml:space="preserve">“). </w:t>
      </w:r>
    </w:p>
    <w:p w14:paraId="7C5D5300" w14:textId="77777777" w:rsidR="00A836DC" w:rsidRDefault="00000000">
      <w:pPr>
        <w:ind w:left="567" w:right="0" w:firstLine="0"/>
      </w:pPr>
      <w:r>
        <w:t xml:space="preserve">Podrobný popis a obsah Servisu trafostanic je popsán v příloze Smlouvy (Příloha č. 3). </w:t>
      </w:r>
    </w:p>
    <w:p w14:paraId="23461838" w14:textId="77777777" w:rsidR="00A836DC" w:rsidRDefault="00000000">
      <w:pPr>
        <w:spacing w:after="13" w:line="259" w:lineRule="auto"/>
        <w:ind w:left="567" w:right="0" w:firstLine="0"/>
        <w:jc w:val="left"/>
      </w:pPr>
      <w:r>
        <w:t xml:space="preserve"> </w:t>
      </w:r>
    </w:p>
    <w:p w14:paraId="386765C1" w14:textId="77777777" w:rsidR="002E2AE9" w:rsidRDefault="002E2AE9">
      <w:pPr>
        <w:spacing w:after="13" w:line="259" w:lineRule="auto"/>
        <w:ind w:left="567" w:right="0" w:firstLine="0"/>
        <w:jc w:val="left"/>
      </w:pPr>
    </w:p>
    <w:p w14:paraId="531BE180" w14:textId="77777777" w:rsidR="00A836DC" w:rsidRDefault="00000000">
      <w:pPr>
        <w:numPr>
          <w:ilvl w:val="0"/>
          <w:numId w:val="2"/>
        </w:numPr>
        <w:ind w:right="0" w:hanging="567"/>
      </w:pPr>
      <w:r>
        <w:lastRenderedPageBreak/>
        <w:t xml:space="preserve">Servis trafostanic musí být poskytován v souladu s podmínkami stanovenými: </w:t>
      </w:r>
    </w:p>
    <w:p w14:paraId="6FA6DE70" w14:textId="77777777" w:rsidR="00A836DC" w:rsidRDefault="00000000">
      <w:pPr>
        <w:numPr>
          <w:ilvl w:val="1"/>
          <w:numId w:val="2"/>
        </w:numPr>
        <w:spacing w:after="30"/>
        <w:ind w:right="0" w:hanging="566"/>
      </w:pPr>
      <w:r>
        <w:t xml:space="preserve">příslušnými právními předpisy platnými a účinnými v době poskytování Servisu trafostanic, a to zejména zákonem č. 22/1997 Sb., o technických požadavcích na výrobky a o změně a doplnění některých zákonů, ve znění pozdějších a </w:t>
      </w:r>
    </w:p>
    <w:p w14:paraId="6FB060F3" w14:textId="77777777" w:rsidR="00A836DC" w:rsidRDefault="00000000">
      <w:pPr>
        <w:numPr>
          <w:ilvl w:val="1"/>
          <w:numId w:val="2"/>
        </w:numPr>
        <w:ind w:right="0" w:hanging="566"/>
      </w:pPr>
      <w:r>
        <w:t xml:space="preserve">příslušnými technickými normami platnými a účinnými v době poskytování Servisu trafostanic, a to zejména ČSN 33 1500 a předpisů uvedených v této normě (zejména úkony popsané v Řádu preventivní údržby), ČSN 33 2000-6, ČSN 33 3201 , zákonem č. 174/1968 Sb., o státním odborném dozoru nad bezpečností práce a dodržení vyhlášky </w:t>
      </w:r>
    </w:p>
    <w:p w14:paraId="5C844AA1" w14:textId="77777777" w:rsidR="00A836DC" w:rsidRDefault="00000000">
      <w:pPr>
        <w:ind w:left="1133" w:right="0" w:firstLine="0"/>
      </w:pPr>
      <w:r>
        <w:t>č. 73/2010 Sb., o vyhrazených elektrických technických zařízeních, EN 50110-1 a dalších předpisů souvisejících s předmětem činnosti na elektrickém zařízení vysokého a nízkého napětí (dále jako „</w:t>
      </w:r>
      <w:r>
        <w:rPr>
          <w:b/>
          <w:i/>
        </w:rPr>
        <w:t>VN a NN</w:t>
      </w:r>
      <w:r>
        <w:t xml:space="preserve">“). </w:t>
      </w:r>
    </w:p>
    <w:p w14:paraId="5A2FE22C" w14:textId="77777777" w:rsidR="00A836DC" w:rsidRDefault="00000000">
      <w:pPr>
        <w:spacing w:after="13" w:line="259" w:lineRule="auto"/>
        <w:ind w:left="0" w:right="0" w:firstLine="0"/>
        <w:jc w:val="left"/>
      </w:pPr>
      <w:r>
        <w:t xml:space="preserve"> </w:t>
      </w:r>
    </w:p>
    <w:p w14:paraId="7A048A19" w14:textId="77777777" w:rsidR="00A836DC" w:rsidRDefault="00000000">
      <w:pPr>
        <w:numPr>
          <w:ilvl w:val="0"/>
          <w:numId w:val="2"/>
        </w:numPr>
        <w:ind w:right="0" w:hanging="567"/>
      </w:pPr>
      <w:r>
        <w:t xml:space="preserve">V Příloha č. 1 Smlouvy jsou uvedeny specifikace trafostanic užívaných Objednatelem. Zahájí-li Objednatel užívání další trafostanice a požádá-li o zařazení takovéto trafostanice do Příloha č. 1, je Poskytovatel povinen tuto novou trafostanic zařadit, přičemž ode dne jeho zařazení do Příloha č. 1 se na takovou trafostanici vztahují podmínky sjednané touto Smlouvou. Roční paušální cena nově zařazené trafostanice se určí dle ceníku uvedeného v Příloze č. 1 Smlouvy pro jednotlivé typy trafostanic. </w:t>
      </w:r>
    </w:p>
    <w:p w14:paraId="1B32D24D" w14:textId="77777777" w:rsidR="00A836DC" w:rsidRDefault="00000000">
      <w:pPr>
        <w:spacing w:after="0" w:line="259" w:lineRule="auto"/>
        <w:ind w:left="567" w:right="0" w:firstLine="0"/>
        <w:jc w:val="left"/>
      </w:pPr>
      <w:r>
        <w:t xml:space="preserve"> </w:t>
      </w:r>
    </w:p>
    <w:p w14:paraId="07BA9923" w14:textId="77777777" w:rsidR="00A836DC" w:rsidRDefault="00000000">
      <w:pPr>
        <w:spacing w:after="12" w:line="259" w:lineRule="auto"/>
        <w:ind w:left="567" w:right="0" w:firstLine="0"/>
        <w:jc w:val="left"/>
      </w:pPr>
      <w:r>
        <w:t xml:space="preserve"> </w:t>
      </w:r>
    </w:p>
    <w:p w14:paraId="1C9179EE" w14:textId="77777777" w:rsidR="00A836DC" w:rsidRDefault="00000000">
      <w:pPr>
        <w:pStyle w:val="Nadpis1"/>
        <w:ind w:left="48" w:right="33"/>
      </w:pPr>
      <w:r>
        <w:rPr>
          <w:noProof/>
        </w:rPr>
        <w:drawing>
          <wp:inline distT="0" distB="0" distL="0" distR="0" wp14:anchorId="2C6D276B" wp14:editId="728DEFD0">
            <wp:extent cx="164592" cy="108204"/>
            <wp:effectExtent l="0" t="0" r="0" b="0"/>
            <wp:docPr id="697" name="Picture 697"/>
            <wp:cNvGraphicFramePr/>
            <a:graphic xmlns:a="http://schemas.openxmlformats.org/drawingml/2006/main">
              <a:graphicData uri="http://schemas.openxmlformats.org/drawingml/2006/picture">
                <pic:pic xmlns:pic="http://schemas.openxmlformats.org/drawingml/2006/picture">
                  <pic:nvPicPr>
                    <pic:cNvPr id="697" name="Picture 697"/>
                    <pic:cNvPicPr/>
                  </pic:nvPicPr>
                  <pic:blipFill>
                    <a:blip r:embed="rId10"/>
                    <a:stretch>
                      <a:fillRect/>
                    </a:stretch>
                  </pic:blipFill>
                  <pic:spPr>
                    <a:xfrm>
                      <a:off x="0" y="0"/>
                      <a:ext cx="164592" cy="108204"/>
                    </a:xfrm>
                    <a:prstGeom prst="rect">
                      <a:avLst/>
                    </a:prstGeom>
                  </pic:spPr>
                </pic:pic>
              </a:graphicData>
            </a:graphic>
          </wp:inline>
        </w:drawing>
      </w:r>
      <w:r>
        <w:rPr>
          <w:rFonts w:ascii="Arial" w:eastAsia="Arial" w:hAnsi="Arial" w:cs="Arial"/>
        </w:rPr>
        <w:t xml:space="preserve"> </w:t>
      </w:r>
      <w:r>
        <w:t xml:space="preserve">PŘEDMĚT ZÁVAZKU </w:t>
      </w:r>
    </w:p>
    <w:p w14:paraId="13FF6B5E" w14:textId="77777777" w:rsidR="00A836DC" w:rsidRDefault="00000000">
      <w:pPr>
        <w:spacing w:after="13" w:line="259" w:lineRule="auto"/>
        <w:ind w:left="0" w:right="0" w:firstLine="0"/>
        <w:jc w:val="left"/>
      </w:pPr>
      <w:r>
        <w:t xml:space="preserve"> </w:t>
      </w:r>
    </w:p>
    <w:p w14:paraId="48C6A8B3" w14:textId="77777777" w:rsidR="00A836DC" w:rsidRDefault="00000000">
      <w:pPr>
        <w:numPr>
          <w:ilvl w:val="0"/>
          <w:numId w:val="3"/>
        </w:numPr>
        <w:ind w:right="0" w:hanging="567"/>
      </w:pPr>
      <w:r>
        <w:t xml:space="preserve">Poskytovatel se zavazuje poskytovat Objednateli Servis trafostanic tak, aby trafostanice byly po celou dobu trvání Smlouvy ve stavu způsobilém k řádnému užívání podle příslušných platných a účinných právních předpisů a technických norem a požadavků a potřeb Objednatele. </w:t>
      </w:r>
    </w:p>
    <w:p w14:paraId="0842B3AC" w14:textId="77777777" w:rsidR="00A836DC" w:rsidRDefault="00000000">
      <w:pPr>
        <w:spacing w:after="13" w:line="259" w:lineRule="auto"/>
        <w:ind w:left="567" w:right="0" w:firstLine="0"/>
        <w:jc w:val="left"/>
      </w:pPr>
      <w:r>
        <w:t xml:space="preserve"> </w:t>
      </w:r>
    </w:p>
    <w:p w14:paraId="01F37C65" w14:textId="77777777" w:rsidR="00A836DC" w:rsidRDefault="00000000">
      <w:pPr>
        <w:numPr>
          <w:ilvl w:val="0"/>
          <w:numId w:val="3"/>
        </w:numPr>
        <w:ind w:right="0" w:hanging="567"/>
      </w:pPr>
      <w:r>
        <w:t>Objednatel se zavazuje platit Poskytovateli sjednanou cenu a příslušnou DPH, je-li Poskytovatel povinen podle zákona č. 235/2004 Sb., o dani z přidané hodnoty, ve znění pozdějších předpisů (dále jen „</w:t>
      </w:r>
      <w:r>
        <w:rPr>
          <w:b/>
          <w:i/>
        </w:rPr>
        <w:t>ZoDPH</w:t>
      </w:r>
      <w:r>
        <w:t xml:space="preserve">“), hradit DPH. </w:t>
      </w:r>
    </w:p>
    <w:p w14:paraId="74F7D6ED" w14:textId="77777777" w:rsidR="00A836DC" w:rsidRDefault="00000000">
      <w:pPr>
        <w:spacing w:after="13" w:line="259" w:lineRule="auto"/>
        <w:ind w:left="567" w:right="0" w:firstLine="0"/>
        <w:jc w:val="left"/>
      </w:pPr>
      <w:r>
        <w:t xml:space="preserve"> </w:t>
      </w:r>
    </w:p>
    <w:p w14:paraId="62FD30B1" w14:textId="77777777" w:rsidR="00A836DC" w:rsidRDefault="00000000">
      <w:pPr>
        <w:numPr>
          <w:ilvl w:val="0"/>
          <w:numId w:val="3"/>
        </w:numPr>
        <w:ind w:right="0" w:hanging="567"/>
      </w:pPr>
      <w:r>
        <w:t xml:space="preserve">Poskytovatel je povinen plnit povinnosti ze Smlouvy na svůj náklad a nebezpečí řádně a včas. </w:t>
      </w:r>
    </w:p>
    <w:p w14:paraId="2641EB1E" w14:textId="77777777" w:rsidR="00A836DC" w:rsidRDefault="00000000">
      <w:pPr>
        <w:spacing w:after="0" w:line="259" w:lineRule="auto"/>
        <w:ind w:left="0" w:right="0" w:firstLine="0"/>
        <w:jc w:val="left"/>
      </w:pPr>
      <w:r>
        <w:t xml:space="preserve"> </w:t>
      </w:r>
    </w:p>
    <w:p w14:paraId="49E59831" w14:textId="77777777" w:rsidR="00A836DC" w:rsidRDefault="00000000">
      <w:pPr>
        <w:spacing w:after="10" w:line="259" w:lineRule="auto"/>
        <w:ind w:left="0" w:right="0" w:firstLine="0"/>
        <w:jc w:val="left"/>
      </w:pPr>
      <w:r>
        <w:t xml:space="preserve"> </w:t>
      </w:r>
    </w:p>
    <w:p w14:paraId="080C75C8" w14:textId="77777777" w:rsidR="00A836DC" w:rsidRDefault="00000000">
      <w:pPr>
        <w:pStyle w:val="Nadpis1"/>
        <w:ind w:left="48" w:right="46"/>
      </w:pPr>
      <w:r>
        <w:rPr>
          <w:noProof/>
        </w:rPr>
        <w:drawing>
          <wp:inline distT="0" distB="0" distL="0" distR="0" wp14:anchorId="4A35E464" wp14:editId="1087A47A">
            <wp:extent cx="131064" cy="108204"/>
            <wp:effectExtent l="0" t="0" r="0" b="0"/>
            <wp:docPr id="740" name="Picture 740"/>
            <wp:cNvGraphicFramePr/>
            <a:graphic xmlns:a="http://schemas.openxmlformats.org/drawingml/2006/main">
              <a:graphicData uri="http://schemas.openxmlformats.org/drawingml/2006/picture">
                <pic:pic xmlns:pic="http://schemas.openxmlformats.org/drawingml/2006/picture">
                  <pic:nvPicPr>
                    <pic:cNvPr id="740" name="Picture 740"/>
                    <pic:cNvPicPr/>
                  </pic:nvPicPr>
                  <pic:blipFill>
                    <a:blip r:embed="rId11"/>
                    <a:stretch>
                      <a:fillRect/>
                    </a:stretch>
                  </pic:blipFill>
                  <pic:spPr>
                    <a:xfrm>
                      <a:off x="0" y="0"/>
                      <a:ext cx="131064" cy="108204"/>
                    </a:xfrm>
                    <a:prstGeom prst="rect">
                      <a:avLst/>
                    </a:prstGeom>
                  </pic:spPr>
                </pic:pic>
              </a:graphicData>
            </a:graphic>
          </wp:inline>
        </w:drawing>
      </w:r>
      <w:r>
        <w:rPr>
          <w:rFonts w:ascii="Arial" w:eastAsia="Arial" w:hAnsi="Arial" w:cs="Arial"/>
        </w:rPr>
        <w:t xml:space="preserve"> </w:t>
      </w:r>
      <w:r>
        <w:t xml:space="preserve">MÍSTO PLNĚNÍ </w:t>
      </w:r>
    </w:p>
    <w:p w14:paraId="610F354C" w14:textId="77777777" w:rsidR="00A836DC" w:rsidRDefault="00000000">
      <w:pPr>
        <w:spacing w:after="13" w:line="259" w:lineRule="auto"/>
        <w:ind w:left="0" w:right="0" w:firstLine="0"/>
        <w:jc w:val="left"/>
      </w:pPr>
      <w:r>
        <w:t xml:space="preserve"> </w:t>
      </w:r>
    </w:p>
    <w:p w14:paraId="1F7C94EE" w14:textId="77777777" w:rsidR="00A836DC" w:rsidRDefault="00000000">
      <w:pPr>
        <w:ind w:left="561" w:right="0"/>
      </w:pPr>
      <w:r>
        <w:t>11.</w:t>
      </w:r>
      <w:r>
        <w:rPr>
          <w:rFonts w:ascii="Arial" w:eastAsia="Arial" w:hAnsi="Arial" w:cs="Arial"/>
        </w:rPr>
        <w:t xml:space="preserve"> </w:t>
      </w:r>
      <w:r>
        <w:t xml:space="preserve">Místem plnění jsou místa umístění trafostanic Objednatele. Umístění jednotlivých trafostanic Objednatele je uvedeno v Příloha č. 1 Smlouvy. </w:t>
      </w:r>
    </w:p>
    <w:p w14:paraId="096A2CA8" w14:textId="77777777" w:rsidR="00A836DC" w:rsidRDefault="00000000">
      <w:pPr>
        <w:spacing w:after="0" w:line="259" w:lineRule="auto"/>
        <w:ind w:left="567" w:right="0" w:firstLine="0"/>
        <w:jc w:val="left"/>
      </w:pPr>
      <w:r>
        <w:t xml:space="preserve"> </w:t>
      </w:r>
    </w:p>
    <w:p w14:paraId="493FD35E" w14:textId="77777777" w:rsidR="00A836DC" w:rsidRDefault="00000000">
      <w:pPr>
        <w:spacing w:after="12" w:line="259" w:lineRule="auto"/>
        <w:ind w:left="567" w:right="0" w:firstLine="0"/>
        <w:jc w:val="left"/>
      </w:pPr>
      <w:r>
        <w:t xml:space="preserve"> </w:t>
      </w:r>
    </w:p>
    <w:p w14:paraId="309C88AD" w14:textId="77777777" w:rsidR="00A836DC" w:rsidRDefault="00000000">
      <w:pPr>
        <w:pStyle w:val="Nadpis1"/>
        <w:spacing w:after="3"/>
        <w:ind w:left="838"/>
        <w:jc w:val="left"/>
      </w:pPr>
      <w:r>
        <w:rPr>
          <w:noProof/>
        </w:rPr>
        <w:drawing>
          <wp:inline distT="0" distB="0" distL="0" distR="0" wp14:anchorId="3EBD8F1F" wp14:editId="092877F3">
            <wp:extent cx="175260" cy="108204"/>
            <wp:effectExtent l="0" t="0" r="0" b="0"/>
            <wp:docPr id="767" name="Picture 767"/>
            <wp:cNvGraphicFramePr/>
            <a:graphic xmlns:a="http://schemas.openxmlformats.org/drawingml/2006/main">
              <a:graphicData uri="http://schemas.openxmlformats.org/drawingml/2006/picture">
                <pic:pic xmlns:pic="http://schemas.openxmlformats.org/drawingml/2006/picture">
                  <pic:nvPicPr>
                    <pic:cNvPr id="767" name="Picture 767"/>
                    <pic:cNvPicPr/>
                  </pic:nvPicPr>
                  <pic:blipFill>
                    <a:blip r:embed="rId12"/>
                    <a:stretch>
                      <a:fillRect/>
                    </a:stretch>
                  </pic:blipFill>
                  <pic:spPr>
                    <a:xfrm>
                      <a:off x="0" y="0"/>
                      <a:ext cx="175260" cy="108204"/>
                    </a:xfrm>
                    <a:prstGeom prst="rect">
                      <a:avLst/>
                    </a:prstGeom>
                  </pic:spPr>
                </pic:pic>
              </a:graphicData>
            </a:graphic>
          </wp:inline>
        </w:drawing>
      </w:r>
      <w:r>
        <w:rPr>
          <w:rFonts w:ascii="Arial" w:eastAsia="Arial" w:hAnsi="Arial" w:cs="Arial"/>
        </w:rPr>
        <w:t xml:space="preserve"> </w:t>
      </w:r>
      <w:r>
        <w:t xml:space="preserve">BĚŽNÁ PRACOVNÍ DOBA POSKYTOVATELE, POHOTOVOST, DOBA PLNĚNÍ </w:t>
      </w:r>
    </w:p>
    <w:p w14:paraId="0034324A" w14:textId="77777777" w:rsidR="00A836DC" w:rsidRDefault="00000000">
      <w:pPr>
        <w:spacing w:after="13" w:line="259" w:lineRule="auto"/>
        <w:ind w:left="0" w:right="0" w:firstLine="0"/>
        <w:jc w:val="left"/>
      </w:pPr>
      <w:r>
        <w:t xml:space="preserve"> </w:t>
      </w:r>
    </w:p>
    <w:p w14:paraId="6D79E166" w14:textId="77777777" w:rsidR="00A836DC" w:rsidRDefault="00000000">
      <w:pPr>
        <w:numPr>
          <w:ilvl w:val="0"/>
          <w:numId w:val="4"/>
        </w:numPr>
        <w:spacing w:after="30"/>
        <w:ind w:right="0" w:hanging="567"/>
      </w:pPr>
      <w:r>
        <w:t>Běžná pracovní doba Poskytovatele (dále jen „</w:t>
      </w:r>
      <w:r>
        <w:rPr>
          <w:b/>
          <w:i/>
        </w:rPr>
        <w:t>Běžná pracovní doba</w:t>
      </w:r>
      <w:r>
        <w:t xml:space="preserve">“) je podle výslovné dohody Smluvních stran stanovena takto: </w:t>
      </w:r>
    </w:p>
    <w:p w14:paraId="77C8FFD0" w14:textId="77777777" w:rsidR="00A836DC" w:rsidRDefault="00000000">
      <w:pPr>
        <w:numPr>
          <w:ilvl w:val="1"/>
          <w:numId w:val="4"/>
        </w:numPr>
        <w:spacing w:line="259" w:lineRule="auto"/>
        <w:ind w:right="0" w:hanging="566"/>
        <w:jc w:val="left"/>
      </w:pPr>
      <w:r>
        <w:rPr>
          <w:b/>
        </w:rPr>
        <w:t xml:space="preserve">pracovní dny: </w:t>
      </w:r>
      <w:r>
        <w:rPr>
          <w:b/>
        </w:rPr>
        <w:tab/>
        <w:t xml:space="preserve"> </w:t>
      </w:r>
      <w:r>
        <w:rPr>
          <w:b/>
        </w:rPr>
        <w:tab/>
        <w:t>od 07:00 hod. do 17:00 hod.</w:t>
      </w:r>
      <w:r>
        <w:t xml:space="preserve"> </w:t>
      </w:r>
    </w:p>
    <w:p w14:paraId="750ABD3B" w14:textId="77777777" w:rsidR="00A836DC" w:rsidRDefault="00000000">
      <w:pPr>
        <w:spacing w:after="13" w:line="259" w:lineRule="auto"/>
        <w:ind w:left="720" w:right="0" w:firstLine="0"/>
        <w:jc w:val="left"/>
      </w:pPr>
      <w:r>
        <w:t xml:space="preserve"> </w:t>
      </w:r>
    </w:p>
    <w:p w14:paraId="380A6537" w14:textId="77777777" w:rsidR="00A836DC" w:rsidRDefault="00000000">
      <w:pPr>
        <w:numPr>
          <w:ilvl w:val="0"/>
          <w:numId w:val="4"/>
        </w:numPr>
        <w:spacing w:after="30"/>
        <w:ind w:right="0" w:hanging="567"/>
      </w:pPr>
      <w:r>
        <w:lastRenderedPageBreak/>
        <w:t>Doba pohotovosti Poskytovatele (dále jen „</w:t>
      </w:r>
      <w:r>
        <w:rPr>
          <w:b/>
          <w:i/>
        </w:rPr>
        <w:t>Doba pohotovosti</w:t>
      </w:r>
      <w:r>
        <w:t xml:space="preserve">“) je podle výslovné dohody Smluvních stran stanovena takto: </w:t>
      </w:r>
    </w:p>
    <w:p w14:paraId="01D9AE4D" w14:textId="77777777" w:rsidR="00A836DC" w:rsidRDefault="00000000">
      <w:pPr>
        <w:numPr>
          <w:ilvl w:val="1"/>
          <w:numId w:val="4"/>
        </w:numPr>
        <w:spacing w:line="259" w:lineRule="auto"/>
        <w:ind w:right="0" w:hanging="566"/>
        <w:jc w:val="left"/>
      </w:pPr>
      <w:r>
        <w:rPr>
          <w:b/>
        </w:rPr>
        <w:t xml:space="preserve">pracovní dny: </w:t>
      </w:r>
      <w:r>
        <w:rPr>
          <w:b/>
        </w:rPr>
        <w:tab/>
        <w:t xml:space="preserve"> </w:t>
      </w:r>
      <w:r>
        <w:rPr>
          <w:b/>
        </w:rPr>
        <w:tab/>
        <w:t>od 17:00 hod. do 07:00 hod.</w:t>
      </w:r>
      <w:r>
        <w:t xml:space="preserve"> </w:t>
      </w:r>
    </w:p>
    <w:p w14:paraId="17005FBF" w14:textId="77777777" w:rsidR="00A836DC" w:rsidRDefault="00000000">
      <w:pPr>
        <w:numPr>
          <w:ilvl w:val="1"/>
          <w:numId w:val="4"/>
        </w:numPr>
        <w:ind w:right="0" w:hanging="566"/>
        <w:jc w:val="left"/>
      </w:pPr>
      <w:r>
        <w:rPr>
          <w:b/>
        </w:rPr>
        <w:t>dny pracovního klidu</w:t>
      </w:r>
      <w:r>
        <w:t xml:space="preserve"> (sobota, neděle, státní svátek):</w:t>
      </w:r>
      <w:r>
        <w:rPr>
          <w:b/>
        </w:rPr>
        <w:t xml:space="preserve"> od 00:00 hod. do 24:00 hod.</w:t>
      </w:r>
      <w:r>
        <w:t xml:space="preserve"> </w:t>
      </w:r>
    </w:p>
    <w:p w14:paraId="0465D678" w14:textId="03486C8F" w:rsidR="00A836DC" w:rsidRDefault="00000000">
      <w:pPr>
        <w:ind w:left="1133" w:right="0" w:firstLine="0"/>
      </w:pPr>
      <w:r>
        <w:t xml:space="preserve">Kontakt na pohotovostní linku Poskytovatele: </w:t>
      </w:r>
      <w:r w:rsidR="002E2AE9">
        <w:t>xxxx xxx xxx xxx</w:t>
      </w:r>
      <w:r>
        <w:t xml:space="preserve"> </w:t>
      </w:r>
    </w:p>
    <w:p w14:paraId="51E166ED" w14:textId="77777777" w:rsidR="00A836DC" w:rsidRDefault="00000000">
      <w:pPr>
        <w:spacing w:after="13" w:line="259" w:lineRule="auto"/>
        <w:ind w:left="567" w:right="0" w:firstLine="0"/>
        <w:jc w:val="left"/>
      </w:pPr>
      <w:r>
        <w:t xml:space="preserve"> </w:t>
      </w:r>
    </w:p>
    <w:p w14:paraId="4F3667D1" w14:textId="77777777" w:rsidR="00A836DC" w:rsidRDefault="00000000">
      <w:pPr>
        <w:numPr>
          <w:ilvl w:val="0"/>
          <w:numId w:val="4"/>
        </w:numPr>
        <w:ind w:right="0" w:hanging="567"/>
      </w:pPr>
      <w:r>
        <w:t xml:space="preserve">Poskytovatel je povinen bez zbytečného odkladu po zahájení Servisu trafostanic a dále vždy nejpozději 15 kalendářních dnů před koncem kalendářního čtvrtletí předložit Objednateli, resp. jím pověřené osobě na e-mail: </w:t>
      </w:r>
      <w:r>
        <w:rPr>
          <w:color w:val="0000FF"/>
          <w:u w:val="single" w:color="0000FF"/>
        </w:rPr>
        <w:t>jindrich.kolkop@seznam.cz</w:t>
      </w:r>
      <w:r>
        <w:t xml:space="preserve"> časový plán pravidelných servisních činností, tj. odborných prohlídek, odborných zkoušek, inspekčních prohlídek a pravidelné preventivní údržby, jež bude nutné provést u trafostanic Objednatele v následujícím kalendářním čtvrtletí. </w:t>
      </w:r>
    </w:p>
    <w:p w14:paraId="75398EF8" w14:textId="77777777" w:rsidR="00A836DC" w:rsidRDefault="00000000">
      <w:pPr>
        <w:spacing w:after="13" w:line="259" w:lineRule="auto"/>
        <w:ind w:left="0" w:right="0" w:firstLine="0"/>
        <w:jc w:val="left"/>
      </w:pPr>
      <w:r>
        <w:t xml:space="preserve"> </w:t>
      </w:r>
    </w:p>
    <w:p w14:paraId="3C2EBC53" w14:textId="77777777" w:rsidR="00A836DC" w:rsidRDefault="00000000">
      <w:pPr>
        <w:numPr>
          <w:ilvl w:val="0"/>
          <w:numId w:val="4"/>
        </w:numPr>
        <w:ind w:right="0" w:hanging="567"/>
      </w:pPr>
      <w:r>
        <w:t xml:space="preserve">Poskytovatel je povinen zahájit odstraňování provozní poruchy bránící užívání trafostanice nebo odstraňování havarijního stavu trafostanice do 4 hodin od nahlášení takové poruchy. </w:t>
      </w:r>
    </w:p>
    <w:p w14:paraId="67FB9C49" w14:textId="77777777" w:rsidR="00A836DC" w:rsidRDefault="00000000">
      <w:pPr>
        <w:spacing w:after="13" w:line="259" w:lineRule="auto"/>
        <w:ind w:left="567" w:right="0" w:firstLine="0"/>
        <w:jc w:val="left"/>
      </w:pPr>
      <w:r>
        <w:t xml:space="preserve"> </w:t>
      </w:r>
    </w:p>
    <w:p w14:paraId="3AA77815" w14:textId="77777777" w:rsidR="00A836DC" w:rsidRDefault="00000000">
      <w:pPr>
        <w:numPr>
          <w:ilvl w:val="0"/>
          <w:numId w:val="4"/>
        </w:numPr>
        <w:ind w:right="0" w:hanging="567"/>
      </w:pPr>
      <w:r>
        <w:t xml:space="preserve">Poskytovatel je povinen zahájit odstraňování provozní závady nebránící užívání trafostanice: </w:t>
      </w:r>
    </w:p>
    <w:p w14:paraId="45B6961F" w14:textId="77777777" w:rsidR="00A836DC" w:rsidRDefault="00000000">
      <w:pPr>
        <w:ind w:left="567" w:right="0" w:firstLine="0"/>
      </w:pPr>
      <w:r>
        <w:t xml:space="preserve">nejpozději do 3 pracovních dní od jejího nahlášení. </w:t>
      </w:r>
    </w:p>
    <w:p w14:paraId="08A9EA99" w14:textId="77777777" w:rsidR="00A836DC" w:rsidRDefault="00000000">
      <w:pPr>
        <w:spacing w:after="13" w:line="259" w:lineRule="auto"/>
        <w:ind w:left="0" w:right="0" w:firstLine="0"/>
        <w:jc w:val="left"/>
      </w:pPr>
      <w:r>
        <w:t xml:space="preserve"> </w:t>
      </w:r>
    </w:p>
    <w:p w14:paraId="7999A00F" w14:textId="77777777" w:rsidR="00A836DC" w:rsidRDefault="00000000">
      <w:pPr>
        <w:numPr>
          <w:ilvl w:val="0"/>
          <w:numId w:val="4"/>
        </w:numPr>
        <w:ind w:right="0" w:hanging="567"/>
      </w:pPr>
      <w:r>
        <w:t xml:space="preserve">Poskytovatel se zavazuje odstraňovat provozní závady a provádět opravy, úpravy a další činnosti pouze v Běžné pracovní době, neudělí-li Objednatel Poskytovateli výslovně jiný pokyn nebo nedohodnou-li se Smluvní strany jinak. </w:t>
      </w:r>
    </w:p>
    <w:p w14:paraId="159E4D4C" w14:textId="77777777" w:rsidR="00A836DC" w:rsidRDefault="00000000">
      <w:pPr>
        <w:spacing w:after="10" w:line="259" w:lineRule="auto"/>
        <w:ind w:left="567" w:right="0" w:firstLine="0"/>
        <w:jc w:val="left"/>
      </w:pPr>
      <w:r>
        <w:t xml:space="preserve"> </w:t>
      </w:r>
    </w:p>
    <w:p w14:paraId="75081B2C" w14:textId="77777777" w:rsidR="00A836DC" w:rsidRDefault="00000000">
      <w:pPr>
        <w:numPr>
          <w:ilvl w:val="0"/>
          <w:numId w:val="4"/>
        </w:numPr>
        <w:ind w:right="0" w:hanging="567"/>
      </w:pPr>
      <w:r>
        <w:t xml:space="preserve">Poskytovatel je povinen odstranit veškeré provozní závady a havarijní stavy v nejkratší možné době, kterou po něm lze spravedlivě požadovat, nejpozději však do 3 pracovních dní od zahájení odstraňování závady, nedohodnou-li se Smluvní strany jinak. V případě, že poškozená či nefunkční součástka/část trafostanice nebude v této lhůtě běžně k dostání, dohodnou Smluvní strany termín odstranění závady či havarijního stavu individuálně. </w:t>
      </w:r>
    </w:p>
    <w:p w14:paraId="53075A86" w14:textId="77777777" w:rsidR="00A836DC" w:rsidRDefault="00000000">
      <w:pPr>
        <w:spacing w:after="13" w:line="259" w:lineRule="auto"/>
        <w:ind w:left="567" w:right="0" w:firstLine="0"/>
        <w:jc w:val="left"/>
      </w:pPr>
      <w:r>
        <w:t xml:space="preserve"> </w:t>
      </w:r>
    </w:p>
    <w:p w14:paraId="5C28A41D" w14:textId="77777777" w:rsidR="00A836DC" w:rsidRDefault="00000000">
      <w:pPr>
        <w:numPr>
          <w:ilvl w:val="0"/>
          <w:numId w:val="4"/>
        </w:numPr>
        <w:ind w:right="0" w:hanging="567"/>
      </w:pPr>
      <w:r>
        <w:t xml:space="preserve">Poskytovatel je povinen zajistit školení personálu Objednatele v termínu stanoveném Objednatelem, nebrání-li tomu závažné objektivní okolnosti na straně Poskytovatele. </w:t>
      </w:r>
    </w:p>
    <w:p w14:paraId="1E2CD9C8" w14:textId="77777777" w:rsidR="00A836DC" w:rsidRDefault="00000000">
      <w:pPr>
        <w:spacing w:after="0" w:line="259" w:lineRule="auto"/>
        <w:ind w:left="567" w:right="0" w:firstLine="0"/>
        <w:jc w:val="left"/>
      </w:pPr>
      <w:r>
        <w:t xml:space="preserve"> </w:t>
      </w:r>
    </w:p>
    <w:p w14:paraId="39ABA10D" w14:textId="77777777" w:rsidR="00A836DC" w:rsidRDefault="00000000">
      <w:pPr>
        <w:spacing w:after="12" w:line="259" w:lineRule="auto"/>
        <w:ind w:left="567" w:right="0" w:firstLine="0"/>
        <w:jc w:val="left"/>
      </w:pPr>
      <w:r>
        <w:t xml:space="preserve"> </w:t>
      </w:r>
    </w:p>
    <w:p w14:paraId="084E4FEF" w14:textId="77777777" w:rsidR="00A836DC" w:rsidRDefault="00000000">
      <w:pPr>
        <w:pStyle w:val="Nadpis1"/>
        <w:ind w:left="10" w:right="10"/>
      </w:pPr>
      <w:r>
        <w:rPr>
          <w:noProof/>
        </w:rPr>
        <w:drawing>
          <wp:inline distT="0" distB="0" distL="0" distR="0" wp14:anchorId="708E5707" wp14:editId="1FAD98C3">
            <wp:extent cx="219456" cy="108204"/>
            <wp:effectExtent l="0" t="0" r="0" b="0"/>
            <wp:docPr id="1007" name="Picture 1007"/>
            <wp:cNvGraphicFramePr/>
            <a:graphic xmlns:a="http://schemas.openxmlformats.org/drawingml/2006/main">
              <a:graphicData uri="http://schemas.openxmlformats.org/drawingml/2006/picture">
                <pic:pic xmlns:pic="http://schemas.openxmlformats.org/drawingml/2006/picture">
                  <pic:nvPicPr>
                    <pic:cNvPr id="1007" name="Picture 1007"/>
                    <pic:cNvPicPr/>
                  </pic:nvPicPr>
                  <pic:blipFill>
                    <a:blip r:embed="rId13"/>
                    <a:stretch>
                      <a:fillRect/>
                    </a:stretch>
                  </pic:blipFill>
                  <pic:spPr>
                    <a:xfrm>
                      <a:off x="0" y="0"/>
                      <a:ext cx="219456" cy="108204"/>
                    </a:xfrm>
                    <a:prstGeom prst="rect">
                      <a:avLst/>
                    </a:prstGeom>
                  </pic:spPr>
                </pic:pic>
              </a:graphicData>
            </a:graphic>
          </wp:inline>
        </w:drawing>
      </w:r>
      <w:r>
        <w:rPr>
          <w:rFonts w:ascii="Arial" w:eastAsia="Arial" w:hAnsi="Arial" w:cs="Arial"/>
        </w:rPr>
        <w:t xml:space="preserve"> </w:t>
      </w:r>
      <w:r>
        <w:t xml:space="preserve">CENA SERVISU TRAFOSTANIC </w:t>
      </w:r>
    </w:p>
    <w:p w14:paraId="3F5D3FFE" w14:textId="77777777" w:rsidR="00A836DC" w:rsidRDefault="00000000">
      <w:pPr>
        <w:spacing w:after="13" w:line="259" w:lineRule="auto"/>
        <w:ind w:left="0" w:right="0" w:firstLine="0"/>
        <w:jc w:val="left"/>
      </w:pPr>
      <w:r>
        <w:t xml:space="preserve"> </w:t>
      </w:r>
    </w:p>
    <w:p w14:paraId="776CC7A4" w14:textId="77777777" w:rsidR="00A836DC" w:rsidRDefault="00000000">
      <w:pPr>
        <w:numPr>
          <w:ilvl w:val="0"/>
          <w:numId w:val="5"/>
        </w:numPr>
        <w:ind w:right="0" w:hanging="567"/>
      </w:pPr>
      <w:r>
        <w:t>Cena Servisu trafostanic je uvedena v Příloha č. 1 Smlouvy jako cena paušální za období 1 roku (dále jen „</w:t>
      </w:r>
      <w:r>
        <w:rPr>
          <w:b/>
          <w:i/>
        </w:rPr>
        <w:t>Roční paušální cena</w:t>
      </w:r>
      <w:r>
        <w:t xml:space="preserve">“) trvání Smlouvy. Bude-li Smlouva trvat nikoli po celý rok, bude uhrazena cena poměrná odpovídající době skutečně prováděných servisních činností. </w:t>
      </w:r>
    </w:p>
    <w:p w14:paraId="2333CCA6" w14:textId="77777777" w:rsidR="00A836DC" w:rsidRDefault="00000000">
      <w:pPr>
        <w:spacing w:after="13" w:line="259" w:lineRule="auto"/>
        <w:ind w:left="567" w:right="0" w:firstLine="0"/>
        <w:jc w:val="left"/>
      </w:pPr>
      <w:r>
        <w:t xml:space="preserve"> </w:t>
      </w:r>
    </w:p>
    <w:p w14:paraId="153ECFB4" w14:textId="77777777" w:rsidR="00A836DC" w:rsidRDefault="00000000">
      <w:pPr>
        <w:numPr>
          <w:ilvl w:val="0"/>
          <w:numId w:val="5"/>
        </w:numPr>
        <w:ind w:right="0" w:hanging="567"/>
      </w:pPr>
      <w:r>
        <w:t xml:space="preserve">Roční paušální cena zahrnuje všechny servisní činnosti uvedené v odst. 5.1 – 5.8 Smlouvy. </w:t>
      </w:r>
    </w:p>
    <w:p w14:paraId="25B2E63D" w14:textId="77777777" w:rsidR="00A836DC" w:rsidRDefault="00000000">
      <w:pPr>
        <w:spacing w:after="13" w:line="259" w:lineRule="auto"/>
        <w:ind w:left="567" w:right="0" w:firstLine="0"/>
        <w:jc w:val="left"/>
      </w:pPr>
      <w:r>
        <w:t xml:space="preserve"> </w:t>
      </w:r>
    </w:p>
    <w:p w14:paraId="5B376E54" w14:textId="77777777" w:rsidR="00A836DC" w:rsidRDefault="00000000">
      <w:pPr>
        <w:numPr>
          <w:ilvl w:val="0"/>
          <w:numId w:val="5"/>
        </w:numPr>
        <w:ind w:right="0" w:hanging="567"/>
      </w:pPr>
      <w:r>
        <w:t xml:space="preserve">Roční paušální ceny budou hrazeny hromadně za všechny trafostanice Objednatele zpětně, a to čtvrtletně (vždy ¼ roční paušální ceny) na základě faktur Poskytovatele vystavených vždy po uplynutí příslušného kalendářního čtvrtletí. </w:t>
      </w:r>
    </w:p>
    <w:p w14:paraId="789060E2" w14:textId="77777777" w:rsidR="00A836DC" w:rsidRDefault="00000000">
      <w:pPr>
        <w:spacing w:after="13" w:line="259" w:lineRule="auto"/>
        <w:ind w:left="567" w:right="0" w:firstLine="0"/>
        <w:jc w:val="left"/>
      </w:pPr>
      <w:r>
        <w:t xml:space="preserve"> </w:t>
      </w:r>
    </w:p>
    <w:p w14:paraId="55E1AC2C" w14:textId="77777777" w:rsidR="00A836DC" w:rsidRDefault="00000000">
      <w:pPr>
        <w:numPr>
          <w:ilvl w:val="0"/>
          <w:numId w:val="5"/>
        </w:numPr>
        <w:ind w:right="0" w:hanging="567"/>
      </w:pPr>
      <w:r>
        <w:lastRenderedPageBreak/>
        <w:t xml:space="preserve">Běžná hodinová sazba se použije na provádění a poskytování dalších servisních činností a služeb podle odstavce 5.9 Smlouvy a další servisní práce neuvedené v odst. 5 Smlouvy v Běžné pracovní době. Pro určení hodinové sazby je rozhodující okamžik zahájení provádění a ukončení poskytování servisních činností. Okamžikem zahájení provádění a poskytování dalších servisních činností a služeb se rozumí okamžik nástupu pracovníka či pracovníků Poskytovatele v místě plnění. </w:t>
      </w:r>
    </w:p>
    <w:p w14:paraId="4D96E761" w14:textId="77777777" w:rsidR="00A836DC" w:rsidRDefault="00000000">
      <w:pPr>
        <w:spacing w:after="13" w:line="259" w:lineRule="auto"/>
        <w:ind w:left="0" w:right="0" w:firstLine="0"/>
        <w:jc w:val="left"/>
      </w:pPr>
      <w:r>
        <w:t xml:space="preserve"> </w:t>
      </w:r>
    </w:p>
    <w:p w14:paraId="31375473" w14:textId="77777777" w:rsidR="00A836DC" w:rsidRDefault="00000000">
      <w:pPr>
        <w:numPr>
          <w:ilvl w:val="0"/>
          <w:numId w:val="5"/>
        </w:numPr>
        <w:ind w:right="0" w:hanging="567"/>
      </w:pPr>
      <w:r>
        <w:t xml:space="preserve">Pohotovostní hodinová sazba se použije na provádění a poskytování dalších servisních činností a služeb podle odstavce 5.9 Smlouvy a další servisní práce neuvedené v odst. 5 Smlouvy v době Pohotovosti. Pro určení hodinové sazby je rozhodující okamžik zahájení provádění a ukončení poskytování servisních činností. Okamžikem zahájení provádění a poskytování dalších servisních činností a služeb se rozumí okamžik nástupu pracovníka či pracovníků Poskytovatele v místě plnění. </w:t>
      </w:r>
    </w:p>
    <w:p w14:paraId="32AF7BF2" w14:textId="77777777" w:rsidR="00A836DC" w:rsidRDefault="00000000">
      <w:pPr>
        <w:spacing w:after="0" w:line="259" w:lineRule="auto"/>
        <w:ind w:left="0" w:right="0" w:firstLine="0"/>
        <w:jc w:val="left"/>
      </w:pPr>
      <w:r>
        <w:t xml:space="preserve"> </w:t>
      </w:r>
    </w:p>
    <w:p w14:paraId="1132C749" w14:textId="77777777" w:rsidR="00A836DC" w:rsidRDefault="00000000">
      <w:pPr>
        <w:numPr>
          <w:ilvl w:val="0"/>
          <w:numId w:val="5"/>
        </w:numPr>
        <w:ind w:right="0" w:hanging="567"/>
      </w:pPr>
      <w:r>
        <w:t xml:space="preserve">Výše Běžné hodinové sazby je uvedena v příloze Smlouvy (Příloha č. 1 Smlouvy). Výše Pohotovostní hodinové sazby se stanoví jako Běžná hodinová sazba zvýšená o 30 %. </w:t>
      </w:r>
    </w:p>
    <w:p w14:paraId="64140339" w14:textId="77777777" w:rsidR="00A836DC" w:rsidRDefault="00000000">
      <w:pPr>
        <w:spacing w:after="13" w:line="259" w:lineRule="auto"/>
        <w:ind w:left="567" w:right="0" w:firstLine="0"/>
        <w:jc w:val="left"/>
      </w:pPr>
      <w:r>
        <w:t xml:space="preserve"> </w:t>
      </w:r>
    </w:p>
    <w:p w14:paraId="6ECC9B63" w14:textId="77777777" w:rsidR="00A836DC" w:rsidRDefault="00000000">
      <w:pPr>
        <w:numPr>
          <w:ilvl w:val="0"/>
          <w:numId w:val="5"/>
        </w:numPr>
        <w:ind w:right="0" w:hanging="567"/>
      </w:pPr>
      <w:r>
        <w:t xml:space="preserve">Cena za provádění a poskytování dalších servisních činností a služeb podle odstavce 5.9 Smlouvy a dalších servisních prací neuvedených v odst. 5 v Běžné pracovní době, resp. v době Pohotovosti bude hrazena dle reálně vykonaných servisních činností v Běžné pracovní době, resp. servisních činností vykonaných v Době pohotovosti.  </w:t>
      </w:r>
    </w:p>
    <w:p w14:paraId="3A722492" w14:textId="77777777" w:rsidR="00A836DC" w:rsidRDefault="00000000">
      <w:pPr>
        <w:spacing w:after="13" w:line="259" w:lineRule="auto"/>
        <w:ind w:left="567" w:right="0" w:firstLine="0"/>
        <w:jc w:val="left"/>
      </w:pPr>
      <w:r>
        <w:t xml:space="preserve"> </w:t>
      </w:r>
    </w:p>
    <w:p w14:paraId="47F1B567" w14:textId="77777777" w:rsidR="00A836DC" w:rsidRDefault="00000000">
      <w:pPr>
        <w:numPr>
          <w:ilvl w:val="0"/>
          <w:numId w:val="5"/>
        </w:numPr>
        <w:ind w:right="0" w:hanging="567"/>
      </w:pPr>
      <w:r>
        <w:t xml:space="preserve">Cena za provádění a poskytování dalších servisních činností a služeb podle odstavce 5.9 </w:t>
      </w:r>
    </w:p>
    <w:p w14:paraId="1EC90B62" w14:textId="77777777" w:rsidR="00A836DC" w:rsidRDefault="00000000">
      <w:pPr>
        <w:ind w:left="561" w:right="0"/>
      </w:pPr>
      <w:r>
        <w:t xml:space="preserve">Smlouvy a další servisní práce neuvedené v odst. 5 v Běžné pracovní době, resp. v době Pohotovosti, bude hrazena zpětně, a to na základě faktur Poskytovatele vystavených vždy po provedení a poskytnutí příslušných činností a služeb Objednateli. </w:t>
      </w:r>
    </w:p>
    <w:p w14:paraId="21C675B6" w14:textId="77777777" w:rsidR="00A836DC" w:rsidRDefault="00000000">
      <w:pPr>
        <w:spacing w:after="10" w:line="259" w:lineRule="auto"/>
        <w:ind w:left="0" w:right="0" w:firstLine="0"/>
        <w:jc w:val="left"/>
      </w:pPr>
      <w:r>
        <w:t xml:space="preserve"> </w:t>
      </w:r>
    </w:p>
    <w:p w14:paraId="559E890E" w14:textId="77777777" w:rsidR="00A836DC" w:rsidRDefault="00000000">
      <w:pPr>
        <w:numPr>
          <w:ilvl w:val="0"/>
          <w:numId w:val="5"/>
        </w:numPr>
        <w:ind w:right="0" w:hanging="567"/>
      </w:pPr>
      <w:r>
        <w:t>Roční paušální cena a ceny stanovované podle Běžné hodinové sazby nebo Pohotovostní hodinové sazby dále také jako „</w:t>
      </w:r>
      <w:r>
        <w:rPr>
          <w:b/>
          <w:i/>
        </w:rPr>
        <w:t>Cena</w:t>
      </w:r>
      <w:r>
        <w:t xml:space="preserve">“. </w:t>
      </w:r>
    </w:p>
    <w:p w14:paraId="3DFCB1EE" w14:textId="77777777" w:rsidR="00A836DC" w:rsidRDefault="00000000">
      <w:pPr>
        <w:spacing w:after="13" w:line="259" w:lineRule="auto"/>
        <w:ind w:left="567" w:right="0" w:firstLine="0"/>
        <w:jc w:val="left"/>
      </w:pPr>
      <w:r>
        <w:t xml:space="preserve"> </w:t>
      </w:r>
    </w:p>
    <w:p w14:paraId="2242DB1E" w14:textId="77777777" w:rsidR="00A836DC" w:rsidRDefault="00000000">
      <w:pPr>
        <w:numPr>
          <w:ilvl w:val="0"/>
          <w:numId w:val="5"/>
        </w:numPr>
        <w:ind w:right="0" w:hanging="567"/>
      </w:pPr>
      <w:r>
        <w:t xml:space="preserve">Cena je stanovena jako nejvýše přípustná a nepřekročitelná s výjimkami stanovenými ve Smlouvě. </w:t>
      </w:r>
    </w:p>
    <w:p w14:paraId="79DCD7B3" w14:textId="77777777" w:rsidR="00A836DC" w:rsidRDefault="00000000">
      <w:pPr>
        <w:spacing w:after="13" w:line="259" w:lineRule="auto"/>
        <w:ind w:left="567" w:right="0" w:firstLine="0"/>
        <w:jc w:val="left"/>
      </w:pPr>
      <w:r>
        <w:t xml:space="preserve"> </w:t>
      </w:r>
    </w:p>
    <w:p w14:paraId="284BEB02" w14:textId="77777777" w:rsidR="00A836DC" w:rsidRDefault="00000000">
      <w:pPr>
        <w:numPr>
          <w:ilvl w:val="0"/>
          <w:numId w:val="5"/>
        </w:numPr>
        <w:ind w:right="0" w:hanging="567"/>
      </w:pPr>
      <w:r>
        <w:t xml:space="preserve">Cena zahrnuje veškeré náklady Poskytovatele spojené se splněním jeho povinností vyplývajících ze Smlouvy, s výjimkou Ceny náhradních dílů podle článku VIII. Smlouvy. </w:t>
      </w:r>
    </w:p>
    <w:p w14:paraId="038384AC" w14:textId="77777777" w:rsidR="00A836DC" w:rsidRDefault="00000000">
      <w:pPr>
        <w:spacing w:after="13" w:line="259" w:lineRule="auto"/>
        <w:ind w:left="567" w:right="0" w:firstLine="0"/>
        <w:jc w:val="left"/>
      </w:pPr>
      <w:r>
        <w:t xml:space="preserve"> </w:t>
      </w:r>
    </w:p>
    <w:p w14:paraId="67855EE6" w14:textId="77777777" w:rsidR="00A836DC" w:rsidRDefault="00000000">
      <w:pPr>
        <w:numPr>
          <w:ilvl w:val="0"/>
          <w:numId w:val="5"/>
        </w:numPr>
        <w:ind w:right="0" w:hanging="567"/>
      </w:pPr>
      <w:r>
        <w:t xml:space="preserve">Roční paušální cena může být v průběhu plnění veřejné zakázky navýšena o procento odpovídající indexu růstu spotřebitelských cen oficiálních údajů České statistického úřadu. K navýšení může dojít pouze jednou ročně k 1. lednu následujícího kalendářního roku, nejdříve však k 1. 1. 2023, přičemž rozhodným údajem je údaj uvedený v ČSÚ ke dni 30. 9. příslušného kalendářního roku. Míra inflace bude vyjádřena přírůstkem průměrného ročního indexu spotřebitelských cen, který vyjadřuje procentuální změnu průměrné cenové hladiny za posledních 12 měsíců oproti průměru za 12 předchozích měsíců. </w:t>
      </w:r>
    </w:p>
    <w:p w14:paraId="0296820A" w14:textId="77777777" w:rsidR="00A836DC" w:rsidRDefault="00000000">
      <w:pPr>
        <w:spacing w:after="0" w:line="259" w:lineRule="auto"/>
        <w:ind w:left="0" w:right="0" w:firstLine="0"/>
        <w:jc w:val="left"/>
      </w:pPr>
      <w:r>
        <w:t xml:space="preserve"> </w:t>
      </w:r>
    </w:p>
    <w:p w14:paraId="63075CFF" w14:textId="77777777" w:rsidR="00A836DC" w:rsidRDefault="00000000">
      <w:pPr>
        <w:spacing w:after="12" w:line="259" w:lineRule="auto"/>
        <w:ind w:left="0" w:right="0" w:firstLine="0"/>
        <w:jc w:val="left"/>
      </w:pPr>
      <w:r>
        <w:t xml:space="preserve"> </w:t>
      </w:r>
    </w:p>
    <w:p w14:paraId="258C4116" w14:textId="77777777" w:rsidR="002E2AE9" w:rsidRDefault="002E2AE9">
      <w:pPr>
        <w:spacing w:after="12" w:line="259" w:lineRule="auto"/>
        <w:ind w:left="0" w:right="0" w:firstLine="0"/>
        <w:jc w:val="left"/>
      </w:pPr>
    </w:p>
    <w:p w14:paraId="2C8798A7" w14:textId="77777777" w:rsidR="00A836DC" w:rsidRDefault="00000000">
      <w:pPr>
        <w:pStyle w:val="Nadpis1"/>
        <w:ind w:left="48" w:right="50"/>
      </w:pPr>
      <w:r>
        <w:rPr>
          <w:noProof/>
        </w:rPr>
        <w:lastRenderedPageBreak/>
        <w:drawing>
          <wp:inline distT="0" distB="0" distL="0" distR="0" wp14:anchorId="61CA35FF" wp14:editId="25866A94">
            <wp:extent cx="263652" cy="108204"/>
            <wp:effectExtent l="0" t="0" r="0" b="0"/>
            <wp:docPr id="1340" name="Picture 1340"/>
            <wp:cNvGraphicFramePr/>
            <a:graphic xmlns:a="http://schemas.openxmlformats.org/drawingml/2006/main">
              <a:graphicData uri="http://schemas.openxmlformats.org/drawingml/2006/picture">
                <pic:pic xmlns:pic="http://schemas.openxmlformats.org/drawingml/2006/picture">
                  <pic:nvPicPr>
                    <pic:cNvPr id="1340" name="Picture 1340"/>
                    <pic:cNvPicPr/>
                  </pic:nvPicPr>
                  <pic:blipFill>
                    <a:blip r:embed="rId14"/>
                    <a:stretch>
                      <a:fillRect/>
                    </a:stretch>
                  </pic:blipFill>
                  <pic:spPr>
                    <a:xfrm>
                      <a:off x="0" y="0"/>
                      <a:ext cx="263652" cy="108204"/>
                    </a:xfrm>
                    <a:prstGeom prst="rect">
                      <a:avLst/>
                    </a:prstGeom>
                  </pic:spPr>
                </pic:pic>
              </a:graphicData>
            </a:graphic>
          </wp:inline>
        </w:drawing>
      </w:r>
      <w:r>
        <w:rPr>
          <w:rFonts w:ascii="Arial" w:eastAsia="Arial" w:hAnsi="Arial" w:cs="Arial"/>
        </w:rPr>
        <w:t xml:space="preserve"> </w:t>
      </w:r>
      <w:r>
        <w:t xml:space="preserve">CENA NÁHRADNÍCH DÍLŮ A SOUČÁSTEK </w:t>
      </w:r>
    </w:p>
    <w:p w14:paraId="68F80C5E" w14:textId="77777777" w:rsidR="00A836DC" w:rsidRDefault="00000000">
      <w:pPr>
        <w:spacing w:after="13" w:line="259" w:lineRule="auto"/>
        <w:ind w:left="567" w:right="0" w:firstLine="0"/>
        <w:jc w:val="left"/>
      </w:pPr>
      <w:r>
        <w:t xml:space="preserve"> </w:t>
      </w:r>
    </w:p>
    <w:p w14:paraId="0EFF59DA" w14:textId="77777777" w:rsidR="00A836DC" w:rsidRDefault="00000000">
      <w:pPr>
        <w:numPr>
          <w:ilvl w:val="0"/>
          <w:numId w:val="6"/>
        </w:numPr>
        <w:ind w:right="0" w:hanging="567"/>
      </w:pPr>
      <w:r>
        <w:t xml:space="preserve">Roční paušální cena, Běžná hodinová sazba a Pohotovostní hodinová sazba nezahrnují cenu dodávek náhradních dílů a součástek. </w:t>
      </w:r>
    </w:p>
    <w:p w14:paraId="7526C2A7" w14:textId="77777777" w:rsidR="00A836DC" w:rsidRDefault="00000000">
      <w:pPr>
        <w:spacing w:after="13" w:line="259" w:lineRule="auto"/>
        <w:ind w:left="567" w:right="0" w:firstLine="0"/>
        <w:jc w:val="left"/>
      </w:pPr>
      <w:r>
        <w:t xml:space="preserve"> </w:t>
      </w:r>
    </w:p>
    <w:p w14:paraId="6B06854A" w14:textId="77777777" w:rsidR="00A836DC" w:rsidRDefault="00000000">
      <w:pPr>
        <w:numPr>
          <w:ilvl w:val="0"/>
          <w:numId w:val="6"/>
        </w:numPr>
        <w:ind w:right="0" w:hanging="567"/>
      </w:pPr>
      <w:r>
        <w:t>Poskytovatel je oprávněn účtovat Objednateli pouze cenu skutečně dodaných a účelně použitých náhradních dílů a součástek (dále jen „</w:t>
      </w:r>
      <w:r>
        <w:rPr>
          <w:b/>
          <w:i/>
        </w:rPr>
        <w:t>Cena náhradních dílů</w:t>
      </w:r>
      <w:r>
        <w:t xml:space="preserve">“). </w:t>
      </w:r>
    </w:p>
    <w:p w14:paraId="74345533" w14:textId="77777777" w:rsidR="00A836DC" w:rsidRDefault="00000000">
      <w:pPr>
        <w:spacing w:after="39" w:line="259" w:lineRule="auto"/>
        <w:ind w:left="720" w:right="0" w:firstLine="0"/>
        <w:jc w:val="left"/>
      </w:pPr>
      <w:r>
        <w:rPr>
          <w:sz w:val="20"/>
        </w:rPr>
        <w:t xml:space="preserve"> </w:t>
      </w:r>
    </w:p>
    <w:p w14:paraId="16B58655" w14:textId="77777777" w:rsidR="00A836DC" w:rsidRDefault="00000000">
      <w:pPr>
        <w:numPr>
          <w:ilvl w:val="0"/>
          <w:numId w:val="6"/>
        </w:numPr>
        <w:ind w:right="0" w:hanging="567"/>
      </w:pPr>
      <w:r>
        <w:t xml:space="preserve">Poskytovatel je oprávněn o své vlastní vůli provést činnosti zahrnující cenu dodávek drobných součástí a pomocného materiálu, do celkové výše 2000,- Kč bez DPH na jednu akci, v případě zamýšleného překročení uvedené finanční hodnoty je vyžadován předchozí písemný souhlas Objednatele (doba, než se Objednatel vyjádří, se nezapočítává do doby plnění Poskytovatele). </w:t>
      </w:r>
    </w:p>
    <w:p w14:paraId="4CEF27A5" w14:textId="77777777" w:rsidR="00A836DC" w:rsidRDefault="00000000">
      <w:pPr>
        <w:spacing w:after="13" w:line="259" w:lineRule="auto"/>
        <w:ind w:left="567" w:right="0" w:firstLine="0"/>
        <w:jc w:val="left"/>
      </w:pPr>
      <w:r>
        <w:t xml:space="preserve"> </w:t>
      </w:r>
    </w:p>
    <w:p w14:paraId="0DD0CAB3" w14:textId="77777777" w:rsidR="00A836DC" w:rsidRDefault="00000000">
      <w:pPr>
        <w:numPr>
          <w:ilvl w:val="0"/>
          <w:numId w:val="6"/>
        </w:numPr>
        <w:ind w:right="0" w:hanging="567"/>
      </w:pPr>
      <w:r>
        <w:t xml:space="preserve">Objednatel si vyhrazuje právo neodebrat od Poskytovatele náhradní díly a součástky, jejichž ceny budou přesahovat ceny v místě a čase obvyklé o více než 10 % a pořízení náhradních dílů a součástek zajistit prostřednictvím jiné osoby. Využitím oprávnění podle předchozí věty není dotčena povinnost Poskytovatele provést Objednatelem požadovanou servisní činnost, tj. údržbu, opravu, úpravu či další činnost. </w:t>
      </w:r>
    </w:p>
    <w:p w14:paraId="1DFCDBC5" w14:textId="77777777" w:rsidR="00A836DC" w:rsidRDefault="00000000">
      <w:pPr>
        <w:spacing w:after="13" w:line="259" w:lineRule="auto"/>
        <w:ind w:left="567" w:right="0" w:firstLine="0"/>
        <w:jc w:val="left"/>
      </w:pPr>
      <w:r>
        <w:t xml:space="preserve"> </w:t>
      </w:r>
    </w:p>
    <w:p w14:paraId="0887C486" w14:textId="77777777" w:rsidR="00A836DC" w:rsidRDefault="00000000">
      <w:pPr>
        <w:numPr>
          <w:ilvl w:val="0"/>
          <w:numId w:val="6"/>
        </w:numPr>
        <w:ind w:right="0" w:hanging="567"/>
      </w:pPr>
      <w:r>
        <w:t xml:space="preserve">Cena náhradních dílů bude hrazena zpětně, a to na základě faktur Poskytovatele vystavených vždy po jejich dodání Objednateli. </w:t>
      </w:r>
    </w:p>
    <w:p w14:paraId="5B8B05BF" w14:textId="77777777" w:rsidR="00A836DC" w:rsidRDefault="00000000">
      <w:pPr>
        <w:spacing w:after="0" w:line="259" w:lineRule="auto"/>
        <w:ind w:left="0" w:right="0" w:firstLine="0"/>
        <w:jc w:val="left"/>
      </w:pPr>
      <w:r>
        <w:t xml:space="preserve"> </w:t>
      </w:r>
    </w:p>
    <w:p w14:paraId="7F684BA5" w14:textId="77777777" w:rsidR="00A836DC" w:rsidRDefault="00000000">
      <w:pPr>
        <w:spacing w:after="12" w:line="259" w:lineRule="auto"/>
        <w:ind w:left="0" w:right="0" w:firstLine="0"/>
        <w:jc w:val="left"/>
      </w:pPr>
      <w:r>
        <w:t xml:space="preserve"> </w:t>
      </w:r>
    </w:p>
    <w:p w14:paraId="5F2B0249" w14:textId="77777777" w:rsidR="00A836DC" w:rsidRDefault="00000000">
      <w:pPr>
        <w:pStyle w:val="Nadpis1"/>
        <w:ind w:left="48" w:right="30"/>
      </w:pPr>
      <w:r>
        <w:rPr>
          <w:noProof/>
        </w:rPr>
        <w:drawing>
          <wp:inline distT="0" distB="0" distL="0" distR="0" wp14:anchorId="30B37BAB" wp14:editId="709C2908">
            <wp:extent cx="163068" cy="108204"/>
            <wp:effectExtent l="0" t="0" r="0" b="0"/>
            <wp:docPr id="1450" name="Picture 1450"/>
            <wp:cNvGraphicFramePr/>
            <a:graphic xmlns:a="http://schemas.openxmlformats.org/drawingml/2006/main">
              <a:graphicData uri="http://schemas.openxmlformats.org/drawingml/2006/picture">
                <pic:pic xmlns:pic="http://schemas.openxmlformats.org/drawingml/2006/picture">
                  <pic:nvPicPr>
                    <pic:cNvPr id="1450" name="Picture 1450"/>
                    <pic:cNvPicPr/>
                  </pic:nvPicPr>
                  <pic:blipFill>
                    <a:blip r:embed="rId15"/>
                    <a:stretch>
                      <a:fillRect/>
                    </a:stretch>
                  </pic:blipFill>
                  <pic:spPr>
                    <a:xfrm>
                      <a:off x="0" y="0"/>
                      <a:ext cx="163068" cy="108204"/>
                    </a:xfrm>
                    <a:prstGeom prst="rect">
                      <a:avLst/>
                    </a:prstGeom>
                  </pic:spPr>
                </pic:pic>
              </a:graphicData>
            </a:graphic>
          </wp:inline>
        </w:drawing>
      </w:r>
      <w:r>
        <w:rPr>
          <w:rFonts w:ascii="Arial" w:eastAsia="Arial" w:hAnsi="Arial" w:cs="Arial"/>
        </w:rPr>
        <w:t xml:space="preserve"> </w:t>
      </w:r>
      <w:r>
        <w:t xml:space="preserve">FAKTURACE A PLATEBNÍ PODMÍNKY </w:t>
      </w:r>
    </w:p>
    <w:p w14:paraId="1003826A" w14:textId="77777777" w:rsidR="00A836DC" w:rsidRDefault="00000000">
      <w:pPr>
        <w:spacing w:after="13" w:line="259" w:lineRule="auto"/>
        <w:ind w:left="720" w:right="0" w:firstLine="0"/>
        <w:jc w:val="left"/>
      </w:pPr>
      <w:r>
        <w:t xml:space="preserve"> </w:t>
      </w:r>
    </w:p>
    <w:p w14:paraId="71AED274" w14:textId="77777777" w:rsidR="00A836DC" w:rsidRDefault="00000000">
      <w:pPr>
        <w:numPr>
          <w:ilvl w:val="0"/>
          <w:numId w:val="7"/>
        </w:numPr>
        <w:ind w:right="0" w:hanging="567"/>
      </w:pPr>
      <w:r>
        <w:t xml:space="preserve">Je-li Poskytovatel povinen podle ZoDPH uhradit v souvislosti s poskytováním plnění podle Smlouvy DPH, je Objednatel povinen Poskytovateli takovou DPH uhradit vedle Ceny, Ceny náhradních dílů. Poskytovatel odpovídá za to, že sazba DPH bude ve vztahu ke všem plněním poskytovaným na základě Smlouvy stanovena v souladu s právními předpisy platnými a účinnými k okamžiku uskutečnění zdanitelného plnění. </w:t>
      </w:r>
    </w:p>
    <w:p w14:paraId="5ACCA3F3" w14:textId="77777777" w:rsidR="00A836DC" w:rsidRDefault="00000000">
      <w:pPr>
        <w:spacing w:after="10" w:line="259" w:lineRule="auto"/>
        <w:ind w:left="720" w:right="0" w:firstLine="0"/>
        <w:jc w:val="left"/>
      </w:pPr>
      <w:r>
        <w:t xml:space="preserve"> </w:t>
      </w:r>
    </w:p>
    <w:p w14:paraId="77BA8C32" w14:textId="77777777" w:rsidR="00A836DC" w:rsidRDefault="00000000">
      <w:pPr>
        <w:numPr>
          <w:ilvl w:val="0"/>
          <w:numId w:val="7"/>
        </w:numPr>
        <w:ind w:right="0" w:hanging="567"/>
      </w:pPr>
      <w:r>
        <w:t>Poskytovatel vyúčtuje Objednateli Cenu, Cenu náhradních dílů a případnou DPH fakturou (dále jen „</w:t>
      </w:r>
      <w:r>
        <w:rPr>
          <w:b/>
          <w:i/>
        </w:rPr>
        <w:t>Faktura</w:t>
      </w:r>
      <w:r>
        <w:t xml:space="preserve">“).  </w:t>
      </w:r>
    </w:p>
    <w:p w14:paraId="4AA16215" w14:textId="77777777" w:rsidR="00A836DC" w:rsidRDefault="00000000">
      <w:pPr>
        <w:spacing w:after="13" w:line="259" w:lineRule="auto"/>
        <w:ind w:left="567" w:right="0" w:firstLine="0"/>
        <w:jc w:val="left"/>
      </w:pPr>
      <w:r>
        <w:t xml:space="preserve"> </w:t>
      </w:r>
    </w:p>
    <w:p w14:paraId="2C3CACA7" w14:textId="77777777" w:rsidR="00A836DC" w:rsidRDefault="00000000">
      <w:pPr>
        <w:numPr>
          <w:ilvl w:val="0"/>
          <w:numId w:val="7"/>
        </w:numPr>
        <w:ind w:right="0" w:hanging="567"/>
      </w:pPr>
      <w:r>
        <w:t xml:space="preserve">Faktura musí splňovat náležitosti daňového dokladu podle ZoDPH. V případě, že Poskytovatel není plátcem DPH, musí Faktura splňovat náležitosti účetního dokladu podle zákona č. 563/1991 Sb., o účetnictví, ve znění pozdějších předpisů. Faktura musí vždy splňovat náležitosti stanovené § 435 Občanského zákoníku. </w:t>
      </w:r>
    </w:p>
    <w:p w14:paraId="2EB84129" w14:textId="77777777" w:rsidR="00A836DC" w:rsidRDefault="00000000">
      <w:pPr>
        <w:spacing w:after="13" w:line="259" w:lineRule="auto"/>
        <w:ind w:left="567" w:right="0" w:firstLine="0"/>
        <w:jc w:val="left"/>
      </w:pPr>
      <w:r>
        <w:t xml:space="preserve"> </w:t>
      </w:r>
    </w:p>
    <w:p w14:paraId="6DA8881A" w14:textId="77777777" w:rsidR="00A836DC" w:rsidRDefault="00000000">
      <w:pPr>
        <w:numPr>
          <w:ilvl w:val="0"/>
          <w:numId w:val="7"/>
        </w:numPr>
        <w:spacing w:after="5" w:line="249" w:lineRule="auto"/>
        <w:ind w:right="0" w:hanging="567"/>
      </w:pPr>
      <w:r>
        <w:t xml:space="preserve">Cenu, Cenu náhradních dílů a případnou DPH je Objednatel povinen uhradit Poskytovateli do 30 dnů ode dne doručení Faktury. </w:t>
      </w:r>
    </w:p>
    <w:p w14:paraId="757A2ED9" w14:textId="77777777" w:rsidR="00A836DC" w:rsidRDefault="00000000">
      <w:pPr>
        <w:spacing w:after="13" w:line="259" w:lineRule="auto"/>
        <w:ind w:left="0" w:right="0" w:firstLine="0"/>
        <w:jc w:val="left"/>
      </w:pPr>
      <w:r>
        <w:t xml:space="preserve"> </w:t>
      </w:r>
    </w:p>
    <w:p w14:paraId="6B644021" w14:textId="77777777" w:rsidR="00A836DC" w:rsidRDefault="00000000">
      <w:pPr>
        <w:numPr>
          <w:ilvl w:val="0"/>
          <w:numId w:val="7"/>
        </w:numPr>
        <w:ind w:right="0" w:hanging="567"/>
      </w:pPr>
      <w:r>
        <w:t xml:space="preserve">Cena, Cena náhradních dílů a případná DPH je uhrazena vždy dnem jejich odepsání z bankovního účtu Objednatele. </w:t>
      </w:r>
    </w:p>
    <w:p w14:paraId="7FFD1138" w14:textId="77777777" w:rsidR="00A836DC" w:rsidRDefault="00000000">
      <w:pPr>
        <w:spacing w:after="13" w:line="259" w:lineRule="auto"/>
        <w:ind w:left="720" w:right="0" w:firstLine="0"/>
        <w:jc w:val="left"/>
      </w:pPr>
      <w:r>
        <w:t xml:space="preserve"> </w:t>
      </w:r>
    </w:p>
    <w:p w14:paraId="2A8A8C74" w14:textId="77777777" w:rsidR="00A836DC" w:rsidRDefault="00000000">
      <w:pPr>
        <w:numPr>
          <w:ilvl w:val="0"/>
          <w:numId w:val="7"/>
        </w:numPr>
        <w:ind w:right="0" w:hanging="567"/>
      </w:pPr>
      <w:r>
        <w:lastRenderedPageBreak/>
        <w:t xml:space="preserve">Nebude-li příslušná Faktura obsahovat některou povinnou nebo dohodnutou náležitost nebo bude-li chybně stanovena Cena, Cena náhradních dílů, DPH nebo jiná náležitost Faktury, je Objednatel oprávněn tuto Fakturu vrátit Poskytovateli k provedení opravy s vyznačením důvodu vrácení. Poskytovatel je povinen opravit Fakturu podle pokynů Objednatele a opravenou Fakturu neprodleně doručit Objednateli. V takovém případě se lhůta pro úhradu Faktury počítá až ode dne doručení jejího správného znění. </w:t>
      </w:r>
    </w:p>
    <w:p w14:paraId="203B0267" w14:textId="77777777" w:rsidR="00A836DC" w:rsidRDefault="00000000">
      <w:pPr>
        <w:spacing w:after="13" w:line="259" w:lineRule="auto"/>
        <w:ind w:left="567" w:right="0" w:firstLine="0"/>
        <w:jc w:val="left"/>
      </w:pPr>
      <w:r>
        <w:t xml:space="preserve"> </w:t>
      </w:r>
    </w:p>
    <w:p w14:paraId="12D7EF1B" w14:textId="77777777" w:rsidR="00A836DC" w:rsidRDefault="00000000">
      <w:pPr>
        <w:numPr>
          <w:ilvl w:val="0"/>
          <w:numId w:val="7"/>
        </w:numPr>
        <w:spacing w:after="5" w:line="249" w:lineRule="auto"/>
        <w:ind w:right="0" w:hanging="567"/>
      </w:pPr>
      <w:r>
        <w:t xml:space="preserve">Objednatel neposkytuje Poskytovateli žádné zálohy. </w:t>
      </w:r>
    </w:p>
    <w:p w14:paraId="00FC8F71" w14:textId="77777777" w:rsidR="00A836DC" w:rsidRDefault="00000000">
      <w:pPr>
        <w:spacing w:after="0" w:line="259" w:lineRule="auto"/>
        <w:ind w:left="567" w:right="0" w:firstLine="0"/>
        <w:jc w:val="left"/>
      </w:pPr>
      <w:r>
        <w:t xml:space="preserve"> </w:t>
      </w:r>
    </w:p>
    <w:p w14:paraId="7417911A" w14:textId="77777777" w:rsidR="00A836DC" w:rsidRDefault="00000000">
      <w:pPr>
        <w:spacing w:after="12" w:line="259" w:lineRule="auto"/>
        <w:ind w:left="567" w:right="0" w:firstLine="0"/>
        <w:jc w:val="left"/>
      </w:pPr>
      <w:r>
        <w:t xml:space="preserve"> </w:t>
      </w:r>
    </w:p>
    <w:p w14:paraId="47269559" w14:textId="77777777" w:rsidR="00A836DC" w:rsidRDefault="00000000">
      <w:pPr>
        <w:pStyle w:val="Nadpis1"/>
        <w:ind w:left="48" w:right="48"/>
      </w:pPr>
      <w:r>
        <w:rPr>
          <w:noProof/>
        </w:rPr>
        <w:drawing>
          <wp:inline distT="0" distB="0" distL="0" distR="0" wp14:anchorId="31DF16E9" wp14:editId="567EBDFD">
            <wp:extent cx="129540" cy="108204"/>
            <wp:effectExtent l="0" t="0" r="0" b="0"/>
            <wp:docPr id="1631" name="Picture 1631"/>
            <wp:cNvGraphicFramePr/>
            <a:graphic xmlns:a="http://schemas.openxmlformats.org/drawingml/2006/main">
              <a:graphicData uri="http://schemas.openxmlformats.org/drawingml/2006/picture">
                <pic:pic xmlns:pic="http://schemas.openxmlformats.org/drawingml/2006/picture">
                  <pic:nvPicPr>
                    <pic:cNvPr id="1631" name="Picture 1631"/>
                    <pic:cNvPicPr/>
                  </pic:nvPicPr>
                  <pic:blipFill>
                    <a:blip r:embed="rId16"/>
                    <a:stretch>
                      <a:fillRect/>
                    </a:stretch>
                  </pic:blipFill>
                  <pic:spPr>
                    <a:xfrm>
                      <a:off x="0" y="0"/>
                      <a:ext cx="129540" cy="108204"/>
                    </a:xfrm>
                    <a:prstGeom prst="rect">
                      <a:avLst/>
                    </a:prstGeom>
                  </pic:spPr>
                </pic:pic>
              </a:graphicData>
            </a:graphic>
          </wp:inline>
        </w:drawing>
      </w:r>
      <w:r>
        <w:rPr>
          <w:rFonts w:ascii="Arial" w:eastAsia="Arial" w:hAnsi="Arial" w:cs="Arial"/>
        </w:rPr>
        <w:t xml:space="preserve"> </w:t>
      </w:r>
      <w:r>
        <w:t xml:space="preserve">PRÁVA A POVINNOSTI SMLUVNÍCH STRAN </w:t>
      </w:r>
    </w:p>
    <w:p w14:paraId="2E3C42F0" w14:textId="77777777" w:rsidR="00A836DC" w:rsidRDefault="00000000">
      <w:pPr>
        <w:spacing w:after="10" w:line="259" w:lineRule="auto"/>
        <w:ind w:left="0" w:right="0" w:firstLine="0"/>
        <w:jc w:val="left"/>
      </w:pPr>
      <w:r>
        <w:t xml:space="preserve"> </w:t>
      </w:r>
    </w:p>
    <w:p w14:paraId="58E0AF3A" w14:textId="77777777" w:rsidR="00A836DC" w:rsidRDefault="00000000">
      <w:pPr>
        <w:numPr>
          <w:ilvl w:val="0"/>
          <w:numId w:val="8"/>
        </w:numPr>
        <w:ind w:right="0" w:hanging="567"/>
      </w:pPr>
      <w:r>
        <w:t xml:space="preserve">Poskytovatel je povinen zahájit provádění Servisu trafostanic ode dne následujícího po ukončení dosavadních servisních smluv, nejdříve však ode dne </w:t>
      </w:r>
      <w:r>
        <w:rPr>
          <w:b/>
        </w:rPr>
        <w:t>15. 6. 2021</w:t>
      </w:r>
      <w:r>
        <w:t xml:space="preserve">. Předpokládaný termín zahájení provádění Servisu trafostanic je uveden v příloze Smlouvy (Příloha č. 1 Smlouvy). Právo účtovat Objednateli cenu plnění podle Smlouvy vzniká Poskytovateli až okamžikem zahájení provádění Servisu trafostanic. Objednatel se zavazuje sdělit Poskytovateli na jeho žádost termín ukončení dosavadních servisních smluv.  </w:t>
      </w:r>
    </w:p>
    <w:p w14:paraId="3EAF2D32" w14:textId="77777777" w:rsidR="00A836DC" w:rsidRDefault="00000000">
      <w:pPr>
        <w:spacing w:after="13" w:line="259" w:lineRule="auto"/>
        <w:ind w:left="567" w:right="0" w:firstLine="0"/>
        <w:jc w:val="left"/>
      </w:pPr>
      <w:r>
        <w:t xml:space="preserve"> </w:t>
      </w:r>
    </w:p>
    <w:p w14:paraId="6165AAEF" w14:textId="77777777" w:rsidR="00A836DC" w:rsidRDefault="00000000">
      <w:pPr>
        <w:numPr>
          <w:ilvl w:val="0"/>
          <w:numId w:val="8"/>
        </w:numPr>
        <w:ind w:right="0" w:hanging="567"/>
      </w:pPr>
      <w:r>
        <w:t xml:space="preserve">Poskytovatel je povinen provádět Servis trafostanic s náležitou odbornou péčí, podle svých odborných znalostí a zkušeností a v souladu se všemi podmínkami podle právních předpisů </w:t>
      </w:r>
    </w:p>
    <w:p w14:paraId="145B6F83" w14:textId="77777777" w:rsidR="00A836DC" w:rsidRDefault="00000000">
      <w:pPr>
        <w:ind w:left="567" w:right="0" w:firstLine="0"/>
      </w:pPr>
      <w:r>
        <w:t xml:space="preserve">a technických norem platných a účinných v době poskytování Servisu trafostanic tak, aby trafostanice byly po celou dobu trvání Smlouvy způsobilé k řádnému a nepřetržitému užívání.  </w:t>
      </w:r>
    </w:p>
    <w:p w14:paraId="12D1C285" w14:textId="77777777" w:rsidR="00A836DC" w:rsidRDefault="00000000">
      <w:pPr>
        <w:spacing w:after="39" w:line="259" w:lineRule="auto"/>
        <w:ind w:left="720" w:right="0" w:firstLine="0"/>
        <w:jc w:val="left"/>
      </w:pPr>
      <w:r>
        <w:rPr>
          <w:sz w:val="20"/>
        </w:rPr>
        <w:t xml:space="preserve"> </w:t>
      </w:r>
    </w:p>
    <w:p w14:paraId="14201833" w14:textId="77777777" w:rsidR="00A836DC" w:rsidRDefault="00000000">
      <w:pPr>
        <w:numPr>
          <w:ilvl w:val="0"/>
          <w:numId w:val="8"/>
        </w:numPr>
        <w:ind w:right="0" w:hanging="567"/>
      </w:pPr>
      <w:r>
        <w:t xml:space="preserve">Poskytovatel je povinen realizovat opatření vyplývající z Řádu preventivní údržby a dodržovat Místní provozní bezpečnostní předpis. </w:t>
      </w:r>
    </w:p>
    <w:p w14:paraId="2E4D12A1" w14:textId="77777777" w:rsidR="00A836DC" w:rsidRDefault="00000000">
      <w:pPr>
        <w:spacing w:after="13" w:line="259" w:lineRule="auto"/>
        <w:ind w:left="567" w:right="0" w:firstLine="0"/>
        <w:jc w:val="left"/>
      </w:pPr>
      <w:r>
        <w:t xml:space="preserve"> </w:t>
      </w:r>
    </w:p>
    <w:p w14:paraId="5DD06382" w14:textId="77777777" w:rsidR="00A836DC" w:rsidRDefault="00000000">
      <w:pPr>
        <w:numPr>
          <w:ilvl w:val="0"/>
          <w:numId w:val="8"/>
        </w:numPr>
        <w:ind w:right="0" w:hanging="567"/>
      </w:pPr>
      <w:r>
        <w:t xml:space="preserve">Poskytovatel je povinen dodržovat při plnění Smlouvy pokyny Objednatele. </w:t>
      </w:r>
    </w:p>
    <w:p w14:paraId="1E8654D6" w14:textId="77777777" w:rsidR="00A836DC" w:rsidRDefault="00000000">
      <w:pPr>
        <w:spacing w:after="13" w:line="259" w:lineRule="auto"/>
        <w:ind w:left="0" w:right="0" w:firstLine="0"/>
        <w:jc w:val="left"/>
      </w:pPr>
      <w:r>
        <w:t xml:space="preserve"> </w:t>
      </w:r>
    </w:p>
    <w:p w14:paraId="22714AB8" w14:textId="77777777" w:rsidR="00A836DC" w:rsidRDefault="00000000">
      <w:pPr>
        <w:numPr>
          <w:ilvl w:val="0"/>
          <w:numId w:val="8"/>
        </w:numPr>
        <w:ind w:right="0" w:hanging="567"/>
      </w:pPr>
      <w:r>
        <w:t xml:space="preserve">Poskytovatel je povinen vést o provádění Servisu trafostanic písemné záznamy v servisní knize trafostanice, kde ke každému svému provedenému úkonu specifikuje veškeré provedené práce, prohlídky, zkoušky, opravy, úpravy a další činnosti a služby, případně dodané a použité drobné součásti a náhradní díly a součástky (datum, provedení opravy, rozsah údržby, servisní a havarijní zásahy, apod.) s tím, že každý záznam o úkonu Objednatel, resp. jím pověřená osoba, stvrdí svým podpisem, zakládá-li se záznam na pravdě. Příslušný úkon se považuje za provedený až písemným potvrzením Objednatele, resp. jím pověřené osoby v servisní knize trafostanice, přičemž pouze takto provedený záznam může tvořit podklad pro vydání Faktury Poskytovatele. Servisní kniha trafostanice bude uložena u Objednatele, resp. jím pověřené osoby. </w:t>
      </w:r>
    </w:p>
    <w:p w14:paraId="6F4C386D" w14:textId="77777777" w:rsidR="00A836DC" w:rsidRDefault="00000000">
      <w:pPr>
        <w:spacing w:after="13" w:line="259" w:lineRule="auto"/>
        <w:ind w:left="567" w:right="0" w:firstLine="0"/>
        <w:jc w:val="left"/>
      </w:pPr>
      <w:r>
        <w:t xml:space="preserve"> </w:t>
      </w:r>
    </w:p>
    <w:p w14:paraId="5A1DA7A8" w14:textId="77777777" w:rsidR="00A836DC" w:rsidRDefault="00000000">
      <w:pPr>
        <w:numPr>
          <w:ilvl w:val="0"/>
          <w:numId w:val="8"/>
        </w:numPr>
        <w:ind w:right="0" w:hanging="567"/>
      </w:pPr>
      <w:r>
        <w:t xml:space="preserve">Po provedení každé jednotlivé revize je Poskytovatel povinen zhotovit pro každou jednotlivou trafostanici zprávu o revizi v souladu s čl. 6 normy ČSN 33 1500, který upravuje požadavky na její obsahové náležitosti. Zprávu o revizi je Poskytovatel povinen doručit Objednateli nejpozději do 14 dnů od provedení předmětné revize. Revize je považována za dokončenou až doručením zprávy o revizi Objednateli. </w:t>
      </w:r>
    </w:p>
    <w:p w14:paraId="3EB5ADD3" w14:textId="77777777" w:rsidR="00A836DC" w:rsidRDefault="00000000">
      <w:pPr>
        <w:spacing w:after="39" w:line="259" w:lineRule="auto"/>
        <w:ind w:left="720" w:right="0" w:firstLine="0"/>
        <w:jc w:val="left"/>
      </w:pPr>
      <w:r>
        <w:rPr>
          <w:sz w:val="20"/>
        </w:rPr>
        <w:t xml:space="preserve"> </w:t>
      </w:r>
    </w:p>
    <w:p w14:paraId="5ADA50AA" w14:textId="77777777" w:rsidR="00A836DC" w:rsidRDefault="00000000">
      <w:pPr>
        <w:numPr>
          <w:ilvl w:val="0"/>
          <w:numId w:val="8"/>
        </w:numPr>
        <w:ind w:right="0" w:hanging="567"/>
      </w:pPr>
      <w:r>
        <w:lastRenderedPageBreak/>
        <w:t xml:space="preserve">Poskytovatel je povinen zajistit odvoz a likvidaci odpadů, obalů a dalších materiálů, použitých při provádění Servisu trafostanic, v souladu s příslušnými platnými a účinnými právními předpisy v době poskytování Servisu trafostanic. </w:t>
      </w:r>
    </w:p>
    <w:p w14:paraId="045581DF" w14:textId="77777777" w:rsidR="00A836DC" w:rsidRDefault="00000000">
      <w:pPr>
        <w:spacing w:after="13" w:line="259" w:lineRule="auto"/>
        <w:ind w:left="567" w:right="0" w:firstLine="0"/>
        <w:jc w:val="left"/>
      </w:pPr>
      <w:r>
        <w:t xml:space="preserve"> </w:t>
      </w:r>
    </w:p>
    <w:p w14:paraId="5F640201" w14:textId="77777777" w:rsidR="00A836DC" w:rsidRDefault="00000000">
      <w:pPr>
        <w:numPr>
          <w:ilvl w:val="0"/>
          <w:numId w:val="8"/>
        </w:numPr>
        <w:ind w:right="0" w:hanging="567"/>
      </w:pPr>
      <w:r>
        <w:t xml:space="preserve">Poskytovatel se zavazuje provádět Servis trafostanic pouze prostřednictvím pověřených pracovníků s příslušnou kvalifikací dle přílohy normy ČSN 33 1500 tak, aby byl zajištěn bezpečný provoz trafostanic. </w:t>
      </w:r>
    </w:p>
    <w:p w14:paraId="1AADD0D5" w14:textId="77777777" w:rsidR="00A836DC" w:rsidRDefault="00000000">
      <w:pPr>
        <w:spacing w:after="13" w:line="259" w:lineRule="auto"/>
        <w:ind w:left="567" w:right="0" w:firstLine="0"/>
        <w:jc w:val="left"/>
      </w:pPr>
      <w:r>
        <w:t xml:space="preserve"> </w:t>
      </w:r>
    </w:p>
    <w:p w14:paraId="19314782" w14:textId="77777777" w:rsidR="00A836DC" w:rsidRDefault="00000000">
      <w:pPr>
        <w:numPr>
          <w:ilvl w:val="0"/>
          <w:numId w:val="8"/>
        </w:numPr>
        <w:ind w:right="0" w:hanging="567"/>
      </w:pPr>
      <w:r>
        <w:t xml:space="preserve">Objednatel je povinen před vstupem Poskytovatele na místo plnění prokazatelně seznámit Poskytovatele se zvláštními bezpečnostními a požárními opatřeními Objednatele a zvláštními předpisy platnými pro objekt Objednatele, do kterého bude Poskytovatel vstupovat v souvislosti s poskytováním Servisu trafostanic. Poskytovatel se podpisem této Smlouvy zavazuje, že následně provede řádné seznámení všech pověřených pracovníků a případných jiných osob podílejících se na poskytování plnění prostřednictvím Poskytovatele a bude nést plnou odpovědnost za případné porušení výše uvedených opatření a předpisů pracovníky Poskytovatele. </w:t>
      </w:r>
    </w:p>
    <w:p w14:paraId="12910EAF" w14:textId="77777777" w:rsidR="00A836DC" w:rsidRDefault="00000000">
      <w:pPr>
        <w:spacing w:after="39" w:line="259" w:lineRule="auto"/>
        <w:ind w:left="720" w:right="0" w:firstLine="0"/>
        <w:jc w:val="left"/>
      </w:pPr>
      <w:r>
        <w:rPr>
          <w:sz w:val="20"/>
        </w:rPr>
        <w:t xml:space="preserve"> </w:t>
      </w:r>
    </w:p>
    <w:p w14:paraId="61ED1BD9" w14:textId="77777777" w:rsidR="00A836DC" w:rsidRDefault="00000000">
      <w:pPr>
        <w:numPr>
          <w:ilvl w:val="0"/>
          <w:numId w:val="8"/>
        </w:numPr>
        <w:ind w:right="0" w:hanging="567"/>
      </w:pPr>
      <w:r>
        <w:t xml:space="preserve">Smluvní strany se dohodly, že při manipulaci s rozváděči VN a NN podrobně specifikovaných v bodě č. 3 Přílohy č. 3 Smlouvy, je Poskytovatel povinen na své náklady zajistit vypnutí přívodu elektrické energie u distributora energie a následné bezodkladné zapnutí po ukončení zásahu.  </w:t>
      </w:r>
    </w:p>
    <w:p w14:paraId="60525096" w14:textId="77777777" w:rsidR="00A836DC" w:rsidRDefault="00000000">
      <w:pPr>
        <w:spacing w:after="39" w:line="259" w:lineRule="auto"/>
        <w:ind w:left="720" w:right="0" w:firstLine="0"/>
        <w:jc w:val="left"/>
      </w:pPr>
      <w:r>
        <w:rPr>
          <w:sz w:val="20"/>
        </w:rPr>
        <w:t xml:space="preserve"> </w:t>
      </w:r>
    </w:p>
    <w:p w14:paraId="50EA74E4" w14:textId="77777777" w:rsidR="00A836DC" w:rsidRDefault="00000000">
      <w:pPr>
        <w:numPr>
          <w:ilvl w:val="0"/>
          <w:numId w:val="8"/>
        </w:numPr>
        <w:ind w:right="0" w:hanging="567"/>
      </w:pPr>
      <w:r>
        <w:t xml:space="preserve">Objednatel se zavazuje poskytovat Poskytovateli součinnost potřebnou k provádění Servisu trafostanic, zejména zajistit Poskytovateli, resp. jím pověřené osobě, přístup k trafostanici, a to v rozsahu nezbytném k provádění Servisu trafostanic. </w:t>
      </w:r>
    </w:p>
    <w:p w14:paraId="4D9325F8" w14:textId="77777777" w:rsidR="00A836DC" w:rsidRDefault="00000000">
      <w:pPr>
        <w:spacing w:after="0" w:line="259" w:lineRule="auto"/>
        <w:ind w:left="567" w:right="0" w:firstLine="0"/>
        <w:jc w:val="left"/>
      </w:pPr>
      <w:r>
        <w:t xml:space="preserve"> </w:t>
      </w:r>
    </w:p>
    <w:p w14:paraId="21247E73" w14:textId="77777777" w:rsidR="00A836DC" w:rsidRDefault="00000000">
      <w:pPr>
        <w:numPr>
          <w:ilvl w:val="0"/>
          <w:numId w:val="8"/>
        </w:numPr>
        <w:ind w:right="0" w:hanging="567"/>
      </w:pPr>
      <w:r>
        <w:t xml:space="preserve">Objednatel je oprávněn, ocitne-li se Poskytovatel v prodlení s plněním jakýchkoliv svých povinností vyplývajících ze Smlouvy, zajistit na náklady Poskytovatele náhradní plnění jinou odborně způsobilou osobou. Odpovědnost Poskytovatele za vzniklou škodu a nemajetkovou újmu tím není dotčena. </w:t>
      </w:r>
    </w:p>
    <w:p w14:paraId="1013D613" w14:textId="77777777" w:rsidR="00A836DC" w:rsidRDefault="00000000">
      <w:pPr>
        <w:spacing w:after="0" w:line="259" w:lineRule="auto"/>
        <w:ind w:left="567" w:right="0" w:firstLine="0"/>
        <w:jc w:val="left"/>
      </w:pPr>
      <w:r>
        <w:t xml:space="preserve"> </w:t>
      </w:r>
    </w:p>
    <w:p w14:paraId="640857A3" w14:textId="77777777" w:rsidR="00A836DC" w:rsidRDefault="00000000">
      <w:pPr>
        <w:spacing w:after="12" w:line="259" w:lineRule="auto"/>
        <w:ind w:left="567" w:right="0" w:firstLine="0"/>
        <w:jc w:val="left"/>
      </w:pPr>
      <w:r>
        <w:t xml:space="preserve"> </w:t>
      </w:r>
    </w:p>
    <w:p w14:paraId="2F170605" w14:textId="77777777" w:rsidR="00A836DC" w:rsidRDefault="00000000">
      <w:pPr>
        <w:pStyle w:val="Nadpis1"/>
        <w:ind w:left="48" w:right="48"/>
      </w:pPr>
      <w:r>
        <w:rPr>
          <w:noProof/>
        </w:rPr>
        <w:drawing>
          <wp:inline distT="0" distB="0" distL="0" distR="0" wp14:anchorId="574B687A" wp14:editId="02F3FACC">
            <wp:extent cx="173736" cy="108204"/>
            <wp:effectExtent l="0" t="0" r="0" b="0"/>
            <wp:docPr id="1979" name="Picture 1979"/>
            <wp:cNvGraphicFramePr/>
            <a:graphic xmlns:a="http://schemas.openxmlformats.org/drawingml/2006/main">
              <a:graphicData uri="http://schemas.openxmlformats.org/drawingml/2006/picture">
                <pic:pic xmlns:pic="http://schemas.openxmlformats.org/drawingml/2006/picture">
                  <pic:nvPicPr>
                    <pic:cNvPr id="1979" name="Picture 1979"/>
                    <pic:cNvPicPr/>
                  </pic:nvPicPr>
                  <pic:blipFill>
                    <a:blip r:embed="rId17"/>
                    <a:stretch>
                      <a:fillRect/>
                    </a:stretch>
                  </pic:blipFill>
                  <pic:spPr>
                    <a:xfrm>
                      <a:off x="0" y="0"/>
                      <a:ext cx="173736" cy="108204"/>
                    </a:xfrm>
                    <a:prstGeom prst="rect">
                      <a:avLst/>
                    </a:prstGeom>
                  </pic:spPr>
                </pic:pic>
              </a:graphicData>
            </a:graphic>
          </wp:inline>
        </w:drawing>
      </w:r>
      <w:r>
        <w:rPr>
          <w:rFonts w:ascii="Arial" w:eastAsia="Arial" w:hAnsi="Arial" w:cs="Arial"/>
        </w:rPr>
        <w:t xml:space="preserve"> </w:t>
      </w:r>
      <w:r>
        <w:t xml:space="preserve">VADY PLNĚNÍ A ZÁRUKA </w:t>
      </w:r>
    </w:p>
    <w:p w14:paraId="214EC6AF" w14:textId="77777777" w:rsidR="00A836DC" w:rsidRDefault="00000000">
      <w:pPr>
        <w:spacing w:after="13" w:line="259" w:lineRule="auto"/>
        <w:ind w:left="0" w:right="0" w:firstLine="0"/>
        <w:jc w:val="left"/>
      </w:pPr>
      <w:r>
        <w:t xml:space="preserve"> </w:t>
      </w:r>
    </w:p>
    <w:p w14:paraId="6628EB62" w14:textId="77777777" w:rsidR="00A836DC" w:rsidRDefault="00000000">
      <w:pPr>
        <w:numPr>
          <w:ilvl w:val="0"/>
          <w:numId w:val="9"/>
        </w:numPr>
        <w:ind w:right="0" w:hanging="567"/>
      </w:pPr>
      <w:r>
        <w:t xml:space="preserve">Poskytovatel, jakožto osoba odborně znalá, odpovídá za řádné a včasné plnění svých povinností vyplývajících ze Smlouvy v souladu se všemi podmínkami podle právních předpisů a technických norem platných a účinných v době poskytování Servisu trafostanic, zejména za řádné a včasné provádění veškerých prohlídek, zkoušek a dalších činnosti a služeb podle Smlouvy. </w:t>
      </w:r>
    </w:p>
    <w:p w14:paraId="4ADAF733" w14:textId="77777777" w:rsidR="00A836DC" w:rsidRDefault="00000000">
      <w:pPr>
        <w:spacing w:after="13" w:line="259" w:lineRule="auto"/>
        <w:ind w:left="567" w:right="0" w:firstLine="0"/>
        <w:jc w:val="left"/>
      </w:pPr>
      <w:r>
        <w:t xml:space="preserve"> </w:t>
      </w:r>
    </w:p>
    <w:p w14:paraId="4D4A4F3F" w14:textId="77777777" w:rsidR="00A836DC" w:rsidRDefault="00000000">
      <w:pPr>
        <w:numPr>
          <w:ilvl w:val="0"/>
          <w:numId w:val="9"/>
        </w:numPr>
        <w:ind w:right="0" w:hanging="567"/>
      </w:pPr>
      <w:r>
        <w:t>Poskytovatel poskytuje Objednateli záruku za jakost na dodané náhradní díly a součástky (dále také jako „</w:t>
      </w:r>
      <w:r>
        <w:rPr>
          <w:b/>
          <w:i/>
        </w:rPr>
        <w:t>Materiál</w:t>
      </w:r>
      <w:r>
        <w:t xml:space="preserve">“), jíž se Poskytovatel zaručuje, že dodaný Materiál bude po záruční dobu způsobilý pro použití k obvyklému účelu a že si zachová obvyklé vlastnosti a nebude mít právní vady. Záruční doba činí </w:t>
      </w:r>
      <w:r>
        <w:rPr>
          <w:b/>
        </w:rPr>
        <w:t>24 měsíců</w:t>
      </w:r>
      <w:r>
        <w:t xml:space="preserve">. </w:t>
      </w:r>
    </w:p>
    <w:p w14:paraId="36CEF70F" w14:textId="77777777" w:rsidR="00A836DC" w:rsidRDefault="00000000">
      <w:pPr>
        <w:ind w:left="567" w:right="0" w:firstLine="0"/>
      </w:pPr>
      <w:r>
        <w:t xml:space="preserve">Záruční doba podle tohoto odstavce začíná běžet dnem písemného potvrzení Objednatele v servisní knize trafostanice k příslušnému úkonu Poskytovatele ve smyslu odstavce 48 Smlouvy. </w:t>
      </w:r>
    </w:p>
    <w:p w14:paraId="3CE8C5C1" w14:textId="77777777" w:rsidR="00A836DC" w:rsidRDefault="00000000">
      <w:pPr>
        <w:spacing w:after="13" w:line="259" w:lineRule="auto"/>
        <w:ind w:left="567" w:right="0" w:firstLine="0"/>
        <w:jc w:val="left"/>
      </w:pPr>
      <w:r>
        <w:t xml:space="preserve"> </w:t>
      </w:r>
    </w:p>
    <w:p w14:paraId="48F745A5" w14:textId="77777777" w:rsidR="00A836DC" w:rsidRDefault="00000000">
      <w:pPr>
        <w:numPr>
          <w:ilvl w:val="0"/>
          <w:numId w:val="9"/>
        </w:numPr>
        <w:ind w:right="0" w:hanging="567"/>
      </w:pPr>
      <w:r>
        <w:lastRenderedPageBreak/>
        <w:t xml:space="preserve">Materiál bude vadný, nebude-li při dodání Objednateli nebo kdykoli v průběhu záruční doby mít vlastnosti sjednané Smlouvou nebo nebude-li způsobilý pro použití k účelu stanovenému Smlouvou nebo účelu, ke kterému je obvykle určen nebo nebude-li prostý právních vad. Materiál má právní vadu, pokud k němu uplatňuje právo jiná osoba. </w:t>
      </w:r>
    </w:p>
    <w:p w14:paraId="51379E30" w14:textId="77777777" w:rsidR="00A836DC" w:rsidRDefault="00000000">
      <w:pPr>
        <w:spacing w:after="13" w:line="259" w:lineRule="auto"/>
        <w:ind w:left="567" w:right="0" w:firstLine="0"/>
        <w:jc w:val="left"/>
      </w:pPr>
      <w:r>
        <w:t xml:space="preserve"> </w:t>
      </w:r>
    </w:p>
    <w:p w14:paraId="5DBC69B5" w14:textId="77777777" w:rsidR="00A836DC" w:rsidRDefault="00000000">
      <w:pPr>
        <w:numPr>
          <w:ilvl w:val="0"/>
          <w:numId w:val="9"/>
        </w:numPr>
        <w:ind w:right="0" w:hanging="567"/>
      </w:pPr>
      <w:r>
        <w:t xml:space="preserve">Poskytovatel poskytuje Objednateli záruku za správnost a úplnost provedených úkonů (prohlídek, zkoušek, oprav, úprav, dalších činnosti a služeb apod.). Záruční doba činí 3 měsíce. Záruční doba podle tohoto odstavce začíná běžet dnem písemného potvrzení Objednatele v servisní knize trafostanice k příslušnému úkonu Poskytovatele ve smyslu odstavce 48 Smlouvy. </w:t>
      </w:r>
    </w:p>
    <w:p w14:paraId="20302F87" w14:textId="77777777" w:rsidR="00A836DC" w:rsidRDefault="00000000">
      <w:pPr>
        <w:spacing w:after="13" w:line="259" w:lineRule="auto"/>
        <w:ind w:left="0" w:right="0" w:firstLine="0"/>
        <w:jc w:val="left"/>
      </w:pPr>
      <w:r>
        <w:t xml:space="preserve"> </w:t>
      </w:r>
    </w:p>
    <w:p w14:paraId="739C21A9" w14:textId="77777777" w:rsidR="00A836DC" w:rsidRDefault="00000000">
      <w:pPr>
        <w:numPr>
          <w:ilvl w:val="0"/>
          <w:numId w:val="9"/>
        </w:numPr>
        <w:ind w:right="0" w:hanging="567"/>
      </w:pPr>
      <w:r>
        <w:t xml:space="preserve">Poskytovatel nenese odpovědnost za vady způsobené Objednatelem nebo jinými osobami, ledaže Objednatel nebo takové osoby postupovali v souladu s dokumenty nebo pokyny, které obdrželi od Poskytovatele. </w:t>
      </w:r>
    </w:p>
    <w:p w14:paraId="47C44582" w14:textId="77777777" w:rsidR="00A836DC" w:rsidRDefault="00000000">
      <w:pPr>
        <w:spacing w:after="13" w:line="259" w:lineRule="auto"/>
        <w:ind w:left="567" w:right="0" w:firstLine="0"/>
        <w:jc w:val="left"/>
      </w:pPr>
      <w:r>
        <w:t xml:space="preserve"> </w:t>
      </w:r>
    </w:p>
    <w:p w14:paraId="4FAB6278" w14:textId="77777777" w:rsidR="00A836DC" w:rsidRDefault="00000000">
      <w:pPr>
        <w:numPr>
          <w:ilvl w:val="0"/>
          <w:numId w:val="9"/>
        </w:numPr>
        <w:ind w:right="0" w:hanging="567"/>
      </w:pPr>
      <w:r>
        <w:t xml:space="preserve">Objednatel nemá práva z vadného plnění, způsobila-li vadu po přechodu nebezpečí škody na Objednatele vnější událost. To neplatí, způsobil-li vadu Poskytovatel nebo jakákoliv jiná osoba, jejímž prostřednictvím plnil své povinnosti vyplývající ze Smlouvy. </w:t>
      </w:r>
    </w:p>
    <w:p w14:paraId="7CED720D" w14:textId="77777777" w:rsidR="00A836DC" w:rsidRDefault="00000000">
      <w:pPr>
        <w:spacing w:after="13" w:line="259" w:lineRule="auto"/>
        <w:ind w:left="0" w:right="0" w:firstLine="0"/>
        <w:jc w:val="left"/>
      </w:pPr>
      <w:r>
        <w:t xml:space="preserve"> </w:t>
      </w:r>
    </w:p>
    <w:p w14:paraId="3C3D6278" w14:textId="77777777" w:rsidR="00A836DC" w:rsidRDefault="00000000">
      <w:pPr>
        <w:numPr>
          <w:ilvl w:val="0"/>
          <w:numId w:val="9"/>
        </w:numPr>
        <w:ind w:right="0" w:hanging="567"/>
      </w:pPr>
      <w:r>
        <w:t xml:space="preserve">Poskytovatel neodpovídá za vady spočívající v opotřebení Materiálu, které je obvyklé u věcí stejného nebo obdobného druhu jako Materiál. </w:t>
      </w:r>
    </w:p>
    <w:p w14:paraId="19F77847" w14:textId="77777777" w:rsidR="00A836DC" w:rsidRDefault="00000000">
      <w:pPr>
        <w:spacing w:after="13" w:line="259" w:lineRule="auto"/>
        <w:ind w:left="0" w:right="0" w:firstLine="0"/>
        <w:jc w:val="left"/>
      </w:pPr>
      <w:r>
        <w:t xml:space="preserve"> </w:t>
      </w:r>
    </w:p>
    <w:p w14:paraId="45CDF7BC" w14:textId="77777777" w:rsidR="00A836DC" w:rsidRDefault="00000000">
      <w:pPr>
        <w:numPr>
          <w:ilvl w:val="0"/>
          <w:numId w:val="9"/>
        </w:numPr>
        <w:ind w:right="0" w:hanging="567"/>
      </w:pPr>
      <w:r>
        <w:t xml:space="preserve">Poskytovatel odpovídá za vady spočívající v opotřebení Materiálu, ke kterému do konce záruční doby vzhledem k požadavkům Smlouvy na jakost a provedení Materiálu nemělo dojít. </w:t>
      </w:r>
    </w:p>
    <w:p w14:paraId="09A5CD21" w14:textId="77777777" w:rsidR="00A836DC" w:rsidRDefault="00000000">
      <w:pPr>
        <w:spacing w:after="0" w:line="259" w:lineRule="auto"/>
        <w:ind w:left="0" w:right="0" w:firstLine="0"/>
        <w:jc w:val="left"/>
      </w:pPr>
      <w:r>
        <w:t xml:space="preserve"> </w:t>
      </w:r>
    </w:p>
    <w:p w14:paraId="38BB18B2" w14:textId="77777777" w:rsidR="00A836DC" w:rsidRDefault="00000000">
      <w:pPr>
        <w:spacing w:after="0" w:line="259" w:lineRule="auto"/>
        <w:ind w:left="567" w:right="0" w:firstLine="0"/>
        <w:jc w:val="left"/>
      </w:pPr>
      <w:r>
        <w:t xml:space="preserve"> </w:t>
      </w:r>
    </w:p>
    <w:p w14:paraId="7CAF36DB" w14:textId="77777777" w:rsidR="00A836DC" w:rsidRDefault="00000000">
      <w:pPr>
        <w:pStyle w:val="Nadpis1"/>
        <w:ind w:left="48" w:right="49"/>
      </w:pPr>
      <w:r>
        <w:rPr>
          <w:noProof/>
        </w:rPr>
        <w:drawing>
          <wp:inline distT="0" distB="0" distL="0" distR="0" wp14:anchorId="64E91BDB" wp14:editId="5DDE7FCB">
            <wp:extent cx="217932" cy="108204"/>
            <wp:effectExtent l="0" t="0" r="0" b="0"/>
            <wp:docPr id="2225" name="Picture 2225"/>
            <wp:cNvGraphicFramePr/>
            <a:graphic xmlns:a="http://schemas.openxmlformats.org/drawingml/2006/main">
              <a:graphicData uri="http://schemas.openxmlformats.org/drawingml/2006/picture">
                <pic:pic xmlns:pic="http://schemas.openxmlformats.org/drawingml/2006/picture">
                  <pic:nvPicPr>
                    <pic:cNvPr id="2225" name="Picture 2225"/>
                    <pic:cNvPicPr/>
                  </pic:nvPicPr>
                  <pic:blipFill>
                    <a:blip r:embed="rId18"/>
                    <a:stretch>
                      <a:fillRect/>
                    </a:stretch>
                  </pic:blipFill>
                  <pic:spPr>
                    <a:xfrm>
                      <a:off x="0" y="0"/>
                      <a:ext cx="217932" cy="108204"/>
                    </a:xfrm>
                    <a:prstGeom prst="rect">
                      <a:avLst/>
                    </a:prstGeom>
                  </pic:spPr>
                </pic:pic>
              </a:graphicData>
            </a:graphic>
          </wp:inline>
        </w:drawing>
      </w:r>
      <w:r>
        <w:rPr>
          <w:rFonts w:ascii="Arial" w:eastAsia="Arial" w:hAnsi="Arial" w:cs="Arial"/>
        </w:rPr>
        <w:t xml:space="preserve"> </w:t>
      </w:r>
      <w:r>
        <w:t xml:space="preserve">UPLATNĚNÍ PRÁV Z VADNÉHO PLNĚNÍ </w:t>
      </w:r>
    </w:p>
    <w:p w14:paraId="68D879B9" w14:textId="77777777" w:rsidR="00A836DC" w:rsidRDefault="00000000">
      <w:pPr>
        <w:spacing w:after="13" w:line="259" w:lineRule="auto"/>
        <w:ind w:left="0" w:right="0" w:firstLine="0"/>
        <w:jc w:val="left"/>
      </w:pPr>
      <w:r>
        <w:t xml:space="preserve"> </w:t>
      </w:r>
    </w:p>
    <w:p w14:paraId="53C2AC4F" w14:textId="77777777" w:rsidR="00A836DC" w:rsidRDefault="00000000">
      <w:pPr>
        <w:numPr>
          <w:ilvl w:val="0"/>
          <w:numId w:val="10"/>
        </w:numPr>
        <w:ind w:right="0" w:hanging="567"/>
      </w:pPr>
      <w:r>
        <w:t xml:space="preserve">Má-li plnění Poskytovatele vadu a odpovídá-li Poskytovatel za tuto vadu, má Objednatel práva z vadného plnění. </w:t>
      </w:r>
    </w:p>
    <w:p w14:paraId="6E59476F" w14:textId="77777777" w:rsidR="00A836DC" w:rsidRDefault="00000000">
      <w:pPr>
        <w:spacing w:after="13" w:line="259" w:lineRule="auto"/>
        <w:ind w:left="567" w:right="0" w:firstLine="0"/>
        <w:jc w:val="left"/>
      </w:pPr>
      <w:r>
        <w:t xml:space="preserve"> </w:t>
      </w:r>
    </w:p>
    <w:p w14:paraId="72166D60" w14:textId="77777777" w:rsidR="00A836DC" w:rsidRDefault="00000000">
      <w:pPr>
        <w:numPr>
          <w:ilvl w:val="0"/>
          <w:numId w:val="10"/>
        </w:numPr>
        <w:spacing w:after="0" w:line="238" w:lineRule="auto"/>
        <w:ind w:right="0" w:hanging="567"/>
      </w:pPr>
      <w:r>
        <w:t xml:space="preserve">Objednatel je oprávněn reklamovat vady u Poskytovatele jakýmkoliv způsobem. Poskytovatel je povinen přijetí reklamace bez zbytečného odkladu písemně potvrdit. V reklamaci Objednatel uvede popis vady nebo uvede, jak se vada projevuje. </w:t>
      </w:r>
    </w:p>
    <w:p w14:paraId="616EE60C" w14:textId="77777777" w:rsidR="00A836DC" w:rsidRDefault="00000000">
      <w:pPr>
        <w:spacing w:after="13" w:line="259" w:lineRule="auto"/>
        <w:ind w:left="720" w:right="0" w:firstLine="0"/>
        <w:jc w:val="left"/>
      </w:pPr>
      <w:r>
        <w:t xml:space="preserve"> </w:t>
      </w:r>
    </w:p>
    <w:p w14:paraId="767C4308" w14:textId="77777777" w:rsidR="00A836DC" w:rsidRDefault="00000000">
      <w:pPr>
        <w:numPr>
          <w:ilvl w:val="0"/>
          <w:numId w:val="10"/>
        </w:numPr>
        <w:ind w:right="0" w:hanging="567"/>
      </w:pPr>
      <w:r>
        <w:t xml:space="preserve">Vada je uplatněna včas, je-li písemná forma reklamace odeslána Poskytovateli nejpozději v poslední den záruční doby nebo je-li mu reklamace sdělena jakoukoli jinou formou v poslední den záruční doby. Připadne-li konec záruční doby na sobotu, neděli nebo svátek, je vada včas uplatněna, je-li písemná forma reklamace odeslána Poskytovateli nejblíže následující pracovní den, nebo je-li mu reklamace sdělena jakoukoli jinou formou nejblíže následující pracovní den. </w:t>
      </w:r>
    </w:p>
    <w:p w14:paraId="18248098" w14:textId="77777777" w:rsidR="00A836DC" w:rsidRDefault="00000000">
      <w:pPr>
        <w:spacing w:after="13" w:line="259" w:lineRule="auto"/>
        <w:ind w:left="720" w:right="0" w:firstLine="0"/>
        <w:jc w:val="left"/>
      </w:pPr>
      <w:r>
        <w:t xml:space="preserve"> </w:t>
      </w:r>
    </w:p>
    <w:p w14:paraId="4B661645" w14:textId="77777777" w:rsidR="00A836DC" w:rsidRDefault="00000000">
      <w:pPr>
        <w:numPr>
          <w:ilvl w:val="0"/>
          <w:numId w:val="10"/>
        </w:numPr>
        <w:spacing w:after="25"/>
        <w:ind w:right="0" w:hanging="567"/>
      </w:pPr>
      <w:r>
        <w:t>Má-li plnění Poskytovatele vady, za které Poskytovatel odpovídá, má Objednatel právo na: 67.1.</w:t>
      </w:r>
      <w:r>
        <w:rPr>
          <w:rFonts w:ascii="Arial" w:eastAsia="Arial" w:hAnsi="Arial" w:cs="Arial"/>
        </w:rPr>
        <w:t xml:space="preserve"> </w:t>
      </w:r>
      <w:r>
        <w:t xml:space="preserve">provedení nového příslušného úkonu (prohlídky, zkoušky, opravy, úpravy, další činnosti a služby apod.), nebo </w:t>
      </w:r>
    </w:p>
    <w:p w14:paraId="267120BF" w14:textId="77777777" w:rsidR="00A836DC" w:rsidRDefault="00000000">
      <w:pPr>
        <w:numPr>
          <w:ilvl w:val="1"/>
          <w:numId w:val="10"/>
        </w:numPr>
        <w:spacing w:after="30"/>
        <w:ind w:right="0" w:hanging="566"/>
      </w:pPr>
      <w:r>
        <w:t xml:space="preserve">dodání nového Materiálu bez vad, pokud to není vzhledem k povaze vady zcela zřejmě nepřiměřené; pokud se vada týká pouze části Materiálu, může Objednatel požadovat jen výměnu takové části, nebo </w:t>
      </w:r>
    </w:p>
    <w:p w14:paraId="5D020465" w14:textId="77777777" w:rsidR="00A836DC" w:rsidRDefault="00000000">
      <w:pPr>
        <w:numPr>
          <w:ilvl w:val="1"/>
          <w:numId w:val="10"/>
        </w:numPr>
        <w:ind w:right="0" w:hanging="566"/>
      </w:pPr>
      <w:r>
        <w:lastRenderedPageBreak/>
        <w:t xml:space="preserve">dodání chybějící části Materiálu. </w:t>
      </w:r>
    </w:p>
    <w:p w14:paraId="316F7BB2" w14:textId="77777777" w:rsidR="00A836DC" w:rsidRDefault="00000000">
      <w:pPr>
        <w:spacing w:after="13" w:line="259" w:lineRule="auto"/>
        <w:ind w:left="567" w:right="0" w:firstLine="0"/>
        <w:jc w:val="left"/>
      </w:pPr>
      <w:r>
        <w:t xml:space="preserve"> </w:t>
      </w:r>
    </w:p>
    <w:p w14:paraId="1CE92FD0" w14:textId="77777777" w:rsidR="00A836DC" w:rsidRDefault="00000000">
      <w:pPr>
        <w:numPr>
          <w:ilvl w:val="0"/>
          <w:numId w:val="10"/>
        </w:numPr>
        <w:ind w:right="0" w:hanging="567"/>
      </w:pPr>
      <w:r>
        <w:t xml:space="preserve">Objednatel má právo na náhradu nákladů účelně vynaložených v souvislosti s oznámením vad Poskytovateli. </w:t>
      </w:r>
    </w:p>
    <w:p w14:paraId="38DBF15D" w14:textId="77777777" w:rsidR="00A836DC" w:rsidRDefault="00000000">
      <w:pPr>
        <w:spacing w:after="0" w:line="259" w:lineRule="auto"/>
        <w:ind w:left="0" w:right="0" w:firstLine="0"/>
        <w:jc w:val="left"/>
      </w:pPr>
      <w:r>
        <w:t xml:space="preserve"> </w:t>
      </w:r>
    </w:p>
    <w:p w14:paraId="68C75C77" w14:textId="77777777" w:rsidR="00A836DC" w:rsidRDefault="00000000">
      <w:pPr>
        <w:spacing w:after="12" w:line="259" w:lineRule="auto"/>
        <w:ind w:left="0" w:right="0" w:firstLine="0"/>
        <w:jc w:val="left"/>
      </w:pPr>
      <w:r>
        <w:t xml:space="preserve"> </w:t>
      </w:r>
    </w:p>
    <w:p w14:paraId="43333FB6" w14:textId="77777777" w:rsidR="00A836DC" w:rsidRDefault="00000000">
      <w:pPr>
        <w:pStyle w:val="Nadpis1"/>
        <w:ind w:left="48" w:right="50"/>
      </w:pPr>
      <w:r>
        <w:rPr>
          <w:noProof/>
        </w:rPr>
        <w:drawing>
          <wp:inline distT="0" distB="0" distL="0" distR="0" wp14:anchorId="3BD97A6B" wp14:editId="213A3563">
            <wp:extent cx="262128" cy="108204"/>
            <wp:effectExtent l="0" t="0" r="0" b="0"/>
            <wp:docPr id="2385" name="Picture 2385"/>
            <wp:cNvGraphicFramePr/>
            <a:graphic xmlns:a="http://schemas.openxmlformats.org/drawingml/2006/main">
              <a:graphicData uri="http://schemas.openxmlformats.org/drawingml/2006/picture">
                <pic:pic xmlns:pic="http://schemas.openxmlformats.org/drawingml/2006/picture">
                  <pic:nvPicPr>
                    <pic:cNvPr id="2385" name="Picture 2385"/>
                    <pic:cNvPicPr/>
                  </pic:nvPicPr>
                  <pic:blipFill>
                    <a:blip r:embed="rId19"/>
                    <a:stretch>
                      <a:fillRect/>
                    </a:stretch>
                  </pic:blipFill>
                  <pic:spPr>
                    <a:xfrm>
                      <a:off x="0" y="0"/>
                      <a:ext cx="262128" cy="108204"/>
                    </a:xfrm>
                    <a:prstGeom prst="rect">
                      <a:avLst/>
                    </a:prstGeom>
                  </pic:spPr>
                </pic:pic>
              </a:graphicData>
            </a:graphic>
          </wp:inline>
        </w:drawing>
      </w:r>
      <w:r>
        <w:rPr>
          <w:rFonts w:ascii="Arial" w:eastAsia="Arial" w:hAnsi="Arial" w:cs="Arial"/>
        </w:rPr>
        <w:t xml:space="preserve"> </w:t>
      </w:r>
      <w:r>
        <w:t xml:space="preserve">PODMÍNKY ODSTRANĚNÍ VAD </w:t>
      </w:r>
    </w:p>
    <w:p w14:paraId="201FF3F9" w14:textId="77777777" w:rsidR="00A836DC" w:rsidRDefault="00000000">
      <w:pPr>
        <w:spacing w:after="13" w:line="259" w:lineRule="auto"/>
        <w:ind w:left="0" w:right="0" w:firstLine="0"/>
        <w:jc w:val="left"/>
      </w:pPr>
      <w:r>
        <w:t xml:space="preserve"> </w:t>
      </w:r>
    </w:p>
    <w:p w14:paraId="04DF5C8B" w14:textId="77777777" w:rsidR="00A836DC" w:rsidRDefault="00000000">
      <w:pPr>
        <w:numPr>
          <w:ilvl w:val="0"/>
          <w:numId w:val="11"/>
        </w:numPr>
        <w:ind w:right="0" w:hanging="567"/>
      </w:pPr>
      <w:r>
        <w:t>Poskytovatel je povinen odstranit Objednatelem reklamovanou vadu bez zbytečného odkladu po oznámení vady Poskytovateli, nejpozději však: do 3 pracovních dnů,</w:t>
      </w:r>
      <w:r>
        <w:rPr>
          <w:b/>
        </w:rPr>
        <w:t xml:space="preserve"> </w:t>
      </w:r>
      <w:r>
        <w:t xml:space="preserve">nedohodnou-li se Objednatel s Poskytovatelem jinak. </w:t>
      </w:r>
    </w:p>
    <w:p w14:paraId="07EE061C" w14:textId="77777777" w:rsidR="00A836DC" w:rsidRDefault="00000000">
      <w:pPr>
        <w:spacing w:after="13" w:line="259" w:lineRule="auto"/>
        <w:ind w:left="0" w:right="0" w:firstLine="0"/>
        <w:jc w:val="left"/>
      </w:pPr>
      <w:r>
        <w:t xml:space="preserve"> </w:t>
      </w:r>
    </w:p>
    <w:p w14:paraId="516D09D5" w14:textId="77777777" w:rsidR="00A836DC" w:rsidRDefault="00000000">
      <w:pPr>
        <w:numPr>
          <w:ilvl w:val="0"/>
          <w:numId w:val="11"/>
        </w:numPr>
        <w:ind w:right="0" w:hanging="567"/>
      </w:pPr>
      <w:r>
        <w:t xml:space="preserve">Nebude-li vada odstraněna ve lhůtě podle předchozího odstavce, je Objednatel oprávněn zajistit na náklady Poskytovatele odstranění vady nebo obstarání náhradního plnění jinou odborně způsobilou osobou. </w:t>
      </w:r>
    </w:p>
    <w:p w14:paraId="5F1F09EB" w14:textId="77777777" w:rsidR="00A836DC" w:rsidRDefault="00000000">
      <w:pPr>
        <w:spacing w:after="13" w:line="259" w:lineRule="auto"/>
        <w:ind w:left="0" w:right="0" w:firstLine="0"/>
        <w:jc w:val="left"/>
      </w:pPr>
      <w:r>
        <w:t xml:space="preserve"> </w:t>
      </w:r>
    </w:p>
    <w:p w14:paraId="44CC5888" w14:textId="77777777" w:rsidR="00A836DC" w:rsidRDefault="00000000">
      <w:pPr>
        <w:numPr>
          <w:ilvl w:val="0"/>
          <w:numId w:val="11"/>
        </w:numPr>
        <w:ind w:right="0" w:hanging="567"/>
      </w:pPr>
      <w:r>
        <w:t xml:space="preserve">Poskytovatel je povinen odstranit vadu bez ohledu na to, zda je uplatnění vady oprávněné či nikoli. Prokáže-li se však kdykoli později, že uplatnění vady Objednatelem nebylo oprávněné, tj. že Poskytovatel za vadu neodpovídal, je Objednatel povinen uhradit Poskytovateli veškeré jím účelně vynaložené náklady v souvislosti s odstraněním vady. </w:t>
      </w:r>
    </w:p>
    <w:p w14:paraId="6E6D4347" w14:textId="77777777" w:rsidR="00A836DC" w:rsidRDefault="00000000">
      <w:pPr>
        <w:spacing w:after="13" w:line="259" w:lineRule="auto"/>
        <w:ind w:left="0" w:right="0" w:firstLine="0"/>
        <w:jc w:val="left"/>
      </w:pPr>
      <w:r>
        <w:t xml:space="preserve"> </w:t>
      </w:r>
    </w:p>
    <w:p w14:paraId="70BAEDE1" w14:textId="77777777" w:rsidR="00A836DC" w:rsidRDefault="00000000">
      <w:pPr>
        <w:numPr>
          <w:ilvl w:val="0"/>
          <w:numId w:val="11"/>
        </w:numPr>
        <w:spacing w:after="5" w:line="249" w:lineRule="auto"/>
        <w:ind w:right="0" w:hanging="567"/>
      </w:pPr>
      <w:r>
        <w:t xml:space="preserve">Objednatel je povinen poskytnout Poskytovateli součinnost nezbytnou k odstranění vady. </w:t>
      </w:r>
    </w:p>
    <w:p w14:paraId="4E44D0F1" w14:textId="77777777" w:rsidR="00A836DC" w:rsidRDefault="00000000">
      <w:pPr>
        <w:spacing w:after="13" w:line="259" w:lineRule="auto"/>
        <w:ind w:left="0" w:right="0" w:firstLine="0"/>
        <w:jc w:val="left"/>
      </w:pPr>
      <w:r>
        <w:t xml:space="preserve"> </w:t>
      </w:r>
    </w:p>
    <w:p w14:paraId="41107F4C" w14:textId="77777777" w:rsidR="00A836DC" w:rsidRDefault="00000000">
      <w:pPr>
        <w:numPr>
          <w:ilvl w:val="0"/>
          <w:numId w:val="11"/>
        </w:numPr>
        <w:ind w:right="0" w:hanging="567"/>
      </w:pPr>
      <w:r>
        <w:t xml:space="preserve">Poskytovatel je po odstranění vady povinen Objednateli písemně potvrdit, že došlo k odstranění vady, uvést způsob jejího odstranění a dobu, po kterou byla vada odstraňována. </w:t>
      </w:r>
    </w:p>
    <w:p w14:paraId="30F066F8" w14:textId="77777777" w:rsidR="00A836DC" w:rsidRDefault="00000000">
      <w:pPr>
        <w:spacing w:after="0" w:line="259" w:lineRule="auto"/>
        <w:ind w:left="0" w:right="0" w:firstLine="0"/>
        <w:jc w:val="left"/>
      </w:pPr>
      <w:r>
        <w:t xml:space="preserve"> </w:t>
      </w:r>
    </w:p>
    <w:p w14:paraId="68802AA7" w14:textId="77777777" w:rsidR="00A836DC" w:rsidRDefault="00000000">
      <w:pPr>
        <w:numPr>
          <w:ilvl w:val="0"/>
          <w:numId w:val="11"/>
        </w:numPr>
        <w:ind w:right="0" w:hanging="567"/>
      </w:pPr>
      <w:r>
        <w:t xml:space="preserve">Záruční doba neběží od okamžiku sdělení reklamace Poskytovateli do okamžiku odstranění vady. Odstraněním vady se rozumí zjednání nápravy Poskytovatelem nebo jinou odborně způsobilou osobou podle odstavce 56 Smlouvy. </w:t>
      </w:r>
    </w:p>
    <w:p w14:paraId="17F1377D" w14:textId="77777777" w:rsidR="00A836DC" w:rsidRDefault="00000000">
      <w:pPr>
        <w:spacing w:after="0" w:line="259" w:lineRule="auto"/>
        <w:ind w:left="0" w:right="0" w:firstLine="0"/>
        <w:jc w:val="left"/>
      </w:pPr>
      <w:r>
        <w:t xml:space="preserve"> </w:t>
      </w:r>
    </w:p>
    <w:p w14:paraId="1BEA82B1" w14:textId="77777777" w:rsidR="00A836DC" w:rsidRDefault="00000000">
      <w:pPr>
        <w:spacing w:after="11" w:line="259" w:lineRule="auto"/>
        <w:ind w:left="0" w:right="0" w:firstLine="0"/>
        <w:jc w:val="left"/>
      </w:pPr>
      <w:r>
        <w:t xml:space="preserve"> </w:t>
      </w:r>
    </w:p>
    <w:p w14:paraId="0EA47055" w14:textId="77777777" w:rsidR="00A836DC" w:rsidRDefault="00000000">
      <w:pPr>
        <w:pStyle w:val="Nadpis1"/>
        <w:ind w:left="10" w:right="10"/>
      </w:pPr>
      <w:r>
        <w:rPr>
          <w:noProof/>
        </w:rPr>
        <w:drawing>
          <wp:inline distT="0" distB="0" distL="0" distR="0" wp14:anchorId="511EDAA0" wp14:editId="27B606CA">
            <wp:extent cx="266700" cy="108204"/>
            <wp:effectExtent l="0" t="0" r="0" b="0"/>
            <wp:docPr id="2513" name="Picture 2513"/>
            <wp:cNvGraphicFramePr/>
            <a:graphic xmlns:a="http://schemas.openxmlformats.org/drawingml/2006/main">
              <a:graphicData uri="http://schemas.openxmlformats.org/drawingml/2006/picture">
                <pic:pic xmlns:pic="http://schemas.openxmlformats.org/drawingml/2006/picture">
                  <pic:nvPicPr>
                    <pic:cNvPr id="2513" name="Picture 2513"/>
                    <pic:cNvPicPr/>
                  </pic:nvPicPr>
                  <pic:blipFill>
                    <a:blip r:embed="rId20"/>
                    <a:stretch>
                      <a:fillRect/>
                    </a:stretch>
                  </pic:blipFill>
                  <pic:spPr>
                    <a:xfrm>
                      <a:off x="0" y="0"/>
                      <a:ext cx="266700" cy="108204"/>
                    </a:xfrm>
                    <a:prstGeom prst="rect">
                      <a:avLst/>
                    </a:prstGeom>
                  </pic:spPr>
                </pic:pic>
              </a:graphicData>
            </a:graphic>
          </wp:inline>
        </w:drawing>
      </w:r>
      <w:r>
        <w:rPr>
          <w:rFonts w:ascii="Arial" w:eastAsia="Arial" w:hAnsi="Arial" w:cs="Arial"/>
        </w:rPr>
        <w:t xml:space="preserve"> </w:t>
      </w:r>
      <w:r>
        <w:t xml:space="preserve">SANKCE </w:t>
      </w:r>
    </w:p>
    <w:p w14:paraId="557630EA" w14:textId="77777777" w:rsidR="00A836DC" w:rsidRDefault="00000000">
      <w:pPr>
        <w:spacing w:after="13" w:line="259" w:lineRule="auto"/>
        <w:ind w:left="0" w:right="0" w:firstLine="0"/>
        <w:jc w:val="left"/>
      </w:pPr>
      <w:r>
        <w:t xml:space="preserve"> </w:t>
      </w:r>
    </w:p>
    <w:p w14:paraId="323F5827" w14:textId="77777777" w:rsidR="00A836DC" w:rsidRDefault="00000000">
      <w:pPr>
        <w:numPr>
          <w:ilvl w:val="0"/>
          <w:numId w:val="12"/>
        </w:numPr>
        <w:ind w:right="0" w:hanging="567"/>
      </w:pPr>
      <w:r>
        <w:t xml:space="preserve">Bude-li Poskytovatel odstraňovat běžné provozní závady nebo provádět a poskytovat další servisní činnosti a služby mimo Běžnou pracovní dobu bez výslovného pokynu Objednatele, není oprávněn účtovat provádění těchto činností podle Pohotovostní hodinové sazby, ale pouze podle Běžné hodinové sazby. </w:t>
      </w:r>
    </w:p>
    <w:p w14:paraId="43258D29" w14:textId="77777777" w:rsidR="00A836DC" w:rsidRDefault="00000000">
      <w:pPr>
        <w:spacing w:after="13" w:line="259" w:lineRule="auto"/>
        <w:ind w:left="0" w:right="0" w:firstLine="0"/>
        <w:jc w:val="left"/>
      </w:pPr>
      <w:r>
        <w:t xml:space="preserve"> </w:t>
      </w:r>
    </w:p>
    <w:p w14:paraId="12A53231" w14:textId="77777777" w:rsidR="00A836DC" w:rsidRDefault="00000000">
      <w:pPr>
        <w:numPr>
          <w:ilvl w:val="0"/>
          <w:numId w:val="12"/>
        </w:numPr>
        <w:ind w:right="0" w:hanging="567"/>
      </w:pPr>
      <w:r>
        <w:t xml:space="preserve">Bude-li Poskytovatel v prodlení se splněním povinnosti podle odstavce 96 Smlouvy, je povinen uhradit Objednateli smluvní pokutu ve výši 500,- Kč za každý započatý den prodlení s plněním takové povinnosti. </w:t>
      </w:r>
    </w:p>
    <w:p w14:paraId="66834289" w14:textId="77777777" w:rsidR="00A836DC" w:rsidRDefault="00000000">
      <w:pPr>
        <w:spacing w:after="13" w:line="259" w:lineRule="auto"/>
        <w:ind w:left="0" w:right="0" w:firstLine="0"/>
        <w:jc w:val="left"/>
      </w:pPr>
      <w:r>
        <w:t xml:space="preserve"> </w:t>
      </w:r>
    </w:p>
    <w:p w14:paraId="549C7F93" w14:textId="77777777" w:rsidR="00A836DC" w:rsidRDefault="00000000">
      <w:pPr>
        <w:numPr>
          <w:ilvl w:val="0"/>
          <w:numId w:val="12"/>
        </w:numPr>
        <w:spacing w:after="5" w:line="249" w:lineRule="auto"/>
        <w:ind w:right="0" w:hanging="567"/>
      </w:pPr>
      <w:r>
        <w:t xml:space="preserve">Poruší-li Poskytovatel povinnost podle odstavce 15, 16, 18, 49 či 69 Smlouvy, je povinen uhradit Objednateli smluvní pokutu ve výši 1 000,- Kč za každý započatý den prodlení s plněním takové povinnosti. </w:t>
      </w:r>
    </w:p>
    <w:p w14:paraId="12D70345" w14:textId="77777777" w:rsidR="00A836DC" w:rsidRDefault="00000000">
      <w:pPr>
        <w:spacing w:after="13" w:line="259" w:lineRule="auto"/>
        <w:ind w:left="0" w:right="0" w:firstLine="0"/>
        <w:jc w:val="left"/>
      </w:pPr>
      <w:r>
        <w:lastRenderedPageBreak/>
        <w:t xml:space="preserve"> </w:t>
      </w:r>
    </w:p>
    <w:p w14:paraId="5DA531E0" w14:textId="77777777" w:rsidR="00A836DC" w:rsidRDefault="00000000">
      <w:pPr>
        <w:numPr>
          <w:ilvl w:val="0"/>
          <w:numId w:val="12"/>
        </w:numPr>
        <w:ind w:right="0" w:hanging="567"/>
      </w:pPr>
      <w:r>
        <w:t xml:space="preserve">Poruší-li Poskytovatel povinnost podle odstavce 14 či pododstavce 5.6 nebo 5.7 Smlouvy, je povinen uhradit Objednateli smluvní pokutu ve výši 250,- Kč za každý případ porušení takové povinnosti a každou započatou hodinu, v níž trvalo prodlení Poskytovatele s plněním takové povinnosti. </w:t>
      </w:r>
    </w:p>
    <w:p w14:paraId="257746FA" w14:textId="77777777" w:rsidR="00A836DC" w:rsidRDefault="00000000">
      <w:pPr>
        <w:spacing w:after="13" w:line="259" w:lineRule="auto"/>
        <w:ind w:left="567" w:right="0" w:firstLine="0"/>
        <w:jc w:val="left"/>
      </w:pPr>
      <w:r>
        <w:t xml:space="preserve"> </w:t>
      </w:r>
    </w:p>
    <w:p w14:paraId="6BEAAE2C" w14:textId="77777777" w:rsidR="00A836DC" w:rsidRDefault="00000000">
      <w:pPr>
        <w:numPr>
          <w:ilvl w:val="0"/>
          <w:numId w:val="12"/>
        </w:numPr>
        <w:ind w:right="0" w:hanging="567"/>
      </w:pPr>
      <w:r>
        <w:t xml:space="preserve">Poruší-li Poskytovatel jakoukoliv jinou povinnost podle Smlouvy ve lhůtě sjednané ve Smlouvě nebo stanovené právními předpisy a technickými normami platnými a účinnými v době poskytování Servisu trafostanic, je povinen uhradit Objednateli smluvní pokutu ve výši 250,- Kč za každý případ porušení takové povinnosti a každý započatý den, v němž trvalo prodlení Poskytovatele s plněním takové povinnosti. </w:t>
      </w:r>
    </w:p>
    <w:p w14:paraId="2528C785" w14:textId="77777777" w:rsidR="00A836DC" w:rsidRDefault="00000000">
      <w:pPr>
        <w:spacing w:after="13" w:line="259" w:lineRule="auto"/>
        <w:ind w:left="0" w:right="0" w:firstLine="0"/>
        <w:jc w:val="left"/>
      </w:pPr>
      <w:r>
        <w:t xml:space="preserve"> </w:t>
      </w:r>
    </w:p>
    <w:p w14:paraId="287B04C5" w14:textId="77777777" w:rsidR="00A836DC" w:rsidRDefault="00000000">
      <w:pPr>
        <w:numPr>
          <w:ilvl w:val="0"/>
          <w:numId w:val="12"/>
        </w:numPr>
        <w:ind w:right="0" w:hanging="567"/>
      </w:pPr>
      <w:r>
        <w:t xml:space="preserve">Prodlení s plněním povinností utvrzených smluvními pokutami podle předchozích odstavců je ukončeno okamžikem, kdy bude zjednána náprava Poskytovatelem nebo jinou odborně způsobilou osobou podle odstavce 56 Smlouvy. Úhradou smluvní pokuty nejsou dotčena práva Objednatele z vadného plnění Poskytovatele. </w:t>
      </w:r>
    </w:p>
    <w:p w14:paraId="1272D009" w14:textId="77777777" w:rsidR="00A836DC" w:rsidRDefault="00000000">
      <w:pPr>
        <w:spacing w:after="13" w:line="259" w:lineRule="auto"/>
        <w:ind w:left="0" w:right="0" w:firstLine="0"/>
        <w:jc w:val="left"/>
      </w:pPr>
      <w:r>
        <w:t xml:space="preserve"> </w:t>
      </w:r>
    </w:p>
    <w:p w14:paraId="59A3B446" w14:textId="77777777" w:rsidR="00A836DC" w:rsidRDefault="00000000">
      <w:pPr>
        <w:numPr>
          <w:ilvl w:val="0"/>
          <w:numId w:val="12"/>
        </w:numPr>
        <w:ind w:right="0" w:hanging="567"/>
      </w:pPr>
      <w:r>
        <w:t xml:space="preserve">Zaplacení smluvní pokuty nezbavuje Poskytovatele povinnosti splnit dluh smluvní pokutou utvrzený. </w:t>
      </w:r>
    </w:p>
    <w:p w14:paraId="7847B472" w14:textId="77777777" w:rsidR="00A836DC" w:rsidRDefault="00000000">
      <w:pPr>
        <w:spacing w:after="10" w:line="259" w:lineRule="auto"/>
        <w:ind w:left="0" w:right="0" w:firstLine="0"/>
        <w:jc w:val="left"/>
      </w:pPr>
      <w:r>
        <w:t xml:space="preserve"> </w:t>
      </w:r>
    </w:p>
    <w:p w14:paraId="71E28381" w14:textId="77777777" w:rsidR="00A836DC" w:rsidRDefault="00000000">
      <w:pPr>
        <w:numPr>
          <w:ilvl w:val="0"/>
          <w:numId w:val="12"/>
        </w:numPr>
        <w:ind w:right="0" w:hanging="567"/>
      </w:pPr>
      <w:r>
        <w:t xml:space="preserve">Objednatel je oprávněn požadovat náhradu škody a nemajetkové újmy způsobené porušením povinnosti, na kterou se vztahuje smluvní pokuta, v plné výši. </w:t>
      </w:r>
    </w:p>
    <w:p w14:paraId="19DBE314" w14:textId="77777777" w:rsidR="00A836DC" w:rsidRDefault="00000000">
      <w:pPr>
        <w:spacing w:after="13" w:line="259" w:lineRule="auto"/>
        <w:ind w:left="0" w:right="0" w:firstLine="0"/>
        <w:jc w:val="left"/>
      </w:pPr>
      <w:r>
        <w:t xml:space="preserve"> </w:t>
      </w:r>
    </w:p>
    <w:p w14:paraId="23A32972" w14:textId="77777777" w:rsidR="00A836DC" w:rsidRDefault="00000000">
      <w:pPr>
        <w:numPr>
          <w:ilvl w:val="0"/>
          <w:numId w:val="12"/>
        </w:numPr>
        <w:ind w:right="0" w:hanging="567"/>
      </w:pPr>
      <w:r>
        <w:t xml:space="preserve">Splatnost smluvních pokut podle Smlouvy bude 15 dnů od doručení písemné výzvy k zaplacení smluvní pokuty straně povinné. </w:t>
      </w:r>
    </w:p>
    <w:p w14:paraId="4579B036" w14:textId="77777777" w:rsidR="00A836DC" w:rsidRDefault="00000000">
      <w:pPr>
        <w:spacing w:after="13" w:line="259" w:lineRule="auto"/>
        <w:ind w:left="0" w:right="0" w:firstLine="0"/>
        <w:jc w:val="left"/>
      </w:pPr>
      <w:r>
        <w:t xml:space="preserve"> </w:t>
      </w:r>
    </w:p>
    <w:p w14:paraId="6869F17D" w14:textId="77777777" w:rsidR="00A836DC" w:rsidRDefault="00000000">
      <w:pPr>
        <w:numPr>
          <w:ilvl w:val="0"/>
          <w:numId w:val="12"/>
        </w:numPr>
        <w:spacing w:after="5" w:line="249" w:lineRule="auto"/>
        <w:ind w:right="0" w:hanging="567"/>
      </w:pPr>
      <w:r>
        <w:t xml:space="preserve">Poruší-li Objednatel povinnost zaplatit Cenu, Cenu náhradních dílů, je povinen uhradit Poskytovateli zákonný úrok z prodlení ve výši podle právních předpisů. </w:t>
      </w:r>
    </w:p>
    <w:p w14:paraId="43623B80" w14:textId="77777777" w:rsidR="00A836DC" w:rsidRDefault="00000000">
      <w:pPr>
        <w:spacing w:after="0" w:line="259" w:lineRule="auto"/>
        <w:ind w:left="0" w:right="0" w:firstLine="0"/>
        <w:jc w:val="left"/>
      </w:pPr>
      <w:r>
        <w:t xml:space="preserve"> </w:t>
      </w:r>
    </w:p>
    <w:p w14:paraId="2A917757" w14:textId="77777777" w:rsidR="00A836DC" w:rsidRDefault="00000000">
      <w:pPr>
        <w:spacing w:after="0" w:line="259" w:lineRule="auto"/>
        <w:ind w:left="0" w:right="0" w:firstLine="0"/>
        <w:jc w:val="left"/>
      </w:pPr>
      <w:r>
        <w:t xml:space="preserve"> </w:t>
      </w:r>
    </w:p>
    <w:p w14:paraId="299C1647" w14:textId="77777777" w:rsidR="00A836DC" w:rsidRDefault="00000000">
      <w:pPr>
        <w:pStyle w:val="Nadpis1"/>
        <w:ind w:left="48" w:right="49"/>
      </w:pPr>
      <w:r>
        <w:rPr>
          <w:noProof/>
        </w:rPr>
        <w:drawing>
          <wp:inline distT="0" distB="0" distL="0" distR="0" wp14:anchorId="0D2F44FC" wp14:editId="6976239A">
            <wp:extent cx="222504" cy="108204"/>
            <wp:effectExtent l="0" t="0" r="0" b="0"/>
            <wp:docPr id="2771" name="Picture 2771"/>
            <wp:cNvGraphicFramePr/>
            <a:graphic xmlns:a="http://schemas.openxmlformats.org/drawingml/2006/main">
              <a:graphicData uri="http://schemas.openxmlformats.org/drawingml/2006/picture">
                <pic:pic xmlns:pic="http://schemas.openxmlformats.org/drawingml/2006/picture">
                  <pic:nvPicPr>
                    <pic:cNvPr id="2771" name="Picture 2771"/>
                    <pic:cNvPicPr/>
                  </pic:nvPicPr>
                  <pic:blipFill>
                    <a:blip r:embed="rId21"/>
                    <a:stretch>
                      <a:fillRect/>
                    </a:stretch>
                  </pic:blipFill>
                  <pic:spPr>
                    <a:xfrm>
                      <a:off x="0" y="0"/>
                      <a:ext cx="222504" cy="108204"/>
                    </a:xfrm>
                    <a:prstGeom prst="rect">
                      <a:avLst/>
                    </a:prstGeom>
                  </pic:spPr>
                </pic:pic>
              </a:graphicData>
            </a:graphic>
          </wp:inline>
        </w:drawing>
      </w:r>
      <w:r>
        <w:rPr>
          <w:rFonts w:ascii="Arial" w:eastAsia="Arial" w:hAnsi="Arial" w:cs="Arial"/>
        </w:rPr>
        <w:t xml:space="preserve"> </w:t>
      </w:r>
      <w:r>
        <w:t xml:space="preserve">DOBA TRVÁNÍ SMLOUVY </w:t>
      </w:r>
    </w:p>
    <w:p w14:paraId="640F7B2E" w14:textId="77777777" w:rsidR="00A836DC" w:rsidRDefault="00000000">
      <w:pPr>
        <w:spacing w:after="13" w:line="259" w:lineRule="auto"/>
        <w:ind w:left="0" w:right="0" w:firstLine="0"/>
        <w:jc w:val="left"/>
      </w:pPr>
      <w:r>
        <w:t xml:space="preserve"> </w:t>
      </w:r>
    </w:p>
    <w:p w14:paraId="40F5884D" w14:textId="77777777" w:rsidR="00A836DC" w:rsidRDefault="00000000">
      <w:pPr>
        <w:numPr>
          <w:ilvl w:val="0"/>
          <w:numId w:val="13"/>
        </w:numPr>
        <w:ind w:right="0" w:hanging="567"/>
      </w:pPr>
      <w:r>
        <w:t xml:space="preserve">Smlouva se uzavírá na dobu určitou, a to vztahu k jednotlivým Trafostanicím uvedeným v příloze smlouvy (Příloha č. 1 Smlouvy). </w:t>
      </w:r>
    </w:p>
    <w:p w14:paraId="267ABDBA" w14:textId="77777777" w:rsidR="00A836DC" w:rsidRDefault="00000000">
      <w:pPr>
        <w:spacing w:after="13" w:line="259" w:lineRule="auto"/>
        <w:ind w:left="567" w:right="0" w:firstLine="0"/>
        <w:jc w:val="left"/>
      </w:pPr>
      <w:r>
        <w:t xml:space="preserve"> </w:t>
      </w:r>
    </w:p>
    <w:p w14:paraId="4DCD548C" w14:textId="77777777" w:rsidR="00A836DC" w:rsidRDefault="00000000">
      <w:pPr>
        <w:numPr>
          <w:ilvl w:val="0"/>
          <w:numId w:val="13"/>
        </w:numPr>
        <w:ind w:right="0" w:hanging="567"/>
      </w:pPr>
      <w:r>
        <w:t xml:space="preserve">Uplynutím doby sjednané v předchozím odstavci zaniká závazek vzniklý ze Smlouvy. </w:t>
      </w:r>
    </w:p>
    <w:p w14:paraId="59315FBE" w14:textId="77777777" w:rsidR="00A836DC" w:rsidRDefault="00000000">
      <w:pPr>
        <w:spacing w:after="13" w:line="259" w:lineRule="auto"/>
        <w:ind w:left="567" w:right="0" w:firstLine="0"/>
        <w:jc w:val="left"/>
      </w:pPr>
      <w:r>
        <w:t xml:space="preserve"> </w:t>
      </w:r>
    </w:p>
    <w:p w14:paraId="5632D08B" w14:textId="77777777" w:rsidR="00A836DC" w:rsidRDefault="00000000">
      <w:pPr>
        <w:numPr>
          <w:ilvl w:val="0"/>
          <w:numId w:val="13"/>
        </w:numPr>
        <w:ind w:right="0" w:hanging="567"/>
      </w:pPr>
      <w:r>
        <w:t xml:space="preserve">Smluvní strany se dohodly, že Objednatel je oprávněn, aniž by zanikl závazek ze Smlouvy jako celek, požadovat ukončení, nebo přerušení provádění Servisu trafostanic ve vztahu k jednotlivým trafostanicím, a to na základě písemného oznámení Objednatele zaslaného Poskytovateli. Objednatel v písemném oznámení uvede specifikaci trafostanice, k níž požaduje ukončení, nebo přerušení provádění Servisu trafostanic, a důvod ukončení, nebo přerušení provádění Servisu trafostanic. Objednatel je oprávněn požadovat ukončení, nebo přerušení provádění Servisu trafostanic ve vztahu k jednotlivým trafostanicím pouze, pokud bude ukončen provoz příslušné trafostanice, nebo pokud z jiných zvláštního zřetele hodných důvodů nebude ve vztahu k příslušné trafostanici účelné zajišťovat provádění Servisu trafostanic. </w:t>
      </w:r>
      <w:r>
        <w:lastRenderedPageBreak/>
        <w:t xml:space="preserve">Poskytovatel ukončí, nebo přeruší provádění Servisu trafostanic k poslednímu dni kalendářního měsíce, v němž bude Poskytovateli doručeno písemné oznámení Objednatele podle tohoto odstavce, nestanoví-li Objednatel v písemném oznámení, nebo nedohodnou-li se Smluvní strany jinak. </w:t>
      </w:r>
    </w:p>
    <w:p w14:paraId="76773A23" w14:textId="77777777" w:rsidR="00A836DC" w:rsidRDefault="00000000">
      <w:pPr>
        <w:spacing w:after="0" w:line="259" w:lineRule="auto"/>
        <w:ind w:left="567" w:right="0" w:firstLine="0"/>
        <w:jc w:val="left"/>
      </w:pPr>
      <w:r>
        <w:t xml:space="preserve"> </w:t>
      </w:r>
    </w:p>
    <w:p w14:paraId="56FE4228" w14:textId="77777777" w:rsidR="00A836DC" w:rsidRDefault="00000000">
      <w:pPr>
        <w:spacing w:after="12" w:line="259" w:lineRule="auto"/>
        <w:ind w:left="567" w:right="0" w:firstLine="0"/>
        <w:jc w:val="left"/>
      </w:pPr>
      <w:r>
        <w:t xml:space="preserve"> </w:t>
      </w:r>
    </w:p>
    <w:p w14:paraId="733CD2AB" w14:textId="77777777" w:rsidR="00A836DC" w:rsidRDefault="00000000">
      <w:pPr>
        <w:pStyle w:val="Nadpis1"/>
        <w:ind w:left="48" w:right="46"/>
      </w:pPr>
      <w:r>
        <w:rPr>
          <w:noProof/>
        </w:rPr>
        <w:drawing>
          <wp:inline distT="0" distB="0" distL="0" distR="0" wp14:anchorId="7440C3A7" wp14:editId="739ECF68">
            <wp:extent cx="266700" cy="108204"/>
            <wp:effectExtent l="0" t="0" r="0" b="0"/>
            <wp:docPr id="2918" name="Picture 2918"/>
            <wp:cNvGraphicFramePr/>
            <a:graphic xmlns:a="http://schemas.openxmlformats.org/drawingml/2006/main">
              <a:graphicData uri="http://schemas.openxmlformats.org/drawingml/2006/picture">
                <pic:pic xmlns:pic="http://schemas.openxmlformats.org/drawingml/2006/picture">
                  <pic:nvPicPr>
                    <pic:cNvPr id="2918" name="Picture 2918"/>
                    <pic:cNvPicPr/>
                  </pic:nvPicPr>
                  <pic:blipFill>
                    <a:blip r:embed="rId22"/>
                    <a:stretch>
                      <a:fillRect/>
                    </a:stretch>
                  </pic:blipFill>
                  <pic:spPr>
                    <a:xfrm>
                      <a:off x="0" y="0"/>
                      <a:ext cx="266700" cy="108204"/>
                    </a:xfrm>
                    <a:prstGeom prst="rect">
                      <a:avLst/>
                    </a:prstGeom>
                  </pic:spPr>
                </pic:pic>
              </a:graphicData>
            </a:graphic>
          </wp:inline>
        </w:drawing>
      </w:r>
      <w:r>
        <w:rPr>
          <w:rFonts w:ascii="Arial" w:eastAsia="Arial" w:hAnsi="Arial" w:cs="Arial"/>
        </w:rPr>
        <w:t xml:space="preserve"> </w:t>
      </w:r>
      <w:r>
        <w:t xml:space="preserve">ODSTOUPENÍ OD SMLOUVY </w:t>
      </w:r>
    </w:p>
    <w:p w14:paraId="7F6AD7AA" w14:textId="77777777" w:rsidR="00A836DC" w:rsidRDefault="00000000">
      <w:pPr>
        <w:spacing w:after="13" w:line="259" w:lineRule="auto"/>
        <w:ind w:left="0" w:right="0" w:firstLine="0"/>
        <w:jc w:val="left"/>
      </w:pPr>
      <w:r>
        <w:t xml:space="preserve"> </w:t>
      </w:r>
    </w:p>
    <w:p w14:paraId="40E0842D" w14:textId="77777777" w:rsidR="00A836DC" w:rsidRDefault="00000000">
      <w:pPr>
        <w:numPr>
          <w:ilvl w:val="0"/>
          <w:numId w:val="14"/>
        </w:numPr>
        <w:ind w:right="0" w:hanging="567"/>
      </w:pPr>
      <w:r>
        <w:t xml:space="preserve">Objednatel je oprávněn od Smlouvy odstoupit z důvodů stanovených právními předpisy nebo Smlouvou. </w:t>
      </w:r>
    </w:p>
    <w:p w14:paraId="003B9016" w14:textId="77777777" w:rsidR="00A836DC" w:rsidRDefault="00000000">
      <w:pPr>
        <w:spacing w:after="13" w:line="259" w:lineRule="auto"/>
        <w:ind w:left="567" w:right="0" w:firstLine="0"/>
        <w:jc w:val="left"/>
      </w:pPr>
      <w:r>
        <w:t xml:space="preserve"> </w:t>
      </w:r>
    </w:p>
    <w:p w14:paraId="08135863" w14:textId="77777777" w:rsidR="00A836DC" w:rsidRDefault="00000000">
      <w:pPr>
        <w:numPr>
          <w:ilvl w:val="0"/>
          <w:numId w:val="14"/>
        </w:numPr>
        <w:ind w:right="0" w:hanging="567"/>
      </w:pPr>
      <w:r>
        <w:t xml:space="preserve">Objednatel je oprávněn odstoupit od Smlouvy zejména: </w:t>
      </w:r>
    </w:p>
    <w:p w14:paraId="693290E0" w14:textId="77777777" w:rsidR="00A836DC" w:rsidRDefault="00000000">
      <w:pPr>
        <w:numPr>
          <w:ilvl w:val="1"/>
          <w:numId w:val="14"/>
        </w:numPr>
        <w:spacing w:after="30"/>
        <w:ind w:right="0" w:hanging="710"/>
      </w:pPr>
      <w:r>
        <w:t xml:space="preserve">v případě změny vlastnických vztahů k trafostanicím, a to vždy ve vztahu k jednotlivým trafostanicím, jichž se tato změna týká; </w:t>
      </w:r>
    </w:p>
    <w:p w14:paraId="53ECD175" w14:textId="77777777" w:rsidR="00A836DC" w:rsidRDefault="00000000">
      <w:pPr>
        <w:numPr>
          <w:ilvl w:val="1"/>
          <w:numId w:val="14"/>
        </w:numPr>
        <w:spacing w:after="30"/>
        <w:ind w:right="0" w:hanging="710"/>
      </w:pPr>
      <w:r>
        <w:t xml:space="preserve">v případě změny účelu a způsobu používání trafostanic, a to vždy ve vztahu k jednotlivým trafostanicím, jichž se tato změna týká; </w:t>
      </w:r>
    </w:p>
    <w:p w14:paraId="3F2C5C3B" w14:textId="77777777" w:rsidR="00A836DC" w:rsidRDefault="00000000">
      <w:pPr>
        <w:numPr>
          <w:ilvl w:val="1"/>
          <w:numId w:val="14"/>
        </w:numPr>
        <w:spacing w:after="30"/>
        <w:ind w:right="0" w:hanging="710"/>
      </w:pPr>
      <w:r>
        <w:t xml:space="preserve">pokud Poskytovatel opakovaně (tj. nejméně dvakrát) nesplní povinnost poskytnout plnění podle Smlouvy ve lhůtě, četnosti, rozsahu nebo kvalitě sjednaných Smlouvou nebo stanovených příslušnými právními předpisy a technickými normami platnými a účinnými v době poskytování Servisu trafostanic; </w:t>
      </w:r>
    </w:p>
    <w:p w14:paraId="23DB1E66" w14:textId="77777777" w:rsidR="00A836DC" w:rsidRDefault="00000000">
      <w:pPr>
        <w:numPr>
          <w:ilvl w:val="1"/>
          <w:numId w:val="14"/>
        </w:numPr>
        <w:spacing w:after="5" w:line="249" w:lineRule="auto"/>
        <w:ind w:right="0" w:hanging="710"/>
      </w:pPr>
      <w:r>
        <w:t xml:space="preserve">poruší-li Poskytovatel svou povinnost podle odstavce 95 Smlouvy; </w:t>
      </w:r>
    </w:p>
    <w:p w14:paraId="2829F62A" w14:textId="77777777" w:rsidR="00A836DC" w:rsidRDefault="00000000">
      <w:pPr>
        <w:numPr>
          <w:ilvl w:val="1"/>
          <w:numId w:val="14"/>
        </w:numPr>
        <w:ind w:right="0" w:hanging="710"/>
      </w:pPr>
      <w:r>
        <w:t xml:space="preserve">ukáže-li se jako nepravdivé jakékoliv prohlášení Poskytovatele uvedené v odstavci 91 Smlouvy nebo ocitne-li se Poskytovatel ve stavu úpadku nebo hrozícího úpadku. </w:t>
      </w:r>
    </w:p>
    <w:p w14:paraId="6CD56B31" w14:textId="77777777" w:rsidR="00A836DC" w:rsidRDefault="00000000">
      <w:pPr>
        <w:spacing w:after="13" w:line="259" w:lineRule="auto"/>
        <w:ind w:left="567" w:right="0" w:firstLine="0"/>
        <w:jc w:val="left"/>
      </w:pPr>
      <w:r>
        <w:t xml:space="preserve"> </w:t>
      </w:r>
    </w:p>
    <w:p w14:paraId="527E3102" w14:textId="77777777" w:rsidR="00A836DC" w:rsidRDefault="00000000">
      <w:pPr>
        <w:numPr>
          <w:ilvl w:val="0"/>
          <w:numId w:val="14"/>
        </w:numPr>
        <w:ind w:right="0" w:hanging="567"/>
      </w:pPr>
      <w:r>
        <w:t xml:space="preserve">Poskytovatel je oprávněn odstoupit od Smlouvy zejména: </w:t>
      </w:r>
    </w:p>
    <w:p w14:paraId="4E2AFD75" w14:textId="77777777" w:rsidR="00A836DC" w:rsidRDefault="00000000">
      <w:pPr>
        <w:numPr>
          <w:ilvl w:val="1"/>
          <w:numId w:val="14"/>
        </w:numPr>
        <w:spacing w:after="30"/>
        <w:ind w:right="0" w:hanging="710"/>
      </w:pPr>
      <w:r>
        <w:t xml:space="preserve">zjistí-li na trafostanicích zásahy jiných osob podnikajících ve stejném předmětu činnosti jako Poskytovatel, přičemž toto neplatí v případě, že si Objednatel zajistil náhradní plnění prostřednictvím jiné odborné osoby v souladu se Smlouvou; </w:t>
      </w:r>
    </w:p>
    <w:p w14:paraId="624A4246" w14:textId="77777777" w:rsidR="00A836DC" w:rsidRDefault="00000000">
      <w:pPr>
        <w:numPr>
          <w:ilvl w:val="1"/>
          <w:numId w:val="14"/>
        </w:numPr>
        <w:spacing w:after="5" w:line="249" w:lineRule="auto"/>
        <w:ind w:right="0" w:hanging="710"/>
      </w:pPr>
      <w:r>
        <w:t xml:space="preserve">pokud Objednatel nebude plnit opakovaně (tj. nejméně dvakrát) povinnost podle odstavce 54 Smlouvy. </w:t>
      </w:r>
    </w:p>
    <w:p w14:paraId="55DD704A" w14:textId="77777777" w:rsidR="00A836DC" w:rsidRDefault="00000000">
      <w:pPr>
        <w:spacing w:after="0" w:line="259" w:lineRule="auto"/>
        <w:ind w:left="0" w:right="0" w:firstLine="0"/>
        <w:jc w:val="left"/>
      </w:pPr>
      <w:r>
        <w:t xml:space="preserve"> </w:t>
      </w:r>
    </w:p>
    <w:p w14:paraId="2B29A033" w14:textId="77777777" w:rsidR="00A836DC" w:rsidRDefault="00000000">
      <w:pPr>
        <w:spacing w:after="0" w:line="259" w:lineRule="auto"/>
        <w:ind w:left="0" w:right="0" w:firstLine="0"/>
        <w:jc w:val="left"/>
      </w:pPr>
      <w:r>
        <w:t xml:space="preserve"> </w:t>
      </w:r>
    </w:p>
    <w:p w14:paraId="76F38BC8" w14:textId="77777777" w:rsidR="00A836DC" w:rsidRDefault="00000000">
      <w:pPr>
        <w:pStyle w:val="Nadpis1"/>
        <w:ind w:left="48" w:right="47"/>
      </w:pPr>
      <w:r>
        <w:rPr>
          <w:noProof/>
        </w:rPr>
        <w:drawing>
          <wp:inline distT="0" distB="0" distL="0" distR="0" wp14:anchorId="2E87BECB" wp14:editId="28AF4EE2">
            <wp:extent cx="310896" cy="108204"/>
            <wp:effectExtent l="0" t="0" r="0" b="0"/>
            <wp:docPr id="3080" name="Picture 3080"/>
            <wp:cNvGraphicFramePr/>
            <a:graphic xmlns:a="http://schemas.openxmlformats.org/drawingml/2006/main">
              <a:graphicData uri="http://schemas.openxmlformats.org/drawingml/2006/picture">
                <pic:pic xmlns:pic="http://schemas.openxmlformats.org/drawingml/2006/picture">
                  <pic:nvPicPr>
                    <pic:cNvPr id="3080" name="Picture 3080"/>
                    <pic:cNvPicPr/>
                  </pic:nvPicPr>
                  <pic:blipFill>
                    <a:blip r:embed="rId23"/>
                    <a:stretch>
                      <a:fillRect/>
                    </a:stretch>
                  </pic:blipFill>
                  <pic:spPr>
                    <a:xfrm>
                      <a:off x="0" y="0"/>
                      <a:ext cx="310896" cy="108204"/>
                    </a:xfrm>
                    <a:prstGeom prst="rect">
                      <a:avLst/>
                    </a:prstGeom>
                  </pic:spPr>
                </pic:pic>
              </a:graphicData>
            </a:graphic>
          </wp:inline>
        </w:drawing>
      </w:r>
      <w:r>
        <w:rPr>
          <w:rFonts w:ascii="Arial" w:eastAsia="Arial" w:hAnsi="Arial" w:cs="Arial"/>
        </w:rPr>
        <w:t xml:space="preserve"> </w:t>
      </w:r>
      <w:r>
        <w:t xml:space="preserve">PROHLÁŠENÍ SMLUVNÍCH STRAN </w:t>
      </w:r>
    </w:p>
    <w:p w14:paraId="78466DE4" w14:textId="77777777" w:rsidR="00A836DC" w:rsidRDefault="00000000">
      <w:pPr>
        <w:spacing w:after="13" w:line="259" w:lineRule="auto"/>
        <w:ind w:left="0" w:right="0" w:firstLine="0"/>
        <w:jc w:val="left"/>
      </w:pPr>
      <w:r>
        <w:t xml:space="preserve"> </w:t>
      </w:r>
    </w:p>
    <w:p w14:paraId="40F2B5F2" w14:textId="77777777" w:rsidR="00A836DC" w:rsidRDefault="00000000">
      <w:pPr>
        <w:numPr>
          <w:ilvl w:val="0"/>
          <w:numId w:val="15"/>
        </w:numPr>
        <w:ind w:right="0" w:hanging="567"/>
      </w:pPr>
      <w:r>
        <w:t xml:space="preserve">Poskytovatel prohlašuje, že není v úpadku ani ve stavu hrozícího úpadku, a že mu není známo, že by vůči němu bylo zahájeno insolvenční řízení. Poskytovatel dále prohlašuje, že vůči němu není v právní moci žádné soudní rozhodnutí, případně rozhodnutí správního, daňového či jiného orgánu na plnění, které by mohlo být důvodem zahájení exekučního řízení na majetek Poskytovatele a že mu není známo, že by vůči němu takové řízení bylo zahájeno. </w:t>
      </w:r>
    </w:p>
    <w:p w14:paraId="3A3AD0F8" w14:textId="77777777" w:rsidR="00A836DC" w:rsidRDefault="00000000">
      <w:pPr>
        <w:spacing w:after="13" w:line="259" w:lineRule="auto"/>
        <w:ind w:left="567" w:right="0" w:firstLine="0"/>
        <w:jc w:val="left"/>
      </w:pPr>
      <w:r>
        <w:t xml:space="preserve"> </w:t>
      </w:r>
    </w:p>
    <w:p w14:paraId="7D6F7B94" w14:textId="77777777" w:rsidR="00A836DC" w:rsidRDefault="00000000">
      <w:pPr>
        <w:numPr>
          <w:ilvl w:val="0"/>
          <w:numId w:val="15"/>
        </w:numPr>
        <w:ind w:right="0" w:hanging="567"/>
      </w:pPr>
      <w:r>
        <w:t xml:space="preserve">Poskytovatel prohlašuje, že se v dostatečném rozsahu seznámil s veškerými požadavky Objednatele podle Smlouvy, přičemž si není vědom žádných překážek, které by mu bránily v poskytnutí sjednaného plnění v souladu se Smlouvou. </w:t>
      </w:r>
    </w:p>
    <w:p w14:paraId="38E4D387" w14:textId="77777777" w:rsidR="00A836DC" w:rsidRDefault="00000000">
      <w:pPr>
        <w:spacing w:after="13" w:line="259" w:lineRule="auto"/>
        <w:ind w:left="0" w:right="0" w:firstLine="0"/>
        <w:jc w:val="left"/>
      </w:pPr>
      <w:r>
        <w:t xml:space="preserve"> </w:t>
      </w:r>
    </w:p>
    <w:p w14:paraId="3D93B823" w14:textId="77777777" w:rsidR="00A836DC" w:rsidRDefault="00000000">
      <w:pPr>
        <w:numPr>
          <w:ilvl w:val="0"/>
          <w:numId w:val="15"/>
        </w:numPr>
        <w:ind w:right="0" w:hanging="567"/>
      </w:pPr>
      <w:r>
        <w:lastRenderedPageBreak/>
        <w:t xml:space="preserve">Jakékoliv změny údajů uvedených v čl. I Smlouvy, jež nastanou v době po uzavření Smlouvy, jsou Smluvní strany povinny bez zbytečného odkladu písemně sdělit druhé Smluvní straně. </w:t>
      </w:r>
    </w:p>
    <w:p w14:paraId="670BE53D" w14:textId="77777777" w:rsidR="00A836DC" w:rsidRDefault="00000000">
      <w:pPr>
        <w:spacing w:after="13" w:line="259" w:lineRule="auto"/>
        <w:ind w:left="720" w:right="0" w:firstLine="0"/>
        <w:jc w:val="left"/>
      </w:pPr>
      <w:r>
        <w:t xml:space="preserve"> </w:t>
      </w:r>
    </w:p>
    <w:p w14:paraId="4E663CC9" w14:textId="77777777" w:rsidR="00A836DC" w:rsidRDefault="00000000">
      <w:pPr>
        <w:numPr>
          <w:ilvl w:val="0"/>
          <w:numId w:val="15"/>
        </w:numPr>
        <w:ind w:right="0" w:hanging="567"/>
      </w:pPr>
      <w:r>
        <w:t xml:space="preserve">V případě, že se kterékoliv prohlášení některé ze Smluvních stran uvedené ve Smlouvě ukáže býti nepravdivým, odpovídá tato Smluvní strana za škodu a nemajetkovou újmu, která nepravdivostí prohlášení nebo v souvislosti s ní druhé Smluvní straně vznikla. </w:t>
      </w:r>
    </w:p>
    <w:p w14:paraId="4336CCE0" w14:textId="77777777" w:rsidR="00A836DC" w:rsidRDefault="00000000">
      <w:pPr>
        <w:spacing w:after="0" w:line="259" w:lineRule="auto"/>
        <w:ind w:left="0" w:right="0" w:firstLine="0"/>
        <w:jc w:val="left"/>
      </w:pPr>
      <w:r>
        <w:t xml:space="preserve"> </w:t>
      </w:r>
    </w:p>
    <w:p w14:paraId="285E8FC2" w14:textId="77777777" w:rsidR="00A836DC" w:rsidRDefault="00000000">
      <w:pPr>
        <w:spacing w:after="11" w:line="259" w:lineRule="auto"/>
        <w:ind w:left="0" w:right="0" w:firstLine="0"/>
        <w:jc w:val="left"/>
      </w:pPr>
      <w:r>
        <w:t xml:space="preserve"> </w:t>
      </w:r>
    </w:p>
    <w:p w14:paraId="4EBDCBE9" w14:textId="77777777" w:rsidR="00A836DC" w:rsidRDefault="00000000">
      <w:pPr>
        <w:pStyle w:val="Nadpis1"/>
        <w:ind w:left="48" w:right="45"/>
      </w:pPr>
      <w:r>
        <w:rPr>
          <w:noProof/>
        </w:rPr>
        <w:drawing>
          <wp:inline distT="0" distB="0" distL="0" distR="0" wp14:anchorId="68720579" wp14:editId="7948D6D5">
            <wp:extent cx="355092" cy="108204"/>
            <wp:effectExtent l="0" t="0" r="0" b="0"/>
            <wp:docPr id="3163" name="Picture 3163"/>
            <wp:cNvGraphicFramePr/>
            <a:graphic xmlns:a="http://schemas.openxmlformats.org/drawingml/2006/main">
              <a:graphicData uri="http://schemas.openxmlformats.org/drawingml/2006/picture">
                <pic:pic xmlns:pic="http://schemas.openxmlformats.org/drawingml/2006/picture">
                  <pic:nvPicPr>
                    <pic:cNvPr id="3163" name="Picture 3163"/>
                    <pic:cNvPicPr/>
                  </pic:nvPicPr>
                  <pic:blipFill>
                    <a:blip r:embed="rId24"/>
                    <a:stretch>
                      <a:fillRect/>
                    </a:stretch>
                  </pic:blipFill>
                  <pic:spPr>
                    <a:xfrm>
                      <a:off x="0" y="0"/>
                      <a:ext cx="355092" cy="108204"/>
                    </a:xfrm>
                    <a:prstGeom prst="rect">
                      <a:avLst/>
                    </a:prstGeom>
                  </pic:spPr>
                </pic:pic>
              </a:graphicData>
            </a:graphic>
          </wp:inline>
        </w:drawing>
      </w:r>
      <w:r>
        <w:rPr>
          <w:rFonts w:ascii="Arial" w:eastAsia="Arial" w:hAnsi="Arial" w:cs="Arial"/>
        </w:rPr>
        <w:t xml:space="preserve"> </w:t>
      </w:r>
      <w:r>
        <w:t xml:space="preserve">POJIŠTĚNÍ </w:t>
      </w:r>
    </w:p>
    <w:p w14:paraId="62447997" w14:textId="77777777" w:rsidR="00A836DC" w:rsidRDefault="00000000">
      <w:pPr>
        <w:spacing w:after="13" w:line="259" w:lineRule="auto"/>
        <w:ind w:left="0" w:right="0" w:firstLine="0"/>
        <w:jc w:val="left"/>
      </w:pPr>
      <w:r>
        <w:t xml:space="preserve"> </w:t>
      </w:r>
    </w:p>
    <w:p w14:paraId="77F98EC9" w14:textId="77777777" w:rsidR="00A836DC" w:rsidRDefault="00000000">
      <w:pPr>
        <w:numPr>
          <w:ilvl w:val="0"/>
          <w:numId w:val="16"/>
        </w:numPr>
        <w:ind w:right="0" w:hanging="567"/>
      </w:pPr>
      <w:r>
        <w:t xml:space="preserve">Poskytovatel se zavazuje, že bude mít po celou dobu trvání závazků vyplývajících ze Smlouvy až do doby uplynutí záruční doby na všechny jednotlivé servisní činnosti sjednáno pojištění odpovědnosti za škodu či jinou újmu způsobenou Poskytovatelem při výkonu činnosti jiné osobě s limitem pojistného plnění minimálně ve výši 10 000 000,- Kč pro jednu pojistnou událost. V případě, že Smlouvu uzavřelo na straně Poskytovatele více osob (členů sdružení, členů společnosti apod.), musí pojistná smlouva prokazatelně pokrývat případnou škodu způsobenou kteroukoli z těchto osob. </w:t>
      </w:r>
    </w:p>
    <w:p w14:paraId="3BE7BBAB" w14:textId="77777777" w:rsidR="00A836DC" w:rsidRDefault="00000000">
      <w:pPr>
        <w:spacing w:after="13" w:line="259" w:lineRule="auto"/>
        <w:ind w:left="567" w:right="0" w:firstLine="0"/>
        <w:jc w:val="left"/>
      </w:pPr>
      <w:r>
        <w:t xml:space="preserve"> </w:t>
      </w:r>
    </w:p>
    <w:p w14:paraId="44175255" w14:textId="77777777" w:rsidR="00A836DC" w:rsidRDefault="00000000">
      <w:pPr>
        <w:numPr>
          <w:ilvl w:val="0"/>
          <w:numId w:val="16"/>
        </w:numPr>
        <w:ind w:right="0" w:hanging="567"/>
      </w:pPr>
      <w:r>
        <w:t xml:space="preserve">Poskytovatel je povinen předložit Objednateli pojistnou smlouvu nebo pojistku osvědčující splnění povinnosti Poskytovatele podle předchozího odstavce do 15 dnů ode dne uzavření Smlouvy a dále kdykoli v průběhu trvání závazků ze Smlouvy bezodkladně poté, kdy k tomu byl Objednatelem vyzván. </w:t>
      </w:r>
    </w:p>
    <w:p w14:paraId="4DBE5E18" w14:textId="77777777" w:rsidR="00A836DC" w:rsidRDefault="00000000">
      <w:pPr>
        <w:spacing w:after="0" w:line="259" w:lineRule="auto"/>
        <w:ind w:left="0" w:right="0" w:firstLine="0"/>
        <w:jc w:val="left"/>
      </w:pPr>
      <w:r>
        <w:t xml:space="preserve"> </w:t>
      </w:r>
    </w:p>
    <w:p w14:paraId="1B2CA90B" w14:textId="77777777" w:rsidR="00A836DC" w:rsidRDefault="00000000">
      <w:pPr>
        <w:spacing w:after="12" w:line="259" w:lineRule="auto"/>
        <w:ind w:left="0" w:right="0" w:firstLine="0"/>
        <w:jc w:val="left"/>
      </w:pPr>
      <w:r>
        <w:t xml:space="preserve"> </w:t>
      </w:r>
    </w:p>
    <w:p w14:paraId="1B5DDB2C" w14:textId="77777777" w:rsidR="00A836DC" w:rsidRDefault="00000000">
      <w:pPr>
        <w:pStyle w:val="Nadpis1"/>
        <w:ind w:left="48" w:right="46"/>
      </w:pPr>
      <w:r>
        <w:rPr>
          <w:noProof/>
        </w:rPr>
        <w:drawing>
          <wp:inline distT="0" distB="0" distL="0" distR="0" wp14:anchorId="7A66AE73" wp14:editId="503F6265">
            <wp:extent cx="265176" cy="108204"/>
            <wp:effectExtent l="0" t="0" r="0" b="0"/>
            <wp:docPr id="3250" name="Picture 3250"/>
            <wp:cNvGraphicFramePr/>
            <a:graphic xmlns:a="http://schemas.openxmlformats.org/drawingml/2006/main">
              <a:graphicData uri="http://schemas.openxmlformats.org/drawingml/2006/picture">
                <pic:pic xmlns:pic="http://schemas.openxmlformats.org/drawingml/2006/picture">
                  <pic:nvPicPr>
                    <pic:cNvPr id="3250" name="Picture 3250"/>
                    <pic:cNvPicPr/>
                  </pic:nvPicPr>
                  <pic:blipFill>
                    <a:blip r:embed="rId25"/>
                    <a:stretch>
                      <a:fillRect/>
                    </a:stretch>
                  </pic:blipFill>
                  <pic:spPr>
                    <a:xfrm>
                      <a:off x="0" y="0"/>
                      <a:ext cx="265176" cy="108204"/>
                    </a:xfrm>
                    <a:prstGeom prst="rect">
                      <a:avLst/>
                    </a:prstGeom>
                  </pic:spPr>
                </pic:pic>
              </a:graphicData>
            </a:graphic>
          </wp:inline>
        </w:drawing>
      </w:r>
      <w:r>
        <w:rPr>
          <w:rFonts w:ascii="Arial" w:eastAsia="Arial" w:hAnsi="Arial" w:cs="Arial"/>
        </w:rPr>
        <w:t xml:space="preserve"> </w:t>
      </w:r>
      <w:r>
        <w:t xml:space="preserve">OSTATNÍ UJEDNÁNÍ </w:t>
      </w:r>
    </w:p>
    <w:p w14:paraId="7AADE818" w14:textId="77777777" w:rsidR="00A836DC" w:rsidRDefault="00000000">
      <w:pPr>
        <w:spacing w:after="13" w:line="259" w:lineRule="auto"/>
        <w:ind w:left="0" w:right="0" w:firstLine="0"/>
        <w:jc w:val="left"/>
      </w:pPr>
      <w:r>
        <w:t xml:space="preserve"> </w:t>
      </w:r>
    </w:p>
    <w:p w14:paraId="7CADDB00" w14:textId="77777777" w:rsidR="00A836DC" w:rsidRDefault="00000000">
      <w:pPr>
        <w:numPr>
          <w:ilvl w:val="0"/>
          <w:numId w:val="17"/>
        </w:numPr>
        <w:ind w:right="0" w:hanging="567"/>
      </w:pPr>
      <w:r>
        <w:t xml:space="preserve">Tvoří-li Poskytovatele více osob, platí následující: </w:t>
      </w:r>
    </w:p>
    <w:p w14:paraId="34B779A0" w14:textId="77777777" w:rsidR="00A836DC" w:rsidRDefault="00000000">
      <w:pPr>
        <w:numPr>
          <w:ilvl w:val="1"/>
          <w:numId w:val="17"/>
        </w:numPr>
        <w:ind w:right="0" w:hanging="710"/>
      </w:pPr>
      <w:r>
        <w:t xml:space="preserve">všechny tyto osoby jsou ze Smlouvy zavázány společně a nerozdílně; </w:t>
      </w:r>
    </w:p>
    <w:p w14:paraId="7DC1B4E1" w14:textId="77777777" w:rsidR="00A836DC" w:rsidRDefault="00000000">
      <w:pPr>
        <w:numPr>
          <w:ilvl w:val="1"/>
          <w:numId w:val="17"/>
        </w:numPr>
        <w:spacing w:after="30"/>
        <w:ind w:right="0" w:hanging="710"/>
      </w:pPr>
      <w:r>
        <w:t xml:space="preserve">jednání kterékoli z osob tvořících Poskytovatele je přičítáno Poskytovateli bez ohledu na vnitřní vztahy mezi jednotlivými osobami tvořícími Poskytovatele; </w:t>
      </w:r>
    </w:p>
    <w:p w14:paraId="0B452011" w14:textId="77777777" w:rsidR="00A836DC" w:rsidRDefault="00000000">
      <w:pPr>
        <w:numPr>
          <w:ilvl w:val="1"/>
          <w:numId w:val="17"/>
        </w:numPr>
        <w:ind w:right="0" w:hanging="710"/>
      </w:pPr>
      <w:r>
        <w:t xml:space="preserve">za Poskytovatele může jednat kterákoli z osob tvořících Poskytovatele. </w:t>
      </w:r>
    </w:p>
    <w:p w14:paraId="75EBD742" w14:textId="77777777" w:rsidR="00A836DC" w:rsidRDefault="00000000">
      <w:pPr>
        <w:spacing w:after="13" w:line="259" w:lineRule="auto"/>
        <w:ind w:left="0" w:right="0" w:firstLine="0"/>
        <w:jc w:val="left"/>
      </w:pPr>
      <w:r>
        <w:t xml:space="preserve"> </w:t>
      </w:r>
    </w:p>
    <w:p w14:paraId="73ADE9D2" w14:textId="77777777" w:rsidR="00A836DC" w:rsidRDefault="00000000">
      <w:pPr>
        <w:numPr>
          <w:ilvl w:val="0"/>
          <w:numId w:val="17"/>
        </w:numPr>
        <w:ind w:right="0" w:hanging="567"/>
      </w:pPr>
      <w:r>
        <w:t xml:space="preserve">Poskytovatel je povinen neprodleně písemně informovat Objednatele a Centrálního zadavatele ve smyslu článku XXI Smlouvy o skutečnostech majících i potencionálně vliv na plnění jeho povinností vyplývajících ze Smlouvy a není-li to možné, nejpozději následující den poté, kdy příslušná skutečnost nastane nebo Poskytovatel zjistí, že by nastat mohla. Poskytovatel je zejména povinen upozorňovat Objednatele na veškeré poruchy, závady či jiné okolnosti, jež </w:t>
      </w:r>
    </w:p>
    <w:p w14:paraId="71F01E63" w14:textId="77777777" w:rsidR="00A836DC" w:rsidRDefault="00000000">
      <w:pPr>
        <w:ind w:left="567" w:right="0" w:firstLine="0"/>
      </w:pPr>
      <w:r>
        <w:t xml:space="preserve">mají nebo mohou mít vliv na provoz trafostanic, které zjistí při plnění Smlouvy, a navrhovat příslušná nápravná opatření. Současně je Poskytovatel povinen učinit veškeré nezbytné kroky vedoucí k eliminaci případné škody hrozící Objednateli, a to zejména obstarat neprodleně náhradní plnění, přičemž je povinen nést případný rozdíl ceny. </w:t>
      </w:r>
    </w:p>
    <w:p w14:paraId="23CABAF8" w14:textId="77777777" w:rsidR="00A836DC" w:rsidRDefault="00000000">
      <w:pPr>
        <w:spacing w:after="13" w:line="259" w:lineRule="auto"/>
        <w:ind w:left="0" w:right="0" w:firstLine="0"/>
        <w:jc w:val="left"/>
      </w:pPr>
      <w:r>
        <w:t xml:space="preserve"> </w:t>
      </w:r>
    </w:p>
    <w:p w14:paraId="33739170" w14:textId="77777777" w:rsidR="00A836DC" w:rsidRDefault="00000000">
      <w:pPr>
        <w:numPr>
          <w:ilvl w:val="0"/>
          <w:numId w:val="17"/>
        </w:numPr>
        <w:ind w:right="0" w:hanging="567"/>
      </w:pPr>
      <w:r>
        <w:t xml:space="preserve">Poskytovatel je povinen při plnění Smlouvy dodržovat v areálu Objednatele veškeré zásady platné pro pohyb osob, vozidel a manipulaci s věcmi v tomto areálu, jakož i respektovat zavedená bezpečnostní opatření. Jakákoliv činnost Poskytovatele v areálu Objednatele je možná pouze za přítomnosti odpovědné osoby pověřené Objednatelem. Za areál Objednatele </w:t>
      </w:r>
      <w:r>
        <w:lastRenderedPageBreak/>
        <w:t xml:space="preserve">se pro účely Smlouvy považují veškeré prostory v užívání Objednatele, které jsou nebo mohou být dotčeny plněním Smlouvy. </w:t>
      </w:r>
    </w:p>
    <w:p w14:paraId="739F4B41" w14:textId="77777777" w:rsidR="00A836DC" w:rsidRDefault="00000000">
      <w:pPr>
        <w:spacing w:after="13" w:line="259" w:lineRule="auto"/>
        <w:ind w:left="0" w:right="0" w:firstLine="0"/>
        <w:jc w:val="left"/>
      </w:pPr>
      <w:r>
        <w:t xml:space="preserve"> </w:t>
      </w:r>
    </w:p>
    <w:p w14:paraId="4116E716" w14:textId="77777777" w:rsidR="00A836DC" w:rsidRDefault="00000000">
      <w:pPr>
        <w:numPr>
          <w:ilvl w:val="0"/>
          <w:numId w:val="17"/>
        </w:numPr>
        <w:ind w:right="0" w:hanging="567"/>
      </w:pPr>
      <w:r>
        <w:t>Poskytovatel souhlasí se zveřejněním Smlouvy v souladu s povinnostmi Objednatele za podmínek vyplývajících z příslušných právních předpisů, zejména souhlasí se uveřejněním Smlouvy, včetně všech jejích změn a dodatků, výše skutečně uhrazené ceny na základě Smlouvy a dalších údajů na profilu zadavatele Objednatele podle § 219 zákona č. 134/2016 Sb., o zadávání veřejných zakázek, ve znění pozdějších předpisů (dále jen „</w:t>
      </w:r>
      <w:r>
        <w:rPr>
          <w:b/>
        </w:rPr>
        <w:t>Z</w:t>
      </w:r>
      <w:r>
        <w:rPr>
          <w:b/>
          <w:i/>
        </w:rPr>
        <w:t>ákon o zadávání veřejných zakázek</w:t>
      </w:r>
      <w:r>
        <w:t>“) a v registru smluv podle zákona č. 340/2015 Sb., o zvláštních podmínkách účinnosti některých smluv, uveřejňování těchto smluv a o registru smluv (zákon o registru smluv) , ve znění pozdějších předpisů.</w:t>
      </w:r>
      <w:r>
        <w:rPr>
          <w:b/>
        </w:rPr>
        <w:t xml:space="preserve"> </w:t>
      </w:r>
    </w:p>
    <w:p w14:paraId="26AC152E" w14:textId="77777777" w:rsidR="00A836DC" w:rsidRDefault="00000000">
      <w:pPr>
        <w:spacing w:after="13" w:line="259" w:lineRule="auto"/>
        <w:ind w:left="0" w:right="0" w:firstLine="0"/>
        <w:jc w:val="left"/>
      </w:pPr>
      <w:r>
        <w:t xml:space="preserve"> </w:t>
      </w:r>
    </w:p>
    <w:p w14:paraId="32B5458D" w14:textId="77777777" w:rsidR="00A836DC" w:rsidRDefault="00000000">
      <w:pPr>
        <w:numPr>
          <w:ilvl w:val="0"/>
          <w:numId w:val="17"/>
        </w:numPr>
        <w:ind w:right="0" w:hanging="567"/>
      </w:pPr>
      <w:r>
        <w:t xml:space="preserve">Poskytovatel je povinen chránit osobní údaje a při jejich ochraně postupovat v souladu s příslušnými právními předpisy, zejména Nařízením Evropského parlamentu a Rady (EU) 2016/679 o ochraně fyzických osob v souvislosti se zpracováním osobních údajů a o volném pohybu těchto údajů. </w:t>
      </w:r>
    </w:p>
    <w:p w14:paraId="6F3A02C5" w14:textId="77777777" w:rsidR="00A836DC" w:rsidRDefault="00000000">
      <w:pPr>
        <w:spacing w:after="11" w:line="259" w:lineRule="auto"/>
        <w:ind w:left="0" w:right="0" w:firstLine="0"/>
        <w:jc w:val="left"/>
      </w:pPr>
      <w:r>
        <w:t xml:space="preserve"> </w:t>
      </w:r>
    </w:p>
    <w:p w14:paraId="1F892386" w14:textId="77777777" w:rsidR="00A836DC" w:rsidRDefault="00000000">
      <w:pPr>
        <w:numPr>
          <w:ilvl w:val="0"/>
          <w:numId w:val="17"/>
        </w:numPr>
        <w:spacing w:after="5" w:line="249" w:lineRule="auto"/>
        <w:ind w:right="0" w:hanging="567"/>
      </w:pPr>
      <w:r>
        <w:t xml:space="preserve">Poskytovatel není oprávněn postoupit žádnou svou pohledávku za Objednatelem vyplývající ze Smlouvy nebo vzniklou v souvislosti se Smlouvou. </w:t>
      </w:r>
    </w:p>
    <w:p w14:paraId="6B248B24" w14:textId="77777777" w:rsidR="00A836DC" w:rsidRDefault="00000000">
      <w:pPr>
        <w:spacing w:after="13" w:line="259" w:lineRule="auto"/>
        <w:ind w:left="0" w:right="0" w:firstLine="0"/>
        <w:jc w:val="left"/>
      </w:pPr>
      <w:r>
        <w:t xml:space="preserve"> </w:t>
      </w:r>
    </w:p>
    <w:p w14:paraId="73FADE82" w14:textId="77777777" w:rsidR="00A836DC" w:rsidRDefault="00000000">
      <w:pPr>
        <w:numPr>
          <w:ilvl w:val="0"/>
          <w:numId w:val="17"/>
        </w:numPr>
        <w:ind w:right="0" w:hanging="567"/>
      </w:pPr>
      <w:r>
        <w:t xml:space="preserve">Poskytovatel není oprávněn provést jednostranné započtení žádné své pohledávky za Objednatelem vyplývající ze Smlouvy nebo vzniklé v souvislosti se Smlouvou na jakoukoliv pohledávku Objednatele za Poskytovatelem. </w:t>
      </w:r>
    </w:p>
    <w:p w14:paraId="7A3719EF" w14:textId="77777777" w:rsidR="00A836DC" w:rsidRDefault="00000000">
      <w:pPr>
        <w:spacing w:after="13" w:line="259" w:lineRule="auto"/>
        <w:ind w:left="0" w:right="0" w:firstLine="0"/>
        <w:jc w:val="left"/>
      </w:pPr>
      <w:r>
        <w:t xml:space="preserve"> </w:t>
      </w:r>
    </w:p>
    <w:p w14:paraId="2EEAD7A4" w14:textId="77777777" w:rsidR="00A836DC" w:rsidRDefault="00000000">
      <w:pPr>
        <w:numPr>
          <w:ilvl w:val="0"/>
          <w:numId w:val="17"/>
        </w:numPr>
        <w:ind w:right="0" w:hanging="567"/>
      </w:pPr>
      <w:r>
        <w:t xml:space="preserve">Objednatel je oprávněn provést jednostranné započtení jakékoliv své splatné i nesplatné pohledávky za Poskytovatelem vyplývající ze Smlouvy nebo vzniklé v souvislosti se Smlouvou (zejm. smluvní pokutu) na splatné i nesplatné pohledávky Poskytovatele za Objednatelem. </w:t>
      </w:r>
    </w:p>
    <w:p w14:paraId="025F8520" w14:textId="77777777" w:rsidR="00A836DC" w:rsidRDefault="00000000">
      <w:pPr>
        <w:spacing w:after="13" w:line="259" w:lineRule="auto"/>
        <w:ind w:left="0" w:right="0" w:firstLine="0"/>
        <w:jc w:val="left"/>
      </w:pPr>
      <w:r>
        <w:t xml:space="preserve"> </w:t>
      </w:r>
    </w:p>
    <w:p w14:paraId="2582C83C" w14:textId="77777777" w:rsidR="00A836DC" w:rsidRDefault="00000000">
      <w:pPr>
        <w:numPr>
          <w:ilvl w:val="0"/>
          <w:numId w:val="17"/>
        </w:numPr>
        <w:ind w:right="0" w:hanging="567"/>
      </w:pPr>
      <w:r>
        <w:t xml:space="preserve">Poskytovatel je povinen zachovávat mlčenlivost o všech skutečnostech a informacích, které jsou obsažené ve Smlouvě a dále o všech skutečnostech a informacích, které mu byly v souvislosti se Smlouvou nebo jejím plněním jakkoliv zpřístupněny, předány či sděleny, nebo o nichž se jakkoliv dozvěděl, vyjma těch, které jsou v okamžiku, kdy se s nimi Poskytovatel seznámil, prokazatelně veřejně přístupné nebo těch, které se bez zavinění Poskytovatele veřejně přístupnými stanou. Poskytovatel nesmí takové skutečnosti a informace použít v rozporu s jejich účelem, nesmí je použít ve prospěch svůj nebo jiných osob a nesmí je použít ani v neprospěch Objednatele. Povinnosti podle tohoto odstavce je Poskytovatel povinen zachovávat i po zániku závazku ze Smlouvy, vyjma případů, kdy se takové skutečnosti a informace stanou prokazatelně veřejně přístupnými bez zavinění Poskytovatele. Povinnosti podle tohoto odstavce se nevztahují na případy, kdy je Poskytovatel povinen zveřejnit takové skutečnosti nebo informace na základě povinnosti uložené mu právním předpisem nebo rozhodnutím orgánu veřejné moci. </w:t>
      </w:r>
    </w:p>
    <w:p w14:paraId="254874B3" w14:textId="77777777" w:rsidR="00A836DC" w:rsidRDefault="00000000">
      <w:pPr>
        <w:spacing w:after="13" w:line="259" w:lineRule="auto"/>
        <w:ind w:left="0" w:right="0" w:firstLine="0"/>
        <w:jc w:val="left"/>
      </w:pPr>
      <w:r>
        <w:t xml:space="preserve"> </w:t>
      </w:r>
    </w:p>
    <w:p w14:paraId="67B1CBC5" w14:textId="77777777" w:rsidR="00A836DC" w:rsidRDefault="00000000">
      <w:pPr>
        <w:numPr>
          <w:ilvl w:val="0"/>
          <w:numId w:val="17"/>
        </w:numPr>
        <w:ind w:right="0" w:hanging="567"/>
      </w:pPr>
      <w:r>
        <w:t xml:space="preserve">Poruší-li Poskytovatel v souvislosti se Smlouvu jakoukoli svoji povinnost, nahradí Objednateli nebo jakýmkoliv jiným osobám škodu a nemajetkovou újmu z toho vzniklou, zejména škodu vzniklou Objednateli v důsledku sankcí uplatněných vůči Objednateli ze strany státního odborného dozoru. Povinnosti k náhradě se Poskytovatel zprostí, prokáže-li, že mu ve splnění </w:t>
      </w:r>
      <w:r>
        <w:lastRenderedPageBreak/>
        <w:t xml:space="preserve">povinnosti zabránila mimořádná nepředvídatelná a nepřekonatelná překážka vzniklá nezávisle na jeho vůli. Překážka vzniklá z osobních poměrů Poskytovatele nebo vzniklá až v době, kdy byl Poskytovatel s plněním povinnosti v prodlení, ani překážka, kterou byl Poskytovatel povinen překonat, jej však povinnosti k náhradě nezprostí. </w:t>
      </w:r>
    </w:p>
    <w:p w14:paraId="2AE32F1E" w14:textId="77777777" w:rsidR="00A836DC" w:rsidRDefault="00000000">
      <w:pPr>
        <w:spacing w:after="13" w:line="259" w:lineRule="auto"/>
        <w:ind w:left="0" w:right="0" w:firstLine="0"/>
        <w:jc w:val="left"/>
      </w:pPr>
      <w:r>
        <w:t xml:space="preserve"> </w:t>
      </w:r>
    </w:p>
    <w:p w14:paraId="6893509C" w14:textId="77777777" w:rsidR="00A836DC" w:rsidRDefault="00000000">
      <w:pPr>
        <w:numPr>
          <w:ilvl w:val="0"/>
          <w:numId w:val="17"/>
        </w:numPr>
        <w:ind w:right="0" w:hanging="567"/>
      </w:pPr>
      <w:r>
        <w:t xml:space="preserve">Písemnou formou (podobou) se rozumí listina podepsaná oprávněnou osobou Smluvní strany nebo e-mail podepsaný zaručeným elektronickým podpisem oprávněné osoby Smluvní strany. </w:t>
      </w:r>
    </w:p>
    <w:p w14:paraId="76887225" w14:textId="77777777" w:rsidR="00A836DC" w:rsidRDefault="00000000">
      <w:pPr>
        <w:spacing w:after="0" w:line="259" w:lineRule="auto"/>
        <w:ind w:left="0" w:right="0" w:firstLine="0"/>
        <w:jc w:val="left"/>
      </w:pPr>
      <w:r>
        <w:t xml:space="preserve"> </w:t>
      </w:r>
    </w:p>
    <w:p w14:paraId="6B8FF0D9" w14:textId="77777777" w:rsidR="00A836DC" w:rsidRDefault="00000000">
      <w:pPr>
        <w:spacing w:after="12" w:line="259" w:lineRule="auto"/>
        <w:ind w:left="0" w:right="0" w:firstLine="0"/>
        <w:jc w:val="left"/>
      </w:pPr>
      <w:r>
        <w:t xml:space="preserve"> </w:t>
      </w:r>
    </w:p>
    <w:p w14:paraId="0C1794F8" w14:textId="77777777" w:rsidR="00A836DC" w:rsidRDefault="00000000">
      <w:pPr>
        <w:pStyle w:val="Nadpis1"/>
        <w:ind w:left="48" w:right="45"/>
      </w:pPr>
      <w:r>
        <w:rPr>
          <w:noProof/>
        </w:rPr>
        <w:drawing>
          <wp:inline distT="0" distB="0" distL="0" distR="0" wp14:anchorId="2AAE96D5" wp14:editId="06DD3091">
            <wp:extent cx="220980" cy="108204"/>
            <wp:effectExtent l="0" t="0" r="0" b="0"/>
            <wp:docPr id="3728" name="Picture 3728"/>
            <wp:cNvGraphicFramePr/>
            <a:graphic xmlns:a="http://schemas.openxmlformats.org/drawingml/2006/main">
              <a:graphicData uri="http://schemas.openxmlformats.org/drawingml/2006/picture">
                <pic:pic xmlns:pic="http://schemas.openxmlformats.org/drawingml/2006/picture">
                  <pic:nvPicPr>
                    <pic:cNvPr id="3728" name="Picture 3728"/>
                    <pic:cNvPicPr/>
                  </pic:nvPicPr>
                  <pic:blipFill>
                    <a:blip r:embed="rId26"/>
                    <a:stretch>
                      <a:fillRect/>
                    </a:stretch>
                  </pic:blipFill>
                  <pic:spPr>
                    <a:xfrm>
                      <a:off x="0" y="0"/>
                      <a:ext cx="220980" cy="108204"/>
                    </a:xfrm>
                    <a:prstGeom prst="rect">
                      <a:avLst/>
                    </a:prstGeom>
                  </pic:spPr>
                </pic:pic>
              </a:graphicData>
            </a:graphic>
          </wp:inline>
        </w:drawing>
      </w:r>
      <w:r>
        <w:rPr>
          <w:rFonts w:ascii="Arial" w:eastAsia="Arial" w:hAnsi="Arial" w:cs="Arial"/>
        </w:rPr>
        <w:t xml:space="preserve"> </w:t>
      </w:r>
      <w:r>
        <w:t xml:space="preserve">PODDODAVATELÉ </w:t>
      </w:r>
    </w:p>
    <w:p w14:paraId="7FBAA35D" w14:textId="77777777" w:rsidR="00A836DC" w:rsidRDefault="00000000">
      <w:pPr>
        <w:spacing w:after="13" w:line="259" w:lineRule="auto"/>
        <w:ind w:left="0" w:right="0" w:firstLine="0"/>
        <w:jc w:val="left"/>
      </w:pPr>
      <w:r>
        <w:t xml:space="preserve"> </w:t>
      </w:r>
    </w:p>
    <w:p w14:paraId="361A2C9C" w14:textId="77777777" w:rsidR="00A836DC" w:rsidRDefault="00000000">
      <w:pPr>
        <w:numPr>
          <w:ilvl w:val="0"/>
          <w:numId w:val="18"/>
        </w:numPr>
        <w:ind w:right="0" w:hanging="567"/>
      </w:pPr>
      <w:r>
        <w:t>Poskytovatel je oprávněn pověřit plněním svých povinností vyplývajících ze Smlouvy pouze jiné osoby uvedené v příloze Smlouvy (Příloha č. 2 Smlouvy), nebo písemně odsouhlasené Objednatelem (dále jen jednotlivě „</w:t>
      </w:r>
      <w:r>
        <w:rPr>
          <w:b/>
          <w:i/>
        </w:rPr>
        <w:t>Poddodavatel</w:t>
      </w:r>
      <w:r>
        <w:t>“ nebo společně „</w:t>
      </w:r>
      <w:r>
        <w:rPr>
          <w:b/>
          <w:i/>
        </w:rPr>
        <w:t>Poddodavatelé</w:t>
      </w:r>
      <w:r>
        <w:t xml:space="preserve">“). </w:t>
      </w:r>
    </w:p>
    <w:p w14:paraId="252E2009" w14:textId="77777777" w:rsidR="00A836DC" w:rsidRDefault="00000000">
      <w:pPr>
        <w:spacing w:after="13" w:line="259" w:lineRule="auto"/>
        <w:ind w:left="567" w:right="0" w:firstLine="0"/>
        <w:jc w:val="left"/>
      </w:pPr>
      <w:r>
        <w:t xml:space="preserve"> </w:t>
      </w:r>
    </w:p>
    <w:p w14:paraId="758FB80E" w14:textId="77777777" w:rsidR="00A836DC" w:rsidRDefault="00000000">
      <w:pPr>
        <w:numPr>
          <w:ilvl w:val="0"/>
          <w:numId w:val="18"/>
        </w:numPr>
        <w:ind w:right="0" w:hanging="567"/>
      </w:pPr>
      <w:r>
        <w:t xml:space="preserve">Poskytovatel odpovídá za plnění Poddodavatele tak, jako by plnil sám. </w:t>
      </w:r>
    </w:p>
    <w:p w14:paraId="2594F988" w14:textId="77777777" w:rsidR="00A836DC" w:rsidRDefault="00000000">
      <w:pPr>
        <w:spacing w:after="13" w:line="259" w:lineRule="auto"/>
        <w:ind w:left="720" w:right="0" w:firstLine="0"/>
        <w:jc w:val="left"/>
      </w:pPr>
      <w:r>
        <w:t xml:space="preserve"> </w:t>
      </w:r>
    </w:p>
    <w:p w14:paraId="5F35A767" w14:textId="77777777" w:rsidR="00A836DC" w:rsidRDefault="00000000">
      <w:pPr>
        <w:numPr>
          <w:ilvl w:val="0"/>
          <w:numId w:val="18"/>
        </w:numPr>
        <w:ind w:right="0" w:hanging="567"/>
      </w:pPr>
      <w:r>
        <w:t xml:space="preserve">Poskytovatel prohlašuje a zavazuje se, že jako ručitel uspokojí za jakéhokoliv Poddodavatele jeho povinnost nahradit újmu způsobenou Poddodavatelem Objednateli při plnění nebo v souvislosti s plněním povinností vyplývajících ze Smlouvy, jestliže Poddodavatel povinnost k náhradě újmy nesplní. Objednatel Poskytovatele jako ručitele podle předchozí věty přijímá. </w:t>
      </w:r>
    </w:p>
    <w:p w14:paraId="286401D2" w14:textId="77777777" w:rsidR="00A836DC" w:rsidRDefault="00000000">
      <w:pPr>
        <w:spacing w:after="13" w:line="259" w:lineRule="auto"/>
        <w:ind w:left="720" w:right="0" w:firstLine="0"/>
        <w:jc w:val="left"/>
      </w:pPr>
      <w:r>
        <w:t xml:space="preserve"> </w:t>
      </w:r>
    </w:p>
    <w:p w14:paraId="1FA6A23E" w14:textId="77777777" w:rsidR="00A836DC" w:rsidRDefault="00000000">
      <w:pPr>
        <w:numPr>
          <w:ilvl w:val="0"/>
          <w:numId w:val="18"/>
        </w:numPr>
        <w:ind w:right="0" w:hanging="567"/>
      </w:pPr>
      <w:r>
        <w:t xml:space="preserve">Poskytovatel se zavazuje, že Poddodavatelé, kterými prokazoval splnění kvalifikace v Řízení veřejné zakázky, se budou podílet na plnění povinností Poskytovatele ze Smlouvy v rozsahu podle nabídky Poskytovatele podané do Řízení veřejné zakázky. </w:t>
      </w:r>
    </w:p>
    <w:p w14:paraId="56AAECE7" w14:textId="77777777" w:rsidR="00A836DC" w:rsidRDefault="00000000">
      <w:pPr>
        <w:spacing w:after="13" w:line="259" w:lineRule="auto"/>
        <w:ind w:left="720" w:right="0" w:firstLine="0"/>
        <w:jc w:val="left"/>
      </w:pPr>
      <w:r>
        <w:t xml:space="preserve"> </w:t>
      </w:r>
    </w:p>
    <w:p w14:paraId="764F4596" w14:textId="77777777" w:rsidR="00A836DC" w:rsidRDefault="00000000">
      <w:pPr>
        <w:numPr>
          <w:ilvl w:val="0"/>
          <w:numId w:val="18"/>
        </w:numPr>
        <w:spacing w:after="30"/>
        <w:ind w:right="0" w:hanging="567"/>
      </w:pPr>
      <w:r>
        <w:t xml:space="preserve">Objednatel je oprávněn požadovat a Poskytovatel je povinen zabezpečit změnu Poddodavatele, a to zejména v případech, kdy: </w:t>
      </w:r>
    </w:p>
    <w:p w14:paraId="5A2D8C5E" w14:textId="77777777" w:rsidR="00A836DC" w:rsidRDefault="00000000">
      <w:pPr>
        <w:numPr>
          <w:ilvl w:val="1"/>
          <w:numId w:val="18"/>
        </w:numPr>
        <w:spacing w:after="30"/>
        <w:ind w:right="0" w:hanging="710"/>
      </w:pPr>
      <w:r>
        <w:t xml:space="preserve">bude Poddodavatel vůči Objednateli v prodlení se splněním povinnosti z jiného závazku nebo </w:t>
      </w:r>
    </w:p>
    <w:p w14:paraId="206EDC2D" w14:textId="77777777" w:rsidR="00A836DC" w:rsidRDefault="00000000">
      <w:pPr>
        <w:numPr>
          <w:ilvl w:val="1"/>
          <w:numId w:val="18"/>
        </w:numPr>
        <w:ind w:right="0" w:hanging="710"/>
      </w:pPr>
      <w:r>
        <w:t xml:space="preserve">bude Poddodavatel pravomocně odsouzen za trestný čin nebo </w:t>
      </w:r>
    </w:p>
    <w:p w14:paraId="58015EA5" w14:textId="77777777" w:rsidR="00A836DC" w:rsidRDefault="00000000">
      <w:pPr>
        <w:numPr>
          <w:ilvl w:val="1"/>
          <w:numId w:val="18"/>
        </w:numPr>
        <w:spacing w:line="261" w:lineRule="auto"/>
        <w:ind w:right="0" w:hanging="710"/>
      </w:pPr>
      <w:r>
        <w:t>se Poddodavatel ocitne ve stavu úpadku nebo hrozícího úpadku nebo 112.4.</w:t>
      </w:r>
      <w:r>
        <w:rPr>
          <w:rFonts w:ascii="Arial" w:eastAsia="Arial" w:hAnsi="Arial" w:cs="Arial"/>
        </w:rPr>
        <w:t xml:space="preserve"> </w:t>
      </w:r>
      <w:r>
        <w:t>bude Poddodavateli uložen zákaz plnění veřejných zakázek nebo 112.5.</w:t>
      </w:r>
      <w:r>
        <w:rPr>
          <w:rFonts w:ascii="Arial" w:eastAsia="Arial" w:hAnsi="Arial" w:cs="Arial"/>
        </w:rPr>
        <w:t xml:space="preserve"> </w:t>
      </w:r>
      <w:r>
        <w:t xml:space="preserve">bude dán jiný závažný důvod pro změnu Poddodavatele. </w:t>
      </w:r>
    </w:p>
    <w:p w14:paraId="4798D7E7" w14:textId="77777777" w:rsidR="00A836DC" w:rsidRDefault="00000000">
      <w:pPr>
        <w:ind w:left="567" w:right="0" w:firstLine="0"/>
      </w:pPr>
      <w:r>
        <w:t xml:space="preserve">Poskytovatel je povinen navrhnout nového Poddodavatele do 10 dnů od doručení žádosti Objednatele. Pokud Poskytovatel v Řízení veřejné zakázky prokazoval původním Poddodavatelem splnění kvalifikace, nový Poddodavatel musí splňovat kvalifikaci stanovenou v Řízení veřejné zakázky prokazované původním nahrazovaným Poddodavatelem a musí doložit příslušné doklady prokazující splnění této kvalifikace. Nový Poddodavatel musí být odsouhlasen Objednatelem postupem obdobným postupu podle odstavce 113 Smlouvy. </w:t>
      </w:r>
    </w:p>
    <w:p w14:paraId="4D9F8B57" w14:textId="77777777" w:rsidR="00A836DC" w:rsidRDefault="00000000">
      <w:pPr>
        <w:spacing w:after="0" w:line="259" w:lineRule="auto"/>
        <w:ind w:left="567" w:right="0" w:firstLine="0"/>
        <w:jc w:val="left"/>
      </w:pPr>
      <w:r>
        <w:t xml:space="preserve"> </w:t>
      </w:r>
    </w:p>
    <w:p w14:paraId="7CB15AF3" w14:textId="77777777" w:rsidR="00A836DC" w:rsidRDefault="00000000">
      <w:pPr>
        <w:numPr>
          <w:ilvl w:val="0"/>
          <w:numId w:val="18"/>
        </w:numPr>
        <w:spacing w:after="30"/>
        <w:ind w:right="0" w:hanging="567"/>
      </w:pPr>
      <w:r>
        <w:t xml:space="preserve">Poskytovatel je oprávněn změnit Poddodavatele z důvodů na straně Poskytovatele pouze s předchozím písemným souhlasem Objednatele. Objednatel vydá písemný souhlas se změnou do 10 dnů od doručení žádosti Poskytovatele. Objednatel souhlas se změnou nevydá, pokud:  </w:t>
      </w:r>
    </w:p>
    <w:p w14:paraId="3AFB0E05" w14:textId="77777777" w:rsidR="00A836DC" w:rsidRDefault="00000000">
      <w:pPr>
        <w:numPr>
          <w:ilvl w:val="1"/>
          <w:numId w:val="18"/>
        </w:numPr>
        <w:spacing w:after="30"/>
        <w:ind w:right="0" w:hanging="710"/>
      </w:pPr>
      <w:r>
        <w:lastRenderedPageBreak/>
        <w:t xml:space="preserve">prostřednictvím původního Poddodavatele Poskytovatel v Řízení veřejné zakázky prokazoval kvalifikaci a nový Poddodavatel nebude mít stejnou či vyšší kvalifikaci jako původní nahrazovaný Poddodavatel nebo </w:t>
      </w:r>
    </w:p>
    <w:p w14:paraId="4C55A577" w14:textId="77777777" w:rsidR="00A836DC" w:rsidRDefault="00000000">
      <w:pPr>
        <w:numPr>
          <w:ilvl w:val="1"/>
          <w:numId w:val="18"/>
        </w:numPr>
        <w:ind w:right="0" w:hanging="710"/>
      </w:pPr>
      <w:r>
        <w:t xml:space="preserve">po Objednateli nelze spravedlivě požadovat, aby s takovou změnou souhlasil. </w:t>
      </w:r>
    </w:p>
    <w:p w14:paraId="0CB9A34B" w14:textId="77777777" w:rsidR="00A836DC" w:rsidRDefault="00000000">
      <w:pPr>
        <w:spacing w:after="0" w:line="259" w:lineRule="auto"/>
        <w:ind w:left="0" w:right="0" w:firstLine="0"/>
        <w:jc w:val="left"/>
      </w:pPr>
      <w:r>
        <w:t xml:space="preserve"> </w:t>
      </w:r>
    </w:p>
    <w:p w14:paraId="48BA3EA6" w14:textId="77777777" w:rsidR="00A836DC" w:rsidRDefault="00000000">
      <w:pPr>
        <w:spacing w:after="12" w:line="259" w:lineRule="auto"/>
        <w:ind w:left="0" w:right="0" w:firstLine="0"/>
        <w:jc w:val="left"/>
      </w:pPr>
      <w:r>
        <w:t xml:space="preserve"> </w:t>
      </w:r>
    </w:p>
    <w:p w14:paraId="2C024E4F" w14:textId="77777777" w:rsidR="00A836DC" w:rsidRDefault="00000000">
      <w:pPr>
        <w:pStyle w:val="Nadpis1"/>
        <w:ind w:left="48" w:right="48"/>
      </w:pPr>
      <w:r>
        <w:rPr>
          <w:noProof/>
        </w:rPr>
        <w:drawing>
          <wp:inline distT="0" distB="0" distL="0" distR="0" wp14:anchorId="6E9CCD37" wp14:editId="1079AD12">
            <wp:extent cx="265176" cy="108204"/>
            <wp:effectExtent l="0" t="0" r="0" b="0"/>
            <wp:docPr id="4007" name="Picture 4007"/>
            <wp:cNvGraphicFramePr/>
            <a:graphic xmlns:a="http://schemas.openxmlformats.org/drawingml/2006/main">
              <a:graphicData uri="http://schemas.openxmlformats.org/drawingml/2006/picture">
                <pic:pic xmlns:pic="http://schemas.openxmlformats.org/drawingml/2006/picture">
                  <pic:nvPicPr>
                    <pic:cNvPr id="4007" name="Picture 4007"/>
                    <pic:cNvPicPr/>
                  </pic:nvPicPr>
                  <pic:blipFill>
                    <a:blip r:embed="rId27"/>
                    <a:stretch>
                      <a:fillRect/>
                    </a:stretch>
                  </pic:blipFill>
                  <pic:spPr>
                    <a:xfrm>
                      <a:off x="0" y="0"/>
                      <a:ext cx="265176" cy="108204"/>
                    </a:xfrm>
                    <a:prstGeom prst="rect">
                      <a:avLst/>
                    </a:prstGeom>
                  </pic:spPr>
                </pic:pic>
              </a:graphicData>
            </a:graphic>
          </wp:inline>
        </w:drawing>
      </w:r>
      <w:r>
        <w:rPr>
          <w:rFonts w:ascii="Arial" w:eastAsia="Arial" w:hAnsi="Arial" w:cs="Arial"/>
        </w:rPr>
        <w:t xml:space="preserve"> </w:t>
      </w:r>
      <w:r>
        <w:t xml:space="preserve">CENTRÁLNÍ ZADAVATEL </w:t>
      </w:r>
    </w:p>
    <w:p w14:paraId="6F82E4AB" w14:textId="77777777" w:rsidR="00A836DC" w:rsidRDefault="00000000">
      <w:pPr>
        <w:spacing w:after="13" w:line="259" w:lineRule="auto"/>
        <w:ind w:left="720" w:right="0" w:firstLine="0"/>
        <w:jc w:val="left"/>
      </w:pPr>
      <w:r>
        <w:rPr>
          <w:b/>
        </w:rPr>
        <w:t xml:space="preserve"> </w:t>
      </w:r>
    </w:p>
    <w:p w14:paraId="0B8B6843" w14:textId="77777777" w:rsidR="00A836DC" w:rsidRDefault="00000000">
      <w:pPr>
        <w:numPr>
          <w:ilvl w:val="0"/>
          <w:numId w:val="19"/>
        </w:numPr>
        <w:ind w:right="0" w:hanging="567"/>
      </w:pPr>
      <w:r>
        <w:t xml:space="preserve">Práva Objednatele spojená s kontrolou plnění poskytovaného Poskytovatelem na základě Smlouvy, jakož i jiná oprávnění náležející podle Smlouvy Objednateli, je oprávněn vykonávat kromě Objednatele i centrální zadavatel – obchodní společnost </w:t>
      </w:r>
      <w:r>
        <w:rPr>
          <w:b/>
        </w:rPr>
        <w:t>CEJIZA, s.r.o.</w:t>
      </w:r>
      <w:r>
        <w:t>, IČO 28353242, se sídlem Brno, Žerotínovo náměstí 449/3, PSČ 602 00, zapsaná v obchodním rejstříku vedeném Krajským soudem v Brně, sp. zn. C 63163 (dále jen „</w:t>
      </w:r>
      <w:r>
        <w:rPr>
          <w:b/>
          <w:i/>
        </w:rPr>
        <w:t>Centrální zadavatel</w:t>
      </w:r>
      <w:r>
        <w:t xml:space="preserve">“), který prováděl </w:t>
      </w:r>
    </w:p>
    <w:p w14:paraId="7E2B9ACB" w14:textId="77777777" w:rsidR="00A836DC" w:rsidRDefault="00000000">
      <w:pPr>
        <w:ind w:left="567" w:right="0" w:firstLine="0"/>
      </w:pPr>
      <w:r>
        <w:t xml:space="preserve">Řízení veřejné zakázky směřující k uzavření Smlouvy, a to z titulu pověření k této činnosti Objednatelem. Jednání Centrálního zadavatele vůči Poskytovateli i ve vztahu k plnění Smlouvy, jsou považována za jednání Objednatele. </w:t>
      </w:r>
    </w:p>
    <w:p w14:paraId="69DE5062" w14:textId="77777777" w:rsidR="00A836DC" w:rsidRDefault="00000000">
      <w:pPr>
        <w:spacing w:after="13" w:line="259" w:lineRule="auto"/>
        <w:ind w:left="720" w:right="0" w:firstLine="0"/>
        <w:jc w:val="left"/>
      </w:pPr>
      <w:r>
        <w:t xml:space="preserve"> </w:t>
      </w:r>
    </w:p>
    <w:p w14:paraId="10BEBC83" w14:textId="77777777" w:rsidR="00A836DC" w:rsidRDefault="00000000">
      <w:pPr>
        <w:numPr>
          <w:ilvl w:val="0"/>
          <w:numId w:val="19"/>
        </w:numPr>
        <w:spacing w:after="30"/>
        <w:ind w:right="0" w:hanging="567"/>
      </w:pPr>
      <w:r>
        <w:t xml:space="preserve">Centrální zadavatel je oprávněn kontrolovat plnění poskytnuté Poskytovatelem Objednateli podle Smlouvy zejména v následujícím rozsahu: </w:t>
      </w:r>
    </w:p>
    <w:p w14:paraId="00529934" w14:textId="77777777" w:rsidR="00A836DC" w:rsidRDefault="00000000">
      <w:pPr>
        <w:numPr>
          <w:ilvl w:val="1"/>
          <w:numId w:val="19"/>
        </w:numPr>
        <w:ind w:right="0" w:firstLine="0"/>
      </w:pPr>
      <w:r>
        <w:t xml:space="preserve">kontrola plnění smluvních podmínek sjednaných Smlouvou Poskytovatelem; </w:t>
      </w:r>
    </w:p>
    <w:p w14:paraId="7BCC086C" w14:textId="77777777" w:rsidR="00A836DC" w:rsidRDefault="00000000">
      <w:pPr>
        <w:numPr>
          <w:ilvl w:val="1"/>
          <w:numId w:val="19"/>
        </w:numPr>
        <w:ind w:right="0" w:firstLine="0"/>
      </w:pPr>
      <w:r>
        <w:t>kontrola plnění Poskytovatele z hlediska sjednaného předmětu a účelu Smlouvy; 115.3.</w:t>
      </w:r>
      <w:r>
        <w:rPr>
          <w:rFonts w:ascii="Arial" w:eastAsia="Arial" w:hAnsi="Arial" w:cs="Arial"/>
        </w:rPr>
        <w:t xml:space="preserve"> </w:t>
      </w:r>
      <w:r>
        <w:t xml:space="preserve">kontrola vyúčtování plnění poskytnutého Poskytovatelem z titulu Smlouvy. </w:t>
      </w:r>
    </w:p>
    <w:p w14:paraId="5D6C21B4" w14:textId="77777777" w:rsidR="00A836DC" w:rsidRDefault="00000000">
      <w:pPr>
        <w:spacing w:after="11" w:line="259" w:lineRule="auto"/>
        <w:ind w:left="0" w:right="0" w:firstLine="0"/>
        <w:jc w:val="left"/>
      </w:pPr>
      <w:r>
        <w:t xml:space="preserve"> </w:t>
      </w:r>
    </w:p>
    <w:p w14:paraId="1855D208" w14:textId="77777777" w:rsidR="00A836DC" w:rsidRDefault="00000000">
      <w:pPr>
        <w:numPr>
          <w:ilvl w:val="0"/>
          <w:numId w:val="19"/>
        </w:numPr>
        <w:ind w:right="0" w:hanging="567"/>
      </w:pPr>
      <w:r>
        <w:t xml:space="preserve">Poskytovatel a Objednatel se zavazují poskytnout Centrálnímu zadavateli veškerou nezbytnou součinnost pro provedení kontroly v rozsahu sjednaném v tomto článku Smlouvy. </w:t>
      </w:r>
    </w:p>
    <w:p w14:paraId="2F673601" w14:textId="77777777" w:rsidR="00A836DC" w:rsidRDefault="00000000">
      <w:pPr>
        <w:spacing w:after="0" w:line="259" w:lineRule="auto"/>
        <w:ind w:left="567" w:right="0" w:firstLine="0"/>
        <w:jc w:val="left"/>
      </w:pPr>
      <w:r>
        <w:t xml:space="preserve"> </w:t>
      </w:r>
    </w:p>
    <w:p w14:paraId="258F8793" w14:textId="77777777" w:rsidR="00A836DC" w:rsidRDefault="00000000">
      <w:pPr>
        <w:spacing w:after="12" w:line="259" w:lineRule="auto"/>
        <w:ind w:left="0" w:right="0" w:firstLine="0"/>
        <w:jc w:val="left"/>
      </w:pPr>
      <w:r>
        <w:t xml:space="preserve"> </w:t>
      </w:r>
    </w:p>
    <w:p w14:paraId="0E50E99F" w14:textId="77777777" w:rsidR="00A836DC" w:rsidRDefault="00000000">
      <w:pPr>
        <w:pStyle w:val="Nadpis1"/>
        <w:ind w:left="48" w:right="48"/>
      </w:pPr>
      <w:r>
        <w:rPr>
          <w:noProof/>
        </w:rPr>
        <w:drawing>
          <wp:inline distT="0" distB="0" distL="0" distR="0" wp14:anchorId="26F14935" wp14:editId="11923C8A">
            <wp:extent cx="309372" cy="108204"/>
            <wp:effectExtent l="0" t="0" r="0" b="0"/>
            <wp:docPr id="4144" name="Picture 4144"/>
            <wp:cNvGraphicFramePr/>
            <a:graphic xmlns:a="http://schemas.openxmlformats.org/drawingml/2006/main">
              <a:graphicData uri="http://schemas.openxmlformats.org/drawingml/2006/picture">
                <pic:pic xmlns:pic="http://schemas.openxmlformats.org/drawingml/2006/picture">
                  <pic:nvPicPr>
                    <pic:cNvPr id="4144" name="Picture 4144"/>
                    <pic:cNvPicPr/>
                  </pic:nvPicPr>
                  <pic:blipFill>
                    <a:blip r:embed="rId28"/>
                    <a:stretch>
                      <a:fillRect/>
                    </a:stretch>
                  </pic:blipFill>
                  <pic:spPr>
                    <a:xfrm>
                      <a:off x="0" y="0"/>
                      <a:ext cx="309372" cy="108204"/>
                    </a:xfrm>
                    <a:prstGeom prst="rect">
                      <a:avLst/>
                    </a:prstGeom>
                  </pic:spPr>
                </pic:pic>
              </a:graphicData>
            </a:graphic>
          </wp:inline>
        </w:drawing>
      </w:r>
      <w:r>
        <w:rPr>
          <w:rFonts w:ascii="Arial" w:eastAsia="Arial" w:hAnsi="Arial" w:cs="Arial"/>
        </w:rPr>
        <w:t xml:space="preserve"> </w:t>
      </w:r>
      <w:r>
        <w:t xml:space="preserve">ZÁVĚREČNÁ UJEDNÁNÍ </w:t>
      </w:r>
    </w:p>
    <w:p w14:paraId="511F3CB9" w14:textId="77777777" w:rsidR="00A836DC" w:rsidRDefault="00000000">
      <w:pPr>
        <w:spacing w:after="13" w:line="259" w:lineRule="auto"/>
        <w:ind w:left="0" w:right="0" w:firstLine="0"/>
        <w:jc w:val="left"/>
      </w:pPr>
      <w:r>
        <w:t xml:space="preserve"> </w:t>
      </w:r>
    </w:p>
    <w:p w14:paraId="36695562" w14:textId="77777777" w:rsidR="00A836DC" w:rsidRDefault="00000000">
      <w:pPr>
        <w:numPr>
          <w:ilvl w:val="0"/>
          <w:numId w:val="20"/>
        </w:numPr>
        <w:ind w:right="0" w:hanging="567"/>
      </w:pPr>
      <w:r>
        <w:t xml:space="preserve">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 </w:t>
      </w:r>
    </w:p>
    <w:p w14:paraId="01FD51B8" w14:textId="77777777" w:rsidR="00A836DC" w:rsidRDefault="00000000">
      <w:pPr>
        <w:spacing w:after="13" w:line="259" w:lineRule="auto"/>
        <w:ind w:left="567" w:right="0" w:firstLine="0"/>
        <w:jc w:val="left"/>
      </w:pPr>
      <w:r>
        <w:t xml:space="preserve"> </w:t>
      </w:r>
    </w:p>
    <w:p w14:paraId="6E34AD66" w14:textId="77777777" w:rsidR="00A836DC" w:rsidRDefault="00000000">
      <w:pPr>
        <w:numPr>
          <w:ilvl w:val="0"/>
          <w:numId w:val="20"/>
        </w:numPr>
        <w:ind w:right="0" w:hanging="567"/>
      </w:pPr>
      <w:r>
        <w:t xml:space="preserve">Všechny spory vznikající ze Smlouvy a v souvislosti s ní budou podle vůle Smluvních stran rozhodovány soudy České republiky, jakožto soudy výlučně příslušnými. </w:t>
      </w:r>
    </w:p>
    <w:p w14:paraId="75ED0CAD" w14:textId="77777777" w:rsidR="00A836DC" w:rsidRDefault="00000000">
      <w:pPr>
        <w:spacing w:after="10" w:line="259" w:lineRule="auto"/>
        <w:ind w:left="720" w:right="0" w:firstLine="0"/>
        <w:jc w:val="left"/>
      </w:pPr>
      <w:r>
        <w:t xml:space="preserve"> </w:t>
      </w:r>
    </w:p>
    <w:p w14:paraId="220C4BE6" w14:textId="77777777" w:rsidR="00A836DC" w:rsidRDefault="00000000">
      <w:pPr>
        <w:numPr>
          <w:ilvl w:val="0"/>
          <w:numId w:val="20"/>
        </w:numPr>
        <w:ind w:right="0" w:hanging="567"/>
      </w:pPr>
      <w:r>
        <w:t xml:space="preserve">Smlouvu lze měnit pouze písemnými dodatky. Jakékoli změny Smlouvy učiněné jinou, než písemnou formou jsou vyloučeny. </w:t>
      </w:r>
    </w:p>
    <w:p w14:paraId="4CC8848E" w14:textId="77777777" w:rsidR="00A836DC" w:rsidRDefault="00000000">
      <w:pPr>
        <w:spacing w:after="13" w:line="259" w:lineRule="auto"/>
        <w:ind w:left="720" w:right="0" w:firstLine="0"/>
        <w:jc w:val="left"/>
      </w:pPr>
      <w:r>
        <w:t xml:space="preserve"> </w:t>
      </w:r>
    </w:p>
    <w:p w14:paraId="439218CC" w14:textId="77777777" w:rsidR="00A836DC" w:rsidRDefault="00000000">
      <w:pPr>
        <w:numPr>
          <w:ilvl w:val="0"/>
          <w:numId w:val="20"/>
        </w:numPr>
        <w:ind w:right="0" w:hanging="567"/>
      </w:pPr>
      <w:r>
        <w:t xml:space="preserve">V případě, že je smlouva uzavřena v listinné podobě, je sepsána ve třech vyhotoveních, přičemž Objednatel, Poskytovatel a Centrální zadavatel obdrží každý jedno vyhotovení. </w:t>
      </w:r>
    </w:p>
    <w:p w14:paraId="56CE2273" w14:textId="77777777" w:rsidR="00A836DC" w:rsidRDefault="00000000">
      <w:pPr>
        <w:spacing w:after="13" w:line="259" w:lineRule="auto"/>
        <w:ind w:left="720" w:right="0" w:firstLine="0"/>
        <w:jc w:val="left"/>
      </w:pPr>
      <w:r>
        <w:t xml:space="preserve"> </w:t>
      </w:r>
    </w:p>
    <w:p w14:paraId="3D0C7589" w14:textId="77777777" w:rsidR="00A836DC" w:rsidRDefault="00000000">
      <w:pPr>
        <w:numPr>
          <w:ilvl w:val="0"/>
          <w:numId w:val="20"/>
        </w:numPr>
        <w:ind w:right="0" w:hanging="567"/>
      </w:pPr>
      <w:r>
        <w:t xml:space="preserve">Smlouva nabývá platnosti dnem jejího uzavření a účinnosti dnem zahájení provádění Servisu trafostanic, nestanoví-li právní předpisy datum pozdější. </w:t>
      </w:r>
    </w:p>
    <w:p w14:paraId="2205E7DB" w14:textId="77777777" w:rsidR="00A836DC" w:rsidRDefault="00000000">
      <w:pPr>
        <w:spacing w:after="0" w:line="259" w:lineRule="auto"/>
        <w:ind w:left="0" w:right="0" w:firstLine="0"/>
        <w:jc w:val="left"/>
      </w:pPr>
      <w:r>
        <w:t xml:space="preserve"> </w:t>
      </w:r>
    </w:p>
    <w:p w14:paraId="579C834A" w14:textId="77777777" w:rsidR="00A836DC" w:rsidRDefault="00000000">
      <w:pPr>
        <w:spacing w:after="0" w:line="259" w:lineRule="auto"/>
        <w:ind w:left="0" w:right="0" w:firstLine="0"/>
        <w:jc w:val="left"/>
      </w:pPr>
      <w:r>
        <w:lastRenderedPageBreak/>
        <w:t xml:space="preserve"> </w:t>
      </w:r>
    </w:p>
    <w:p w14:paraId="2A6599B5" w14:textId="77777777" w:rsidR="00A836DC" w:rsidRDefault="00000000">
      <w:pPr>
        <w:spacing w:after="10" w:line="249" w:lineRule="auto"/>
        <w:ind w:left="10" w:right="0" w:hanging="10"/>
        <w:jc w:val="left"/>
      </w:pPr>
      <w:r>
        <w:rPr>
          <w:b/>
        </w:rPr>
        <w:t xml:space="preserve">Přílohy </w:t>
      </w:r>
    </w:p>
    <w:p w14:paraId="16C676D8" w14:textId="77777777" w:rsidR="00A836DC" w:rsidRDefault="00000000">
      <w:pPr>
        <w:spacing w:after="13" w:line="259" w:lineRule="auto"/>
        <w:ind w:left="0" w:right="0" w:firstLine="0"/>
        <w:jc w:val="left"/>
      </w:pPr>
      <w:r>
        <w:rPr>
          <w:b/>
        </w:rPr>
        <w:t xml:space="preserve"> </w:t>
      </w:r>
    </w:p>
    <w:p w14:paraId="56C9F7E3" w14:textId="77777777" w:rsidR="00A836DC" w:rsidRDefault="00000000">
      <w:pPr>
        <w:tabs>
          <w:tab w:val="center" w:pos="3576"/>
        </w:tabs>
        <w:spacing w:after="5" w:line="249" w:lineRule="auto"/>
        <w:ind w:left="-15" w:right="0" w:firstLine="0"/>
        <w:jc w:val="left"/>
      </w:pPr>
      <w:r>
        <w:rPr>
          <w:b/>
        </w:rPr>
        <w:t>Příloha č. 1</w:t>
      </w:r>
      <w:r>
        <w:rPr>
          <w:rFonts w:ascii="Arial" w:eastAsia="Arial" w:hAnsi="Arial" w:cs="Arial"/>
          <w:b/>
        </w:rPr>
        <w:t xml:space="preserve"> </w:t>
      </w:r>
      <w:r>
        <w:rPr>
          <w:rFonts w:ascii="Arial" w:eastAsia="Arial" w:hAnsi="Arial" w:cs="Arial"/>
          <w:b/>
        </w:rPr>
        <w:tab/>
      </w:r>
      <w:r>
        <w:t xml:space="preserve">Specifikace trafostanic včetně kalkulace ceny </w:t>
      </w:r>
    </w:p>
    <w:p w14:paraId="1D379AE1" w14:textId="77777777" w:rsidR="00A836DC" w:rsidRDefault="00000000">
      <w:pPr>
        <w:tabs>
          <w:tab w:val="center" w:pos="2563"/>
        </w:tabs>
        <w:spacing w:after="22" w:line="249" w:lineRule="auto"/>
        <w:ind w:left="0" w:right="0" w:firstLine="0"/>
        <w:jc w:val="left"/>
      </w:pPr>
      <w:r>
        <w:rPr>
          <w:b/>
        </w:rPr>
        <w:t>Příloha č. 2</w:t>
      </w:r>
      <w:r>
        <w:rPr>
          <w:rFonts w:ascii="Arial" w:eastAsia="Arial" w:hAnsi="Arial" w:cs="Arial"/>
          <w:b/>
        </w:rPr>
        <w:t xml:space="preserve"> </w:t>
      </w:r>
      <w:r>
        <w:rPr>
          <w:rFonts w:ascii="Arial" w:eastAsia="Arial" w:hAnsi="Arial" w:cs="Arial"/>
          <w:b/>
        </w:rPr>
        <w:tab/>
      </w:r>
      <w:r>
        <w:t xml:space="preserve">Seznam Poddodavatelů </w:t>
      </w:r>
    </w:p>
    <w:p w14:paraId="793D744A" w14:textId="77777777" w:rsidR="00A836DC" w:rsidRDefault="00000000">
      <w:pPr>
        <w:tabs>
          <w:tab w:val="center" w:pos="3437"/>
        </w:tabs>
        <w:ind w:left="-15" w:right="0" w:firstLine="0"/>
        <w:jc w:val="left"/>
      </w:pPr>
      <w:r>
        <w:rPr>
          <w:b/>
        </w:rPr>
        <w:t>Příloha č. 3</w:t>
      </w:r>
      <w:r>
        <w:rPr>
          <w:rFonts w:ascii="Arial" w:eastAsia="Arial" w:hAnsi="Arial" w:cs="Arial"/>
          <w:b/>
        </w:rPr>
        <w:t xml:space="preserve"> </w:t>
      </w:r>
      <w:r>
        <w:rPr>
          <w:rFonts w:ascii="Arial" w:eastAsia="Arial" w:hAnsi="Arial" w:cs="Arial"/>
          <w:b/>
        </w:rPr>
        <w:tab/>
      </w:r>
      <w:r>
        <w:t xml:space="preserve">Specifikace rozsahu požadovaných služeb </w:t>
      </w:r>
    </w:p>
    <w:p w14:paraId="45A330D2" w14:textId="77777777" w:rsidR="00A836DC" w:rsidRDefault="00000000">
      <w:pPr>
        <w:spacing w:after="0" w:line="238" w:lineRule="auto"/>
        <w:ind w:left="0" w:right="8164" w:firstLine="0"/>
        <w:jc w:val="left"/>
      </w:pPr>
      <w:r>
        <w:t xml:space="preserve">  </w:t>
      </w:r>
    </w:p>
    <w:p w14:paraId="2094BE89" w14:textId="77777777" w:rsidR="00A836DC" w:rsidRDefault="00000000">
      <w:pPr>
        <w:spacing w:after="0" w:line="259" w:lineRule="auto"/>
        <w:ind w:left="0" w:right="0" w:firstLine="0"/>
        <w:jc w:val="left"/>
      </w:pPr>
      <w:r>
        <w:t xml:space="preserve"> </w:t>
      </w:r>
    </w:p>
    <w:p w14:paraId="055E43DF" w14:textId="77777777" w:rsidR="00A836DC" w:rsidRDefault="00000000">
      <w:pPr>
        <w:tabs>
          <w:tab w:val="center" w:pos="3541"/>
          <w:tab w:val="center" w:pos="4249"/>
          <w:tab w:val="center" w:pos="6579"/>
        </w:tabs>
        <w:spacing w:after="5" w:line="249" w:lineRule="auto"/>
        <w:ind w:left="-15" w:right="0" w:firstLine="0"/>
        <w:jc w:val="left"/>
      </w:pPr>
      <w:r>
        <w:t xml:space="preserve">V ________________ dne ____________ </w:t>
      </w:r>
      <w:r>
        <w:tab/>
        <w:t xml:space="preserve"> </w:t>
      </w:r>
      <w:r>
        <w:tab/>
        <w:t xml:space="preserve"> </w:t>
      </w:r>
      <w:r>
        <w:tab/>
        <w:t xml:space="preserve">V ________________ dne ____________ </w:t>
      </w:r>
    </w:p>
    <w:p w14:paraId="0C5E7B09" w14:textId="77777777" w:rsidR="00A836DC" w:rsidRDefault="00000000">
      <w:pPr>
        <w:spacing w:after="0" w:line="238" w:lineRule="auto"/>
        <w:ind w:left="0" w:right="9583" w:firstLine="0"/>
        <w:jc w:val="left"/>
      </w:pPr>
      <w:r>
        <w:t xml:space="preserve"> </w:t>
      </w:r>
      <w:r>
        <w:rPr>
          <w:b/>
        </w:rPr>
        <w:t xml:space="preserve"> </w:t>
      </w:r>
    </w:p>
    <w:p w14:paraId="1FA2C484" w14:textId="77777777" w:rsidR="00A836DC" w:rsidRDefault="00000000">
      <w:pPr>
        <w:spacing w:after="0" w:line="259" w:lineRule="auto"/>
        <w:ind w:left="0" w:right="0" w:firstLine="0"/>
        <w:jc w:val="left"/>
      </w:pPr>
      <w:r>
        <w:rPr>
          <w:b/>
        </w:rPr>
        <w:t xml:space="preserve"> </w:t>
      </w:r>
    </w:p>
    <w:p w14:paraId="4259B0ED" w14:textId="77777777" w:rsidR="00A836DC" w:rsidRDefault="00000000">
      <w:pPr>
        <w:spacing w:after="0" w:line="259" w:lineRule="auto"/>
        <w:ind w:left="0" w:right="0" w:firstLine="0"/>
        <w:jc w:val="left"/>
      </w:pPr>
      <w:r>
        <w:rPr>
          <w:b/>
        </w:rPr>
        <w:t xml:space="preserve"> </w:t>
      </w:r>
    </w:p>
    <w:p w14:paraId="05E55E0D" w14:textId="77777777" w:rsidR="00A836DC" w:rsidRDefault="00000000">
      <w:pPr>
        <w:tabs>
          <w:tab w:val="center" w:pos="4249"/>
          <w:tab w:val="center" w:pos="6646"/>
        </w:tabs>
        <w:spacing w:after="5" w:line="249" w:lineRule="auto"/>
        <w:ind w:left="-15" w:right="0" w:firstLine="0"/>
        <w:jc w:val="left"/>
      </w:pPr>
      <w:r>
        <w:t xml:space="preserve">_____________________________________  </w:t>
      </w:r>
      <w:r>
        <w:tab/>
        <w:t xml:space="preserve"> </w:t>
      </w:r>
      <w:r>
        <w:tab/>
        <w:t xml:space="preserve">_____________________________________ </w:t>
      </w:r>
    </w:p>
    <w:p w14:paraId="4B55C60E" w14:textId="77777777" w:rsidR="00A836DC" w:rsidRDefault="00000000">
      <w:pPr>
        <w:tabs>
          <w:tab w:val="center" w:pos="1280"/>
          <w:tab w:val="center" w:pos="2124"/>
          <w:tab w:val="center" w:pos="2833"/>
          <w:tab w:val="center" w:pos="3541"/>
          <w:tab w:val="center" w:pos="4249"/>
          <w:tab w:val="center" w:pos="4957"/>
          <w:tab w:val="center" w:pos="6332"/>
        </w:tabs>
        <w:spacing w:line="259" w:lineRule="auto"/>
        <w:ind w:left="0" w:right="0" w:firstLine="0"/>
        <w:jc w:val="left"/>
      </w:pPr>
      <w:r>
        <w:rPr>
          <w:rFonts w:ascii="Calibri" w:eastAsia="Calibri" w:hAnsi="Calibri" w:cs="Calibri"/>
        </w:rPr>
        <w:tab/>
      </w:r>
      <w:r>
        <w:rPr>
          <w:b/>
        </w:rPr>
        <w:t xml:space="preserve">Objednatel </w:t>
      </w:r>
      <w:r>
        <w:rPr>
          <w:b/>
        </w:rPr>
        <w:tab/>
        <w:t xml:space="preserve"> </w:t>
      </w:r>
      <w:r>
        <w:rPr>
          <w:b/>
        </w:rPr>
        <w:tab/>
        <w:t xml:space="preserve"> </w:t>
      </w:r>
      <w:r>
        <w:rPr>
          <w:b/>
        </w:rPr>
        <w:tab/>
        <w:t xml:space="preserve"> </w:t>
      </w:r>
      <w:r>
        <w:rPr>
          <w:b/>
        </w:rPr>
        <w:tab/>
        <w:t xml:space="preserve"> </w:t>
      </w:r>
      <w:r>
        <w:rPr>
          <w:b/>
        </w:rPr>
        <w:tab/>
        <w:t xml:space="preserve"> </w:t>
      </w:r>
      <w:r>
        <w:rPr>
          <w:b/>
        </w:rPr>
        <w:tab/>
        <w:t>Poskytovatel</w:t>
      </w:r>
    </w:p>
    <w:p w14:paraId="349BDCCE" w14:textId="77777777" w:rsidR="00A836DC" w:rsidRDefault="00A836DC">
      <w:pPr>
        <w:sectPr w:rsidR="00A836DC">
          <w:footerReference w:type="even" r:id="rId29"/>
          <w:footerReference w:type="default" r:id="rId30"/>
          <w:footerReference w:type="first" r:id="rId31"/>
          <w:pgSz w:w="11906" w:h="16841"/>
          <w:pgMar w:top="1209" w:right="1130" w:bottom="1366" w:left="1133" w:header="708" w:footer="704" w:gutter="0"/>
          <w:cols w:space="708"/>
        </w:sectPr>
      </w:pPr>
    </w:p>
    <w:p w14:paraId="5A729CE2" w14:textId="77777777" w:rsidR="00A836DC" w:rsidRDefault="00000000">
      <w:pPr>
        <w:spacing w:after="10" w:line="249" w:lineRule="auto"/>
        <w:ind w:left="6438" w:right="0" w:hanging="10"/>
        <w:jc w:val="left"/>
      </w:pPr>
      <w:r>
        <w:rPr>
          <w:b/>
        </w:rPr>
        <w:lastRenderedPageBreak/>
        <w:t xml:space="preserve">Příloha č. 1 </w:t>
      </w:r>
    </w:p>
    <w:p w14:paraId="79F95FF7" w14:textId="77777777" w:rsidR="00A836DC" w:rsidRDefault="00000000">
      <w:pPr>
        <w:pStyle w:val="Nadpis1"/>
        <w:spacing w:after="3"/>
        <w:ind w:left="6565"/>
        <w:jc w:val="left"/>
      </w:pPr>
      <w:r>
        <w:t xml:space="preserve">Smlouvy </w:t>
      </w:r>
    </w:p>
    <w:p w14:paraId="6EE38D13" w14:textId="77777777" w:rsidR="00A836DC" w:rsidRDefault="00000000">
      <w:pPr>
        <w:spacing w:after="0" w:line="259" w:lineRule="auto"/>
        <w:ind w:left="4745" w:right="0" w:firstLine="0"/>
        <w:jc w:val="center"/>
      </w:pPr>
      <w:r>
        <w:rPr>
          <w:b/>
        </w:rPr>
        <w:t xml:space="preserve"> </w:t>
      </w:r>
    </w:p>
    <w:p w14:paraId="2AA805F8" w14:textId="77777777" w:rsidR="00A836DC" w:rsidRDefault="00000000">
      <w:pPr>
        <w:spacing w:after="0" w:line="259" w:lineRule="auto"/>
        <w:ind w:left="0" w:right="0" w:firstLine="0"/>
        <w:jc w:val="right"/>
      </w:pPr>
      <w:r>
        <w:rPr>
          <w:b/>
        </w:rPr>
        <w:t xml:space="preserve">Specifikace trafostanic včetně kalkulace ceny </w:t>
      </w:r>
    </w:p>
    <w:p w14:paraId="0AF9BC82" w14:textId="77777777" w:rsidR="00A836DC" w:rsidRDefault="00000000">
      <w:pPr>
        <w:spacing w:after="0" w:line="259" w:lineRule="auto"/>
        <w:ind w:left="0" w:right="0" w:firstLine="0"/>
        <w:jc w:val="left"/>
      </w:pPr>
      <w:r>
        <w:t xml:space="preserve"> </w:t>
      </w:r>
    </w:p>
    <w:tbl>
      <w:tblPr>
        <w:tblStyle w:val="TableGrid"/>
        <w:tblW w:w="14262" w:type="dxa"/>
        <w:tblInd w:w="-125" w:type="dxa"/>
        <w:tblCellMar>
          <w:top w:w="72" w:type="dxa"/>
          <w:left w:w="74" w:type="dxa"/>
          <w:bottom w:w="0" w:type="dxa"/>
          <w:right w:w="26" w:type="dxa"/>
        </w:tblCellMar>
        <w:tblLook w:val="04A0" w:firstRow="1" w:lastRow="0" w:firstColumn="1" w:lastColumn="0" w:noHBand="0" w:noVBand="1"/>
      </w:tblPr>
      <w:tblGrid>
        <w:gridCol w:w="744"/>
        <w:gridCol w:w="1731"/>
        <w:gridCol w:w="1923"/>
        <w:gridCol w:w="1442"/>
        <w:gridCol w:w="1171"/>
        <w:gridCol w:w="1138"/>
        <w:gridCol w:w="1138"/>
        <w:gridCol w:w="1298"/>
        <w:gridCol w:w="1389"/>
        <w:gridCol w:w="1064"/>
        <w:gridCol w:w="1224"/>
      </w:tblGrid>
      <w:tr w:rsidR="00A836DC" w14:paraId="7FD56C95" w14:textId="77777777">
        <w:trPr>
          <w:trHeight w:val="1694"/>
        </w:trPr>
        <w:tc>
          <w:tcPr>
            <w:tcW w:w="743"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29C190A8" w14:textId="77777777" w:rsidR="00A836DC" w:rsidRDefault="00000000">
            <w:pPr>
              <w:spacing w:after="0" w:line="259" w:lineRule="auto"/>
              <w:ind w:left="0" w:right="50" w:firstLine="0"/>
              <w:jc w:val="center"/>
            </w:pPr>
            <w:r>
              <w:rPr>
                <w:b/>
                <w:sz w:val="18"/>
              </w:rPr>
              <w:t xml:space="preserve">JM </w:t>
            </w:r>
          </w:p>
        </w:tc>
        <w:tc>
          <w:tcPr>
            <w:tcW w:w="1730"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01D7572D" w14:textId="77777777" w:rsidR="00A836DC" w:rsidRDefault="00000000">
            <w:pPr>
              <w:spacing w:after="0" w:line="259" w:lineRule="auto"/>
              <w:ind w:left="0" w:right="53" w:firstLine="0"/>
              <w:jc w:val="center"/>
            </w:pPr>
            <w:r>
              <w:rPr>
                <w:b/>
                <w:sz w:val="18"/>
              </w:rPr>
              <w:t xml:space="preserve">Objednatel </w:t>
            </w:r>
          </w:p>
        </w:tc>
        <w:tc>
          <w:tcPr>
            <w:tcW w:w="1923"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D37FA2B" w14:textId="77777777" w:rsidR="00A836DC" w:rsidRDefault="00000000">
            <w:pPr>
              <w:spacing w:after="0" w:line="259" w:lineRule="auto"/>
              <w:ind w:left="0" w:right="48" w:firstLine="0"/>
              <w:jc w:val="center"/>
            </w:pPr>
            <w:r>
              <w:rPr>
                <w:b/>
                <w:sz w:val="18"/>
              </w:rPr>
              <w:t xml:space="preserve">EAN </w:t>
            </w:r>
          </w:p>
        </w:tc>
        <w:tc>
          <w:tcPr>
            <w:tcW w:w="1442"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27850C88" w14:textId="77777777" w:rsidR="00A836DC" w:rsidRDefault="00000000">
            <w:pPr>
              <w:spacing w:after="0" w:line="259" w:lineRule="auto"/>
              <w:ind w:left="0" w:right="0" w:firstLine="0"/>
              <w:jc w:val="center"/>
            </w:pPr>
            <w:r>
              <w:rPr>
                <w:b/>
                <w:sz w:val="18"/>
              </w:rPr>
              <w:t xml:space="preserve">Adresa trafostanice </w:t>
            </w:r>
          </w:p>
        </w:tc>
        <w:tc>
          <w:tcPr>
            <w:tcW w:w="1171"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63E7DC5" w14:textId="77777777" w:rsidR="00A836DC" w:rsidRDefault="00000000">
            <w:pPr>
              <w:spacing w:after="0" w:line="259" w:lineRule="auto"/>
              <w:ind w:left="0" w:right="0" w:firstLine="0"/>
              <w:jc w:val="center"/>
            </w:pPr>
            <w:r>
              <w:rPr>
                <w:b/>
                <w:sz w:val="18"/>
              </w:rPr>
              <w:t xml:space="preserve">Typ trafostanice </w:t>
            </w:r>
          </w:p>
        </w:tc>
        <w:tc>
          <w:tcPr>
            <w:tcW w:w="113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166BC988" w14:textId="77777777" w:rsidR="00A836DC" w:rsidRDefault="00000000">
            <w:pPr>
              <w:spacing w:after="0" w:line="259" w:lineRule="auto"/>
              <w:ind w:left="0" w:right="0" w:firstLine="36"/>
              <w:jc w:val="center"/>
            </w:pPr>
            <w:r>
              <w:rPr>
                <w:b/>
                <w:sz w:val="18"/>
              </w:rPr>
              <w:t xml:space="preserve">Řád preventivní údržby vypracován </w:t>
            </w:r>
          </w:p>
        </w:tc>
        <w:tc>
          <w:tcPr>
            <w:tcW w:w="113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401F2D83" w14:textId="77777777" w:rsidR="00A836DC" w:rsidRDefault="00000000">
            <w:pPr>
              <w:spacing w:after="0" w:line="259" w:lineRule="auto"/>
              <w:ind w:left="0" w:right="0" w:firstLine="1"/>
              <w:jc w:val="center"/>
            </w:pPr>
            <w:r>
              <w:rPr>
                <w:b/>
                <w:sz w:val="18"/>
              </w:rPr>
              <w:t xml:space="preserve">Místní provozní předpis vypracován </w:t>
            </w:r>
          </w:p>
        </w:tc>
        <w:tc>
          <w:tcPr>
            <w:tcW w:w="129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0721E2E5" w14:textId="77777777" w:rsidR="00A836DC" w:rsidRDefault="00000000">
            <w:pPr>
              <w:spacing w:after="0" w:line="239" w:lineRule="auto"/>
              <w:ind w:left="0" w:right="0" w:firstLine="0"/>
              <w:jc w:val="center"/>
            </w:pPr>
            <w:r>
              <w:rPr>
                <w:b/>
                <w:sz w:val="18"/>
              </w:rPr>
              <w:t xml:space="preserve">Poslední prohlídka </w:t>
            </w:r>
          </w:p>
          <w:p w14:paraId="3A0A18AC" w14:textId="77777777" w:rsidR="00A836DC" w:rsidRDefault="00000000">
            <w:pPr>
              <w:spacing w:after="0" w:line="259" w:lineRule="auto"/>
              <w:ind w:left="0" w:right="0" w:firstLine="0"/>
              <w:jc w:val="center"/>
            </w:pPr>
            <w:r>
              <w:rPr>
                <w:b/>
                <w:sz w:val="18"/>
              </w:rPr>
              <w:t xml:space="preserve">"Trafostanice "za provozu uskutečněna dne </w:t>
            </w:r>
          </w:p>
        </w:tc>
        <w:tc>
          <w:tcPr>
            <w:tcW w:w="1389" w:type="dxa"/>
            <w:tcBorders>
              <w:top w:val="single" w:sz="8" w:space="0" w:color="000000"/>
              <w:left w:val="single" w:sz="4" w:space="0" w:color="000000"/>
              <w:bottom w:val="single" w:sz="8" w:space="0" w:color="000000"/>
              <w:right w:val="single" w:sz="4" w:space="0" w:color="000000"/>
            </w:tcBorders>
            <w:shd w:val="clear" w:color="auto" w:fill="D9D9D9"/>
          </w:tcPr>
          <w:p w14:paraId="30616224" w14:textId="77777777" w:rsidR="00A836DC" w:rsidRDefault="00000000">
            <w:pPr>
              <w:spacing w:after="2" w:line="237" w:lineRule="auto"/>
              <w:ind w:left="0" w:right="0" w:firstLine="0"/>
              <w:jc w:val="center"/>
            </w:pPr>
            <w:r>
              <w:rPr>
                <w:b/>
                <w:sz w:val="18"/>
              </w:rPr>
              <w:t xml:space="preserve">Poslední prohlídka </w:t>
            </w:r>
          </w:p>
          <w:p w14:paraId="22FEC8E2" w14:textId="77777777" w:rsidR="00A836DC" w:rsidRDefault="00000000">
            <w:pPr>
              <w:spacing w:after="0" w:line="240" w:lineRule="auto"/>
              <w:ind w:left="0" w:right="0" w:firstLine="0"/>
              <w:jc w:val="center"/>
            </w:pPr>
            <w:r>
              <w:rPr>
                <w:b/>
                <w:sz w:val="18"/>
              </w:rPr>
              <w:t xml:space="preserve">"Trafostanice" za vypnutého stavu </w:t>
            </w:r>
          </w:p>
          <w:p w14:paraId="236D5CB9" w14:textId="77777777" w:rsidR="00A836DC" w:rsidRDefault="00000000">
            <w:pPr>
              <w:spacing w:after="0" w:line="259" w:lineRule="auto"/>
              <w:ind w:left="0" w:right="0" w:firstLine="0"/>
              <w:jc w:val="center"/>
            </w:pPr>
            <w:r>
              <w:rPr>
                <w:b/>
                <w:sz w:val="18"/>
              </w:rPr>
              <w:t xml:space="preserve">uskutečněna dne </w:t>
            </w:r>
          </w:p>
        </w:tc>
        <w:tc>
          <w:tcPr>
            <w:tcW w:w="1064"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358AD7C9" w14:textId="77777777" w:rsidR="00A836DC" w:rsidRDefault="00000000">
            <w:pPr>
              <w:spacing w:after="0" w:line="259" w:lineRule="auto"/>
              <w:ind w:left="0" w:right="0" w:firstLine="0"/>
              <w:jc w:val="center"/>
            </w:pPr>
            <w:r>
              <w:rPr>
                <w:b/>
                <w:sz w:val="18"/>
              </w:rPr>
              <w:t xml:space="preserve">Periodická revize provedena </w:t>
            </w:r>
          </w:p>
        </w:tc>
        <w:tc>
          <w:tcPr>
            <w:tcW w:w="1224"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2A8504CD" w14:textId="77777777" w:rsidR="00A836DC" w:rsidRDefault="00000000">
            <w:pPr>
              <w:spacing w:after="1" w:line="239" w:lineRule="auto"/>
              <w:ind w:left="0" w:right="0" w:firstLine="0"/>
              <w:jc w:val="center"/>
            </w:pPr>
            <w:r>
              <w:rPr>
                <w:b/>
                <w:sz w:val="18"/>
              </w:rPr>
              <w:t xml:space="preserve">Periodická revize </w:t>
            </w:r>
          </w:p>
          <w:p w14:paraId="4C15EA96" w14:textId="77777777" w:rsidR="00A836DC" w:rsidRDefault="00000000">
            <w:pPr>
              <w:spacing w:after="0" w:line="259" w:lineRule="auto"/>
              <w:ind w:left="0" w:right="0" w:firstLine="0"/>
              <w:jc w:val="center"/>
            </w:pPr>
            <w:r>
              <w:rPr>
                <w:b/>
                <w:sz w:val="18"/>
              </w:rPr>
              <w:t xml:space="preserve">uskutečněna dne </w:t>
            </w:r>
          </w:p>
        </w:tc>
      </w:tr>
      <w:tr w:rsidR="00A836DC" w14:paraId="6EBCB212" w14:textId="77777777">
        <w:trPr>
          <w:trHeight w:val="1082"/>
        </w:trPr>
        <w:tc>
          <w:tcPr>
            <w:tcW w:w="743" w:type="dxa"/>
            <w:tcBorders>
              <w:top w:val="single" w:sz="8" w:space="0" w:color="000000"/>
              <w:left w:val="single" w:sz="8" w:space="0" w:color="000000"/>
              <w:bottom w:val="single" w:sz="4" w:space="0" w:color="000000"/>
              <w:right w:val="single" w:sz="4" w:space="0" w:color="000000"/>
            </w:tcBorders>
            <w:shd w:val="clear" w:color="auto" w:fill="FFF2CC"/>
            <w:vAlign w:val="center"/>
          </w:tcPr>
          <w:p w14:paraId="39B38624" w14:textId="77777777" w:rsidR="00A836DC" w:rsidRDefault="00000000">
            <w:pPr>
              <w:spacing w:after="0" w:line="259" w:lineRule="auto"/>
              <w:ind w:left="0" w:right="0" w:firstLine="0"/>
            </w:pPr>
            <w:r>
              <w:rPr>
                <w:sz w:val="18"/>
              </w:rPr>
              <w:t xml:space="preserve">JM_184 </w:t>
            </w:r>
          </w:p>
        </w:tc>
        <w:tc>
          <w:tcPr>
            <w:tcW w:w="1730" w:type="dxa"/>
            <w:tcBorders>
              <w:top w:val="single" w:sz="8" w:space="0" w:color="000000"/>
              <w:left w:val="single" w:sz="4" w:space="0" w:color="000000"/>
              <w:bottom w:val="single" w:sz="4" w:space="0" w:color="000000"/>
              <w:right w:val="single" w:sz="4" w:space="0" w:color="000000"/>
            </w:tcBorders>
            <w:shd w:val="clear" w:color="auto" w:fill="FFF2CC"/>
          </w:tcPr>
          <w:p w14:paraId="372DF037" w14:textId="77777777" w:rsidR="00A836DC" w:rsidRDefault="00000000">
            <w:pPr>
              <w:spacing w:after="0" w:line="259" w:lineRule="auto"/>
              <w:ind w:left="0" w:right="48" w:firstLine="0"/>
              <w:jc w:val="center"/>
            </w:pPr>
            <w:r>
              <w:rPr>
                <w:sz w:val="18"/>
              </w:rPr>
              <w:t xml:space="preserve">Sociální služby </w:t>
            </w:r>
          </w:p>
          <w:p w14:paraId="78653F59" w14:textId="77777777" w:rsidR="00A836DC" w:rsidRDefault="00000000">
            <w:pPr>
              <w:spacing w:after="0" w:line="259" w:lineRule="auto"/>
              <w:ind w:left="20" w:right="19" w:firstLine="12"/>
              <w:jc w:val="center"/>
            </w:pPr>
            <w:r>
              <w:rPr>
                <w:sz w:val="18"/>
              </w:rPr>
              <w:t xml:space="preserve">Vyškov, příspěvková organizace </w:t>
            </w:r>
          </w:p>
        </w:tc>
        <w:tc>
          <w:tcPr>
            <w:tcW w:w="1923"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5F3C4393" w14:textId="77777777" w:rsidR="00A836DC" w:rsidRDefault="00000000">
            <w:pPr>
              <w:spacing w:after="0" w:line="259" w:lineRule="auto"/>
              <w:ind w:left="13" w:right="0" w:firstLine="0"/>
            </w:pPr>
            <w:r>
              <w:rPr>
                <w:sz w:val="18"/>
              </w:rPr>
              <w:t xml:space="preserve">859182400200050121 </w:t>
            </w:r>
          </w:p>
        </w:tc>
        <w:tc>
          <w:tcPr>
            <w:tcW w:w="1442"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25F93D30" w14:textId="77777777" w:rsidR="00A836DC" w:rsidRDefault="00000000">
            <w:pPr>
              <w:spacing w:after="0" w:line="259" w:lineRule="auto"/>
              <w:ind w:left="34" w:right="31" w:firstLine="0"/>
              <w:jc w:val="center"/>
            </w:pPr>
            <w:r>
              <w:rPr>
                <w:sz w:val="18"/>
              </w:rPr>
              <w:t xml:space="preserve">Polní 252/1, 682 01 Vyškov </w:t>
            </w:r>
          </w:p>
        </w:tc>
        <w:tc>
          <w:tcPr>
            <w:tcW w:w="1171"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65AD2BA8" w14:textId="77777777" w:rsidR="00A836DC" w:rsidRDefault="00000000">
            <w:pPr>
              <w:spacing w:after="0" w:line="259" w:lineRule="auto"/>
              <w:ind w:left="0" w:right="50" w:firstLine="0"/>
              <w:jc w:val="center"/>
            </w:pPr>
            <w:r>
              <w:rPr>
                <w:b/>
                <w:sz w:val="18"/>
              </w:rPr>
              <w:t xml:space="preserve">Kiosková </w:t>
            </w:r>
          </w:p>
        </w:tc>
        <w:tc>
          <w:tcPr>
            <w:tcW w:w="1138"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3F70C856" w14:textId="77777777" w:rsidR="00A836DC" w:rsidRDefault="00000000">
            <w:pPr>
              <w:spacing w:after="0" w:line="259" w:lineRule="auto"/>
              <w:ind w:left="0" w:right="49" w:firstLine="0"/>
              <w:jc w:val="center"/>
            </w:pPr>
            <w:r>
              <w:rPr>
                <w:sz w:val="18"/>
              </w:rPr>
              <w:t xml:space="preserve">ANO </w:t>
            </w:r>
          </w:p>
        </w:tc>
        <w:tc>
          <w:tcPr>
            <w:tcW w:w="1138"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64C27231" w14:textId="77777777" w:rsidR="00A836DC" w:rsidRDefault="00000000">
            <w:pPr>
              <w:spacing w:after="0" w:line="259" w:lineRule="auto"/>
              <w:ind w:left="0" w:right="49" w:firstLine="0"/>
              <w:jc w:val="center"/>
            </w:pPr>
            <w:r>
              <w:rPr>
                <w:sz w:val="18"/>
              </w:rPr>
              <w:t xml:space="preserve">ANO </w:t>
            </w:r>
          </w:p>
        </w:tc>
        <w:tc>
          <w:tcPr>
            <w:tcW w:w="1298"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12A3B1AC" w14:textId="77777777" w:rsidR="00A836DC" w:rsidRDefault="00000000">
            <w:pPr>
              <w:spacing w:after="0" w:line="259" w:lineRule="auto"/>
              <w:ind w:left="0" w:right="50" w:firstLine="0"/>
              <w:jc w:val="center"/>
            </w:pPr>
            <w:r>
              <w:rPr>
                <w:sz w:val="18"/>
              </w:rPr>
              <w:t xml:space="preserve">21.06.2019 </w:t>
            </w:r>
          </w:p>
        </w:tc>
        <w:tc>
          <w:tcPr>
            <w:tcW w:w="1389"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2CE3CE3B" w14:textId="77777777" w:rsidR="00A836DC" w:rsidRDefault="00000000">
            <w:pPr>
              <w:spacing w:after="0" w:line="259" w:lineRule="auto"/>
              <w:ind w:left="0" w:right="53" w:firstLine="0"/>
              <w:jc w:val="center"/>
            </w:pPr>
            <w:r>
              <w:rPr>
                <w:sz w:val="18"/>
              </w:rPr>
              <w:t xml:space="preserve">neuvedeno </w:t>
            </w:r>
          </w:p>
        </w:tc>
        <w:tc>
          <w:tcPr>
            <w:tcW w:w="1064"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3A6B707F" w14:textId="77777777" w:rsidR="00A836DC" w:rsidRDefault="00000000">
            <w:pPr>
              <w:spacing w:after="0" w:line="259" w:lineRule="auto"/>
              <w:ind w:left="0" w:right="45" w:firstLine="0"/>
              <w:jc w:val="center"/>
            </w:pPr>
            <w:r>
              <w:rPr>
                <w:sz w:val="18"/>
              </w:rPr>
              <w:t xml:space="preserve">ANO </w:t>
            </w:r>
          </w:p>
        </w:tc>
        <w:tc>
          <w:tcPr>
            <w:tcW w:w="1224"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46C7816B" w14:textId="77777777" w:rsidR="00A836DC" w:rsidRDefault="00000000">
            <w:pPr>
              <w:spacing w:after="0" w:line="259" w:lineRule="auto"/>
              <w:ind w:left="0" w:right="48" w:firstLine="0"/>
              <w:jc w:val="center"/>
            </w:pPr>
            <w:r>
              <w:rPr>
                <w:sz w:val="18"/>
              </w:rPr>
              <w:t xml:space="preserve">06.12.2016 </w:t>
            </w:r>
          </w:p>
        </w:tc>
      </w:tr>
    </w:tbl>
    <w:p w14:paraId="58085253" w14:textId="77777777" w:rsidR="00A836DC" w:rsidRDefault="00000000">
      <w:pPr>
        <w:spacing w:after="0" w:line="259" w:lineRule="auto"/>
        <w:ind w:left="0" w:right="0" w:firstLine="0"/>
        <w:jc w:val="left"/>
      </w:pPr>
      <w:r>
        <w:t xml:space="preserve"> </w:t>
      </w:r>
    </w:p>
    <w:tbl>
      <w:tblPr>
        <w:tblStyle w:val="TableGrid"/>
        <w:tblW w:w="14292" w:type="dxa"/>
        <w:tblInd w:w="-143" w:type="dxa"/>
        <w:tblCellMar>
          <w:top w:w="0" w:type="dxa"/>
          <w:left w:w="115" w:type="dxa"/>
          <w:bottom w:w="0" w:type="dxa"/>
          <w:right w:w="115" w:type="dxa"/>
        </w:tblCellMar>
        <w:tblLook w:val="04A0" w:firstRow="1" w:lastRow="0" w:firstColumn="1" w:lastColumn="0" w:noHBand="0" w:noVBand="1"/>
      </w:tblPr>
      <w:tblGrid>
        <w:gridCol w:w="14292"/>
      </w:tblGrid>
      <w:tr w:rsidR="00A836DC" w14:paraId="28642541" w14:textId="77777777">
        <w:trPr>
          <w:trHeight w:val="681"/>
        </w:trPr>
        <w:tc>
          <w:tcPr>
            <w:tcW w:w="14292"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524B28AC" w14:textId="77777777" w:rsidR="00A836DC" w:rsidRDefault="00000000">
            <w:pPr>
              <w:spacing w:after="0" w:line="259" w:lineRule="auto"/>
              <w:ind w:left="0" w:right="6" w:firstLine="0"/>
              <w:jc w:val="center"/>
            </w:pPr>
            <w:r>
              <w:rPr>
                <w:b/>
                <w:sz w:val="18"/>
              </w:rPr>
              <w:t xml:space="preserve">Technický popis </w:t>
            </w:r>
          </w:p>
        </w:tc>
      </w:tr>
      <w:tr w:rsidR="00A836DC" w14:paraId="09E38787" w14:textId="77777777">
        <w:trPr>
          <w:trHeight w:val="1208"/>
        </w:trPr>
        <w:tc>
          <w:tcPr>
            <w:tcW w:w="14292" w:type="dxa"/>
            <w:tcBorders>
              <w:top w:val="single" w:sz="8" w:space="0" w:color="000000"/>
              <w:left w:val="single" w:sz="4" w:space="0" w:color="000000"/>
              <w:bottom w:val="single" w:sz="4" w:space="0" w:color="000000"/>
              <w:right w:val="single" w:sz="4" w:space="0" w:color="000000"/>
            </w:tcBorders>
            <w:shd w:val="clear" w:color="auto" w:fill="FFF2CC"/>
            <w:vAlign w:val="center"/>
          </w:tcPr>
          <w:p w14:paraId="24F5EF21" w14:textId="77777777" w:rsidR="00A836DC" w:rsidRDefault="00000000">
            <w:pPr>
              <w:spacing w:after="0" w:line="259" w:lineRule="auto"/>
              <w:ind w:left="0" w:right="6" w:firstLine="0"/>
              <w:jc w:val="center"/>
            </w:pPr>
            <w:r>
              <w:rPr>
                <w:sz w:val="18"/>
              </w:rPr>
              <w:t xml:space="preserve">Kiosková trafostanice UK3119 vystrojovená vč. rozvaděče NN. Provozní napětí: transformátor 250 kVA olejový, hermetický, ekodesing </w:t>
            </w:r>
          </w:p>
        </w:tc>
      </w:tr>
    </w:tbl>
    <w:p w14:paraId="78D304E8" w14:textId="77777777" w:rsidR="00A836DC" w:rsidRDefault="00000000">
      <w:pPr>
        <w:spacing w:after="0" w:line="259" w:lineRule="auto"/>
        <w:ind w:left="0" w:right="0" w:firstLine="0"/>
        <w:jc w:val="left"/>
      </w:pPr>
      <w:r>
        <w:t xml:space="preserve"> </w:t>
      </w:r>
      <w:r>
        <w:tab/>
        <w:t xml:space="preserve"> </w:t>
      </w:r>
    </w:p>
    <w:p w14:paraId="52702154" w14:textId="77777777" w:rsidR="00A836DC" w:rsidRDefault="00000000">
      <w:pPr>
        <w:spacing w:after="0" w:line="259" w:lineRule="auto"/>
        <w:ind w:left="0" w:right="0" w:firstLine="0"/>
        <w:jc w:val="left"/>
      </w:pPr>
      <w:r>
        <w:t xml:space="preserve"> </w:t>
      </w:r>
    </w:p>
    <w:p w14:paraId="32BB86D5" w14:textId="77777777" w:rsidR="00A836DC" w:rsidRDefault="00000000">
      <w:pPr>
        <w:spacing w:after="0" w:line="259" w:lineRule="auto"/>
        <w:ind w:left="0" w:right="0" w:firstLine="0"/>
        <w:jc w:val="left"/>
      </w:pPr>
      <w:r>
        <w:t xml:space="preserve"> </w:t>
      </w:r>
    </w:p>
    <w:p w14:paraId="5F3061C2" w14:textId="77777777" w:rsidR="00A836DC" w:rsidRDefault="00000000">
      <w:pPr>
        <w:spacing w:after="0" w:line="259" w:lineRule="auto"/>
        <w:ind w:left="0" w:right="0" w:firstLine="0"/>
        <w:jc w:val="left"/>
      </w:pPr>
      <w:r>
        <w:t xml:space="preserve"> </w:t>
      </w:r>
    </w:p>
    <w:p w14:paraId="5E233B26" w14:textId="77777777" w:rsidR="00A836DC" w:rsidRDefault="00000000">
      <w:pPr>
        <w:spacing w:after="0" w:line="259" w:lineRule="auto"/>
        <w:ind w:left="0" w:right="0" w:firstLine="0"/>
        <w:jc w:val="left"/>
      </w:pPr>
      <w:r>
        <w:t xml:space="preserve"> </w:t>
      </w:r>
    </w:p>
    <w:tbl>
      <w:tblPr>
        <w:tblStyle w:val="TableGrid"/>
        <w:tblW w:w="13987" w:type="dxa"/>
        <w:tblInd w:w="6" w:type="dxa"/>
        <w:tblCellMar>
          <w:top w:w="0" w:type="dxa"/>
          <w:left w:w="90" w:type="dxa"/>
          <w:bottom w:w="0" w:type="dxa"/>
          <w:right w:w="46" w:type="dxa"/>
        </w:tblCellMar>
        <w:tblLook w:val="04A0" w:firstRow="1" w:lastRow="0" w:firstColumn="1" w:lastColumn="0" w:noHBand="0" w:noVBand="1"/>
      </w:tblPr>
      <w:tblGrid>
        <w:gridCol w:w="2318"/>
        <w:gridCol w:w="2615"/>
        <w:gridCol w:w="2196"/>
        <w:gridCol w:w="2199"/>
        <w:gridCol w:w="2195"/>
        <w:gridCol w:w="2464"/>
      </w:tblGrid>
      <w:tr w:rsidR="00A836DC" w14:paraId="1F8ABC40" w14:textId="77777777">
        <w:trPr>
          <w:trHeight w:val="1412"/>
        </w:trPr>
        <w:tc>
          <w:tcPr>
            <w:tcW w:w="2318"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08A0FB52" w14:textId="77777777" w:rsidR="00A836DC" w:rsidRDefault="00000000">
            <w:pPr>
              <w:spacing w:after="0" w:line="259" w:lineRule="auto"/>
              <w:ind w:left="0" w:right="49" w:firstLine="0"/>
              <w:jc w:val="center"/>
            </w:pPr>
            <w:r>
              <w:rPr>
                <w:b/>
                <w:sz w:val="18"/>
              </w:rPr>
              <w:lastRenderedPageBreak/>
              <w:t xml:space="preserve">Termín zahájení plnění </w:t>
            </w:r>
          </w:p>
        </w:tc>
        <w:tc>
          <w:tcPr>
            <w:tcW w:w="2615" w:type="dxa"/>
            <w:tcBorders>
              <w:top w:val="single" w:sz="8" w:space="0" w:color="000000"/>
              <w:left w:val="single" w:sz="4" w:space="0" w:color="000000"/>
              <w:bottom w:val="single" w:sz="8" w:space="0" w:color="000000"/>
              <w:right w:val="single" w:sz="4" w:space="0" w:color="000000"/>
            </w:tcBorders>
            <w:shd w:val="clear" w:color="auto" w:fill="D9D9D9"/>
            <w:vAlign w:val="center"/>
          </w:tcPr>
          <w:p w14:paraId="22D63C74" w14:textId="77777777" w:rsidR="00A836DC" w:rsidRDefault="00000000">
            <w:pPr>
              <w:spacing w:after="0" w:line="259" w:lineRule="auto"/>
              <w:ind w:left="0" w:right="0" w:firstLine="0"/>
              <w:jc w:val="center"/>
            </w:pPr>
            <w:r>
              <w:rPr>
                <w:rFonts w:ascii="Calibri" w:eastAsia="Calibri" w:hAnsi="Calibri" w:cs="Calibri"/>
                <w:b/>
                <w:sz w:val="18"/>
              </w:rPr>
              <w:t xml:space="preserve">Skutečná doba 4-5 leté smlouvy servisu trafostanic v měsících </w:t>
            </w:r>
          </w:p>
        </w:tc>
        <w:tc>
          <w:tcPr>
            <w:tcW w:w="2196" w:type="dxa"/>
            <w:tcBorders>
              <w:top w:val="single" w:sz="8" w:space="0" w:color="000000"/>
              <w:left w:val="single" w:sz="4" w:space="0" w:color="000000"/>
              <w:bottom w:val="single" w:sz="8" w:space="0" w:color="000000"/>
              <w:right w:val="single" w:sz="4" w:space="0" w:color="000000"/>
            </w:tcBorders>
            <w:shd w:val="clear" w:color="auto" w:fill="D1F1DA"/>
            <w:vAlign w:val="center"/>
          </w:tcPr>
          <w:p w14:paraId="0FD9E272" w14:textId="77777777" w:rsidR="00A836DC" w:rsidRDefault="00000000">
            <w:pPr>
              <w:spacing w:after="0" w:line="259" w:lineRule="auto"/>
              <w:ind w:left="0" w:right="0" w:firstLine="0"/>
              <w:jc w:val="center"/>
            </w:pPr>
            <w:r>
              <w:rPr>
                <w:rFonts w:ascii="Calibri" w:eastAsia="Calibri" w:hAnsi="Calibri" w:cs="Calibri"/>
                <w:b/>
                <w:sz w:val="18"/>
              </w:rPr>
              <w:t xml:space="preserve">Běžná hodinová sazba bez DPH </w:t>
            </w:r>
          </w:p>
        </w:tc>
        <w:tc>
          <w:tcPr>
            <w:tcW w:w="2199" w:type="dxa"/>
            <w:tcBorders>
              <w:top w:val="single" w:sz="8" w:space="0" w:color="000000"/>
              <w:left w:val="single" w:sz="4" w:space="0" w:color="000000"/>
              <w:bottom w:val="single" w:sz="8" w:space="0" w:color="000000"/>
              <w:right w:val="single" w:sz="4" w:space="0" w:color="000000"/>
            </w:tcBorders>
            <w:shd w:val="clear" w:color="auto" w:fill="D1F1DA"/>
            <w:vAlign w:val="center"/>
          </w:tcPr>
          <w:p w14:paraId="34D0DAA6" w14:textId="77777777" w:rsidR="00A836DC" w:rsidRDefault="00000000">
            <w:pPr>
              <w:spacing w:after="0" w:line="259" w:lineRule="auto"/>
              <w:ind w:left="0" w:right="0" w:firstLine="0"/>
              <w:jc w:val="center"/>
            </w:pPr>
            <w:r>
              <w:rPr>
                <w:rFonts w:ascii="Calibri" w:eastAsia="Calibri" w:hAnsi="Calibri" w:cs="Calibri"/>
                <w:b/>
                <w:sz w:val="18"/>
              </w:rPr>
              <w:t xml:space="preserve">Pohotovostní hodinová sazba bez DPH (BH + 30 %) </w:t>
            </w:r>
          </w:p>
        </w:tc>
        <w:tc>
          <w:tcPr>
            <w:tcW w:w="2195" w:type="dxa"/>
            <w:tcBorders>
              <w:top w:val="single" w:sz="8" w:space="0" w:color="000000"/>
              <w:left w:val="single" w:sz="4" w:space="0" w:color="000000"/>
              <w:bottom w:val="single" w:sz="8" w:space="0" w:color="000000"/>
              <w:right w:val="single" w:sz="4" w:space="0" w:color="000000"/>
            </w:tcBorders>
            <w:shd w:val="clear" w:color="auto" w:fill="D1F1DA"/>
            <w:vAlign w:val="center"/>
          </w:tcPr>
          <w:p w14:paraId="4B60E4BA" w14:textId="77777777" w:rsidR="00A836DC" w:rsidRDefault="00000000">
            <w:pPr>
              <w:spacing w:after="0" w:line="259" w:lineRule="auto"/>
              <w:ind w:left="0" w:right="0" w:firstLine="0"/>
              <w:jc w:val="center"/>
            </w:pPr>
            <w:r>
              <w:rPr>
                <w:rFonts w:ascii="Calibri" w:eastAsia="Calibri" w:hAnsi="Calibri" w:cs="Calibri"/>
                <w:b/>
                <w:sz w:val="18"/>
              </w:rPr>
              <w:t xml:space="preserve">Paušální cena servisu trafostanice bez DPH/1 rok </w:t>
            </w:r>
          </w:p>
        </w:tc>
        <w:tc>
          <w:tcPr>
            <w:tcW w:w="2464" w:type="dxa"/>
            <w:tcBorders>
              <w:top w:val="single" w:sz="8" w:space="0" w:color="000000"/>
              <w:left w:val="single" w:sz="4" w:space="0" w:color="000000"/>
              <w:bottom w:val="single" w:sz="8" w:space="0" w:color="000000"/>
              <w:right w:val="single" w:sz="8" w:space="0" w:color="000000"/>
            </w:tcBorders>
            <w:shd w:val="clear" w:color="auto" w:fill="D1F1DA"/>
            <w:vAlign w:val="center"/>
          </w:tcPr>
          <w:p w14:paraId="5F3385EA" w14:textId="77777777" w:rsidR="00A836DC" w:rsidRDefault="00000000">
            <w:pPr>
              <w:spacing w:after="0" w:line="241" w:lineRule="auto"/>
              <w:ind w:left="0" w:right="0" w:firstLine="0"/>
              <w:jc w:val="center"/>
            </w:pPr>
            <w:r>
              <w:rPr>
                <w:rFonts w:ascii="Calibri" w:eastAsia="Calibri" w:hAnsi="Calibri" w:cs="Calibri"/>
                <w:b/>
                <w:sz w:val="18"/>
              </w:rPr>
              <w:t xml:space="preserve">Paušální cena servisu trafostanice bez DPH za celé </w:t>
            </w:r>
          </w:p>
          <w:p w14:paraId="56A553BF" w14:textId="77777777" w:rsidR="00A836DC" w:rsidRDefault="00000000">
            <w:pPr>
              <w:spacing w:after="0" w:line="259" w:lineRule="auto"/>
              <w:ind w:left="0" w:right="38" w:firstLine="0"/>
              <w:jc w:val="center"/>
            </w:pPr>
            <w:r>
              <w:rPr>
                <w:rFonts w:ascii="Calibri" w:eastAsia="Calibri" w:hAnsi="Calibri" w:cs="Calibri"/>
                <w:b/>
                <w:sz w:val="18"/>
              </w:rPr>
              <w:t xml:space="preserve">období  </w:t>
            </w:r>
          </w:p>
        </w:tc>
      </w:tr>
      <w:tr w:rsidR="00A836DC" w14:paraId="47A7D967" w14:textId="77777777">
        <w:trPr>
          <w:trHeight w:val="1114"/>
        </w:trPr>
        <w:tc>
          <w:tcPr>
            <w:tcW w:w="2318" w:type="dxa"/>
            <w:tcBorders>
              <w:top w:val="single" w:sz="8" w:space="0" w:color="000000"/>
              <w:left w:val="single" w:sz="4" w:space="0" w:color="000000"/>
              <w:bottom w:val="single" w:sz="4" w:space="0" w:color="000000"/>
              <w:right w:val="single" w:sz="4" w:space="0" w:color="000000"/>
            </w:tcBorders>
            <w:vAlign w:val="center"/>
          </w:tcPr>
          <w:p w14:paraId="2864B260" w14:textId="77777777" w:rsidR="00A836DC" w:rsidRDefault="00000000">
            <w:pPr>
              <w:spacing w:after="0" w:line="259" w:lineRule="auto"/>
              <w:ind w:left="0" w:right="47" w:firstLine="0"/>
              <w:jc w:val="center"/>
            </w:pPr>
            <w:r>
              <w:rPr>
                <w:b/>
                <w:sz w:val="18"/>
              </w:rPr>
              <w:t xml:space="preserve">04.05.2022 </w:t>
            </w:r>
          </w:p>
        </w:tc>
        <w:tc>
          <w:tcPr>
            <w:tcW w:w="2615" w:type="dxa"/>
            <w:tcBorders>
              <w:top w:val="single" w:sz="8" w:space="0" w:color="000000"/>
              <w:left w:val="single" w:sz="4" w:space="0" w:color="000000"/>
              <w:bottom w:val="single" w:sz="4" w:space="0" w:color="000000"/>
              <w:right w:val="single" w:sz="4" w:space="0" w:color="000000"/>
            </w:tcBorders>
            <w:vAlign w:val="center"/>
          </w:tcPr>
          <w:p w14:paraId="3A1BDF86" w14:textId="77777777" w:rsidR="00A836DC" w:rsidRDefault="00000000">
            <w:pPr>
              <w:spacing w:after="0" w:line="259" w:lineRule="auto"/>
              <w:ind w:left="0" w:right="43" w:firstLine="0"/>
              <w:jc w:val="center"/>
            </w:pPr>
            <w:r>
              <w:rPr>
                <w:sz w:val="18"/>
              </w:rPr>
              <w:t xml:space="preserve">46 </w:t>
            </w:r>
          </w:p>
        </w:tc>
        <w:tc>
          <w:tcPr>
            <w:tcW w:w="2196" w:type="dxa"/>
            <w:tcBorders>
              <w:top w:val="single" w:sz="8" w:space="0" w:color="000000"/>
              <w:left w:val="single" w:sz="4" w:space="0" w:color="000000"/>
              <w:bottom w:val="single" w:sz="4" w:space="0" w:color="000000"/>
              <w:right w:val="single" w:sz="4" w:space="0" w:color="000000"/>
            </w:tcBorders>
            <w:shd w:val="clear" w:color="auto" w:fill="D9E7FD"/>
            <w:vAlign w:val="center"/>
          </w:tcPr>
          <w:p w14:paraId="5A5AD891" w14:textId="77777777" w:rsidR="00A836DC" w:rsidRDefault="00000000">
            <w:pPr>
              <w:spacing w:after="0" w:line="259" w:lineRule="auto"/>
              <w:ind w:left="0" w:right="42" w:firstLine="0"/>
              <w:jc w:val="center"/>
            </w:pPr>
            <w:r>
              <w:rPr>
                <w:b/>
                <w:sz w:val="18"/>
              </w:rPr>
              <w:t xml:space="preserve">300,00 Kč </w:t>
            </w:r>
          </w:p>
        </w:tc>
        <w:tc>
          <w:tcPr>
            <w:tcW w:w="2199" w:type="dxa"/>
            <w:tcBorders>
              <w:top w:val="single" w:sz="8" w:space="0" w:color="000000"/>
              <w:left w:val="single" w:sz="4" w:space="0" w:color="000000"/>
              <w:bottom w:val="single" w:sz="4" w:space="0" w:color="000000"/>
              <w:right w:val="single" w:sz="4" w:space="0" w:color="000000"/>
            </w:tcBorders>
            <w:shd w:val="clear" w:color="auto" w:fill="FFC599"/>
            <w:vAlign w:val="center"/>
          </w:tcPr>
          <w:p w14:paraId="6A33180D" w14:textId="77777777" w:rsidR="00A836DC" w:rsidRDefault="00000000">
            <w:pPr>
              <w:spacing w:after="0" w:line="259" w:lineRule="auto"/>
              <w:ind w:left="0" w:right="44" w:firstLine="0"/>
              <w:jc w:val="center"/>
            </w:pPr>
            <w:r>
              <w:rPr>
                <w:b/>
                <w:sz w:val="18"/>
              </w:rPr>
              <w:t xml:space="preserve">390,00 Kč </w:t>
            </w:r>
          </w:p>
        </w:tc>
        <w:tc>
          <w:tcPr>
            <w:tcW w:w="2195" w:type="dxa"/>
            <w:tcBorders>
              <w:top w:val="single" w:sz="8" w:space="0" w:color="000000"/>
              <w:left w:val="single" w:sz="4" w:space="0" w:color="000000"/>
              <w:bottom w:val="single" w:sz="4" w:space="0" w:color="000000"/>
              <w:right w:val="single" w:sz="4" w:space="0" w:color="000000"/>
            </w:tcBorders>
            <w:shd w:val="clear" w:color="auto" w:fill="D9E7FD"/>
            <w:vAlign w:val="center"/>
          </w:tcPr>
          <w:p w14:paraId="452EA1B5" w14:textId="77777777" w:rsidR="00A836DC" w:rsidRDefault="00000000">
            <w:pPr>
              <w:spacing w:after="0" w:line="259" w:lineRule="auto"/>
              <w:ind w:left="0" w:right="44" w:firstLine="0"/>
              <w:jc w:val="center"/>
            </w:pPr>
            <w:r>
              <w:rPr>
                <w:b/>
                <w:sz w:val="18"/>
              </w:rPr>
              <w:t xml:space="preserve">11 500,00 Kč </w:t>
            </w:r>
          </w:p>
        </w:tc>
        <w:tc>
          <w:tcPr>
            <w:tcW w:w="2464" w:type="dxa"/>
            <w:tcBorders>
              <w:top w:val="single" w:sz="8" w:space="0" w:color="000000"/>
              <w:left w:val="single" w:sz="4" w:space="0" w:color="000000"/>
              <w:bottom w:val="single" w:sz="4" w:space="0" w:color="000000"/>
              <w:right w:val="single" w:sz="8" w:space="0" w:color="000000"/>
            </w:tcBorders>
            <w:shd w:val="clear" w:color="auto" w:fill="FFC599"/>
            <w:vAlign w:val="center"/>
          </w:tcPr>
          <w:p w14:paraId="28FE87AE" w14:textId="77777777" w:rsidR="00A836DC" w:rsidRDefault="00000000">
            <w:pPr>
              <w:spacing w:after="0" w:line="259" w:lineRule="auto"/>
              <w:ind w:left="0" w:right="41" w:firstLine="0"/>
              <w:jc w:val="center"/>
            </w:pPr>
            <w:r>
              <w:rPr>
                <w:b/>
                <w:sz w:val="18"/>
              </w:rPr>
              <w:t xml:space="preserve">44 083,33 Kč </w:t>
            </w:r>
          </w:p>
        </w:tc>
      </w:tr>
    </w:tbl>
    <w:p w14:paraId="0D4C314B" w14:textId="77777777" w:rsidR="00A836DC" w:rsidRDefault="00000000">
      <w:pPr>
        <w:spacing w:after="0" w:line="259" w:lineRule="auto"/>
        <w:ind w:left="0" w:right="0" w:firstLine="0"/>
        <w:jc w:val="left"/>
      </w:pPr>
      <w:r>
        <w:t xml:space="preserve"> </w:t>
      </w:r>
    </w:p>
    <w:tbl>
      <w:tblPr>
        <w:tblStyle w:val="TableGrid"/>
        <w:tblW w:w="13981" w:type="dxa"/>
        <w:tblInd w:w="12" w:type="dxa"/>
        <w:tblCellMar>
          <w:top w:w="162" w:type="dxa"/>
          <w:left w:w="115" w:type="dxa"/>
          <w:bottom w:w="0" w:type="dxa"/>
          <w:right w:w="115" w:type="dxa"/>
        </w:tblCellMar>
        <w:tblLook w:val="04A0" w:firstRow="1" w:lastRow="0" w:firstColumn="1" w:lastColumn="0" w:noHBand="0" w:noVBand="1"/>
      </w:tblPr>
      <w:tblGrid>
        <w:gridCol w:w="3534"/>
        <w:gridCol w:w="3400"/>
        <w:gridCol w:w="3545"/>
        <w:gridCol w:w="3502"/>
      </w:tblGrid>
      <w:tr w:rsidR="00A836DC" w14:paraId="400A18EC" w14:textId="77777777">
        <w:trPr>
          <w:trHeight w:val="586"/>
        </w:trPr>
        <w:tc>
          <w:tcPr>
            <w:tcW w:w="13981" w:type="dxa"/>
            <w:gridSpan w:val="4"/>
            <w:tcBorders>
              <w:top w:val="single" w:sz="8" w:space="0" w:color="000000"/>
              <w:left w:val="single" w:sz="8" w:space="0" w:color="000000"/>
              <w:bottom w:val="single" w:sz="8" w:space="0" w:color="000000"/>
              <w:right w:val="single" w:sz="8" w:space="0" w:color="000000"/>
            </w:tcBorders>
            <w:vAlign w:val="center"/>
          </w:tcPr>
          <w:p w14:paraId="3F0BBACD" w14:textId="77777777" w:rsidR="00A836DC" w:rsidRDefault="00000000">
            <w:pPr>
              <w:spacing w:after="0" w:line="259" w:lineRule="auto"/>
              <w:ind w:left="0" w:right="5" w:firstLine="0"/>
              <w:jc w:val="center"/>
            </w:pPr>
            <w:r>
              <w:rPr>
                <w:b/>
                <w:sz w:val="18"/>
              </w:rPr>
              <w:t xml:space="preserve">Výpočet roční paušální ceny pro jednotlivé typy trafostanic pro účely nově zřízené trafostanice dle odst. 7 Smlouvy </w:t>
            </w:r>
          </w:p>
        </w:tc>
      </w:tr>
      <w:tr w:rsidR="00A836DC" w14:paraId="1B12994A" w14:textId="77777777">
        <w:trPr>
          <w:trHeight w:val="671"/>
        </w:trPr>
        <w:tc>
          <w:tcPr>
            <w:tcW w:w="3534" w:type="dxa"/>
            <w:tcBorders>
              <w:top w:val="single" w:sz="8" w:space="0" w:color="000000"/>
              <w:left w:val="single" w:sz="8" w:space="0" w:color="000000"/>
              <w:bottom w:val="single" w:sz="4" w:space="0" w:color="000000"/>
              <w:right w:val="single" w:sz="4" w:space="0" w:color="000000"/>
            </w:tcBorders>
            <w:shd w:val="clear" w:color="auto" w:fill="F2F2F2"/>
            <w:vAlign w:val="center"/>
          </w:tcPr>
          <w:p w14:paraId="5E6AF664" w14:textId="77777777" w:rsidR="00A836DC" w:rsidRDefault="00000000">
            <w:pPr>
              <w:spacing w:after="0" w:line="259" w:lineRule="auto"/>
              <w:ind w:left="0" w:right="5" w:firstLine="0"/>
              <w:jc w:val="center"/>
            </w:pPr>
            <w:r>
              <w:rPr>
                <w:sz w:val="18"/>
              </w:rPr>
              <w:t xml:space="preserve">Sloupová </w:t>
            </w:r>
          </w:p>
        </w:tc>
        <w:tc>
          <w:tcPr>
            <w:tcW w:w="3400" w:type="dxa"/>
            <w:tcBorders>
              <w:top w:val="single" w:sz="8" w:space="0" w:color="000000"/>
              <w:left w:val="single" w:sz="4" w:space="0" w:color="000000"/>
              <w:bottom w:val="single" w:sz="4" w:space="0" w:color="000000"/>
              <w:right w:val="single" w:sz="4" w:space="0" w:color="000000"/>
            </w:tcBorders>
            <w:shd w:val="clear" w:color="auto" w:fill="FEF2CD"/>
            <w:vAlign w:val="center"/>
          </w:tcPr>
          <w:p w14:paraId="487B404E" w14:textId="77777777" w:rsidR="00A836DC" w:rsidRDefault="00000000">
            <w:pPr>
              <w:spacing w:after="0" w:line="259" w:lineRule="auto"/>
              <w:ind w:left="0" w:right="0" w:firstLine="0"/>
              <w:jc w:val="center"/>
            </w:pPr>
            <w:r>
              <w:rPr>
                <w:sz w:val="18"/>
              </w:rPr>
              <w:t xml:space="preserve">Kiosková </w:t>
            </w:r>
          </w:p>
        </w:tc>
        <w:tc>
          <w:tcPr>
            <w:tcW w:w="3545" w:type="dxa"/>
            <w:tcBorders>
              <w:top w:val="single" w:sz="8" w:space="0" w:color="000000"/>
              <w:left w:val="single" w:sz="4" w:space="0" w:color="000000"/>
              <w:bottom w:val="single" w:sz="4" w:space="0" w:color="000000"/>
              <w:right w:val="single" w:sz="4" w:space="0" w:color="000000"/>
            </w:tcBorders>
            <w:shd w:val="clear" w:color="auto" w:fill="FFE1CC"/>
            <w:vAlign w:val="center"/>
          </w:tcPr>
          <w:p w14:paraId="3B5ED258" w14:textId="77777777" w:rsidR="00A836DC" w:rsidRDefault="00000000">
            <w:pPr>
              <w:spacing w:after="0" w:line="259" w:lineRule="auto"/>
              <w:ind w:left="0" w:right="6" w:firstLine="0"/>
              <w:jc w:val="center"/>
            </w:pPr>
            <w:r>
              <w:rPr>
                <w:sz w:val="18"/>
              </w:rPr>
              <w:t xml:space="preserve">Zděná </w:t>
            </w:r>
          </w:p>
        </w:tc>
        <w:tc>
          <w:tcPr>
            <w:tcW w:w="3501" w:type="dxa"/>
            <w:tcBorders>
              <w:top w:val="single" w:sz="8" w:space="0" w:color="000000"/>
              <w:left w:val="single" w:sz="4" w:space="0" w:color="000000"/>
              <w:bottom w:val="single" w:sz="4" w:space="0" w:color="000000"/>
              <w:right w:val="single" w:sz="8" w:space="0" w:color="000000"/>
            </w:tcBorders>
            <w:shd w:val="clear" w:color="auto" w:fill="DAF1F3"/>
          </w:tcPr>
          <w:p w14:paraId="3FB843EC" w14:textId="77777777" w:rsidR="00A836DC" w:rsidRDefault="00000000">
            <w:pPr>
              <w:spacing w:after="0" w:line="259" w:lineRule="auto"/>
              <w:ind w:left="0" w:right="0" w:firstLine="0"/>
              <w:jc w:val="center"/>
            </w:pPr>
            <w:r>
              <w:rPr>
                <w:sz w:val="18"/>
              </w:rPr>
              <w:t xml:space="preserve">Trafostanice obsahující dva transformátory T1, T2 </w:t>
            </w:r>
          </w:p>
        </w:tc>
      </w:tr>
      <w:tr w:rsidR="00A836DC" w14:paraId="3A4746B7" w14:textId="77777777">
        <w:trPr>
          <w:trHeight w:val="810"/>
        </w:trPr>
        <w:tc>
          <w:tcPr>
            <w:tcW w:w="3534" w:type="dxa"/>
            <w:tcBorders>
              <w:top w:val="single" w:sz="4" w:space="0" w:color="000000"/>
              <w:left w:val="single" w:sz="8" w:space="0" w:color="000000"/>
              <w:bottom w:val="single" w:sz="8" w:space="0" w:color="000000"/>
              <w:right w:val="single" w:sz="4" w:space="0" w:color="000000"/>
            </w:tcBorders>
            <w:vAlign w:val="center"/>
          </w:tcPr>
          <w:p w14:paraId="338F7C95" w14:textId="77777777" w:rsidR="00A836DC" w:rsidRDefault="00000000">
            <w:pPr>
              <w:spacing w:after="0" w:line="259" w:lineRule="auto"/>
              <w:ind w:left="0" w:right="4" w:firstLine="0"/>
              <w:jc w:val="center"/>
            </w:pPr>
            <w:r>
              <w:rPr>
                <w:b/>
                <w:sz w:val="18"/>
              </w:rPr>
              <w:t xml:space="preserve">5 133,33 Kč </w:t>
            </w:r>
          </w:p>
        </w:tc>
        <w:tc>
          <w:tcPr>
            <w:tcW w:w="3400" w:type="dxa"/>
            <w:tcBorders>
              <w:top w:val="single" w:sz="4" w:space="0" w:color="000000"/>
              <w:left w:val="single" w:sz="4" w:space="0" w:color="000000"/>
              <w:bottom w:val="single" w:sz="8" w:space="0" w:color="000000"/>
              <w:right w:val="single" w:sz="4" w:space="0" w:color="000000"/>
            </w:tcBorders>
            <w:vAlign w:val="center"/>
          </w:tcPr>
          <w:p w14:paraId="22AB2BA9" w14:textId="77777777" w:rsidR="00A836DC" w:rsidRDefault="00000000">
            <w:pPr>
              <w:spacing w:after="0" w:line="259" w:lineRule="auto"/>
              <w:ind w:left="0" w:right="3" w:firstLine="0"/>
              <w:jc w:val="center"/>
            </w:pPr>
            <w:r>
              <w:rPr>
                <w:b/>
                <w:sz w:val="18"/>
              </w:rPr>
              <w:t xml:space="preserve">11 475,00 Kč </w:t>
            </w:r>
          </w:p>
        </w:tc>
        <w:tc>
          <w:tcPr>
            <w:tcW w:w="3545" w:type="dxa"/>
            <w:tcBorders>
              <w:top w:val="single" w:sz="4" w:space="0" w:color="000000"/>
              <w:left w:val="single" w:sz="4" w:space="0" w:color="000000"/>
              <w:bottom w:val="single" w:sz="8" w:space="0" w:color="000000"/>
              <w:right w:val="single" w:sz="4" w:space="0" w:color="000000"/>
            </w:tcBorders>
            <w:vAlign w:val="center"/>
          </w:tcPr>
          <w:p w14:paraId="1BB6A978" w14:textId="77777777" w:rsidR="00A836DC" w:rsidRDefault="00000000">
            <w:pPr>
              <w:spacing w:after="0" w:line="259" w:lineRule="auto"/>
              <w:ind w:left="0" w:right="2" w:firstLine="0"/>
              <w:jc w:val="center"/>
            </w:pPr>
            <w:r>
              <w:rPr>
                <w:b/>
                <w:sz w:val="18"/>
              </w:rPr>
              <w:t xml:space="preserve">13 500,00 Kč </w:t>
            </w:r>
          </w:p>
        </w:tc>
        <w:tc>
          <w:tcPr>
            <w:tcW w:w="3501" w:type="dxa"/>
            <w:tcBorders>
              <w:top w:val="single" w:sz="4" w:space="0" w:color="000000"/>
              <w:left w:val="single" w:sz="4" w:space="0" w:color="000000"/>
              <w:bottom w:val="single" w:sz="8" w:space="0" w:color="000000"/>
              <w:right w:val="single" w:sz="8" w:space="0" w:color="000000"/>
            </w:tcBorders>
            <w:vAlign w:val="center"/>
          </w:tcPr>
          <w:p w14:paraId="4990277A" w14:textId="77777777" w:rsidR="00A836DC" w:rsidRDefault="00000000">
            <w:pPr>
              <w:spacing w:after="0" w:line="259" w:lineRule="auto"/>
              <w:ind w:left="4" w:right="0" w:firstLine="0"/>
              <w:jc w:val="center"/>
            </w:pPr>
            <w:r>
              <w:rPr>
                <w:b/>
                <w:sz w:val="18"/>
              </w:rPr>
              <w:t xml:space="preserve">17 500,00 Kč </w:t>
            </w:r>
          </w:p>
        </w:tc>
      </w:tr>
    </w:tbl>
    <w:p w14:paraId="3C2D7270" w14:textId="06B9007C" w:rsidR="00A836DC" w:rsidRDefault="00000000" w:rsidP="002E2AE9">
      <w:pPr>
        <w:spacing w:after="3722" w:line="259" w:lineRule="auto"/>
        <w:ind w:left="0" w:right="0" w:firstLine="0"/>
        <w:jc w:val="left"/>
      </w:pPr>
      <w:r>
        <w:t xml:space="preserve"> </w:t>
      </w:r>
    </w:p>
    <w:p w14:paraId="368C0602" w14:textId="77777777" w:rsidR="00A836DC" w:rsidRDefault="00A836DC">
      <w:pPr>
        <w:sectPr w:rsidR="00A836DC">
          <w:footerReference w:type="even" r:id="rId32"/>
          <w:footerReference w:type="default" r:id="rId33"/>
          <w:footerReference w:type="first" r:id="rId34"/>
          <w:pgSz w:w="16841" w:h="11906" w:orient="landscape"/>
          <w:pgMar w:top="1431" w:right="6103" w:bottom="707" w:left="1418" w:header="708" w:footer="708" w:gutter="0"/>
          <w:cols w:space="708"/>
        </w:sectPr>
      </w:pPr>
    </w:p>
    <w:p w14:paraId="34CF53F8" w14:textId="77777777" w:rsidR="00A836DC" w:rsidRDefault="00000000">
      <w:pPr>
        <w:spacing w:line="259" w:lineRule="auto"/>
        <w:ind w:left="48" w:right="43" w:hanging="10"/>
        <w:jc w:val="center"/>
      </w:pPr>
      <w:r>
        <w:rPr>
          <w:b/>
        </w:rPr>
        <w:lastRenderedPageBreak/>
        <w:t xml:space="preserve">Příloha č. 2  </w:t>
      </w:r>
      <w:r>
        <w:rPr>
          <w:b/>
        </w:rPr>
        <w:tab/>
        <w:t xml:space="preserve">Smlouvy </w:t>
      </w:r>
    </w:p>
    <w:p w14:paraId="10D51163" w14:textId="77777777" w:rsidR="00A836DC" w:rsidRDefault="00000000">
      <w:pPr>
        <w:spacing w:after="0" w:line="259" w:lineRule="auto"/>
        <w:ind w:left="57" w:right="0" w:firstLine="0"/>
        <w:jc w:val="center"/>
      </w:pPr>
      <w:r>
        <w:rPr>
          <w:b/>
        </w:rPr>
        <w:t xml:space="preserve"> </w:t>
      </w:r>
    </w:p>
    <w:p w14:paraId="5908B098" w14:textId="77777777" w:rsidR="00A836DC" w:rsidRDefault="00000000">
      <w:pPr>
        <w:pStyle w:val="Nadpis1"/>
        <w:ind w:left="48" w:right="44"/>
      </w:pPr>
      <w:r>
        <w:t xml:space="preserve">Seznam Poddodavatelů </w:t>
      </w:r>
    </w:p>
    <w:p w14:paraId="3D6BA8CF" w14:textId="77777777" w:rsidR="00A836DC" w:rsidRDefault="00000000">
      <w:pPr>
        <w:spacing w:after="0" w:line="259" w:lineRule="auto"/>
        <w:ind w:left="0" w:right="0" w:firstLine="0"/>
        <w:jc w:val="left"/>
      </w:pPr>
      <w:r>
        <w:rPr>
          <w:b/>
        </w:rPr>
        <w:t xml:space="preserve"> </w:t>
      </w:r>
    </w:p>
    <w:p w14:paraId="6637F51F" w14:textId="77777777" w:rsidR="00A836DC" w:rsidRDefault="00000000">
      <w:pPr>
        <w:spacing w:after="0" w:line="238" w:lineRule="auto"/>
        <w:ind w:left="0" w:right="5" w:firstLine="0"/>
      </w:pPr>
      <w:r>
        <w:rPr>
          <w:b/>
          <w:i/>
        </w:rPr>
        <w:t xml:space="preserve">Poskytovateli Veřejné zakázky nejsou známi poddodavatelé, jež se budou podílet na plnění Veřejné zakázky. Poskytovatel tak realizuje Servis výtahů sám (vlastními pracovníky a prostředky). </w:t>
      </w:r>
    </w:p>
    <w:p w14:paraId="0BC3A3FF" w14:textId="77777777" w:rsidR="00A836DC" w:rsidRDefault="00000000">
      <w:pPr>
        <w:spacing w:after="0" w:line="259" w:lineRule="auto"/>
        <w:ind w:left="57" w:right="0" w:firstLine="0"/>
        <w:jc w:val="center"/>
      </w:pPr>
      <w:r>
        <w:rPr>
          <w:b/>
        </w:rPr>
        <w:t xml:space="preserve"> </w:t>
      </w:r>
    </w:p>
    <w:p w14:paraId="6B77192B" w14:textId="77777777" w:rsidR="00A836DC" w:rsidRDefault="00000000">
      <w:pPr>
        <w:spacing w:after="0" w:line="259" w:lineRule="auto"/>
        <w:ind w:left="57" w:right="0" w:firstLine="0"/>
        <w:jc w:val="center"/>
      </w:pPr>
      <w:r>
        <w:rPr>
          <w:b/>
        </w:rPr>
        <w:t xml:space="preserve"> </w:t>
      </w:r>
    </w:p>
    <w:p w14:paraId="530D74EA" w14:textId="77777777" w:rsidR="00A836DC" w:rsidRDefault="00000000">
      <w:pPr>
        <w:spacing w:after="0" w:line="259" w:lineRule="auto"/>
        <w:ind w:left="57" w:right="0" w:firstLine="0"/>
        <w:jc w:val="center"/>
      </w:pPr>
      <w:r>
        <w:rPr>
          <w:b/>
        </w:rPr>
        <w:t xml:space="preserve"> </w:t>
      </w:r>
    </w:p>
    <w:p w14:paraId="464B1D3C" w14:textId="77777777" w:rsidR="00A836DC" w:rsidRDefault="00000000">
      <w:pPr>
        <w:spacing w:after="0" w:line="259" w:lineRule="auto"/>
        <w:ind w:left="57" w:right="0" w:firstLine="0"/>
        <w:jc w:val="center"/>
      </w:pPr>
      <w:r>
        <w:rPr>
          <w:b/>
        </w:rPr>
        <w:t xml:space="preserve"> </w:t>
      </w:r>
    </w:p>
    <w:p w14:paraId="4AAD53AC" w14:textId="77777777" w:rsidR="00A836DC" w:rsidRDefault="00000000">
      <w:pPr>
        <w:spacing w:after="0" w:line="259" w:lineRule="auto"/>
        <w:ind w:left="57" w:right="0" w:firstLine="0"/>
        <w:jc w:val="center"/>
      </w:pPr>
      <w:r>
        <w:rPr>
          <w:b/>
        </w:rPr>
        <w:t xml:space="preserve"> </w:t>
      </w:r>
    </w:p>
    <w:p w14:paraId="766FD542" w14:textId="77777777" w:rsidR="00A836DC" w:rsidRDefault="00000000">
      <w:pPr>
        <w:spacing w:after="0" w:line="259" w:lineRule="auto"/>
        <w:ind w:left="57" w:right="0" w:firstLine="0"/>
        <w:jc w:val="center"/>
      </w:pPr>
      <w:r>
        <w:rPr>
          <w:b/>
        </w:rPr>
        <w:t xml:space="preserve"> </w:t>
      </w:r>
    </w:p>
    <w:p w14:paraId="3B5534C5" w14:textId="77777777" w:rsidR="00A836DC" w:rsidRDefault="00000000">
      <w:pPr>
        <w:spacing w:after="0" w:line="259" w:lineRule="auto"/>
        <w:ind w:left="57" w:right="0" w:firstLine="0"/>
        <w:jc w:val="center"/>
      </w:pPr>
      <w:r>
        <w:rPr>
          <w:b/>
        </w:rPr>
        <w:t xml:space="preserve"> </w:t>
      </w:r>
    </w:p>
    <w:p w14:paraId="4ED643B4" w14:textId="77777777" w:rsidR="00A836DC" w:rsidRDefault="00000000">
      <w:pPr>
        <w:spacing w:after="0" w:line="259" w:lineRule="auto"/>
        <w:ind w:left="57" w:right="0" w:firstLine="0"/>
        <w:jc w:val="center"/>
      </w:pPr>
      <w:r>
        <w:rPr>
          <w:b/>
        </w:rPr>
        <w:t xml:space="preserve"> </w:t>
      </w:r>
    </w:p>
    <w:p w14:paraId="0CF03DF0" w14:textId="77777777" w:rsidR="00A836DC" w:rsidRDefault="00000000">
      <w:pPr>
        <w:spacing w:after="0" w:line="259" w:lineRule="auto"/>
        <w:ind w:left="57" w:right="0" w:firstLine="0"/>
        <w:jc w:val="center"/>
      </w:pPr>
      <w:r>
        <w:rPr>
          <w:b/>
        </w:rPr>
        <w:t xml:space="preserve"> </w:t>
      </w:r>
    </w:p>
    <w:p w14:paraId="7784E917" w14:textId="77777777" w:rsidR="00A836DC" w:rsidRDefault="00000000">
      <w:pPr>
        <w:spacing w:after="0" w:line="259" w:lineRule="auto"/>
        <w:ind w:left="57" w:right="0" w:firstLine="0"/>
        <w:jc w:val="center"/>
      </w:pPr>
      <w:r>
        <w:rPr>
          <w:b/>
        </w:rPr>
        <w:t xml:space="preserve"> </w:t>
      </w:r>
    </w:p>
    <w:p w14:paraId="40EF0D71" w14:textId="77777777" w:rsidR="00A836DC" w:rsidRDefault="00000000">
      <w:pPr>
        <w:spacing w:after="0" w:line="259" w:lineRule="auto"/>
        <w:ind w:left="57" w:right="0" w:firstLine="0"/>
        <w:jc w:val="center"/>
      </w:pPr>
      <w:r>
        <w:rPr>
          <w:b/>
        </w:rPr>
        <w:t xml:space="preserve"> </w:t>
      </w:r>
    </w:p>
    <w:p w14:paraId="2DE38C15" w14:textId="77777777" w:rsidR="00A836DC" w:rsidRDefault="00000000">
      <w:pPr>
        <w:spacing w:after="0" w:line="259" w:lineRule="auto"/>
        <w:ind w:left="57" w:right="0" w:firstLine="0"/>
        <w:jc w:val="center"/>
      </w:pPr>
      <w:r>
        <w:rPr>
          <w:b/>
        </w:rPr>
        <w:t xml:space="preserve"> </w:t>
      </w:r>
    </w:p>
    <w:p w14:paraId="0D81C7EA" w14:textId="77777777" w:rsidR="00A836DC" w:rsidRDefault="00000000">
      <w:pPr>
        <w:spacing w:after="0" w:line="259" w:lineRule="auto"/>
        <w:ind w:left="57" w:right="0" w:firstLine="0"/>
        <w:jc w:val="center"/>
      </w:pPr>
      <w:r>
        <w:rPr>
          <w:b/>
        </w:rPr>
        <w:t xml:space="preserve"> </w:t>
      </w:r>
    </w:p>
    <w:p w14:paraId="46DF1E05" w14:textId="77777777" w:rsidR="00A836DC" w:rsidRDefault="00000000">
      <w:pPr>
        <w:spacing w:after="0" w:line="259" w:lineRule="auto"/>
        <w:ind w:left="57" w:right="0" w:firstLine="0"/>
        <w:jc w:val="center"/>
      </w:pPr>
      <w:r>
        <w:rPr>
          <w:b/>
        </w:rPr>
        <w:t xml:space="preserve"> </w:t>
      </w:r>
    </w:p>
    <w:p w14:paraId="788F80A0" w14:textId="77777777" w:rsidR="00A836DC" w:rsidRDefault="00000000">
      <w:pPr>
        <w:spacing w:after="0" w:line="259" w:lineRule="auto"/>
        <w:ind w:left="57" w:right="0" w:firstLine="0"/>
        <w:jc w:val="center"/>
      </w:pPr>
      <w:r>
        <w:rPr>
          <w:b/>
        </w:rPr>
        <w:t xml:space="preserve"> </w:t>
      </w:r>
    </w:p>
    <w:p w14:paraId="34468006" w14:textId="77777777" w:rsidR="00A836DC" w:rsidRDefault="00000000">
      <w:pPr>
        <w:spacing w:after="0" w:line="259" w:lineRule="auto"/>
        <w:ind w:left="57" w:right="0" w:firstLine="0"/>
        <w:jc w:val="center"/>
      </w:pPr>
      <w:r>
        <w:rPr>
          <w:b/>
        </w:rPr>
        <w:t xml:space="preserve"> </w:t>
      </w:r>
    </w:p>
    <w:p w14:paraId="0FAA3070" w14:textId="77777777" w:rsidR="00A836DC" w:rsidRDefault="00000000">
      <w:pPr>
        <w:spacing w:after="0" w:line="259" w:lineRule="auto"/>
        <w:ind w:left="57" w:right="0" w:firstLine="0"/>
        <w:jc w:val="center"/>
      </w:pPr>
      <w:r>
        <w:rPr>
          <w:b/>
        </w:rPr>
        <w:t xml:space="preserve"> </w:t>
      </w:r>
    </w:p>
    <w:p w14:paraId="0F10EC64" w14:textId="77777777" w:rsidR="00A836DC" w:rsidRDefault="00000000">
      <w:pPr>
        <w:spacing w:after="0" w:line="259" w:lineRule="auto"/>
        <w:ind w:left="57" w:right="0" w:firstLine="0"/>
        <w:jc w:val="center"/>
      </w:pPr>
      <w:r>
        <w:rPr>
          <w:b/>
        </w:rPr>
        <w:t xml:space="preserve"> </w:t>
      </w:r>
    </w:p>
    <w:p w14:paraId="1749788B" w14:textId="77777777" w:rsidR="00A836DC" w:rsidRDefault="00000000">
      <w:pPr>
        <w:spacing w:after="0" w:line="259" w:lineRule="auto"/>
        <w:ind w:left="57" w:right="0" w:firstLine="0"/>
        <w:jc w:val="center"/>
      </w:pPr>
      <w:r>
        <w:rPr>
          <w:b/>
        </w:rPr>
        <w:t xml:space="preserve"> </w:t>
      </w:r>
    </w:p>
    <w:p w14:paraId="78A23985" w14:textId="77777777" w:rsidR="00A836DC" w:rsidRDefault="00000000">
      <w:pPr>
        <w:spacing w:after="0" w:line="259" w:lineRule="auto"/>
        <w:ind w:left="57" w:right="0" w:firstLine="0"/>
        <w:jc w:val="center"/>
      </w:pPr>
      <w:r>
        <w:rPr>
          <w:b/>
        </w:rPr>
        <w:t xml:space="preserve"> </w:t>
      </w:r>
    </w:p>
    <w:p w14:paraId="02859908" w14:textId="77777777" w:rsidR="00A836DC" w:rsidRDefault="00000000">
      <w:pPr>
        <w:spacing w:after="0" w:line="259" w:lineRule="auto"/>
        <w:ind w:left="57" w:right="0" w:firstLine="0"/>
        <w:jc w:val="center"/>
      </w:pPr>
      <w:r>
        <w:rPr>
          <w:b/>
        </w:rPr>
        <w:t xml:space="preserve"> </w:t>
      </w:r>
    </w:p>
    <w:p w14:paraId="5A4C892B" w14:textId="77777777" w:rsidR="00A836DC" w:rsidRDefault="00000000">
      <w:pPr>
        <w:spacing w:after="0" w:line="259" w:lineRule="auto"/>
        <w:ind w:left="57" w:right="0" w:firstLine="0"/>
        <w:jc w:val="center"/>
      </w:pPr>
      <w:r>
        <w:rPr>
          <w:b/>
        </w:rPr>
        <w:t xml:space="preserve"> </w:t>
      </w:r>
    </w:p>
    <w:p w14:paraId="4537187B" w14:textId="77777777" w:rsidR="00A836DC" w:rsidRDefault="00000000">
      <w:pPr>
        <w:spacing w:after="0" w:line="259" w:lineRule="auto"/>
        <w:ind w:left="57" w:right="0" w:firstLine="0"/>
        <w:jc w:val="center"/>
      </w:pPr>
      <w:r>
        <w:rPr>
          <w:b/>
        </w:rPr>
        <w:t xml:space="preserve"> </w:t>
      </w:r>
    </w:p>
    <w:p w14:paraId="6DB2F9B4" w14:textId="77777777" w:rsidR="00A836DC" w:rsidRDefault="00000000">
      <w:pPr>
        <w:spacing w:after="0" w:line="259" w:lineRule="auto"/>
        <w:ind w:left="57" w:right="0" w:firstLine="0"/>
        <w:jc w:val="center"/>
      </w:pPr>
      <w:r>
        <w:rPr>
          <w:b/>
        </w:rPr>
        <w:t xml:space="preserve"> </w:t>
      </w:r>
    </w:p>
    <w:p w14:paraId="06225220" w14:textId="77777777" w:rsidR="00A836DC" w:rsidRDefault="00000000">
      <w:pPr>
        <w:spacing w:after="0" w:line="259" w:lineRule="auto"/>
        <w:ind w:left="57" w:right="0" w:firstLine="0"/>
        <w:jc w:val="center"/>
      </w:pPr>
      <w:r>
        <w:rPr>
          <w:b/>
        </w:rPr>
        <w:t xml:space="preserve"> </w:t>
      </w:r>
    </w:p>
    <w:p w14:paraId="6DB5401B" w14:textId="77777777" w:rsidR="00A836DC" w:rsidRDefault="00000000">
      <w:pPr>
        <w:spacing w:after="0" w:line="259" w:lineRule="auto"/>
        <w:ind w:left="57" w:right="0" w:firstLine="0"/>
        <w:jc w:val="center"/>
      </w:pPr>
      <w:r>
        <w:rPr>
          <w:b/>
        </w:rPr>
        <w:t xml:space="preserve"> </w:t>
      </w:r>
    </w:p>
    <w:p w14:paraId="5D694BA3" w14:textId="77777777" w:rsidR="00A836DC" w:rsidRDefault="00000000">
      <w:pPr>
        <w:spacing w:after="0" w:line="259" w:lineRule="auto"/>
        <w:ind w:left="57" w:right="0" w:firstLine="0"/>
        <w:jc w:val="center"/>
      </w:pPr>
      <w:r>
        <w:rPr>
          <w:b/>
        </w:rPr>
        <w:t xml:space="preserve"> </w:t>
      </w:r>
    </w:p>
    <w:p w14:paraId="2B87818F" w14:textId="77777777" w:rsidR="00A836DC" w:rsidRDefault="00000000">
      <w:pPr>
        <w:spacing w:after="0" w:line="259" w:lineRule="auto"/>
        <w:ind w:left="57" w:right="0" w:firstLine="0"/>
        <w:jc w:val="center"/>
      </w:pPr>
      <w:r>
        <w:rPr>
          <w:b/>
        </w:rPr>
        <w:t xml:space="preserve"> </w:t>
      </w:r>
    </w:p>
    <w:p w14:paraId="08822085" w14:textId="77777777" w:rsidR="00A836DC" w:rsidRDefault="00000000">
      <w:pPr>
        <w:spacing w:after="0" w:line="259" w:lineRule="auto"/>
        <w:ind w:left="57" w:right="0" w:firstLine="0"/>
        <w:jc w:val="center"/>
      </w:pPr>
      <w:r>
        <w:rPr>
          <w:b/>
        </w:rPr>
        <w:t xml:space="preserve"> </w:t>
      </w:r>
    </w:p>
    <w:p w14:paraId="0326526E" w14:textId="77777777" w:rsidR="00A836DC" w:rsidRDefault="00000000">
      <w:pPr>
        <w:spacing w:after="0" w:line="259" w:lineRule="auto"/>
        <w:ind w:left="57" w:right="0" w:firstLine="0"/>
        <w:jc w:val="center"/>
      </w:pPr>
      <w:r>
        <w:rPr>
          <w:b/>
        </w:rPr>
        <w:t xml:space="preserve"> </w:t>
      </w:r>
    </w:p>
    <w:p w14:paraId="7034FDB4" w14:textId="77777777" w:rsidR="00A836DC" w:rsidRDefault="00000000">
      <w:pPr>
        <w:spacing w:after="0" w:line="259" w:lineRule="auto"/>
        <w:ind w:left="57" w:right="0" w:firstLine="0"/>
        <w:jc w:val="center"/>
      </w:pPr>
      <w:r>
        <w:rPr>
          <w:b/>
        </w:rPr>
        <w:t xml:space="preserve"> </w:t>
      </w:r>
    </w:p>
    <w:p w14:paraId="3BF5E7FE" w14:textId="77777777" w:rsidR="00A836DC" w:rsidRDefault="00000000">
      <w:pPr>
        <w:spacing w:after="0" w:line="259" w:lineRule="auto"/>
        <w:ind w:left="57" w:right="0" w:firstLine="0"/>
        <w:jc w:val="center"/>
      </w:pPr>
      <w:r>
        <w:rPr>
          <w:b/>
        </w:rPr>
        <w:t xml:space="preserve"> </w:t>
      </w:r>
    </w:p>
    <w:p w14:paraId="63D1C095" w14:textId="77777777" w:rsidR="00A836DC" w:rsidRDefault="00000000">
      <w:pPr>
        <w:spacing w:after="0" w:line="259" w:lineRule="auto"/>
        <w:ind w:left="57" w:right="0" w:firstLine="0"/>
        <w:jc w:val="center"/>
      </w:pPr>
      <w:r>
        <w:rPr>
          <w:b/>
        </w:rPr>
        <w:t xml:space="preserve"> </w:t>
      </w:r>
    </w:p>
    <w:p w14:paraId="00D5EEA5" w14:textId="77777777" w:rsidR="00A836DC" w:rsidRDefault="00000000">
      <w:pPr>
        <w:spacing w:after="0" w:line="259" w:lineRule="auto"/>
        <w:ind w:left="57" w:right="0" w:firstLine="0"/>
        <w:jc w:val="center"/>
      </w:pPr>
      <w:r>
        <w:rPr>
          <w:b/>
        </w:rPr>
        <w:t xml:space="preserve"> </w:t>
      </w:r>
    </w:p>
    <w:p w14:paraId="2A30F39A" w14:textId="77777777" w:rsidR="00A836DC" w:rsidRDefault="00000000">
      <w:pPr>
        <w:spacing w:after="0" w:line="259" w:lineRule="auto"/>
        <w:ind w:left="57" w:right="0" w:firstLine="0"/>
        <w:jc w:val="center"/>
      </w:pPr>
      <w:r>
        <w:rPr>
          <w:b/>
        </w:rPr>
        <w:t xml:space="preserve"> </w:t>
      </w:r>
    </w:p>
    <w:p w14:paraId="32FE359C" w14:textId="77777777" w:rsidR="00A836DC" w:rsidRDefault="00000000">
      <w:pPr>
        <w:spacing w:after="0" w:line="259" w:lineRule="auto"/>
        <w:ind w:left="57" w:right="0" w:firstLine="0"/>
        <w:jc w:val="center"/>
      </w:pPr>
      <w:r>
        <w:rPr>
          <w:b/>
        </w:rPr>
        <w:t xml:space="preserve"> </w:t>
      </w:r>
    </w:p>
    <w:p w14:paraId="5D5B7EC5" w14:textId="77777777" w:rsidR="00A836DC" w:rsidRDefault="00000000">
      <w:pPr>
        <w:spacing w:after="0" w:line="259" w:lineRule="auto"/>
        <w:ind w:left="57" w:right="0" w:firstLine="0"/>
        <w:jc w:val="center"/>
      </w:pPr>
      <w:r>
        <w:rPr>
          <w:b/>
        </w:rPr>
        <w:lastRenderedPageBreak/>
        <w:t xml:space="preserve"> </w:t>
      </w:r>
    </w:p>
    <w:p w14:paraId="1A1B2CA3" w14:textId="77777777" w:rsidR="00A836DC" w:rsidRDefault="00000000">
      <w:pPr>
        <w:spacing w:after="0" w:line="259" w:lineRule="auto"/>
        <w:ind w:left="57" w:right="0" w:firstLine="0"/>
        <w:jc w:val="center"/>
      </w:pPr>
      <w:r>
        <w:rPr>
          <w:b/>
        </w:rPr>
        <w:t xml:space="preserve"> </w:t>
      </w:r>
    </w:p>
    <w:p w14:paraId="1F8C3BF0" w14:textId="77777777" w:rsidR="00A836DC" w:rsidRDefault="00000000">
      <w:pPr>
        <w:spacing w:after="0" w:line="259" w:lineRule="auto"/>
        <w:ind w:left="57" w:right="0" w:firstLine="0"/>
        <w:jc w:val="center"/>
      </w:pPr>
      <w:r>
        <w:rPr>
          <w:b/>
        </w:rPr>
        <w:t xml:space="preserve"> </w:t>
      </w:r>
    </w:p>
    <w:p w14:paraId="61E42E0B" w14:textId="77777777" w:rsidR="00A836DC" w:rsidRDefault="00000000">
      <w:pPr>
        <w:spacing w:line="259" w:lineRule="auto"/>
        <w:ind w:left="48" w:right="43" w:hanging="10"/>
        <w:jc w:val="center"/>
      </w:pPr>
      <w:r>
        <w:rPr>
          <w:b/>
        </w:rPr>
        <w:t xml:space="preserve">Příloha č. 3  </w:t>
      </w:r>
      <w:r>
        <w:rPr>
          <w:b/>
        </w:rPr>
        <w:tab/>
        <w:t xml:space="preserve">Smlouvy </w:t>
      </w:r>
    </w:p>
    <w:p w14:paraId="09C73D42" w14:textId="77777777" w:rsidR="00A836DC" w:rsidRDefault="00000000">
      <w:pPr>
        <w:spacing w:after="0" w:line="259" w:lineRule="auto"/>
        <w:ind w:left="57" w:right="0" w:firstLine="0"/>
        <w:jc w:val="center"/>
      </w:pPr>
      <w:r>
        <w:rPr>
          <w:b/>
        </w:rPr>
        <w:t xml:space="preserve"> </w:t>
      </w:r>
    </w:p>
    <w:p w14:paraId="3B85B79D" w14:textId="77777777" w:rsidR="00A836DC" w:rsidRDefault="00000000">
      <w:pPr>
        <w:pStyle w:val="Nadpis1"/>
        <w:tabs>
          <w:tab w:val="center" w:pos="4537"/>
        </w:tabs>
        <w:spacing w:after="3"/>
        <w:ind w:left="-15" w:firstLine="0"/>
        <w:jc w:val="left"/>
      </w:pPr>
      <w:r>
        <w:t xml:space="preserve"> </w:t>
      </w:r>
      <w:r>
        <w:tab/>
        <w:t xml:space="preserve">Specifikace rozsahu požadovaných služeb </w:t>
      </w:r>
    </w:p>
    <w:p w14:paraId="13E1C313" w14:textId="77777777" w:rsidR="00A836DC" w:rsidRDefault="00000000">
      <w:pPr>
        <w:spacing w:after="12" w:line="259" w:lineRule="auto"/>
        <w:ind w:left="0" w:right="0" w:firstLine="0"/>
        <w:jc w:val="left"/>
      </w:pPr>
      <w:r>
        <w:rPr>
          <w:b/>
          <w:i/>
        </w:rPr>
        <w:t xml:space="preserve"> </w:t>
      </w:r>
    </w:p>
    <w:p w14:paraId="57057CDA" w14:textId="77777777" w:rsidR="00A836DC" w:rsidRDefault="00000000">
      <w:pPr>
        <w:pStyle w:val="Nadpis2"/>
        <w:spacing w:after="135"/>
        <w:ind w:left="-5"/>
      </w:pPr>
      <w:r>
        <w:t>1.</w:t>
      </w:r>
      <w:r>
        <w:rPr>
          <w:rFonts w:ascii="Arial" w:eastAsia="Arial" w:hAnsi="Arial" w:cs="Arial"/>
        </w:rPr>
        <w:t xml:space="preserve"> </w:t>
      </w:r>
      <w:r>
        <w:t xml:space="preserve">ZA PROVOZU </w:t>
      </w:r>
    </w:p>
    <w:p w14:paraId="0893A5F1" w14:textId="77777777" w:rsidR="00A836DC" w:rsidRDefault="00000000">
      <w:pPr>
        <w:ind w:left="-15" w:right="0" w:firstLine="0"/>
      </w:pPr>
      <w:r>
        <w:t xml:space="preserve">Servisní činnosti dle bodů 1.1. – 1.3. budou prováděny zpravidla v pracovní dny mezi 8. – 17. hodinou. Výsledky servisních činností budou předány formou písemného záznamu do „Servisní knihy trafostanice“, kterou Poskytovatel povede pro každou trafostanici zvlášť. Zároveň bude písemný záznam elektronicky ve formátu .pdf, nebo .jpg odeslán na adresu: </w:t>
      </w:r>
      <w:r>
        <w:rPr>
          <w:u w:val="single" w:color="000000"/>
        </w:rPr>
        <w:t>info@cejiza.cz</w:t>
      </w:r>
      <w:r>
        <w:t xml:space="preserve"> s identifikátory trafostanice ID organizace, název organizace, EAN, adresa OM. </w:t>
      </w:r>
    </w:p>
    <w:p w14:paraId="2351D3DD" w14:textId="77777777" w:rsidR="00A836DC" w:rsidRDefault="00000000">
      <w:pPr>
        <w:ind w:left="-15" w:right="0" w:firstLine="0"/>
      </w:pPr>
      <w:r>
        <w:t xml:space="preserve">Servisní činnosti, jejichž provádění připadne do jednoho kalendářního měsíce lze termínově sloučit a provést současně, tzn. měsíční společně s půlroční a roční. </w:t>
      </w:r>
    </w:p>
    <w:p w14:paraId="15397970" w14:textId="77777777" w:rsidR="00A836DC" w:rsidRDefault="00000000">
      <w:pPr>
        <w:spacing w:after="13" w:line="259" w:lineRule="auto"/>
        <w:ind w:left="0" w:right="0" w:firstLine="0"/>
        <w:jc w:val="left"/>
      </w:pPr>
      <w:r>
        <w:t xml:space="preserve"> </w:t>
      </w:r>
    </w:p>
    <w:p w14:paraId="58F48159" w14:textId="77777777" w:rsidR="00A836DC" w:rsidRDefault="00000000">
      <w:pPr>
        <w:spacing w:after="265" w:line="249" w:lineRule="auto"/>
        <w:ind w:left="355" w:right="0" w:hanging="10"/>
        <w:jc w:val="left"/>
      </w:pPr>
      <w:r>
        <w:rPr>
          <w:b/>
        </w:rPr>
        <w:t>1.1.</w:t>
      </w:r>
      <w:r>
        <w:rPr>
          <w:rFonts w:ascii="Arial" w:eastAsia="Arial" w:hAnsi="Arial" w:cs="Arial"/>
          <w:b/>
        </w:rPr>
        <w:t xml:space="preserve"> </w:t>
      </w:r>
      <w:r>
        <w:rPr>
          <w:b/>
        </w:rPr>
        <w:t xml:space="preserve">PRAVIDELNÉ PROHLÍDKY A REVIZE ELEKTRICKÉHO ZAŔÍZENÍ: </w:t>
      </w:r>
    </w:p>
    <w:p w14:paraId="37130DFF" w14:textId="77777777" w:rsidR="00A836DC" w:rsidRDefault="00000000">
      <w:pPr>
        <w:spacing w:after="290"/>
        <w:ind w:left="427" w:right="0" w:firstLine="0"/>
      </w:pPr>
      <w:r>
        <w:t xml:space="preserve">Pravidelná prohlídka a revize elektrického zařízení se provádí ve smyslu ČSN 33 1500 v rozsahu: </w:t>
      </w:r>
    </w:p>
    <w:p w14:paraId="710CC13B" w14:textId="77777777" w:rsidR="00A836DC" w:rsidRDefault="00000000">
      <w:pPr>
        <w:numPr>
          <w:ilvl w:val="0"/>
          <w:numId w:val="21"/>
        </w:numPr>
        <w:spacing w:after="5" w:line="249" w:lineRule="auto"/>
        <w:ind w:right="0" w:hanging="295"/>
      </w:pPr>
      <w:r>
        <w:t xml:space="preserve">Perioda 1x za rok </w:t>
      </w:r>
    </w:p>
    <w:p w14:paraId="115DED39" w14:textId="77777777" w:rsidR="00A836DC" w:rsidRDefault="00000000">
      <w:pPr>
        <w:numPr>
          <w:ilvl w:val="0"/>
          <w:numId w:val="21"/>
        </w:numPr>
        <w:ind w:right="0" w:hanging="295"/>
      </w:pPr>
      <w:r>
        <w:t xml:space="preserve">Dostupnost zařízení stanice, zda není znečištěné, popálené nebo poškozené a není-li slyšet sršení  </w:t>
      </w:r>
    </w:p>
    <w:p w14:paraId="5B624FB0" w14:textId="77777777" w:rsidR="00A836DC" w:rsidRDefault="00000000">
      <w:pPr>
        <w:numPr>
          <w:ilvl w:val="0"/>
          <w:numId w:val="21"/>
        </w:numPr>
        <w:ind w:right="0" w:hanging="295"/>
      </w:pPr>
      <w:r>
        <w:t xml:space="preserve">Vizuální kontrola stavu konstrukčních prvků, izolátorů, svodičů přepětí, </w:t>
      </w:r>
    </w:p>
    <w:p w14:paraId="659804AD" w14:textId="77777777" w:rsidR="00A836DC" w:rsidRDefault="00000000">
      <w:pPr>
        <w:numPr>
          <w:ilvl w:val="0"/>
          <w:numId w:val="21"/>
        </w:numPr>
        <w:ind w:right="0" w:hanging="295"/>
      </w:pPr>
      <w:r>
        <w:t xml:space="preserve">Stav rozvaděče VN + NN a jeho osvětlení, </w:t>
      </w:r>
    </w:p>
    <w:p w14:paraId="13F856B6" w14:textId="77777777" w:rsidR="00A836DC" w:rsidRDefault="00000000">
      <w:pPr>
        <w:numPr>
          <w:ilvl w:val="0"/>
          <w:numId w:val="21"/>
        </w:numPr>
        <w:ind w:right="0" w:hanging="295"/>
      </w:pPr>
      <w:r>
        <w:t xml:space="preserve">Stav měřidel, odečet hodnot se zápisem do karty, </w:t>
      </w:r>
    </w:p>
    <w:p w14:paraId="3923533E" w14:textId="77777777" w:rsidR="00A836DC" w:rsidRDefault="00000000">
      <w:pPr>
        <w:numPr>
          <w:ilvl w:val="0"/>
          <w:numId w:val="21"/>
        </w:numPr>
        <w:ind w:right="0" w:hanging="295"/>
      </w:pPr>
      <w:r>
        <w:t xml:space="preserve">Typy a hodnoty jištění přívodových a vývodových vedení NN (kontrola, zda odpovídá průřezům vedení), </w:t>
      </w:r>
    </w:p>
    <w:p w14:paraId="1B3D442C" w14:textId="77777777" w:rsidR="00A836DC" w:rsidRDefault="00000000">
      <w:pPr>
        <w:numPr>
          <w:ilvl w:val="0"/>
          <w:numId w:val="21"/>
        </w:numPr>
        <w:ind w:right="0" w:hanging="295"/>
      </w:pPr>
      <w:r>
        <w:t xml:space="preserve">Stav elektroměrů a sazbových spínačů, pokud jsou osazené, </w:t>
      </w:r>
    </w:p>
    <w:p w14:paraId="186D0CE0" w14:textId="77777777" w:rsidR="00A836DC" w:rsidRDefault="00000000">
      <w:pPr>
        <w:numPr>
          <w:ilvl w:val="0"/>
          <w:numId w:val="21"/>
        </w:numPr>
        <w:ind w:right="0" w:hanging="295"/>
      </w:pPr>
      <w:r>
        <w:t xml:space="preserve">Aktuálnost schémat a popisů vývodů z rozvaděče NN, případně VN, </w:t>
      </w:r>
    </w:p>
    <w:p w14:paraId="2A93AC64" w14:textId="77777777" w:rsidR="00A836DC" w:rsidRDefault="00000000">
      <w:pPr>
        <w:numPr>
          <w:ilvl w:val="0"/>
          <w:numId w:val="21"/>
        </w:numPr>
        <w:ind w:right="0" w:hanging="295"/>
      </w:pPr>
      <w:r>
        <w:t xml:space="preserve">Vizuální kontrola stavu technologie, </w:t>
      </w:r>
    </w:p>
    <w:p w14:paraId="7E4948F3" w14:textId="77777777" w:rsidR="00A836DC" w:rsidRDefault="00000000">
      <w:pPr>
        <w:numPr>
          <w:ilvl w:val="0"/>
          <w:numId w:val="21"/>
        </w:numPr>
        <w:ind w:right="0" w:hanging="295"/>
      </w:pPr>
      <w:r>
        <w:t xml:space="preserve">Bezkontaktní měření teploty el. spojů (viz. bod 1.3.), </w:t>
      </w:r>
    </w:p>
    <w:p w14:paraId="5C807D33" w14:textId="77777777" w:rsidR="00A836DC" w:rsidRDefault="00000000">
      <w:pPr>
        <w:numPr>
          <w:ilvl w:val="0"/>
          <w:numId w:val="21"/>
        </w:numPr>
        <w:ind w:right="0" w:hanging="295"/>
      </w:pPr>
      <w:r>
        <w:t xml:space="preserve">Stav bezpečnostních, výstražných a identifikačních tabulek, </w:t>
      </w:r>
    </w:p>
    <w:p w14:paraId="484FEF29" w14:textId="77777777" w:rsidR="00A836DC" w:rsidRDefault="00000000">
      <w:pPr>
        <w:numPr>
          <w:ilvl w:val="0"/>
          <w:numId w:val="21"/>
        </w:numPr>
        <w:ind w:right="0" w:hanging="295"/>
      </w:pPr>
      <w:r>
        <w:t xml:space="preserve">Stav povinné výbavy trafostanice, </w:t>
      </w:r>
    </w:p>
    <w:p w14:paraId="3D96C55F" w14:textId="77777777" w:rsidR="00A836DC" w:rsidRDefault="00000000">
      <w:pPr>
        <w:numPr>
          <w:ilvl w:val="0"/>
          <w:numId w:val="21"/>
        </w:numPr>
        <w:ind w:right="0" w:hanging="295"/>
      </w:pPr>
      <w:r>
        <w:t xml:space="preserve">Stav ochranného pásma, terénu a nedovolené činnosti v ochranném pásmu dle platné legislativy, zejména s ohledem na nové stavby, výkopy apod., </w:t>
      </w:r>
    </w:p>
    <w:p w14:paraId="5C1EA04E" w14:textId="77777777" w:rsidR="00A836DC" w:rsidRDefault="00000000">
      <w:pPr>
        <w:numPr>
          <w:ilvl w:val="0"/>
          <w:numId w:val="21"/>
        </w:numPr>
        <w:ind w:right="0" w:hanging="295"/>
      </w:pPr>
      <w:r>
        <w:t xml:space="preserve">Stav vnitřní elektroinstalace,  </w:t>
      </w:r>
    </w:p>
    <w:p w14:paraId="1DF8C587" w14:textId="77777777" w:rsidR="00A836DC" w:rsidRDefault="00000000">
      <w:pPr>
        <w:numPr>
          <w:ilvl w:val="0"/>
          <w:numId w:val="21"/>
        </w:numPr>
        <w:ind w:right="0" w:hanging="295"/>
      </w:pPr>
      <w:r>
        <w:t xml:space="preserve">Stav vnitřní a vnější elektroinstalace, </w:t>
      </w:r>
    </w:p>
    <w:p w14:paraId="6BBE82D0" w14:textId="77777777" w:rsidR="00A836DC" w:rsidRDefault="00000000">
      <w:pPr>
        <w:numPr>
          <w:ilvl w:val="0"/>
          <w:numId w:val="21"/>
        </w:numPr>
        <w:ind w:right="0" w:hanging="295"/>
      </w:pPr>
      <w:r>
        <w:t xml:space="preserve">Vyčištění – zbavení hrubých nečistot a zvýšeného množství prachu v prostoru trafostanice; </w:t>
      </w:r>
    </w:p>
    <w:p w14:paraId="06AD5D4D" w14:textId="77777777" w:rsidR="00A836DC" w:rsidRDefault="00000000">
      <w:pPr>
        <w:numPr>
          <w:ilvl w:val="0"/>
          <w:numId w:val="21"/>
        </w:numPr>
        <w:spacing w:after="263"/>
        <w:ind w:right="0" w:hanging="295"/>
      </w:pPr>
      <w:r>
        <w:t xml:space="preserve">Změření výstupního napětí transformátoru </w:t>
      </w:r>
    </w:p>
    <w:p w14:paraId="43E110A4" w14:textId="77777777" w:rsidR="00A836DC" w:rsidRDefault="00000000">
      <w:pPr>
        <w:ind w:left="427" w:right="0" w:firstLine="0"/>
      </w:pPr>
      <w:r>
        <w:lastRenderedPageBreak/>
        <w:t xml:space="preserve">U olejového transformátoru: vizuálně </w:t>
      </w:r>
    </w:p>
    <w:p w14:paraId="2C4829DD" w14:textId="77777777" w:rsidR="00A836DC" w:rsidRDefault="00000000">
      <w:pPr>
        <w:spacing w:after="13" w:line="259" w:lineRule="auto"/>
        <w:ind w:left="708" w:right="0" w:firstLine="0"/>
        <w:jc w:val="left"/>
      </w:pPr>
      <w:r>
        <w:t xml:space="preserve"> </w:t>
      </w:r>
    </w:p>
    <w:p w14:paraId="677AC54B" w14:textId="77777777" w:rsidR="00A836DC" w:rsidRDefault="00000000">
      <w:pPr>
        <w:ind w:left="708" w:right="0" w:hanging="281"/>
      </w:pPr>
      <w:r>
        <w:rPr>
          <w:rFonts w:ascii="Segoe UI Symbol" w:eastAsia="Segoe UI Symbol" w:hAnsi="Segoe UI Symbol" w:cs="Segoe UI Symbol"/>
        </w:rPr>
        <w:t>•</w:t>
      </w:r>
      <w:r>
        <w:rPr>
          <w:rFonts w:ascii="Arial" w:eastAsia="Arial" w:hAnsi="Arial" w:cs="Arial"/>
        </w:rPr>
        <w:t xml:space="preserve"> </w:t>
      </w:r>
      <w:r>
        <w:t xml:space="preserve">kontrola těsnosti nádoby transformátoru, stav oleje v olejoznaku, stav průchodek a hlučnost, uzemnění stroje </w:t>
      </w:r>
    </w:p>
    <w:p w14:paraId="6BEFCF6C" w14:textId="77777777" w:rsidR="00A836DC" w:rsidRDefault="00000000">
      <w:pPr>
        <w:ind w:left="427" w:right="0" w:firstLine="0"/>
      </w:pPr>
      <w:r>
        <w:t xml:space="preserve">U vnitřních transformoven se provádí: </w:t>
      </w:r>
    </w:p>
    <w:p w14:paraId="69F541C4" w14:textId="77777777" w:rsidR="00A836DC" w:rsidRDefault="00000000">
      <w:pPr>
        <w:spacing w:after="13" w:line="259" w:lineRule="auto"/>
        <w:ind w:left="427" w:right="0" w:firstLine="0"/>
        <w:jc w:val="left"/>
      </w:pPr>
      <w:r>
        <w:t xml:space="preserve"> </w:t>
      </w:r>
    </w:p>
    <w:p w14:paraId="00E8ECD3" w14:textId="77777777" w:rsidR="00A836DC" w:rsidRDefault="00000000">
      <w:pPr>
        <w:numPr>
          <w:ilvl w:val="0"/>
          <w:numId w:val="22"/>
        </w:numPr>
        <w:spacing w:after="28"/>
        <w:ind w:right="0" w:hanging="281"/>
      </w:pPr>
      <w:r>
        <w:t xml:space="preserve">Kontrola stavu budovy (zatékání, větrání, nátěry vnějších konstrukcí), kontrola hromosvodu </w:t>
      </w:r>
    </w:p>
    <w:p w14:paraId="02D20E5B" w14:textId="77777777" w:rsidR="00A836DC" w:rsidRDefault="00000000">
      <w:pPr>
        <w:numPr>
          <w:ilvl w:val="0"/>
          <w:numId w:val="22"/>
        </w:numPr>
        <w:ind w:right="0" w:hanging="281"/>
      </w:pPr>
      <w:r>
        <w:t xml:space="preserve">Stav vnitřních prostor, vlhkost v kabelových kanálech a jejich utěsnění, kontrola izolace podlahy </w:t>
      </w:r>
    </w:p>
    <w:p w14:paraId="4F7D7946" w14:textId="77777777" w:rsidR="00A836DC" w:rsidRDefault="00000000">
      <w:pPr>
        <w:spacing w:after="0" w:line="259" w:lineRule="auto"/>
        <w:ind w:left="0" w:right="0" w:firstLine="0"/>
        <w:jc w:val="left"/>
      </w:pPr>
      <w:r>
        <w:t xml:space="preserve"> </w:t>
      </w:r>
    </w:p>
    <w:p w14:paraId="1BA24AF5" w14:textId="77777777" w:rsidR="00A836DC" w:rsidRDefault="00000000">
      <w:pPr>
        <w:ind w:left="427" w:right="0" w:firstLine="0"/>
      </w:pPr>
      <w:r>
        <w:t xml:space="preserve">U venkovních transformoven (sloupová, stožárová) se provádí: </w:t>
      </w:r>
    </w:p>
    <w:p w14:paraId="3C226009" w14:textId="77777777" w:rsidR="00A836DC" w:rsidRDefault="00000000">
      <w:pPr>
        <w:spacing w:after="13" w:line="259" w:lineRule="auto"/>
        <w:ind w:left="427" w:right="0" w:firstLine="0"/>
        <w:jc w:val="left"/>
      </w:pPr>
      <w:r>
        <w:t xml:space="preserve"> </w:t>
      </w:r>
    </w:p>
    <w:p w14:paraId="0DCB1A9B" w14:textId="77777777" w:rsidR="00A836DC" w:rsidRDefault="00000000">
      <w:pPr>
        <w:numPr>
          <w:ilvl w:val="0"/>
          <w:numId w:val="23"/>
        </w:numPr>
        <w:ind w:right="0" w:hanging="281"/>
      </w:pPr>
      <w:r>
        <w:t xml:space="preserve">Kontrola venkovního vedení vysokého napětí, </w:t>
      </w:r>
    </w:p>
    <w:p w14:paraId="43C85DE9" w14:textId="77777777" w:rsidR="00A836DC" w:rsidRDefault="00000000">
      <w:pPr>
        <w:numPr>
          <w:ilvl w:val="0"/>
          <w:numId w:val="23"/>
        </w:numPr>
        <w:ind w:right="0" w:hanging="281"/>
      </w:pPr>
      <w:r>
        <w:t xml:space="preserve">Transformovna se kontroluje pohledem se země bez nutnosti výstupu na stožár, </w:t>
      </w:r>
    </w:p>
    <w:p w14:paraId="78C796EC" w14:textId="77777777" w:rsidR="00A836DC" w:rsidRDefault="00000000">
      <w:pPr>
        <w:numPr>
          <w:ilvl w:val="0"/>
          <w:numId w:val="23"/>
        </w:numPr>
        <w:ind w:right="0" w:hanging="281"/>
      </w:pPr>
      <w:r>
        <w:t xml:space="preserve">Kontrola uvnitř rozvaděče nízkého napětí, </w:t>
      </w:r>
    </w:p>
    <w:p w14:paraId="1BF5CF6D" w14:textId="77777777" w:rsidR="00A836DC" w:rsidRDefault="00000000">
      <w:pPr>
        <w:numPr>
          <w:ilvl w:val="0"/>
          <w:numId w:val="23"/>
        </w:numPr>
        <w:spacing w:after="30"/>
        <w:ind w:right="0" w:hanging="281"/>
      </w:pPr>
      <w:r>
        <w:t xml:space="preserve">Stav ochranného pásma (zákon 458/2000 Sb.,), terénu a nedovolené činnosti v ochranném pásmu dle platné legislativy, zejména s ohledem na nové stavby, výkopy apod., </w:t>
      </w:r>
    </w:p>
    <w:p w14:paraId="40234D75" w14:textId="77777777" w:rsidR="00A836DC" w:rsidRDefault="00000000">
      <w:pPr>
        <w:numPr>
          <w:ilvl w:val="0"/>
          <w:numId w:val="23"/>
        </w:numPr>
        <w:ind w:right="0" w:hanging="281"/>
      </w:pPr>
      <w:r>
        <w:t xml:space="preserve">Provádí se také kosení trávy v okolí stanoviště a odstranění nebezpečné vegetace, </w:t>
      </w:r>
    </w:p>
    <w:p w14:paraId="255F5893" w14:textId="77777777" w:rsidR="00A836DC" w:rsidRDefault="00000000">
      <w:pPr>
        <w:numPr>
          <w:ilvl w:val="0"/>
          <w:numId w:val="23"/>
        </w:numPr>
        <w:ind w:right="0" w:hanging="281"/>
      </w:pPr>
      <w:r>
        <w:t xml:space="preserve">Stav příjezdové / přístupové komunikace, musí umožňovat příjezd nákladního automobilu s transformátorem a jeřábu, </w:t>
      </w:r>
    </w:p>
    <w:p w14:paraId="55D5B56D" w14:textId="77777777" w:rsidR="00A836DC" w:rsidRDefault="00000000">
      <w:pPr>
        <w:spacing w:after="0" w:line="259" w:lineRule="auto"/>
        <w:ind w:left="0" w:right="0" w:firstLine="0"/>
        <w:jc w:val="left"/>
      </w:pPr>
      <w:r>
        <w:t xml:space="preserve"> </w:t>
      </w:r>
    </w:p>
    <w:p w14:paraId="029DEF04" w14:textId="77777777" w:rsidR="00A836DC" w:rsidRDefault="00000000">
      <w:pPr>
        <w:ind w:left="427" w:right="0" w:firstLine="0"/>
      </w:pPr>
      <w:r>
        <w:t xml:space="preserve">U Kioskových transformoven se provádí: </w:t>
      </w:r>
    </w:p>
    <w:p w14:paraId="7FE72CD0" w14:textId="77777777" w:rsidR="00A836DC" w:rsidRDefault="00000000">
      <w:pPr>
        <w:spacing w:after="13" w:line="259" w:lineRule="auto"/>
        <w:ind w:left="427" w:right="0" w:firstLine="0"/>
        <w:jc w:val="left"/>
      </w:pPr>
      <w:r>
        <w:t xml:space="preserve"> </w:t>
      </w:r>
    </w:p>
    <w:p w14:paraId="62AF28E4" w14:textId="77777777" w:rsidR="00A836DC" w:rsidRDefault="00000000">
      <w:pPr>
        <w:numPr>
          <w:ilvl w:val="0"/>
          <w:numId w:val="24"/>
        </w:numPr>
        <w:spacing w:after="30"/>
        <w:ind w:right="0" w:hanging="293"/>
      </w:pPr>
      <w:r>
        <w:t xml:space="preserve">Kontrola stavu kiosku (zatékání, větrání nátěry vnějších konstrukcí), kontrola hromosvodu a uzemnění,  </w:t>
      </w:r>
    </w:p>
    <w:p w14:paraId="74C09103" w14:textId="77777777" w:rsidR="00A836DC" w:rsidRDefault="00000000">
      <w:pPr>
        <w:numPr>
          <w:ilvl w:val="0"/>
          <w:numId w:val="24"/>
        </w:numPr>
        <w:spacing w:after="30"/>
        <w:ind w:right="0" w:hanging="293"/>
      </w:pPr>
      <w:r>
        <w:t xml:space="preserve">Stav ochranného pásma (zákon 458/2000 Sb.,), terénu a nedovolené činnosti v ochranném pásmu dle platné legislativy, zejména s ohledem na nové stavby, výkopy apod., </w:t>
      </w:r>
    </w:p>
    <w:p w14:paraId="1A88064B" w14:textId="77777777" w:rsidR="00A836DC" w:rsidRDefault="00000000">
      <w:pPr>
        <w:numPr>
          <w:ilvl w:val="0"/>
          <w:numId w:val="24"/>
        </w:numPr>
        <w:ind w:right="0" w:hanging="293"/>
      </w:pPr>
      <w:r>
        <w:t xml:space="preserve">Provádí se také kosení trávy v okolí stanoviště a odstranění nebezpečné vegetace, </w:t>
      </w:r>
    </w:p>
    <w:p w14:paraId="6F663BCB" w14:textId="77777777" w:rsidR="00A836DC" w:rsidRDefault="00000000">
      <w:pPr>
        <w:numPr>
          <w:ilvl w:val="0"/>
          <w:numId w:val="24"/>
        </w:numPr>
        <w:ind w:right="0" w:hanging="293"/>
      </w:pPr>
      <w:r>
        <w:t xml:space="preserve">Stav příjezdové / přístupové komunikace, musí umožňovat příjezd nákladního automobilu s transformátorem a jeřábu, </w:t>
      </w:r>
    </w:p>
    <w:p w14:paraId="4010BEB3" w14:textId="77777777" w:rsidR="00A836DC" w:rsidRDefault="00000000">
      <w:pPr>
        <w:spacing w:after="0" w:line="259" w:lineRule="auto"/>
        <w:ind w:left="708" w:right="0" w:firstLine="0"/>
        <w:jc w:val="left"/>
      </w:pPr>
      <w:r>
        <w:t xml:space="preserve"> </w:t>
      </w:r>
    </w:p>
    <w:p w14:paraId="5D70BEDA" w14:textId="77777777" w:rsidR="00A836DC" w:rsidRDefault="00000000">
      <w:pPr>
        <w:spacing w:after="12" w:line="259" w:lineRule="auto"/>
        <w:ind w:left="708" w:right="0" w:firstLine="0"/>
        <w:jc w:val="left"/>
      </w:pPr>
      <w:r>
        <w:t xml:space="preserve"> </w:t>
      </w:r>
    </w:p>
    <w:p w14:paraId="4956ABA1" w14:textId="77777777" w:rsidR="00A836DC" w:rsidRDefault="00000000">
      <w:pPr>
        <w:spacing w:after="265" w:line="249" w:lineRule="auto"/>
        <w:ind w:left="355" w:right="0" w:hanging="10"/>
        <w:jc w:val="left"/>
      </w:pPr>
      <w:r>
        <w:rPr>
          <w:b/>
        </w:rPr>
        <w:t>1.2.</w:t>
      </w:r>
      <w:r>
        <w:rPr>
          <w:rFonts w:ascii="Arial" w:eastAsia="Arial" w:hAnsi="Arial" w:cs="Arial"/>
          <w:b/>
        </w:rPr>
        <w:t xml:space="preserve"> </w:t>
      </w:r>
      <w:r>
        <w:rPr>
          <w:b/>
        </w:rPr>
        <w:t xml:space="preserve">PRAVIDELNÁ BĚŽNÁ ÚDRŽBA:  </w:t>
      </w:r>
    </w:p>
    <w:p w14:paraId="1D0311B0" w14:textId="77777777" w:rsidR="00A836DC" w:rsidRDefault="00000000">
      <w:pPr>
        <w:spacing w:after="308"/>
        <w:ind w:left="427" w:right="0" w:firstLine="0"/>
      </w:pPr>
      <w:r>
        <w:t xml:space="preserve">Na základě prohlídky a závěru z prohlídky se provedou údržbové práce a dále se provádí běžná údržba v rozsahu:  </w:t>
      </w:r>
    </w:p>
    <w:p w14:paraId="19CA4A62" w14:textId="77777777" w:rsidR="00A836DC" w:rsidRDefault="00000000">
      <w:pPr>
        <w:numPr>
          <w:ilvl w:val="0"/>
          <w:numId w:val="24"/>
        </w:numPr>
        <w:spacing w:after="5" w:line="249" w:lineRule="auto"/>
        <w:ind w:right="0" w:hanging="293"/>
      </w:pPr>
      <w:r>
        <w:t xml:space="preserve">Perioda 1x za rok </w:t>
      </w:r>
    </w:p>
    <w:p w14:paraId="009442FC" w14:textId="77777777" w:rsidR="00A836DC" w:rsidRDefault="00000000">
      <w:pPr>
        <w:numPr>
          <w:ilvl w:val="0"/>
          <w:numId w:val="24"/>
        </w:numPr>
        <w:ind w:right="0" w:hanging="293"/>
      </w:pPr>
      <w:r>
        <w:t xml:space="preserve">Promazání zámků </w:t>
      </w:r>
    </w:p>
    <w:p w14:paraId="52DA658F" w14:textId="77777777" w:rsidR="00A836DC" w:rsidRDefault="00000000">
      <w:pPr>
        <w:numPr>
          <w:ilvl w:val="0"/>
          <w:numId w:val="24"/>
        </w:numPr>
        <w:ind w:right="0" w:hanging="293"/>
      </w:pPr>
      <w:r>
        <w:t xml:space="preserve">Očištění zařízení </w:t>
      </w:r>
    </w:p>
    <w:p w14:paraId="1F76F8A4" w14:textId="77777777" w:rsidR="00A836DC" w:rsidRDefault="00000000">
      <w:pPr>
        <w:numPr>
          <w:ilvl w:val="0"/>
          <w:numId w:val="24"/>
        </w:numPr>
        <w:ind w:right="0" w:hanging="293"/>
      </w:pPr>
      <w:r>
        <w:lastRenderedPageBreak/>
        <w:t xml:space="preserve">Úprava terénu kolem trafostanice  </w:t>
      </w:r>
    </w:p>
    <w:p w14:paraId="322D7AC7" w14:textId="77777777" w:rsidR="00A836DC" w:rsidRDefault="00000000">
      <w:pPr>
        <w:numPr>
          <w:ilvl w:val="0"/>
          <w:numId w:val="24"/>
        </w:numPr>
        <w:ind w:right="0" w:hanging="293"/>
      </w:pPr>
      <w:r>
        <w:t xml:space="preserve">Dotažení proudových spojů NN metodou PPN </w:t>
      </w:r>
    </w:p>
    <w:p w14:paraId="15CBFDE9" w14:textId="77777777" w:rsidR="00A836DC" w:rsidRDefault="00000000">
      <w:pPr>
        <w:spacing w:after="293" w:line="259" w:lineRule="auto"/>
        <w:ind w:left="708" w:right="0" w:firstLine="0"/>
        <w:jc w:val="left"/>
      </w:pPr>
      <w:r>
        <w:t xml:space="preserve"> </w:t>
      </w:r>
    </w:p>
    <w:p w14:paraId="4DD89069" w14:textId="77777777" w:rsidR="00A836DC" w:rsidRDefault="00000000">
      <w:pPr>
        <w:spacing w:after="142" w:line="249" w:lineRule="auto"/>
        <w:ind w:left="355" w:right="0" w:hanging="10"/>
        <w:jc w:val="left"/>
      </w:pPr>
      <w:r>
        <w:rPr>
          <w:b/>
        </w:rPr>
        <w:t>1.3.</w:t>
      </w:r>
      <w:r>
        <w:rPr>
          <w:rFonts w:ascii="Arial" w:eastAsia="Arial" w:hAnsi="Arial" w:cs="Arial"/>
          <w:b/>
        </w:rPr>
        <w:t xml:space="preserve"> </w:t>
      </w:r>
      <w:r>
        <w:rPr>
          <w:b/>
        </w:rPr>
        <w:t xml:space="preserve">TERMOVIZNÍ MĚŘENÍ: </w:t>
      </w:r>
    </w:p>
    <w:p w14:paraId="0828F1E7" w14:textId="77777777" w:rsidR="00A836DC" w:rsidRDefault="00000000">
      <w:pPr>
        <w:ind w:left="427" w:right="0" w:firstLine="0"/>
      </w:pPr>
      <w:r>
        <w:t xml:space="preserve">Termovizní měření trafostanic se za provozu provádí v rozsahu: </w:t>
      </w:r>
    </w:p>
    <w:p w14:paraId="25D4D1A8" w14:textId="77777777" w:rsidR="00A836DC" w:rsidRDefault="00000000">
      <w:pPr>
        <w:spacing w:after="273" w:line="259" w:lineRule="auto"/>
        <w:ind w:left="48" w:right="0" w:hanging="10"/>
        <w:jc w:val="center"/>
      </w:pPr>
      <w:r>
        <w:rPr>
          <w:b/>
        </w:rPr>
        <w:t>1.3.1.</w:t>
      </w:r>
      <w:r>
        <w:rPr>
          <w:rFonts w:ascii="Arial" w:eastAsia="Arial" w:hAnsi="Arial" w:cs="Arial"/>
          <w:b/>
        </w:rPr>
        <w:t xml:space="preserve"> </w:t>
      </w:r>
      <w:r>
        <w:rPr>
          <w:b/>
        </w:rPr>
        <w:t xml:space="preserve">TERMOVIZNÍ KONTROLA DISTRIBUČNÍ TRANSFORMOVNY VN/NN: </w:t>
      </w:r>
    </w:p>
    <w:p w14:paraId="707BF059" w14:textId="77777777" w:rsidR="00A836DC" w:rsidRDefault="00000000">
      <w:pPr>
        <w:numPr>
          <w:ilvl w:val="0"/>
          <w:numId w:val="24"/>
        </w:numPr>
        <w:ind w:right="0" w:hanging="293"/>
      </w:pPr>
      <w:r>
        <w:t xml:space="preserve">Provádí se v periodě 1x za 4 roky </w:t>
      </w:r>
    </w:p>
    <w:p w14:paraId="5DC069C3" w14:textId="77777777" w:rsidR="00A836DC" w:rsidRDefault="00000000">
      <w:pPr>
        <w:numPr>
          <w:ilvl w:val="0"/>
          <w:numId w:val="24"/>
        </w:numPr>
        <w:spacing w:after="310"/>
        <w:ind w:right="0" w:hanging="293"/>
      </w:pPr>
      <w:r>
        <w:t xml:space="preserve">Kontrolují se na oteplení všechny proudové spoje (spoje šroubové i lisované), připojení transformátoru, svodičů přepětí, pojistek VN a rozvaděče NN.  </w:t>
      </w:r>
    </w:p>
    <w:p w14:paraId="39A6392E" w14:textId="77777777" w:rsidR="00A836DC" w:rsidRDefault="00000000">
      <w:pPr>
        <w:spacing w:after="265" w:line="249" w:lineRule="auto"/>
        <w:ind w:left="730" w:right="0" w:hanging="10"/>
        <w:jc w:val="left"/>
      </w:pPr>
      <w:r>
        <w:rPr>
          <w:b/>
        </w:rPr>
        <w:t>1.3.2.</w:t>
      </w:r>
      <w:r>
        <w:rPr>
          <w:rFonts w:ascii="Arial" w:eastAsia="Arial" w:hAnsi="Arial" w:cs="Arial"/>
          <w:b/>
        </w:rPr>
        <w:t xml:space="preserve"> </w:t>
      </w:r>
      <w:r>
        <w:rPr>
          <w:b/>
        </w:rPr>
        <w:t xml:space="preserve">MĚŘENÍ provozních parametrů: </w:t>
      </w:r>
    </w:p>
    <w:p w14:paraId="38EC5D4C" w14:textId="77777777" w:rsidR="00A836DC" w:rsidRDefault="00000000">
      <w:pPr>
        <w:numPr>
          <w:ilvl w:val="0"/>
          <w:numId w:val="24"/>
        </w:numPr>
        <w:ind w:right="0" w:hanging="293"/>
      </w:pPr>
      <w:r>
        <w:t xml:space="preserve">Provádí se v periodě 1x za 2 roky </w:t>
      </w:r>
    </w:p>
    <w:p w14:paraId="5EC4004D" w14:textId="77777777" w:rsidR="00A836DC" w:rsidRDefault="00000000">
      <w:pPr>
        <w:numPr>
          <w:ilvl w:val="0"/>
          <w:numId w:val="24"/>
        </w:numPr>
        <w:ind w:right="0" w:hanging="293"/>
      </w:pPr>
      <w:r>
        <w:t xml:space="preserve">Měření napětí a proudu v Trafostanici. </w:t>
      </w:r>
    </w:p>
    <w:p w14:paraId="204C860E" w14:textId="77777777" w:rsidR="00A836DC" w:rsidRDefault="00000000">
      <w:pPr>
        <w:numPr>
          <w:ilvl w:val="0"/>
          <w:numId w:val="24"/>
        </w:numPr>
        <w:spacing w:after="266"/>
        <w:ind w:right="0" w:hanging="293"/>
      </w:pPr>
      <w:r>
        <w:t xml:space="preserve">Měření na všech přívodech a vývodech v rozvaděči NN.  </w:t>
      </w:r>
    </w:p>
    <w:p w14:paraId="32BF9922" w14:textId="77777777" w:rsidR="00A836DC" w:rsidRDefault="00000000">
      <w:pPr>
        <w:spacing w:after="291" w:line="259" w:lineRule="auto"/>
        <w:ind w:left="0" w:right="0" w:firstLine="0"/>
        <w:jc w:val="left"/>
      </w:pPr>
      <w:r>
        <w:t xml:space="preserve"> </w:t>
      </w:r>
    </w:p>
    <w:p w14:paraId="7B628337" w14:textId="77777777" w:rsidR="00A836DC" w:rsidRDefault="00000000">
      <w:pPr>
        <w:numPr>
          <w:ilvl w:val="0"/>
          <w:numId w:val="25"/>
        </w:numPr>
        <w:spacing w:after="145" w:line="249" w:lineRule="auto"/>
        <w:ind w:right="0" w:hanging="360"/>
        <w:jc w:val="left"/>
      </w:pPr>
      <w:r>
        <w:rPr>
          <w:b/>
        </w:rPr>
        <w:t xml:space="preserve">ZA VYPNUTÉHO STAVU </w:t>
      </w:r>
    </w:p>
    <w:p w14:paraId="0D50DB55" w14:textId="77777777" w:rsidR="00A836DC" w:rsidRDefault="00000000">
      <w:pPr>
        <w:ind w:left="-15" w:right="0" w:firstLine="0"/>
      </w:pPr>
      <w:r>
        <w:t xml:space="preserve">Servisní činnosti uvedené v bodech 2.1. – 2.3. budou prováděny zpravidla v pracovní dny. Výsledky prohlídky budou předány formou písemného záznamu do „Servisní knihy trafostanice“, kterou Poskytovatel povede pro každou trafostanici zvlášť. Zároveň bude písemný záznam elektronicky ve formátu .pdf, nebo .jpg odeslán na adresu: </w:t>
      </w:r>
      <w:r>
        <w:rPr>
          <w:u w:val="single" w:color="000000"/>
        </w:rPr>
        <w:t>info@cejiza.cz</w:t>
      </w:r>
      <w:r>
        <w:t xml:space="preserve"> s identifikátory trafostanice ID organizace, název organizace, EAN, adresa OM.  </w:t>
      </w:r>
    </w:p>
    <w:p w14:paraId="71FAF337" w14:textId="77777777" w:rsidR="00A836DC" w:rsidRDefault="00000000">
      <w:pPr>
        <w:spacing w:after="311"/>
        <w:ind w:left="-15" w:right="0" w:firstLine="0"/>
      </w:pPr>
      <w:r>
        <w:t xml:space="preserve">Servisní činnosti, jejichž provádění připadne do jednoho kalendářního měsíce lze termínově sloučit a provést současně, tzn. měsíční společně s půlroční a roční. </w:t>
      </w:r>
    </w:p>
    <w:p w14:paraId="43516CAE" w14:textId="77777777" w:rsidR="00A836DC" w:rsidRDefault="00000000">
      <w:pPr>
        <w:numPr>
          <w:ilvl w:val="1"/>
          <w:numId w:val="25"/>
        </w:numPr>
        <w:spacing w:after="265" w:line="249" w:lineRule="auto"/>
        <w:ind w:right="0" w:hanging="432"/>
        <w:jc w:val="left"/>
      </w:pPr>
      <w:r>
        <w:rPr>
          <w:b/>
        </w:rPr>
        <w:t xml:space="preserve">PRAVIDELNÉ PROHLÍDKY A REVIZE ELEKTRICKÉHO ZAŘÍZENÍ: </w:t>
      </w:r>
    </w:p>
    <w:p w14:paraId="25C3380A" w14:textId="77777777" w:rsidR="00A836DC" w:rsidRDefault="00000000">
      <w:pPr>
        <w:spacing w:after="270"/>
        <w:ind w:left="427" w:right="0" w:firstLine="0"/>
      </w:pPr>
      <w:r>
        <w:t xml:space="preserve">Perioda prováděných činností 1x za 4 roky (venkovní prostředí), nebo 1x za 5 let (vnitřní prostředí </w:t>
      </w:r>
    </w:p>
    <w:p w14:paraId="4D498F87" w14:textId="77777777" w:rsidR="00A836DC" w:rsidRDefault="00000000">
      <w:pPr>
        <w:spacing w:after="292"/>
        <w:ind w:left="427" w:right="0" w:firstLine="0"/>
      </w:pPr>
      <w:r>
        <w:t xml:space="preserve">Pravidelná prohlídka a revize elektrického zařízení se provádí ve smyslu ČSN 33 1500 v rozsahu provedení všech činností jako při roční prohlídce za provozu v bodě 1.1., a dále se provádí: </w:t>
      </w:r>
    </w:p>
    <w:p w14:paraId="1A141B37" w14:textId="77777777" w:rsidR="00A836DC" w:rsidRDefault="00000000">
      <w:pPr>
        <w:numPr>
          <w:ilvl w:val="2"/>
          <w:numId w:val="25"/>
        </w:numPr>
        <w:ind w:right="0" w:hanging="293"/>
      </w:pPr>
      <w:r>
        <w:t xml:space="preserve">před vypnutím transformátoru se změří výstupní napětí a impedanci smyčky vnitřní instalace, </w:t>
      </w:r>
    </w:p>
    <w:p w14:paraId="1064D969" w14:textId="77777777" w:rsidR="00A836DC" w:rsidRDefault="00000000">
      <w:pPr>
        <w:numPr>
          <w:ilvl w:val="2"/>
          <w:numId w:val="25"/>
        </w:numPr>
        <w:ind w:right="0" w:hanging="293"/>
      </w:pPr>
      <w:r>
        <w:t xml:space="preserve">prohlednutí spojovacích, přívodních a vývodových vedení, kabelových koncovek, průchodek, svodičů přepětí, jistících prvků, rozvaděčů, kondenzátorů, </w:t>
      </w:r>
    </w:p>
    <w:p w14:paraId="07F54F1D" w14:textId="77777777" w:rsidR="00A836DC" w:rsidRDefault="00000000">
      <w:pPr>
        <w:numPr>
          <w:ilvl w:val="2"/>
          <w:numId w:val="25"/>
        </w:numPr>
        <w:spacing w:after="267"/>
        <w:ind w:right="0" w:hanging="293"/>
      </w:pPr>
      <w:r>
        <w:t xml:space="preserve">kontrola množství oleje v záchytné vaně pod transformátorem,  </w:t>
      </w:r>
      <w:r>
        <w:rPr>
          <w:rFonts w:ascii="Segoe UI Symbol" w:eastAsia="Segoe UI Symbol" w:hAnsi="Segoe UI Symbol" w:cs="Segoe UI Symbol"/>
          <w:sz w:val="20"/>
        </w:rPr>
        <w:t>•</w:t>
      </w:r>
      <w:r>
        <w:rPr>
          <w:rFonts w:ascii="Arial" w:eastAsia="Arial" w:hAnsi="Arial" w:cs="Arial"/>
          <w:sz w:val="20"/>
        </w:rPr>
        <w:t xml:space="preserve"> </w:t>
      </w:r>
      <w:r>
        <w:t xml:space="preserve">změření výstupního napětí transformátoru po opětovném zapnutí. </w:t>
      </w:r>
    </w:p>
    <w:p w14:paraId="68E8C753" w14:textId="77777777" w:rsidR="00A836DC" w:rsidRDefault="00000000">
      <w:pPr>
        <w:spacing w:after="293" w:line="259" w:lineRule="auto"/>
        <w:ind w:left="360" w:right="0" w:firstLine="0"/>
        <w:jc w:val="left"/>
      </w:pPr>
      <w:r>
        <w:rPr>
          <w:b/>
        </w:rPr>
        <w:lastRenderedPageBreak/>
        <w:t xml:space="preserve"> </w:t>
      </w:r>
    </w:p>
    <w:p w14:paraId="4533B968" w14:textId="77777777" w:rsidR="00A836DC" w:rsidRDefault="00000000">
      <w:pPr>
        <w:numPr>
          <w:ilvl w:val="1"/>
          <w:numId w:val="25"/>
        </w:numPr>
        <w:spacing w:after="265" w:line="249" w:lineRule="auto"/>
        <w:ind w:right="0" w:hanging="432"/>
        <w:jc w:val="left"/>
      </w:pPr>
      <w:r>
        <w:rPr>
          <w:b/>
        </w:rPr>
        <w:t>BĚŽNÁ ÚDRŽBA TRAFOSTANICE:</w:t>
      </w:r>
      <w:r>
        <w:t xml:space="preserve"> </w:t>
      </w:r>
    </w:p>
    <w:p w14:paraId="6C5CA717" w14:textId="77777777" w:rsidR="00A836DC" w:rsidRDefault="00000000">
      <w:pPr>
        <w:ind w:left="427" w:right="0" w:firstLine="0"/>
      </w:pPr>
      <w:r>
        <w:t xml:space="preserve">Perioda prováděných činností 1x za 4 roky (venkovní prostředí), nebo 1x za 5 let (vnitřní prostředí) </w:t>
      </w:r>
    </w:p>
    <w:p w14:paraId="3983152B" w14:textId="77777777" w:rsidR="00A836DC" w:rsidRDefault="00000000">
      <w:pPr>
        <w:spacing w:after="289"/>
        <w:ind w:left="427" w:right="0" w:firstLine="0"/>
      </w:pPr>
      <w:r>
        <w:t xml:space="preserve">Provádí se údržbové práce na základě výsledků prohlídky ve vypnutém stavu a dále se provádí: </w:t>
      </w:r>
    </w:p>
    <w:p w14:paraId="74CFD72D" w14:textId="77777777" w:rsidR="00A836DC" w:rsidRDefault="00000000">
      <w:pPr>
        <w:numPr>
          <w:ilvl w:val="2"/>
          <w:numId w:val="25"/>
        </w:numPr>
        <w:ind w:right="0" w:hanging="293"/>
      </w:pPr>
      <w:r>
        <w:t xml:space="preserve">Vyčištění stanice </w:t>
      </w:r>
    </w:p>
    <w:p w14:paraId="647EE144" w14:textId="77777777" w:rsidR="00A836DC" w:rsidRDefault="00000000">
      <w:pPr>
        <w:numPr>
          <w:ilvl w:val="2"/>
          <w:numId w:val="25"/>
        </w:numPr>
        <w:ind w:right="0" w:hanging="293"/>
      </w:pPr>
      <w:r>
        <w:t xml:space="preserve">Očištění zařízení, </w:t>
      </w:r>
    </w:p>
    <w:p w14:paraId="7294DAB9" w14:textId="77777777" w:rsidR="00A836DC" w:rsidRDefault="00000000">
      <w:pPr>
        <w:numPr>
          <w:ilvl w:val="2"/>
          <w:numId w:val="25"/>
        </w:numPr>
        <w:ind w:right="0" w:hanging="293"/>
      </w:pPr>
      <w:r>
        <w:t xml:space="preserve">Vyčištění rozvaděče NN, </w:t>
      </w:r>
    </w:p>
    <w:p w14:paraId="5397D00F" w14:textId="77777777" w:rsidR="00A836DC" w:rsidRDefault="00000000">
      <w:pPr>
        <w:numPr>
          <w:ilvl w:val="2"/>
          <w:numId w:val="25"/>
        </w:numPr>
        <w:ind w:right="0" w:hanging="293"/>
      </w:pPr>
      <w:r>
        <w:t xml:space="preserve">Dotažení proudových spojů NN </w:t>
      </w:r>
    </w:p>
    <w:p w14:paraId="0215BC2D" w14:textId="77777777" w:rsidR="00A836DC" w:rsidRDefault="00000000">
      <w:pPr>
        <w:numPr>
          <w:ilvl w:val="2"/>
          <w:numId w:val="25"/>
        </w:numPr>
        <w:ind w:right="0" w:hanging="293"/>
      </w:pPr>
      <w:r>
        <w:t xml:space="preserve">Vyčištění záchytné vany a případná výměna fibrinové textilie, </w:t>
      </w:r>
    </w:p>
    <w:p w14:paraId="16E0ACF8" w14:textId="77777777" w:rsidR="00A836DC" w:rsidRDefault="00000000">
      <w:pPr>
        <w:numPr>
          <w:ilvl w:val="2"/>
          <w:numId w:val="25"/>
        </w:numPr>
        <w:ind w:right="0" w:hanging="293"/>
      </w:pPr>
      <w:r>
        <w:t xml:space="preserve">Kontrola stavu mezi prostorových přepážek </w:t>
      </w:r>
    </w:p>
    <w:p w14:paraId="4458566D" w14:textId="77777777" w:rsidR="00A836DC" w:rsidRDefault="00000000">
      <w:pPr>
        <w:numPr>
          <w:ilvl w:val="2"/>
          <w:numId w:val="25"/>
        </w:numPr>
        <w:ind w:right="0" w:hanging="293"/>
      </w:pPr>
      <w:r>
        <w:t xml:space="preserve">Údržbu zámků a pohonů promazáním, </w:t>
      </w:r>
    </w:p>
    <w:p w14:paraId="0BF86426" w14:textId="77777777" w:rsidR="00A836DC" w:rsidRDefault="00000000">
      <w:pPr>
        <w:numPr>
          <w:ilvl w:val="2"/>
          <w:numId w:val="25"/>
        </w:numPr>
        <w:ind w:right="0" w:hanging="293"/>
      </w:pPr>
      <w:r>
        <w:t xml:space="preserve">Údržbu terénu kolem trafostanice, </w:t>
      </w:r>
    </w:p>
    <w:p w14:paraId="5326C365" w14:textId="77777777" w:rsidR="00A836DC" w:rsidRDefault="00000000">
      <w:pPr>
        <w:numPr>
          <w:ilvl w:val="2"/>
          <w:numId w:val="25"/>
        </w:numPr>
        <w:ind w:right="0" w:hanging="293"/>
      </w:pPr>
      <w:r>
        <w:t xml:space="preserve">Výměnu silikagelu (u olejového transformátoru distribučního), </w:t>
      </w:r>
    </w:p>
    <w:p w14:paraId="1122DF5F" w14:textId="77777777" w:rsidR="00A836DC" w:rsidRDefault="00000000">
      <w:pPr>
        <w:numPr>
          <w:ilvl w:val="2"/>
          <w:numId w:val="25"/>
        </w:numPr>
        <w:spacing w:after="264"/>
        <w:ind w:right="0" w:hanging="293"/>
      </w:pPr>
      <w:r>
        <w:t xml:space="preserve">Údržba konstrukcí </w:t>
      </w:r>
    </w:p>
    <w:p w14:paraId="01E005A6" w14:textId="77777777" w:rsidR="00A836DC" w:rsidRDefault="00000000">
      <w:pPr>
        <w:spacing w:after="285"/>
        <w:ind w:left="427" w:right="0" w:firstLine="0"/>
      </w:pPr>
      <w:r>
        <w:t xml:space="preserve">U olejového transformátoru:  </w:t>
      </w:r>
    </w:p>
    <w:p w14:paraId="0A456562" w14:textId="77777777" w:rsidR="00A836DC" w:rsidRDefault="00000000">
      <w:pPr>
        <w:numPr>
          <w:ilvl w:val="2"/>
          <w:numId w:val="25"/>
        </w:numPr>
        <w:ind w:right="0" w:hanging="293"/>
      </w:pPr>
      <w:r>
        <w:t xml:space="preserve">Podrobnou kontrolu všech částí stroje, </w:t>
      </w:r>
    </w:p>
    <w:p w14:paraId="234F1D4C" w14:textId="77777777" w:rsidR="00A836DC" w:rsidRDefault="00000000">
      <w:pPr>
        <w:numPr>
          <w:ilvl w:val="2"/>
          <w:numId w:val="25"/>
        </w:numPr>
        <w:spacing w:after="265" w:line="249" w:lineRule="auto"/>
        <w:ind w:right="0" w:hanging="293"/>
      </w:pPr>
      <w:r>
        <w:t xml:space="preserve">Očištění transformátoru a případné doplnění oleje; </w:t>
      </w:r>
      <w:r>
        <w:rPr>
          <w:b/>
        </w:rPr>
        <w:t>pokud tomu nebrání technické důvody, Poskytovatel doplňuej výhradně biodegradabilní oleje</w:t>
      </w:r>
      <w:r>
        <w:t xml:space="preserve">. </w:t>
      </w:r>
    </w:p>
    <w:p w14:paraId="2D23BC07" w14:textId="77777777" w:rsidR="00A836DC" w:rsidRDefault="00000000">
      <w:pPr>
        <w:spacing w:after="304"/>
        <w:ind w:left="427" w:right="0" w:firstLine="0"/>
      </w:pPr>
      <w:r>
        <w:t xml:space="preserve">Po provedené prohlídce a údržbě se provede: </w:t>
      </w:r>
    </w:p>
    <w:p w14:paraId="4EF11173" w14:textId="77777777" w:rsidR="00A836DC" w:rsidRDefault="00000000">
      <w:pPr>
        <w:numPr>
          <w:ilvl w:val="2"/>
          <w:numId w:val="25"/>
        </w:numPr>
        <w:ind w:right="0" w:hanging="293"/>
      </w:pPr>
      <w:r>
        <w:t xml:space="preserve">měření napětí na všech fázích, rozložení proudového zatížení, uzemnění Trafostanice </w:t>
      </w:r>
      <w:r>
        <w:rPr>
          <w:rFonts w:ascii="Segoe UI Symbol" w:eastAsia="Segoe UI Symbol" w:hAnsi="Segoe UI Symbol" w:cs="Segoe UI Symbol"/>
        </w:rPr>
        <w:t>•</w:t>
      </w:r>
      <w:r>
        <w:rPr>
          <w:rFonts w:ascii="Arial" w:eastAsia="Arial" w:hAnsi="Arial" w:cs="Arial"/>
        </w:rPr>
        <w:t xml:space="preserve"> </w:t>
      </w:r>
      <w:r>
        <w:t xml:space="preserve">vypracuje se „Zpráva o provedené pravidelné revizi trafostanice“ </w:t>
      </w:r>
    </w:p>
    <w:p w14:paraId="1137541E" w14:textId="77777777" w:rsidR="00A836DC" w:rsidRDefault="00000000">
      <w:pPr>
        <w:spacing w:after="293" w:line="259" w:lineRule="auto"/>
        <w:ind w:left="713" w:right="0" w:firstLine="0"/>
        <w:jc w:val="left"/>
      </w:pPr>
      <w:r>
        <w:t xml:space="preserve"> </w:t>
      </w:r>
    </w:p>
    <w:p w14:paraId="12A2AAEA" w14:textId="77777777" w:rsidR="00A836DC" w:rsidRDefault="00000000">
      <w:pPr>
        <w:numPr>
          <w:ilvl w:val="1"/>
          <w:numId w:val="25"/>
        </w:numPr>
        <w:spacing w:after="265" w:line="249" w:lineRule="auto"/>
        <w:ind w:right="0" w:hanging="432"/>
        <w:jc w:val="left"/>
      </w:pPr>
      <w:r>
        <w:rPr>
          <w:b/>
        </w:rPr>
        <w:t>TERMOVIZNÍ MĚŘENÍ:</w:t>
      </w:r>
      <w:r>
        <w:t xml:space="preserve"> </w:t>
      </w:r>
    </w:p>
    <w:p w14:paraId="05838656" w14:textId="77777777" w:rsidR="00A836DC" w:rsidRDefault="00000000">
      <w:pPr>
        <w:spacing w:after="302"/>
        <w:ind w:left="427" w:right="0" w:firstLine="0"/>
      </w:pPr>
      <w:r>
        <w:t xml:space="preserve">Provádí se měření uzemnění venkovní trafostanice za vypnutého stavu: </w:t>
      </w:r>
    </w:p>
    <w:p w14:paraId="21C554FB" w14:textId="77777777" w:rsidR="00A836DC" w:rsidRDefault="00000000">
      <w:pPr>
        <w:numPr>
          <w:ilvl w:val="2"/>
          <w:numId w:val="25"/>
        </w:numPr>
        <w:ind w:right="0" w:hanging="293"/>
      </w:pPr>
      <w:r>
        <w:t xml:space="preserve">Venkovní prostředí 1x za 4 roky </w:t>
      </w:r>
    </w:p>
    <w:p w14:paraId="2A59DC74" w14:textId="77777777" w:rsidR="00A836DC" w:rsidRDefault="00000000">
      <w:pPr>
        <w:numPr>
          <w:ilvl w:val="2"/>
          <w:numId w:val="25"/>
        </w:numPr>
        <w:spacing w:after="266"/>
        <w:ind w:right="0" w:hanging="293"/>
      </w:pPr>
      <w:r>
        <w:t xml:space="preserve">Vnitřní prostředí 1x za 5 let </w:t>
      </w:r>
    </w:p>
    <w:p w14:paraId="546B1B9E" w14:textId="77777777" w:rsidR="00A836DC" w:rsidRDefault="00000000">
      <w:pPr>
        <w:spacing w:after="252" w:line="259" w:lineRule="auto"/>
        <w:ind w:left="0" w:right="0" w:firstLine="0"/>
        <w:jc w:val="left"/>
      </w:pPr>
      <w:r>
        <w:t xml:space="preserve"> </w:t>
      </w:r>
    </w:p>
    <w:p w14:paraId="7766433A" w14:textId="77777777" w:rsidR="002E2AE9" w:rsidRDefault="002E2AE9">
      <w:pPr>
        <w:spacing w:after="252" w:line="259" w:lineRule="auto"/>
        <w:ind w:left="0" w:right="0" w:firstLine="0"/>
        <w:jc w:val="left"/>
      </w:pPr>
    </w:p>
    <w:p w14:paraId="2C0F4F32" w14:textId="77777777" w:rsidR="00A836DC" w:rsidRDefault="00000000">
      <w:pPr>
        <w:numPr>
          <w:ilvl w:val="0"/>
          <w:numId w:val="25"/>
        </w:numPr>
        <w:spacing w:after="154" w:line="249" w:lineRule="auto"/>
        <w:ind w:right="0" w:hanging="360"/>
        <w:jc w:val="left"/>
      </w:pPr>
      <w:r>
        <w:rPr>
          <w:b/>
        </w:rPr>
        <w:t xml:space="preserve">VŠEOBECNÉ ČINNOSTI / PODMÍNKY </w:t>
      </w:r>
    </w:p>
    <w:p w14:paraId="625DFFFD" w14:textId="77777777" w:rsidR="00A836DC" w:rsidRDefault="00000000">
      <w:pPr>
        <w:spacing w:after="7" w:line="259" w:lineRule="auto"/>
        <w:ind w:left="0" w:right="0" w:firstLine="0"/>
        <w:jc w:val="left"/>
      </w:pPr>
      <w:r>
        <w:rPr>
          <w:rFonts w:ascii="Calibri" w:eastAsia="Calibri" w:hAnsi="Calibri" w:cs="Calibri"/>
        </w:rPr>
        <w:lastRenderedPageBreak/>
        <w:t xml:space="preserve"> </w:t>
      </w:r>
    </w:p>
    <w:p w14:paraId="4B326A0C" w14:textId="77777777" w:rsidR="00A836DC" w:rsidRDefault="00000000">
      <w:pPr>
        <w:pStyle w:val="Nadpis2"/>
        <w:spacing w:after="13"/>
        <w:ind w:left="-5"/>
      </w:pPr>
      <w:r>
        <w:rPr>
          <w:b w:val="0"/>
          <w:u w:val="single" w:color="000000"/>
        </w:rPr>
        <w:t>Manipulace v síti VN, vypínání a zapínání rozvodů</w:t>
      </w:r>
      <w:r>
        <w:rPr>
          <w:b w:val="0"/>
        </w:rPr>
        <w:t xml:space="preserve"> </w:t>
      </w:r>
    </w:p>
    <w:p w14:paraId="681B1FBB" w14:textId="77777777" w:rsidR="00A836DC" w:rsidRDefault="00000000">
      <w:pPr>
        <w:numPr>
          <w:ilvl w:val="0"/>
          <w:numId w:val="26"/>
        </w:numPr>
        <w:spacing w:after="30"/>
        <w:ind w:right="0" w:hanging="360"/>
      </w:pPr>
      <w:r>
        <w:t xml:space="preserve">V případě nutnosti a z provozních důvodů zajistit vypnutí a opětovné zapnutí napájení trafostanice, zařízení VN a NN, včetně zajištění nezbytných úkonů směrem k distributorovi energie. </w:t>
      </w:r>
    </w:p>
    <w:p w14:paraId="739D2CCF" w14:textId="77777777" w:rsidR="00A836DC" w:rsidRDefault="00000000">
      <w:pPr>
        <w:numPr>
          <w:ilvl w:val="0"/>
          <w:numId w:val="26"/>
        </w:numPr>
        <w:spacing w:after="30"/>
        <w:ind w:right="0" w:hanging="360"/>
      </w:pPr>
      <w:r>
        <w:t xml:space="preserve">Předem není možné stanovit přesné množství manipulace z provozních důvodů, uchazeč s tímto musí při podání nabídkové ceny počítat. </w:t>
      </w:r>
    </w:p>
    <w:p w14:paraId="6FCD0645" w14:textId="77777777" w:rsidR="00A836DC" w:rsidRDefault="00000000">
      <w:pPr>
        <w:numPr>
          <w:ilvl w:val="0"/>
          <w:numId w:val="26"/>
        </w:numPr>
        <w:ind w:right="0" w:hanging="360"/>
      </w:pPr>
      <w:r>
        <w:t xml:space="preserve">Při manipulaci je zcela nezbytné, aby dodavatel zároveň komunikoval se zástupci servisních firem na motorgenerátory, dieselagregáty, apod. a pověřenými pracovníky jednotlivých organizací. </w:t>
      </w:r>
    </w:p>
    <w:p w14:paraId="277675AF" w14:textId="77777777" w:rsidR="00A836DC" w:rsidRDefault="00000000">
      <w:pPr>
        <w:spacing w:after="0" w:line="259" w:lineRule="auto"/>
        <w:ind w:left="720" w:right="0" w:firstLine="0"/>
        <w:jc w:val="left"/>
      </w:pPr>
      <w:r>
        <w:t xml:space="preserve"> </w:t>
      </w:r>
    </w:p>
    <w:p w14:paraId="068D94B7" w14:textId="77777777" w:rsidR="00A836DC" w:rsidRDefault="00000000">
      <w:pPr>
        <w:pStyle w:val="Nadpis2"/>
        <w:spacing w:after="13"/>
        <w:ind w:left="-5"/>
      </w:pPr>
      <w:r>
        <w:rPr>
          <w:b w:val="0"/>
          <w:u w:val="single" w:color="000000"/>
        </w:rPr>
        <w:t>Součinnost s distributorem energie a zástupci servisních firem</w:t>
      </w:r>
      <w:r>
        <w:rPr>
          <w:b w:val="0"/>
        </w:rPr>
        <w:t xml:space="preserve"> </w:t>
      </w:r>
    </w:p>
    <w:p w14:paraId="008EF7AB" w14:textId="77777777" w:rsidR="00A836DC" w:rsidRDefault="00000000">
      <w:pPr>
        <w:numPr>
          <w:ilvl w:val="0"/>
          <w:numId w:val="27"/>
        </w:numPr>
        <w:spacing w:after="30"/>
        <w:ind w:right="0" w:hanging="360"/>
      </w:pPr>
      <w:r>
        <w:t xml:space="preserve">Před provedením čištění a revize zařízení VN a NN musí být zajištěna součinnost s distributorem energie formou příkazu „B“ nebo nahlášena manipulace ve stanici. Termíny prací musí servisní firma předem dohodnout u distributora energie a taktéž odsouhlasit s konkrétní příspěvkovou organizací s ohledem na provoz. </w:t>
      </w:r>
    </w:p>
    <w:p w14:paraId="07BFFDAB" w14:textId="77777777" w:rsidR="00A836DC" w:rsidRDefault="00000000">
      <w:pPr>
        <w:numPr>
          <w:ilvl w:val="0"/>
          <w:numId w:val="27"/>
        </w:numPr>
        <w:spacing w:after="5" w:line="249" w:lineRule="auto"/>
        <w:ind w:right="0" w:hanging="360"/>
      </w:pPr>
      <w:r>
        <w:t xml:space="preserve">Distributorem energie je EG.D, a.s. </w:t>
      </w:r>
    </w:p>
    <w:p w14:paraId="6B73327B" w14:textId="77777777" w:rsidR="00A836DC" w:rsidRDefault="00000000">
      <w:pPr>
        <w:numPr>
          <w:ilvl w:val="0"/>
          <w:numId w:val="27"/>
        </w:numPr>
        <w:ind w:right="0" w:hanging="360"/>
      </w:pPr>
      <w:r>
        <w:t xml:space="preserve">Společnost CEJIZA, s.r.o. uzavírá veškeré Smlouvy o připojení k jednotlivým odběrným místům příspěvkových organizací se společností EG.D, a.s. a je tak vedena u odběrných míst jako zákazník. CEJIZA, s.r.o. poskytne součinnost při komunikaci s distributorem.  </w:t>
      </w:r>
    </w:p>
    <w:p w14:paraId="3D648837" w14:textId="77777777" w:rsidR="00A836DC" w:rsidRDefault="00000000">
      <w:pPr>
        <w:spacing w:after="0" w:line="259" w:lineRule="auto"/>
        <w:ind w:left="708" w:right="0" w:firstLine="0"/>
        <w:jc w:val="left"/>
      </w:pPr>
      <w:r>
        <w:t xml:space="preserve"> </w:t>
      </w:r>
    </w:p>
    <w:p w14:paraId="54CA7B06" w14:textId="77777777" w:rsidR="00A836DC" w:rsidRDefault="00000000">
      <w:pPr>
        <w:spacing w:after="0" w:line="259" w:lineRule="auto"/>
        <w:ind w:left="0" w:right="0" w:firstLine="0"/>
        <w:jc w:val="left"/>
      </w:pPr>
      <w:r>
        <w:t xml:space="preserve"> </w:t>
      </w:r>
    </w:p>
    <w:p w14:paraId="76DE753C" w14:textId="77777777" w:rsidR="00A836DC" w:rsidRDefault="00000000">
      <w:pPr>
        <w:spacing w:after="0" w:line="259" w:lineRule="auto"/>
        <w:ind w:left="0" w:right="0" w:firstLine="0"/>
        <w:jc w:val="left"/>
      </w:pPr>
      <w:r>
        <w:t xml:space="preserve"> </w:t>
      </w:r>
    </w:p>
    <w:sectPr w:rsidR="00A836DC">
      <w:footerReference w:type="even" r:id="rId35"/>
      <w:footerReference w:type="default" r:id="rId36"/>
      <w:footerReference w:type="first" r:id="rId37"/>
      <w:pgSz w:w="11906" w:h="16841"/>
      <w:pgMar w:top="1495" w:right="1411" w:bottom="1839" w:left="1419"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4F85" w14:textId="77777777" w:rsidR="00717EBB" w:rsidRDefault="00717EBB">
      <w:pPr>
        <w:spacing w:after="0" w:line="240" w:lineRule="auto"/>
      </w:pPr>
      <w:r>
        <w:separator/>
      </w:r>
    </w:p>
  </w:endnote>
  <w:endnote w:type="continuationSeparator" w:id="0">
    <w:p w14:paraId="4AE60D0F" w14:textId="77777777" w:rsidR="00717EBB" w:rsidRDefault="0071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E3FF" w14:textId="77777777" w:rsidR="00A836DC" w:rsidRDefault="00000000">
    <w:pPr>
      <w:tabs>
        <w:tab w:val="center" w:pos="8394"/>
      </w:tabs>
      <w:spacing w:after="0" w:line="259" w:lineRule="auto"/>
      <w:ind w:left="0" w:right="0" w:firstLine="0"/>
      <w:jc w:val="left"/>
    </w:pPr>
    <w:r>
      <w:rPr>
        <w:rFonts w:ascii="Calibri" w:eastAsia="Calibri" w:hAnsi="Calibri" w:cs="Calibri"/>
        <w:b/>
      </w:rPr>
      <w:t xml:space="preserve"> </w:t>
    </w:r>
    <w:r>
      <w:rPr>
        <w:rFonts w:ascii="Calibri" w:eastAsia="Calibri" w:hAnsi="Calibri" w:cs="Calibri"/>
        <w:b/>
      </w:rPr>
      <w:tab/>
    </w: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24</w:t>
      </w:r>
    </w:fldSimple>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284D" w14:textId="77777777" w:rsidR="00A836DC" w:rsidRDefault="00000000">
    <w:pPr>
      <w:tabs>
        <w:tab w:val="center" w:pos="8394"/>
      </w:tabs>
      <w:spacing w:after="0" w:line="259" w:lineRule="auto"/>
      <w:ind w:left="0" w:right="0" w:firstLine="0"/>
      <w:jc w:val="left"/>
    </w:pPr>
    <w:r>
      <w:rPr>
        <w:rFonts w:ascii="Calibri" w:eastAsia="Calibri" w:hAnsi="Calibri" w:cs="Calibri"/>
        <w:b/>
      </w:rPr>
      <w:t xml:space="preserve"> </w:t>
    </w:r>
    <w:r>
      <w:rPr>
        <w:rFonts w:ascii="Calibri" w:eastAsia="Calibri" w:hAnsi="Calibri" w:cs="Calibri"/>
        <w:b/>
      </w:rPr>
      <w:tab/>
    </w: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24</w:t>
      </w:r>
    </w:fldSimple>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E1FB" w14:textId="77777777" w:rsidR="00A836DC" w:rsidRDefault="00000000">
    <w:pPr>
      <w:tabs>
        <w:tab w:val="center" w:pos="8394"/>
      </w:tabs>
      <w:spacing w:after="0" w:line="259" w:lineRule="auto"/>
      <w:ind w:left="0" w:right="0" w:firstLine="0"/>
      <w:jc w:val="left"/>
    </w:pPr>
    <w:r>
      <w:rPr>
        <w:rFonts w:ascii="Calibri" w:eastAsia="Calibri" w:hAnsi="Calibri" w:cs="Calibri"/>
        <w:b/>
      </w:rPr>
      <w:t xml:space="preserve"> </w:t>
    </w:r>
    <w:r>
      <w:rPr>
        <w:rFonts w:ascii="Calibri" w:eastAsia="Calibri" w:hAnsi="Calibri" w:cs="Calibri"/>
        <w:b/>
      </w:rPr>
      <w:tab/>
    </w:r>
    <w:r>
      <w:rPr>
        <w:rFonts w:ascii="Calibri" w:eastAsia="Calibri" w:hAnsi="Calibri" w:cs="Calibri"/>
      </w:rPr>
      <w:t xml:space="preserve">Stránka </w:t>
    </w:r>
    <w:r>
      <w:fldChar w:fldCharType="begin"/>
    </w:r>
    <w:r>
      <w:instrText xml:space="preserve"> PAGE   \* MERGEFORMAT </w:instrText>
    </w:r>
    <w:r>
      <w:fldChar w:fldCharType="separate"/>
    </w:r>
    <w:r>
      <w:rPr>
        <w:rFonts w:ascii="Calibri" w:eastAsia="Calibri" w:hAnsi="Calibri" w:cs="Calibri"/>
        <w:b/>
      </w:rPr>
      <w:t>10</w:t>
    </w:r>
    <w:r>
      <w:rPr>
        <w:rFonts w:ascii="Calibri" w:eastAsia="Calibri" w:hAnsi="Calibri" w:cs="Calibri"/>
        <w:b/>
      </w:rPr>
      <w:fldChar w:fldCharType="end"/>
    </w:r>
    <w:r>
      <w:rPr>
        <w:rFonts w:ascii="Calibri" w:eastAsia="Calibri" w:hAnsi="Calibri" w:cs="Calibri"/>
      </w:rPr>
      <w:t xml:space="preserve"> z </w:t>
    </w:r>
    <w:fldSimple w:instr=" NUMPAGES   \* MERGEFORMAT ">
      <w:r>
        <w:rPr>
          <w:rFonts w:ascii="Calibri" w:eastAsia="Calibri" w:hAnsi="Calibri" w:cs="Calibri"/>
          <w:b/>
        </w:rPr>
        <w:t>24</w:t>
      </w:r>
    </w:fldSimple>
    <w:r>
      <w:rPr>
        <w:rFonts w:ascii="Calibri" w:eastAsia="Calibri" w:hAnsi="Calibri" w:cs="Calibri"/>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EFD3" w14:textId="77777777" w:rsidR="00A836DC" w:rsidRDefault="00A836DC">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1293" w14:textId="77777777" w:rsidR="00A836DC" w:rsidRDefault="00A836DC">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9B4BC" w14:textId="77777777" w:rsidR="00A836DC" w:rsidRDefault="00A836DC">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6DF4" w14:textId="77777777" w:rsidR="00A836DC" w:rsidRDefault="00000000">
    <w:pPr>
      <w:spacing w:after="0" w:line="259" w:lineRule="auto"/>
      <w:ind w:left="0" w:right="1" w:firstLine="0"/>
      <w:jc w:val="center"/>
    </w:pPr>
    <w:r>
      <w:t xml:space="preserve">Stránka </w:t>
    </w:r>
    <w:r>
      <w:fldChar w:fldCharType="begin"/>
    </w:r>
    <w:r>
      <w:instrText xml:space="preserve"> PAGE   \* MERGEFORMAT </w:instrText>
    </w:r>
    <w:r>
      <w:fldChar w:fldCharType="separate"/>
    </w:r>
    <w:r>
      <w:rPr>
        <w:b/>
      </w:rPr>
      <w:t>19</w:t>
    </w:r>
    <w:r>
      <w:rPr>
        <w:b/>
      </w:rPr>
      <w:fldChar w:fldCharType="end"/>
    </w:r>
    <w:r>
      <w:t xml:space="preserve"> z </w:t>
    </w:r>
    <w:fldSimple w:instr=" NUMPAGES   \* MERGEFORMAT ">
      <w:r>
        <w:rPr>
          <w:b/>
        </w:rPr>
        <w:t>24</w:t>
      </w:r>
    </w:fldSimple>
    <w:r>
      <w:rPr>
        <w:sz w:val="24"/>
      </w:rPr>
      <w:t xml:space="preserve"> </w:t>
    </w:r>
  </w:p>
  <w:p w14:paraId="2DF2EA3B" w14:textId="77777777" w:rsidR="00A836DC" w:rsidRDefault="00000000">
    <w:pPr>
      <w:spacing w:after="0" w:line="259" w:lineRule="auto"/>
      <w:ind w:left="0" w:right="0" w:firstLine="0"/>
      <w:jc w:val="left"/>
    </w:pPr>
    <w:r>
      <w:rPr>
        <w:rFonts w:ascii="Calibri" w:eastAsia="Calibri" w:hAnsi="Calibri" w:cs="Calibri"/>
      </w:rPr>
      <w:t xml:space="preserve"> </w:t>
    </w:r>
  </w:p>
  <w:p w14:paraId="5B10A2F0" w14:textId="77777777" w:rsidR="00A836DC" w:rsidRDefault="00000000">
    <w:pPr>
      <w:spacing w:after="0" w:line="259" w:lineRule="auto"/>
      <w:ind w:left="0"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D0AB" w14:textId="77777777" w:rsidR="00A836DC" w:rsidRDefault="00000000">
    <w:pPr>
      <w:spacing w:after="0" w:line="259" w:lineRule="auto"/>
      <w:ind w:left="0" w:right="1" w:firstLine="0"/>
      <w:jc w:val="center"/>
    </w:pPr>
    <w:r>
      <w:t xml:space="preserve">Stránka </w:t>
    </w:r>
    <w:r>
      <w:fldChar w:fldCharType="begin"/>
    </w:r>
    <w:r>
      <w:instrText xml:space="preserve"> PAGE   \* MERGEFORMAT </w:instrText>
    </w:r>
    <w:r>
      <w:fldChar w:fldCharType="separate"/>
    </w:r>
    <w:r>
      <w:rPr>
        <w:b/>
      </w:rPr>
      <w:t>19</w:t>
    </w:r>
    <w:r>
      <w:rPr>
        <w:b/>
      </w:rPr>
      <w:fldChar w:fldCharType="end"/>
    </w:r>
    <w:r>
      <w:t xml:space="preserve"> z </w:t>
    </w:r>
    <w:fldSimple w:instr=" NUMPAGES   \* MERGEFORMAT ">
      <w:r>
        <w:rPr>
          <w:b/>
        </w:rPr>
        <w:t>24</w:t>
      </w:r>
    </w:fldSimple>
    <w:r>
      <w:rPr>
        <w:sz w:val="24"/>
      </w:rPr>
      <w:t xml:space="preserve"> </w:t>
    </w:r>
  </w:p>
  <w:p w14:paraId="65451FC3" w14:textId="77777777" w:rsidR="00A836DC" w:rsidRDefault="00000000">
    <w:pPr>
      <w:spacing w:after="0" w:line="259" w:lineRule="auto"/>
      <w:ind w:left="0" w:right="0" w:firstLine="0"/>
      <w:jc w:val="left"/>
    </w:pPr>
    <w:r>
      <w:rPr>
        <w:rFonts w:ascii="Calibri" w:eastAsia="Calibri" w:hAnsi="Calibri" w:cs="Calibri"/>
      </w:rPr>
      <w:t xml:space="preserve"> </w:t>
    </w:r>
  </w:p>
  <w:p w14:paraId="27E06E68" w14:textId="77777777" w:rsidR="00A836DC" w:rsidRDefault="00000000">
    <w:pPr>
      <w:spacing w:after="0" w:line="259" w:lineRule="auto"/>
      <w:ind w:left="0"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C869" w14:textId="77777777" w:rsidR="00A836DC" w:rsidRDefault="00000000">
    <w:pPr>
      <w:spacing w:after="0" w:line="259" w:lineRule="auto"/>
      <w:ind w:left="0" w:right="1" w:firstLine="0"/>
      <w:jc w:val="center"/>
    </w:pPr>
    <w:r>
      <w:t xml:space="preserve">Stránka </w:t>
    </w:r>
    <w:r>
      <w:fldChar w:fldCharType="begin"/>
    </w:r>
    <w:r>
      <w:instrText xml:space="preserve"> PAGE   \* MERGEFORMAT </w:instrText>
    </w:r>
    <w:r>
      <w:fldChar w:fldCharType="separate"/>
    </w:r>
    <w:r>
      <w:rPr>
        <w:b/>
      </w:rPr>
      <w:t>19</w:t>
    </w:r>
    <w:r>
      <w:rPr>
        <w:b/>
      </w:rPr>
      <w:fldChar w:fldCharType="end"/>
    </w:r>
    <w:r>
      <w:t xml:space="preserve"> z </w:t>
    </w:r>
    <w:fldSimple w:instr=" NUMPAGES   \* MERGEFORMAT ">
      <w:r>
        <w:rPr>
          <w:b/>
        </w:rPr>
        <w:t>24</w:t>
      </w:r>
    </w:fldSimple>
    <w:r>
      <w:rPr>
        <w:sz w:val="24"/>
      </w:rPr>
      <w:t xml:space="preserve"> </w:t>
    </w:r>
  </w:p>
  <w:p w14:paraId="67483AE9" w14:textId="77777777" w:rsidR="00A836DC" w:rsidRDefault="00000000">
    <w:pPr>
      <w:spacing w:after="0" w:line="259" w:lineRule="auto"/>
      <w:ind w:left="0" w:right="0" w:firstLine="0"/>
      <w:jc w:val="left"/>
    </w:pPr>
    <w:r>
      <w:rPr>
        <w:rFonts w:ascii="Calibri" w:eastAsia="Calibri" w:hAnsi="Calibri" w:cs="Calibri"/>
      </w:rPr>
      <w:t xml:space="preserve"> </w:t>
    </w:r>
  </w:p>
  <w:p w14:paraId="5908E385" w14:textId="77777777" w:rsidR="00A836DC" w:rsidRDefault="00000000">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EC407" w14:textId="77777777" w:rsidR="00717EBB" w:rsidRDefault="00717EBB">
      <w:pPr>
        <w:spacing w:after="0" w:line="240" w:lineRule="auto"/>
      </w:pPr>
      <w:r>
        <w:separator/>
      </w:r>
    </w:p>
  </w:footnote>
  <w:footnote w:type="continuationSeparator" w:id="0">
    <w:p w14:paraId="6F2B9C23" w14:textId="77777777" w:rsidR="00717EBB" w:rsidRDefault="00717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53852"/>
    <w:multiLevelType w:val="multilevel"/>
    <w:tmpl w:val="DFE274B4"/>
    <w:lvl w:ilvl="0">
      <w:start w:val="64"/>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13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5A0AFA"/>
    <w:multiLevelType w:val="hybridMultilevel"/>
    <w:tmpl w:val="816EEC2C"/>
    <w:lvl w:ilvl="0" w:tplc="0C2C358A">
      <w:start w:val="117"/>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32E3148">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FC48FF02">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D5493A2">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2536E66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550154E">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43005A0">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892642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47C6B30">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3E1FCD"/>
    <w:multiLevelType w:val="hybridMultilevel"/>
    <w:tmpl w:val="4062788E"/>
    <w:lvl w:ilvl="0" w:tplc="785001EE">
      <w:start w:val="75"/>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67103CC6">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A902EF2">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8BA6D00">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6B8162C">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09705B24">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B18B62E">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58CBAAE">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30885B7E">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1C6124"/>
    <w:multiLevelType w:val="hybridMultilevel"/>
    <w:tmpl w:val="FD5EC3D6"/>
    <w:lvl w:ilvl="0" w:tplc="6BB43DEC">
      <w:start w:val="32"/>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932FA8E">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C5A01044">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6D42D8EA">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1B1E9AD6">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A754EFB8">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3E0B2FA">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D3D2DC80">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A4A2C9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B834E1"/>
    <w:multiLevelType w:val="hybridMultilevel"/>
    <w:tmpl w:val="9B660B5C"/>
    <w:lvl w:ilvl="0" w:tplc="39DC2C58">
      <w:start w:val="85"/>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77AE2DC">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B786165E">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5562112C">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0FBE6BD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2A8800F2">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9B106170">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10CF5A2">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A76B096">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9CD60B2"/>
    <w:multiLevelType w:val="multilevel"/>
    <w:tmpl w:val="B3CC2326"/>
    <w:lvl w:ilvl="0">
      <w:start w:val="88"/>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E84587"/>
    <w:multiLevelType w:val="hybridMultilevel"/>
    <w:tmpl w:val="FE00C83C"/>
    <w:lvl w:ilvl="0" w:tplc="2D209AE0">
      <w:start w:val="44"/>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5EC8144">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5B6FBE0">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5908D62">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575243EA">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C686BF34">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A8463662">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98D0C894">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6F105112">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E85698"/>
    <w:multiLevelType w:val="hybridMultilevel"/>
    <w:tmpl w:val="BDCE278A"/>
    <w:lvl w:ilvl="0" w:tplc="529EE2AE">
      <w:start w:val="8"/>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E640C9FC">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A283230">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E46454EE">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BE0E9C18">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B3B2290C">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1CA8A0B4">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BC12AA26">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1070F40C">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827964"/>
    <w:multiLevelType w:val="hybridMultilevel"/>
    <w:tmpl w:val="7218A0A6"/>
    <w:lvl w:ilvl="0" w:tplc="718EB538">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166BE2">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D68DB0">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24A066">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266A8C">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A294F0">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14BAD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E04C02">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8C9B50">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1F2E3B"/>
    <w:multiLevelType w:val="multilevel"/>
    <w:tmpl w:val="B746AC48"/>
    <w:lvl w:ilvl="0">
      <w:start w:val="108"/>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FF1E83"/>
    <w:multiLevelType w:val="multilevel"/>
    <w:tmpl w:val="83086AB4"/>
    <w:lvl w:ilvl="0">
      <w:start w:val="2"/>
      <w:numFmt w:val="decimal"/>
      <w:lvlText w:val="%1."/>
      <w:lvlJc w:val="left"/>
      <w:pPr>
        <w:ind w:left="360"/>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77"/>
      </w:pPr>
      <w:rPr>
        <w:rFonts w:ascii="Segoe UI" w:eastAsia="Segoe UI" w:hAnsi="Segoe UI" w:cs="Segoe UI"/>
        <w:b/>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9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1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AF02872"/>
    <w:multiLevelType w:val="hybridMultilevel"/>
    <w:tmpl w:val="BAC82280"/>
    <w:lvl w:ilvl="0" w:tplc="E1889986">
      <w:start w:val="3"/>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A1ABC3A">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93A6F020">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55E47A6">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304C1EAA">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C1C9A50">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992E0C46">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4940A1B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3970D07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24069B"/>
    <w:multiLevelType w:val="multilevel"/>
    <w:tmpl w:val="1BF844E6"/>
    <w:lvl w:ilvl="0">
      <w:start w:val="97"/>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7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4852D3A"/>
    <w:multiLevelType w:val="hybridMultilevel"/>
    <w:tmpl w:val="7054B916"/>
    <w:lvl w:ilvl="0" w:tplc="FC284EF8">
      <w:start w:val="37"/>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151E6E7C">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E51E521E">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49079EC">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D4CE7B72">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C7A4614">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07E2D70">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A58A47A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ED1C0B06">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0D3F41"/>
    <w:multiLevelType w:val="hybridMultilevel"/>
    <w:tmpl w:val="D1788636"/>
    <w:lvl w:ilvl="0" w:tplc="4874D912">
      <w:start w:val="91"/>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238AD36C">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549EAAE4">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747C5624">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39861E6A">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7800696">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E7CAC756">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A2AE7A7E">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C4C8B428">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B424C8F"/>
    <w:multiLevelType w:val="hybridMultilevel"/>
    <w:tmpl w:val="87F64D56"/>
    <w:lvl w:ilvl="0" w:tplc="5A6E93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84741E">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B6C622">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BC3468">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4350A">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24DC04">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A605DE">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FC43FC">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DA8ED2">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4B410B4"/>
    <w:multiLevelType w:val="multilevel"/>
    <w:tmpl w:val="09BCB660"/>
    <w:lvl w:ilvl="0">
      <w:start w:val="5"/>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5703BB7"/>
    <w:multiLevelType w:val="hybridMultilevel"/>
    <w:tmpl w:val="54C0B38E"/>
    <w:lvl w:ilvl="0" w:tplc="FAD0A2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9E3236">
      <w:start w:val="1"/>
      <w:numFmt w:val="bullet"/>
      <w:lvlText w:val="o"/>
      <w:lvlJc w:val="left"/>
      <w:pPr>
        <w:ind w:left="1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3A0C3E">
      <w:start w:val="1"/>
      <w:numFmt w:val="bullet"/>
      <w:lvlText w:val="▪"/>
      <w:lvlJc w:val="left"/>
      <w:pPr>
        <w:ind w:left="2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784556">
      <w:start w:val="1"/>
      <w:numFmt w:val="bullet"/>
      <w:lvlText w:val="•"/>
      <w:lvlJc w:val="left"/>
      <w:pPr>
        <w:ind w:left="2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A44D16">
      <w:start w:val="1"/>
      <w:numFmt w:val="bullet"/>
      <w:lvlText w:val="o"/>
      <w:lvlJc w:val="left"/>
      <w:pPr>
        <w:ind w:left="3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7232C2">
      <w:start w:val="1"/>
      <w:numFmt w:val="bullet"/>
      <w:lvlText w:val="▪"/>
      <w:lvlJc w:val="left"/>
      <w:pPr>
        <w:ind w:left="4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3A72EC">
      <w:start w:val="1"/>
      <w:numFmt w:val="bullet"/>
      <w:lvlText w:val="•"/>
      <w:lvlJc w:val="left"/>
      <w:pPr>
        <w:ind w:left="5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C25E4E">
      <w:start w:val="1"/>
      <w:numFmt w:val="bullet"/>
      <w:lvlText w:val="o"/>
      <w:lvlJc w:val="left"/>
      <w:pPr>
        <w:ind w:left="5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1E4224">
      <w:start w:val="1"/>
      <w:numFmt w:val="bullet"/>
      <w:lvlText w:val="▪"/>
      <w:lvlJc w:val="left"/>
      <w:pPr>
        <w:ind w:left="6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A9B06AA"/>
    <w:multiLevelType w:val="hybridMultilevel"/>
    <w:tmpl w:val="8D0209F2"/>
    <w:lvl w:ilvl="0" w:tplc="EA462B7C">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CA6444">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88C444">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C82E92">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440D22">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DCC098">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DA508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645156">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4499E4">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C275B92"/>
    <w:multiLevelType w:val="multilevel"/>
    <w:tmpl w:val="4D90E35A"/>
    <w:lvl w:ilvl="0">
      <w:start w:val="12"/>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F4031CE"/>
    <w:multiLevelType w:val="hybridMultilevel"/>
    <w:tmpl w:val="DBEA202A"/>
    <w:lvl w:ilvl="0" w:tplc="71461EFA">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902DFC">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58DE64">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2EFCF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AAD8BA">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94FE7C">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0854D2">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2C0968">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A456DA">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0B1F84"/>
    <w:multiLevelType w:val="hybridMultilevel"/>
    <w:tmpl w:val="7F2E7902"/>
    <w:lvl w:ilvl="0" w:tplc="D8A016FC">
      <w:start w:val="56"/>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760B166">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460EDA7E">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BCD615BE">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8384D4EC">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1A8CE8D2">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59404BB0">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004A91EC">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3743E46">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1C608E8"/>
    <w:multiLevelType w:val="hybridMultilevel"/>
    <w:tmpl w:val="BF9A0382"/>
    <w:lvl w:ilvl="0" w:tplc="CADE56C4">
      <w:start w:val="69"/>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06AC43B2">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7396D4A8">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CB16A570">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6A42E2F4">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62747C4C">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0EFC38B2">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633C7D36">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284AF924">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5382DE3"/>
    <w:multiLevelType w:val="hybridMultilevel"/>
    <w:tmpl w:val="5232C9E4"/>
    <w:lvl w:ilvl="0" w:tplc="E8F0F454">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8AF300">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284FCE">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6C339E">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3C7C2C">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CCED7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EA2CA8">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7ED34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0A81DC">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634557"/>
    <w:multiLevelType w:val="multilevel"/>
    <w:tmpl w:val="A6662C26"/>
    <w:lvl w:ilvl="0">
      <w:start w:val="114"/>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93E1538"/>
    <w:multiLevelType w:val="hybridMultilevel"/>
    <w:tmpl w:val="6DEA1822"/>
    <w:lvl w:ilvl="0" w:tplc="537290B2">
      <w:start w:val="20"/>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7F7C2714">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8B2E08CE">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42E0F71A">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3A008312">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D5441E08">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8010518A">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781EAD5E">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B7C7DF0">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E431383"/>
    <w:multiLevelType w:val="hybridMultilevel"/>
    <w:tmpl w:val="78C80442"/>
    <w:lvl w:ilvl="0" w:tplc="CD36291A">
      <w:start w:val="95"/>
      <w:numFmt w:val="decimal"/>
      <w:lvlText w:val="%1."/>
      <w:lvlJc w:val="left"/>
      <w:pPr>
        <w:ind w:left="567"/>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1" w:tplc="442CAFEA">
      <w:start w:val="1"/>
      <w:numFmt w:val="lowerLetter"/>
      <w:lvlText w:val="%2"/>
      <w:lvlJc w:val="left"/>
      <w:pPr>
        <w:ind w:left="10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2" w:tplc="262A9944">
      <w:start w:val="1"/>
      <w:numFmt w:val="lowerRoman"/>
      <w:lvlText w:val="%3"/>
      <w:lvlJc w:val="left"/>
      <w:pPr>
        <w:ind w:left="18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3" w:tplc="362CAFE8">
      <w:start w:val="1"/>
      <w:numFmt w:val="decimal"/>
      <w:lvlText w:val="%4"/>
      <w:lvlJc w:val="left"/>
      <w:pPr>
        <w:ind w:left="25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4" w:tplc="F132A152">
      <w:start w:val="1"/>
      <w:numFmt w:val="lowerLetter"/>
      <w:lvlText w:val="%5"/>
      <w:lvlJc w:val="left"/>
      <w:pPr>
        <w:ind w:left="324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5" w:tplc="4A701ACE">
      <w:start w:val="1"/>
      <w:numFmt w:val="lowerRoman"/>
      <w:lvlText w:val="%6"/>
      <w:lvlJc w:val="left"/>
      <w:pPr>
        <w:ind w:left="396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6" w:tplc="B34AC6F8">
      <w:start w:val="1"/>
      <w:numFmt w:val="decimal"/>
      <w:lvlText w:val="%7"/>
      <w:lvlJc w:val="left"/>
      <w:pPr>
        <w:ind w:left="468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7" w:tplc="8BA0F4CA">
      <w:start w:val="1"/>
      <w:numFmt w:val="lowerLetter"/>
      <w:lvlText w:val="%8"/>
      <w:lvlJc w:val="left"/>
      <w:pPr>
        <w:ind w:left="540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lvl w:ilvl="8" w:tplc="96247D64">
      <w:start w:val="1"/>
      <w:numFmt w:val="lowerRoman"/>
      <w:lvlText w:val="%9"/>
      <w:lvlJc w:val="left"/>
      <w:pPr>
        <w:ind w:left="6120"/>
      </w:pPr>
      <w:rPr>
        <w:rFonts w:ascii="Segoe UI" w:eastAsia="Segoe UI" w:hAnsi="Segoe UI" w:cs="Segoe UI"/>
        <w:b w:val="0"/>
        <w:i w:val="0"/>
        <w:strike w:val="0"/>
        <w:dstrike w:val="0"/>
        <w:color w:val="000000"/>
        <w:sz w:val="22"/>
        <w:szCs w:val="22"/>
        <w:u w:val="none" w:color="000000"/>
        <w:bdr w:val="none" w:sz="0" w:space="0" w:color="auto"/>
        <w:shd w:val="clear" w:color="auto" w:fill="auto"/>
        <w:vertAlign w:val="baseline"/>
      </w:rPr>
    </w:lvl>
  </w:abstractNum>
  <w:num w:numId="1" w16cid:durableId="1924486132">
    <w:abstractNumId w:val="11"/>
  </w:num>
  <w:num w:numId="2" w16cid:durableId="1575582647">
    <w:abstractNumId w:val="16"/>
  </w:num>
  <w:num w:numId="3" w16cid:durableId="1471828261">
    <w:abstractNumId w:val="7"/>
  </w:num>
  <w:num w:numId="4" w16cid:durableId="702560200">
    <w:abstractNumId w:val="19"/>
  </w:num>
  <w:num w:numId="5" w16cid:durableId="114062766">
    <w:abstractNumId w:val="25"/>
  </w:num>
  <w:num w:numId="6" w16cid:durableId="603421094">
    <w:abstractNumId w:val="3"/>
  </w:num>
  <w:num w:numId="7" w16cid:durableId="5715300">
    <w:abstractNumId w:val="13"/>
  </w:num>
  <w:num w:numId="8" w16cid:durableId="308829848">
    <w:abstractNumId w:val="6"/>
  </w:num>
  <w:num w:numId="9" w16cid:durableId="1590845867">
    <w:abstractNumId w:val="21"/>
  </w:num>
  <w:num w:numId="10" w16cid:durableId="70395674">
    <w:abstractNumId w:val="0"/>
  </w:num>
  <w:num w:numId="11" w16cid:durableId="309747941">
    <w:abstractNumId w:val="22"/>
  </w:num>
  <w:num w:numId="12" w16cid:durableId="1357779839">
    <w:abstractNumId w:val="2"/>
  </w:num>
  <w:num w:numId="13" w16cid:durableId="721909892">
    <w:abstractNumId w:val="4"/>
  </w:num>
  <w:num w:numId="14" w16cid:durableId="382490186">
    <w:abstractNumId w:val="5"/>
  </w:num>
  <w:num w:numId="15" w16cid:durableId="725882724">
    <w:abstractNumId w:val="14"/>
  </w:num>
  <w:num w:numId="16" w16cid:durableId="606814811">
    <w:abstractNumId w:val="26"/>
  </w:num>
  <w:num w:numId="17" w16cid:durableId="1809666383">
    <w:abstractNumId w:val="12"/>
  </w:num>
  <w:num w:numId="18" w16cid:durableId="1029646032">
    <w:abstractNumId w:val="9"/>
  </w:num>
  <w:num w:numId="19" w16cid:durableId="1238662153">
    <w:abstractNumId w:val="24"/>
  </w:num>
  <w:num w:numId="20" w16cid:durableId="1004892483">
    <w:abstractNumId w:val="1"/>
  </w:num>
  <w:num w:numId="21" w16cid:durableId="1527062222">
    <w:abstractNumId w:val="17"/>
  </w:num>
  <w:num w:numId="22" w16cid:durableId="1591161957">
    <w:abstractNumId w:val="8"/>
  </w:num>
  <w:num w:numId="23" w16cid:durableId="1465587815">
    <w:abstractNumId w:val="18"/>
  </w:num>
  <w:num w:numId="24" w16cid:durableId="1448043337">
    <w:abstractNumId w:val="15"/>
  </w:num>
  <w:num w:numId="25" w16cid:durableId="246307743">
    <w:abstractNumId w:val="10"/>
  </w:num>
  <w:num w:numId="26" w16cid:durableId="814565426">
    <w:abstractNumId w:val="20"/>
  </w:num>
  <w:num w:numId="27" w16cid:durableId="16658626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DC"/>
    <w:rsid w:val="002E2AE9"/>
    <w:rsid w:val="00717EBB"/>
    <w:rsid w:val="00A70D88"/>
    <w:rsid w:val="00A836DC"/>
    <w:rsid w:val="00CC6409"/>
    <w:rsid w:val="00F94B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B024"/>
  <w15:docId w15:val="{CFF85E46-3933-4A9A-8AAF-69A17A49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48" w:lineRule="auto"/>
      <w:ind w:left="1004" w:right="1665" w:hanging="576"/>
      <w:jc w:val="both"/>
    </w:pPr>
    <w:rPr>
      <w:rFonts w:ascii="Segoe UI" w:eastAsia="Segoe UI" w:hAnsi="Segoe UI" w:cs="Segoe UI"/>
      <w:color w:val="000000"/>
      <w:sz w:val="22"/>
    </w:rPr>
  </w:style>
  <w:style w:type="paragraph" w:styleId="Nadpis1">
    <w:name w:val="heading 1"/>
    <w:next w:val="Normln"/>
    <w:link w:val="Nadpis1Char"/>
    <w:uiPriority w:val="9"/>
    <w:qFormat/>
    <w:pPr>
      <w:keepNext/>
      <w:keepLines/>
      <w:spacing w:after="0" w:line="259" w:lineRule="auto"/>
      <w:ind w:left="15" w:hanging="10"/>
      <w:jc w:val="center"/>
      <w:outlineLvl w:val="0"/>
    </w:pPr>
    <w:rPr>
      <w:rFonts w:ascii="Segoe UI" w:eastAsia="Segoe UI" w:hAnsi="Segoe UI" w:cs="Segoe UI"/>
      <w:b/>
      <w:color w:val="000000"/>
      <w:sz w:val="22"/>
    </w:rPr>
  </w:style>
  <w:style w:type="paragraph" w:styleId="Nadpis2">
    <w:name w:val="heading 2"/>
    <w:next w:val="Normln"/>
    <w:link w:val="Nadpis2Char"/>
    <w:uiPriority w:val="9"/>
    <w:unhideWhenUsed/>
    <w:qFormat/>
    <w:pPr>
      <w:keepNext/>
      <w:keepLines/>
      <w:spacing w:after="3" w:line="259" w:lineRule="auto"/>
      <w:ind w:left="10" w:hanging="10"/>
      <w:outlineLvl w:val="1"/>
    </w:pPr>
    <w:rPr>
      <w:rFonts w:ascii="Segoe UI" w:eastAsia="Segoe UI" w:hAnsi="Segoe UI" w:cs="Segoe UI"/>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000000"/>
      <w:sz w:val="22"/>
    </w:rPr>
  </w:style>
  <w:style w:type="character" w:customStyle="1" w:styleId="Nadpis2Char">
    <w:name w:val="Nadpis 2 Char"/>
    <w:link w:val="Nadpis2"/>
    <w:rPr>
      <w:rFonts w:ascii="Segoe UI" w:eastAsia="Segoe UI" w:hAnsi="Segoe UI" w:cs="Segoe U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21" Type="http://schemas.openxmlformats.org/officeDocument/2006/relationships/image" Target="media/image15.png"/><Relationship Id="rId34"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5.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4.xml"/><Relationship Id="rId37"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8.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2.xml"/><Relationship Id="rId35" Type="http://schemas.openxmlformats.org/officeDocument/2006/relationships/footer" Target="footer7.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25</Pages>
  <Words>7329</Words>
  <Characters>43246</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cp:lastModifiedBy>Ing. Simona Štrosová Gajdůšková</cp:lastModifiedBy>
  <cp:revision>3</cp:revision>
  <dcterms:created xsi:type="dcterms:W3CDTF">2025-11-03T12:09:00Z</dcterms:created>
  <dcterms:modified xsi:type="dcterms:W3CDTF">2025-11-03T12:29:00Z</dcterms:modified>
</cp:coreProperties>
</file>