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1E70" w14:textId="77777777" w:rsidR="009913AC" w:rsidRDefault="009913AC" w:rsidP="00DB6CE2">
      <w:pPr>
        <w:pStyle w:val="Nzev"/>
        <w:pBdr>
          <w:bottom w:val="single" w:sz="4" w:space="1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6F563293" w14:textId="77777777" w:rsidR="009913AC" w:rsidRDefault="009913AC" w:rsidP="00DB6CE2">
      <w:pPr>
        <w:pStyle w:val="Nzev"/>
        <w:pBdr>
          <w:bottom w:val="single" w:sz="4" w:space="1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99D059C" w14:textId="5924AEE3" w:rsidR="00DB6CE2" w:rsidRDefault="00DB6CE2" w:rsidP="00DB6CE2">
      <w:pPr>
        <w:pStyle w:val="Nzev"/>
        <w:pBdr>
          <w:bottom w:val="single" w:sz="4" w:space="1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  <w:r w:rsidRPr="00976A07">
        <w:rPr>
          <w:rFonts w:ascii="Arial" w:hAnsi="Arial" w:cs="Arial"/>
          <w:b/>
          <w:bCs/>
          <w:sz w:val="22"/>
          <w:szCs w:val="22"/>
        </w:rPr>
        <w:t>SERVISNÍ SMLOUVA č.</w:t>
      </w:r>
      <w:r w:rsidR="005F2D3C">
        <w:rPr>
          <w:rFonts w:ascii="Arial" w:hAnsi="Arial" w:cs="Arial"/>
          <w:b/>
          <w:bCs/>
          <w:sz w:val="22"/>
          <w:szCs w:val="22"/>
        </w:rPr>
        <w:t xml:space="preserve"> Z</w:t>
      </w:r>
      <w:proofErr w:type="gramStart"/>
      <w:r w:rsidR="001F15D3">
        <w:rPr>
          <w:rFonts w:ascii="Arial" w:hAnsi="Arial" w:cs="Arial"/>
          <w:b/>
          <w:bCs/>
          <w:sz w:val="22"/>
          <w:szCs w:val="22"/>
        </w:rPr>
        <w:t>7</w:t>
      </w:r>
      <w:r w:rsidR="00804EC0">
        <w:rPr>
          <w:rFonts w:ascii="Arial" w:hAnsi="Arial" w:cs="Arial"/>
          <w:b/>
          <w:bCs/>
          <w:sz w:val="22"/>
          <w:szCs w:val="22"/>
        </w:rPr>
        <w:t>7</w:t>
      </w:r>
      <w:r w:rsidR="001F15D3">
        <w:rPr>
          <w:rFonts w:ascii="Arial" w:hAnsi="Arial" w:cs="Arial"/>
          <w:b/>
          <w:bCs/>
          <w:sz w:val="22"/>
          <w:szCs w:val="22"/>
        </w:rPr>
        <w:t>293</w:t>
      </w:r>
      <w:r w:rsidR="005F2D3C">
        <w:rPr>
          <w:rFonts w:ascii="Arial" w:hAnsi="Arial" w:cs="Arial"/>
          <w:b/>
          <w:bCs/>
          <w:sz w:val="22"/>
          <w:szCs w:val="22"/>
        </w:rPr>
        <w:t xml:space="preserve">  3</w:t>
      </w:r>
      <w:proofErr w:type="gramEnd"/>
      <w:r w:rsidR="00976A07" w:rsidRPr="00976A07">
        <w:rPr>
          <w:rFonts w:ascii="Arial" w:hAnsi="Arial" w:cs="Arial"/>
          <w:b/>
          <w:bCs/>
          <w:sz w:val="22"/>
          <w:szCs w:val="22"/>
        </w:rPr>
        <w:t xml:space="preserve"> </w:t>
      </w:r>
      <w:r w:rsidR="009913AC">
        <w:rPr>
          <w:rFonts w:ascii="Arial" w:hAnsi="Arial" w:cs="Arial"/>
          <w:b/>
          <w:bCs/>
          <w:sz w:val="22"/>
          <w:szCs w:val="22"/>
        </w:rPr>
        <w:t>–</w:t>
      </w:r>
      <w:r w:rsidR="00FF156E">
        <w:rPr>
          <w:rFonts w:ascii="Arial" w:hAnsi="Arial" w:cs="Arial"/>
          <w:b/>
          <w:bCs/>
          <w:sz w:val="22"/>
          <w:szCs w:val="22"/>
        </w:rPr>
        <w:t xml:space="preserve"> letá</w:t>
      </w:r>
    </w:p>
    <w:p w14:paraId="10065E18" w14:textId="0EB22020" w:rsidR="009913AC" w:rsidRPr="009913AC" w:rsidRDefault="009913AC" w:rsidP="009913AC">
      <w:pPr>
        <w:pStyle w:val="Podnadpis"/>
      </w:pPr>
      <w:r>
        <w:t>Číslo smlouvy objednatele: SD/2025/1091</w:t>
      </w:r>
    </w:p>
    <w:p w14:paraId="27ED1B06" w14:textId="77777777" w:rsidR="00DB6CE2" w:rsidRPr="00976A07" w:rsidRDefault="00DB6CE2" w:rsidP="00DB6CE2">
      <w:pPr>
        <w:spacing w:before="600" w:after="6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6A07">
        <w:rPr>
          <w:rFonts w:ascii="Arial" w:hAnsi="Arial" w:cs="Arial"/>
          <w:b/>
          <w:sz w:val="22"/>
          <w:szCs w:val="22"/>
          <w:u w:val="single"/>
        </w:rPr>
        <w:t xml:space="preserve">Smluvní strany: </w:t>
      </w:r>
    </w:p>
    <w:p w14:paraId="4E32777E" w14:textId="0C0E7AA4" w:rsidR="00DB6CE2" w:rsidRPr="00976A07" w:rsidRDefault="00DB6CE2" w:rsidP="00DB6CE2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976A07">
        <w:rPr>
          <w:rFonts w:ascii="Arial" w:hAnsi="Arial" w:cs="Arial"/>
          <w:b/>
          <w:i/>
          <w:sz w:val="22"/>
          <w:szCs w:val="22"/>
        </w:rPr>
        <w:t>Název společnosti:</w:t>
      </w:r>
      <w:r w:rsidRPr="00976A07">
        <w:rPr>
          <w:rFonts w:ascii="Arial" w:hAnsi="Arial" w:cs="Arial"/>
          <w:b/>
          <w:i/>
          <w:sz w:val="22"/>
          <w:szCs w:val="22"/>
        </w:rPr>
        <w:tab/>
      </w:r>
      <w:r w:rsidR="009607CA" w:rsidRPr="00976A07">
        <w:rPr>
          <w:rFonts w:ascii="Arial" w:hAnsi="Arial" w:cs="Arial"/>
          <w:b/>
          <w:i/>
          <w:sz w:val="22"/>
          <w:szCs w:val="22"/>
        </w:rPr>
        <w:t xml:space="preserve">       </w:t>
      </w:r>
      <w:r w:rsidRPr="00976A07">
        <w:rPr>
          <w:rFonts w:ascii="Arial" w:hAnsi="Arial" w:cs="Arial"/>
          <w:b/>
          <w:i/>
          <w:sz w:val="22"/>
          <w:szCs w:val="22"/>
        </w:rPr>
        <w:t>ATREA s.r.o.</w:t>
      </w:r>
    </w:p>
    <w:p w14:paraId="011EED1A" w14:textId="5FFB1BF8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Sídlo firmy:</w:t>
      </w:r>
      <w:r w:rsidRPr="00976A07">
        <w:rPr>
          <w:rFonts w:ascii="Arial" w:hAnsi="Arial" w:cs="Arial"/>
          <w:sz w:val="22"/>
          <w:szCs w:val="22"/>
        </w:rPr>
        <w:tab/>
        <w:t xml:space="preserve">        </w:t>
      </w:r>
      <w:r w:rsidR="009607CA" w:rsidRPr="00976A07">
        <w:rPr>
          <w:rFonts w:ascii="Arial" w:hAnsi="Arial" w:cs="Arial"/>
          <w:sz w:val="22"/>
          <w:szCs w:val="22"/>
        </w:rPr>
        <w:t xml:space="preserve">       </w:t>
      </w:r>
      <w:r w:rsidRPr="00976A07">
        <w:rPr>
          <w:rFonts w:ascii="Arial" w:hAnsi="Arial" w:cs="Arial"/>
          <w:sz w:val="22"/>
          <w:szCs w:val="22"/>
        </w:rPr>
        <w:t xml:space="preserve">    Československé armády 32, 466 05 Jablonec nad Nisou</w:t>
      </w:r>
    </w:p>
    <w:p w14:paraId="1A7AA722" w14:textId="0F420B49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Jednající:</w:t>
      </w:r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</w:r>
      <w:r w:rsidR="009607CA" w:rsidRPr="00976A07">
        <w:rPr>
          <w:rFonts w:ascii="Arial" w:hAnsi="Arial" w:cs="Arial"/>
          <w:sz w:val="22"/>
          <w:szCs w:val="22"/>
        </w:rPr>
        <w:t xml:space="preserve">       </w:t>
      </w:r>
      <w:r w:rsidR="00D451B0" w:rsidRPr="00976A07">
        <w:rPr>
          <w:rFonts w:ascii="Arial" w:hAnsi="Arial" w:cs="Arial"/>
          <w:sz w:val="22"/>
          <w:szCs w:val="22"/>
        </w:rPr>
        <w:t>Daniel Morávek, ředitel společnosti</w:t>
      </w:r>
    </w:p>
    <w:p w14:paraId="6E6A8F07" w14:textId="24706AC7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proofErr w:type="gramStart"/>
      <w:r w:rsidRPr="00976A07">
        <w:rPr>
          <w:rFonts w:ascii="Arial" w:hAnsi="Arial" w:cs="Arial"/>
          <w:sz w:val="22"/>
          <w:szCs w:val="22"/>
        </w:rPr>
        <w:t>IČO :</w:t>
      </w:r>
      <w:proofErr w:type="gramEnd"/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</w:r>
      <w:r w:rsidR="009607CA" w:rsidRPr="00976A07">
        <w:rPr>
          <w:rFonts w:ascii="Arial" w:hAnsi="Arial" w:cs="Arial"/>
          <w:sz w:val="22"/>
          <w:szCs w:val="22"/>
        </w:rPr>
        <w:t xml:space="preserve">       </w:t>
      </w:r>
      <w:r w:rsidRPr="00976A07">
        <w:rPr>
          <w:rFonts w:ascii="Arial" w:hAnsi="Arial" w:cs="Arial"/>
          <w:sz w:val="22"/>
          <w:szCs w:val="22"/>
        </w:rPr>
        <w:t>63144476</w:t>
      </w:r>
    </w:p>
    <w:p w14:paraId="08FDF66C" w14:textId="7CFE603A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proofErr w:type="gramStart"/>
      <w:r w:rsidRPr="00976A07">
        <w:rPr>
          <w:rFonts w:ascii="Arial" w:hAnsi="Arial" w:cs="Arial"/>
          <w:sz w:val="22"/>
          <w:szCs w:val="22"/>
        </w:rPr>
        <w:t>DIČ :</w:t>
      </w:r>
      <w:proofErr w:type="gramEnd"/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</w:r>
      <w:r w:rsidR="009607CA" w:rsidRPr="00976A07">
        <w:rPr>
          <w:rFonts w:ascii="Arial" w:hAnsi="Arial" w:cs="Arial"/>
          <w:sz w:val="22"/>
          <w:szCs w:val="22"/>
        </w:rPr>
        <w:t xml:space="preserve">       </w:t>
      </w:r>
      <w:r w:rsidRPr="00976A07">
        <w:rPr>
          <w:rFonts w:ascii="Arial" w:hAnsi="Arial" w:cs="Arial"/>
          <w:sz w:val="22"/>
          <w:szCs w:val="22"/>
        </w:rPr>
        <w:t>CZ63144476</w:t>
      </w:r>
    </w:p>
    <w:p w14:paraId="7C6CBCAA" w14:textId="71E29B11" w:rsidR="009607CA" w:rsidRPr="00976A07" w:rsidRDefault="009607CA" w:rsidP="009607CA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976A07">
        <w:rPr>
          <w:rFonts w:ascii="Arial" w:hAnsi="Arial" w:cs="Arial"/>
          <w:sz w:val="22"/>
          <w:szCs w:val="22"/>
        </w:rPr>
        <w:t>spojení :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                 ČSOB, a.s. pobočka Jablonec nad Nisou</w:t>
      </w:r>
    </w:p>
    <w:p w14:paraId="5643BAA8" w14:textId="07841EA8" w:rsidR="00DB6CE2" w:rsidRPr="00976A07" w:rsidRDefault="009607CA" w:rsidP="009607CA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976A07">
        <w:rPr>
          <w:rFonts w:ascii="Arial" w:hAnsi="Arial" w:cs="Arial"/>
          <w:sz w:val="22"/>
          <w:szCs w:val="22"/>
        </w:rPr>
        <w:t>účtu :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                             306086513/0300</w:t>
      </w:r>
      <w:r w:rsidRPr="00976A07">
        <w:rPr>
          <w:rFonts w:ascii="Arial" w:hAnsi="Arial" w:cs="Arial"/>
          <w:sz w:val="22"/>
          <w:szCs w:val="22"/>
        </w:rPr>
        <w:tab/>
      </w:r>
    </w:p>
    <w:p w14:paraId="19AD77F4" w14:textId="77777777" w:rsidR="009607CA" w:rsidRPr="00976A07" w:rsidRDefault="009607CA" w:rsidP="009607CA">
      <w:pPr>
        <w:pStyle w:val="Zkladntext"/>
        <w:ind w:firstLine="360"/>
        <w:rPr>
          <w:rFonts w:ascii="Arial" w:hAnsi="Arial" w:cs="Arial"/>
          <w:sz w:val="22"/>
          <w:szCs w:val="22"/>
        </w:rPr>
      </w:pPr>
    </w:p>
    <w:p w14:paraId="1D983DBD" w14:textId="77777777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Zapsaný v obchodním rejstříku, vedeného Krajským soudem v Ústí nad Labem,</w:t>
      </w:r>
    </w:p>
    <w:p w14:paraId="11E33446" w14:textId="7F5C939F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 oddíl C, </w:t>
      </w:r>
      <w:proofErr w:type="gramStart"/>
      <w:r w:rsidRPr="00976A07">
        <w:rPr>
          <w:rFonts w:ascii="Arial" w:hAnsi="Arial" w:cs="Arial"/>
          <w:sz w:val="22"/>
          <w:szCs w:val="22"/>
        </w:rPr>
        <w:t>vložka  9061</w:t>
      </w:r>
      <w:proofErr w:type="gramEnd"/>
    </w:p>
    <w:p w14:paraId="7C2A0FEB" w14:textId="2EDF9CB7" w:rsidR="00DB6CE2" w:rsidRPr="00976A07" w:rsidRDefault="00DB6CE2" w:rsidP="009607CA">
      <w:pPr>
        <w:pStyle w:val="Zkladntext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ab/>
      </w:r>
    </w:p>
    <w:p w14:paraId="74B1AD7E" w14:textId="77777777" w:rsidR="00DB6CE2" w:rsidRPr="00976A07" w:rsidRDefault="00DB6CE2" w:rsidP="00DB6CE2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3415408" w14:textId="322E71B2" w:rsidR="00DB6CE2" w:rsidRPr="00976A07" w:rsidRDefault="00DB6CE2" w:rsidP="009607CA">
      <w:pPr>
        <w:pStyle w:val="Zkladntext"/>
        <w:jc w:val="center"/>
        <w:rPr>
          <w:rFonts w:ascii="Arial" w:hAnsi="Arial" w:cs="Arial"/>
          <w:b/>
          <w:i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dále jen</w:t>
      </w:r>
      <w:r w:rsidRPr="00976A07">
        <w:rPr>
          <w:rFonts w:ascii="Arial" w:hAnsi="Arial" w:cs="Arial"/>
          <w:b/>
          <w:sz w:val="22"/>
          <w:szCs w:val="22"/>
        </w:rPr>
        <w:t xml:space="preserve"> </w:t>
      </w:r>
      <w:r w:rsidRPr="00976A07">
        <w:rPr>
          <w:rFonts w:ascii="Arial" w:hAnsi="Arial" w:cs="Arial"/>
          <w:b/>
          <w:i/>
          <w:sz w:val="22"/>
          <w:szCs w:val="22"/>
        </w:rPr>
        <w:t>„zhotovitel“</w:t>
      </w:r>
    </w:p>
    <w:p w14:paraId="3C418F66" w14:textId="77777777" w:rsidR="00DB6CE2" w:rsidRPr="00976A07" w:rsidRDefault="00DB6CE2" w:rsidP="00DB6CE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A270363" w14:textId="77777777" w:rsidR="00DB6CE2" w:rsidRPr="00976A07" w:rsidRDefault="00DB6CE2" w:rsidP="00DB6CE2">
      <w:pPr>
        <w:ind w:firstLine="36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a</w:t>
      </w:r>
    </w:p>
    <w:p w14:paraId="05B9C3D0" w14:textId="77777777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</w:p>
    <w:p w14:paraId="4299A3AE" w14:textId="78418F2B" w:rsidR="00DB6CE2" w:rsidRPr="00976A07" w:rsidRDefault="00DB6CE2" w:rsidP="00DB6CE2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76A07">
        <w:rPr>
          <w:rFonts w:ascii="Arial" w:hAnsi="Arial" w:cs="Arial"/>
          <w:b/>
          <w:i/>
          <w:sz w:val="22"/>
          <w:szCs w:val="22"/>
        </w:rPr>
        <w:t>Název společnosti:</w:t>
      </w:r>
      <w:r w:rsidR="009607CA" w:rsidRPr="00976A07">
        <w:rPr>
          <w:rFonts w:ascii="Arial" w:hAnsi="Arial" w:cs="Arial"/>
          <w:b/>
          <w:i/>
          <w:sz w:val="22"/>
          <w:szCs w:val="22"/>
        </w:rPr>
        <w:t xml:space="preserve"> </w:t>
      </w:r>
      <w:r w:rsidR="001F15D3">
        <w:rPr>
          <w:rFonts w:ascii="Arial" w:hAnsi="Arial" w:cs="Arial"/>
          <w:b/>
          <w:i/>
          <w:sz w:val="22"/>
          <w:szCs w:val="22"/>
        </w:rPr>
        <w:tab/>
      </w:r>
      <w:r w:rsidR="00804EC0">
        <w:rPr>
          <w:rFonts w:ascii="Arial" w:hAnsi="Arial" w:cs="Arial"/>
          <w:b/>
          <w:i/>
          <w:sz w:val="22"/>
          <w:szCs w:val="22"/>
        </w:rPr>
        <w:t xml:space="preserve">       </w:t>
      </w:r>
      <w:r w:rsidR="00E82A5A" w:rsidRPr="00E82A5A">
        <w:rPr>
          <w:rFonts w:ascii="Arial" w:hAnsi="Arial" w:cs="Arial"/>
          <w:b/>
          <w:i/>
          <w:sz w:val="22"/>
          <w:szCs w:val="22"/>
        </w:rPr>
        <w:t>Statutární město Jablonec nad Nisou</w:t>
      </w:r>
    </w:p>
    <w:p w14:paraId="1B292EFE" w14:textId="0B9D5255" w:rsidR="00DB6CE2" w:rsidRPr="00976A07" w:rsidRDefault="00DB6CE2" w:rsidP="005F2D3C">
      <w:pPr>
        <w:pStyle w:val="Zkladntext"/>
        <w:ind w:left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Sídlo </w:t>
      </w:r>
      <w:proofErr w:type="gramStart"/>
      <w:r w:rsidRPr="00976A07">
        <w:rPr>
          <w:rFonts w:ascii="Arial" w:hAnsi="Arial" w:cs="Arial"/>
          <w:sz w:val="22"/>
          <w:szCs w:val="22"/>
        </w:rPr>
        <w:t xml:space="preserve">firmy:   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                  </w:t>
      </w:r>
      <w:r w:rsidR="005F2D3C" w:rsidRPr="005F2D3C">
        <w:rPr>
          <w:rFonts w:ascii="Arial" w:hAnsi="Arial" w:cs="Arial"/>
          <w:b/>
          <w:bCs/>
          <w:sz w:val="22"/>
          <w:szCs w:val="22"/>
        </w:rPr>
        <w:t> </w:t>
      </w:r>
      <w:r w:rsidR="00804EC0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E82A5A" w:rsidRPr="00E82A5A">
        <w:rPr>
          <w:rFonts w:ascii="Arial" w:hAnsi="Arial" w:cs="Arial"/>
          <w:sz w:val="22"/>
          <w:szCs w:val="22"/>
        </w:rPr>
        <w:t>Mírové náměstí 3100/19, 466 01 Jablonec nad Nisou</w:t>
      </w:r>
    </w:p>
    <w:p w14:paraId="15FC8584" w14:textId="06495869" w:rsidR="00DB6CE2" w:rsidRPr="00976A07" w:rsidRDefault="00DB6CE2" w:rsidP="00DB6CE2">
      <w:pPr>
        <w:pStyle w:val="Zkladntext"/>
        <w:ind w:left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Jednající:</w:t>
      </w:r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  <w:t xml:space="preserve">           </w:t>
      </w:r>
      <w:r w:rsidR="009607CA" w:rsidRPr="00976A07">
        <w:rPr>
          <w:rFonts w:ascii="Arial" w:hAnsi="Arial" w:cs="Arial"/>
          <w:sz w:val="22"/>
          <w:szCs w:val="22"/>
        </w:rPr>
        <w:t xml:space="preserve">  </w:t>
      </w:r>
      <w:r w:rsidRPr="00976A07">
        <w:rPr>
          <w:rFonts w:ascii="Arial" w:hAnsi="Arial" w:cs="Arial"/>
          <w:sz w:val="22"/>
          <w:szCs w:val="22"/>
        </w:rPr>
        <w:t xml:space="preserve">  </w:t>
      </w:r>
      <w:r w:rsidR="00637162">
        <w:rPr>
          <w:rFonts w:ascii="Arial" w:hAnsi="Arial" w:cs="Arial"/>
          <w:sz w:val="22"/>
          <w:szCs w:val="22"/>
        </w:rPr>
        <w:t xml:space="preserve">    </w:t>
      </w:r>
      <w:r w:rsidR="00E82A5A" w:rsidRPr="00E82A5A">
        <w:rPr>
          <w:rFonts w:ascii="Arial" w:hAnsi="Arial" w:cs="Arial"/>
          <w:sz w:val="22"/>
          <w:szCs w:val="22"/>
        </w:rPr>
        <w:t>Ing. Miloš Vele, primátor města</w:t>
      </w:r>
    </w:p>
    <w:p w14:paraId="139AD81F" w14:textId="5C71EF11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proofErr w:type="gramStart"/>
      <w:r w:rsidRPr="00976A07">
        <w:rPr>
          <w:rFonts w:ascii="Arial" w:hAnsi="Arial" w:cs="Arial"/>
          <w:sz w:val="22"/>
          <w:szCs w:val="22"/>
        </w:rPr>
        <w:t>IČ</w:t>
      </w:r>
      <w:r w:rsidR="00E82A5A">
        <w:rPr>
          <w:rFonts w:ascii="Arial" w:hAnsi="Arial" w:cs="Arial"/>
          <w:sz w:val="22"/>
          <w:szCs w:val="22"/>
        </w:rPr>
        <w:t>O</w:t>
      </w:r>
      <w:r w:rsidRPr="00976A07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                                    </w:t>
      </w:r>
      <w:r w:rsidR="00D27E6D">
        <w:rPr>
          <w:rFonts w:ascii="Arial" w:hAnsi="Arial" w:cs="Arial"/>
          <w:sz w:val="22"/>
          <w:szCs w:val="22"/>
        </w:rPr>
        <w:t xml:space="preserve"> </w:t>
      </w:r>
      <w:r w:rsidR="00E82A5A" w:rsidRPr="00E82A5A">
        <w:rPr>
          <w:rFonts w:ascii="Arial" w:hAnsi="Arial" w:cs="Arial"/>
          <w:sz w:val="22"/>
          <w:szCs w:val="22"/>
        </w:rPr>
        <w:t>002 62 340</w:t>
      </w:r>
    </w:p>
    <w:p w14:paraId="3661D575" w14:textId="645AF7BA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proofErr w:type="gramStart"/>
      <w:r w:rsidRPr="00976A07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              </w:t>
      </w:r>
      <w:r w:rsidRPr="00976A07">
        <w:rPr>
          <w:rFonts w:ascii="Arial" w:hAnsi="Arial" w:cs="Arial"/>
          <w:sz w:val="22"/>
          <w:szCs w:val="22"/>
        </w:rPr>
        <w:tab/>
        <w:t xml:space="preserve">             </w:t>
      </w:r>
      <w:r w:rsidR="009607CA" w:rsidRPr="00976A07">
        <w:rPr>
          <w:rFonts w:ascii="Arial" w:hAnsi="Arial" w:cs="Arial"/>
          <w:sz w:val="22"/>
          <w:szCs w:val="22"/>
        </w:rPr>
        <w:t xml:space="preserve">  </w:t>
      </w:r>
      <w:r w:rsidR="00633B9B">
        <w:rPr>
          <w:rFonts w:ascii="Arial" w:hAnsi="Arial" w:cs="Arial"/>
          <w:sz w:val="22"/>
          <w:szCs w:val="22"/>
        </w:rPr>
        <w:t xml:space="preserve">    </w:t>
      </w:r>
      <w:r w:rsidR="00E82A5A" w:rsidRPr="00E82A5A">
        <w:rPr>
          <w:rFonts w:ascii="Arial" w:hAnsi="Arial" w:cs="Arial"/>
          <w:sz w:val="22"/>
          <w:szCs w:val="22"/>
        </w:rPr>
        <w:t>CZ00262340</w:t>
      </w:r>
    </w:p>
    <w:p w14:paraId="6246CC2F" w14:textId="400D6FC5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Bankovní spojení:</w:t>
      </w:r>
      <w:r w:rsidRPr="00976A07">
        <w:rPr>
          <w:rFonts w:ascii="Arial" w:hAnsi="Arial" w:cs="Arial"/>
          <w:sz w:val="22"/>
          <w:szCs w:val="22"/>
        </w:rPr>
        <w:tab/>
      </w:r>
      <w:r w:rsidRPr="00976A07">
        <w:rPr>
          <w:rFonts w:ascii="Arial" w:hAnsi="Arial" w:cs="Arial"/>
          <w:sz w:val="22"/>
          <w:szCs w:val="22"/>
        </w:rPr>
        <w:tab/>
      </w:r>
      <w:r w:rsidR="009607CA" w:rsidRPr="00976A07">
        <w:rPr>
          <w:rFonts w:ascii="Arial" w:hAnsi="Arial" w:cs="Arial"/>
          <w:sz w:val="22"/>
          <w:szCs w:val="22"/>
        </w:rPr>
        <w:t xml:space="preserve">   </w:t>
      </w:r>
      <w:r w:rsidR="00633B9B">
        <w:rPr>
          <w:rFonts w:ascii="Arial" w:hAnsi="Arial" w:cs="Arial"/>
          <w:sz w:val="22"/>
          <w:szCs w:val="22"/>
        </w:rPr>
        <w:t xml:space="preserve">    </w:t>
      </w:r>
      <w:r w:rsidR="00E82A5A" w:rsidRPr="00E82A5A">
        <w:rPr>
          <w:rFonts w:ascii="Arial" w:hAnsi="Arial" w:cs="Arial"/>
          <w:sz w:val="22"/>
          <w:szCs w:val="22"/>
        </w:rPr>
        <w:t>KB Jablonec nad Nisou</w:t>
      </w:r>
    </w:p>
    <w:p w14:paraId="51140961" w14:textId="0588AD54" w:rsidR="00DB6CE2" w:rsidRPr="00976A07" w:rsidRDefault="00DB6CE2" w:rsidP="00DB6CE2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976A07">
        <w:rPr>
          <w:rFonts w:ascii="Arial" w:hAnsi="Arial" w:cs="Arial"/>
          <w:sz w:val="22"/>
          <w:szCs w:val="22"/>
        </w:rPr>
        <w:t xml:space="preserve">účtu:   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        </w:t>
      </w:r>
      <w:r w:rsidRPr="00976A07">
        <w:rPr>
          <w:rFonts w:ascii="Arial" w:hAnsi="Arial" w:cs="Arial"/>
          <w:sz w:val="22"/>
          <w:szCs w:val="22"/>
        </w:rPr>
        <w:tab/>
        <w:t xml:space="preserve">          </w:t>
      </w:r>
      <w:r w:rsidR="009607CA" w:rsidRPr="00976A07">
        <w:rPr>
          <w:rFonts w:ascii="Arial" w:hAnsi="Arial" w:cs="Arial"/>
          <w:sz w:val="22"/>
          <w:szCs w:val="22"/>
        </w:rPr>
        <w:t xml:space="preserve">  </w:t>
      </w:r>
      <w:r w:rsidRPr="00976A07">
        <w:rPr>
          <w:rFonts w:ascii="Arial" w:hAnsi="Arial" w:cs="Arial"/>
          <w:sz w:val="22"/>
          <w:szCs w:val="22"/>
        </w:rPr>
        <w:t xml:space="preserve">  </w:t>
      </w:r>
      <w:r w:rsidR="00633B9B">
        <w:rPr>
          <w:rFonts w:ascii="Arial" w:hAnsi="Arial" w:cs="Arial"/>
          <w:sz w:val="22"/>
          <w:szCs w:val="22"/>
        </w:rPr>
        <w:t xml:space="preserve">    </w:t>
      </w:r>
      <w:r w:rsidR="00E82A5A" w:rsidRPr="00E82A5A">
        <w:rPr>
          <w:rFonts w:ascii="Arial" w:hAnsi="Arial" w:cs="Arial"/>
          <w:sz w:val="22"/>
          <w:szCs w:val="22"/>
        </w:rPr>
        <w:t>121451/0100</w:t>
      </w:r>
    </w:p>
    <w:p w14:paraId="30E0C43F" w14:textId="77777777" w:rsidR="00DB6CE2" w:rsidRPr="00976A07" w:rsidRDefault="00DB6CE2" w:rsidP="00DB6CE2">
      <w:pPr>
        <w:ind w:firstLine="360"/>
        <w:rPr>
          <w:rFonts w:ascii="Arial" w:hAnsi="Arial" w:cs="Arial"/>
          <w:b/>
          <w:sz w:val="22"/>
          <w:szCs w:val="22"/>
        </w:rPr>
      </w:pPr>
    </w:p>
    <w:p w14:paraId="39D57715" w14:textId="77777777" w:rsidR="00DB6CE2" w:rsidRPr="00976A07" w:rsidRDefault="00DB6CE2" w:rsidP="00DB6CE2">
      <w:pPr>
        <w:ind w:firstLine="360"/>
        <w:rPr>
          <w:rFonts w:ascii="Arial" w:hAnsi="Arial" w:cs="Arial"/>
          <w:b/>
          <w:sz w:val="22"/>
          <w:szCs w:val="22"/>
        </w:rPr>
      </w:pPr>
    </w:p>
    <w:p w14:paraId="4D46446F" w14:textId="77777777" w:rsidR="00DB6CE2" w:rsidRPr="00976A07" w:rsidRDefault="00DB6CE2" w:rsidP="00DB6CE2">
      <w:pPr>
        <w:pStyle w:val="Zkladntext"/>
        <w:ind w:firstLine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dále jen </w:t>
      </w:r>
      <w:r w:rsidRPr="00976A07">
        <w:rPr>
          <w:rFonts w:ascii="Arial" w:hAnsi="Arial" w:cs="Arial"/>
          <w:b/>
          <w:bCs/>
          <w:i/>
          <w:iCs/>
          <w:sz w:val="22"/>
          <w:szCs w:val="22"/>
        </w:rPr>
        <w:t>„objednatel“</w:t>
      </w:r>
    </w:p>
    <w:p w14:paraId="1BBC2E11" w14:textId="77777777" w:rsidR="00DB6CE2" w:rsidRPr="00976A07" w:rsidRDefault="00DB6CE2" w:rsidP="00DB6CE2">
      <w:pPr>
        <w:pStyle w:val="Zkladntex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05F958" w14:textId="77777777" w:rsidR="00E92158" w:rsidRPr="00976A07" w:rsidRDefault="00E92158" w:rsidP="00DB6CE2">
      <w:pPr>
        <w:pStyle w:val="Zkladntex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8DB096" w14:textId="77777777" w:rsidR="00E92158" w:rsidRPr="00976A07" w:rsidRDefault="00E92158" w:rsidP="00DB6CE2">
      <w:pPr>
        <w:pStyle w:val="Zkladntex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4E1C94" w14:textId="1B4EE24A" w:rsidR="00865FE5" w:rsidRPr="00865FE5" w:rsidRDefault="00865FE5" w:rsidP="00865FE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DB6CE2" w:rsidRPr="00976A07">
        <w:rPr>
          <w:rFonts w:ascii="Arial" w:hAnsi="Arial" w:cs="Arial"/>
          <w:sz w:val="22"/>
          <w:szCs w:val="22"/>
        </w:rPr>
        <w:t xml:space="preserve">uzavírají </w:t>
      </w:r>
      <w:r>
        <w:rPr>
          <w:rFonts w:ascii="Arial" w:hAnsi="Arial" w:cs="Arial"/>
          <w:sz w:val="22"/>
          <w:szCs w:val="22"/>
        </w:rPr>
        <w:t>tuto smlouvu</w:t>
      </w:r>
    </w:p>
    <w:p w14:paraId="4D00F8A8" w14:textId="77777777" w:rsidR="00DB6CE2" w:rsidRPr="00976A07" w:rsidRDefault="00DB6CE2" w:rsidP="00DB6CE2">
      <w:pPr>
        <w:jc w:val="both"/>
        <w:rPr>
          <w:rFonts w:ascii="Arial" w:hAnsi="Arial" w:cs="Arial"/>
          <w:i/>
          <w:sz w:val="22"/>
          <w:szCs w:val="22"/>
        </w:rPr>
      </w:pPr>
    </w:p>
    <w:p w14:paraId="7A1A6DB3" w14:textId="77777777" w:rsidR="007D4384" w:rsidRPr="00976A07" w:rsidRDefault="007D4384" w:rsidP="00DB6CE2">
      <w:pPr>
        <w:jc w:val="both"/>
        <w:rPr>
          <w:rFonts w:ascii="Arial" w:hAnsi="Arial" w:cs="Arial"/>
          <w:i/>
          <w:sz w:val="22"/>
          <w:szCs w:val="22"/>
        </w:rPr>
      </w:pPr>
    </w:p>
    <w:p w14:paraId="4FE2D806" w14:textId="77777777" w:rsidR="00DB6CE2" w:rsidRPr="00976A07" w:rsidRDefault="00DB6CE2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čl. l</w:t>
      </w:r>
    </w:p>
    <w:p w14:paraId="4C862D01" w14:textId="77777777" w:rsidR="00DB6CE2" w:rsidRPr="00976A07" w:rsidRDefault="00DB6CE2" w:rsidP="00DB6CE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Předmět smlouvy</w:t>
      </w:r>
    </w:p>
    <w:p w14:paraId="52795C80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757A3A7B" w14:textId="2FA73025" w:rsidR="009607CA" w:rsidRPr="00976A07" w:rsidRDefault="00DB6CE2" w:rsidP="00DB6CE2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Zhotovitel se dohodl s objednatelem, že předmětem této smlouvy je servisní činnost </w:t>
      </w:r>
      <w:proofErr w:type="gramStart"/>
      <w:r w:rsidRPr="00976A07">
        <w:rPr>
          <w:rFonts w:ascii="Arial" w:hAnsi="Arial" w:cs="Arial"/>
          <w:sz w:val="22"/>
          <w:szCs w:val="22"/>
        </w:rPr>
        <w:t>zařízení</w:t>
      </w:r>
      <w:r w:rsidR="00633B9B">
        <w:rPr>
          <w:rFonts w:ascii="Arial" w:hAnsi="Arial" w:cs="Arial"/>
          <w:sz w:val="22"/>
          <w:szCs w:val="22"/>
        </w:rPr>
        <w:t xml:space="preserve"> </w:t>
      </w:r>
      <w:r w:rsidRPr="00976A07">
        <w:rPr>
          <w:rFonts w:ascii="Arial" w:hAnsi="Arial" w:cs="Arial"/>
          <w:sz w:val="22"/>
          <w:szCs w:val="22"/>
        </w:rPr>
        <w:t xml:space="preserve">- </w:t>
      </w:r>
      <w:r w:rsidR="00633B9B">
        <w:rPr>
          <w:rFonts w:ascii="Arial" w:hAnsi="Arial" w:cs="Arial"/>
          <w:sz w:val="22"/>
          <w:szCs w:val="22"/>
        </w:rPr>
        <w:t>c</w:t>
      </w:r>
      <w:r w:rsidRPr="00976A07">
        <w:rPr>
          <w:rFonts w:ascii="Arial" w:hAnsi="Arial" w:cs="Arial"/>
          <w:sz w:val="22"/>
          <w:szCs w:val="22"/>
        </w:rPr>
        <w:t>eloplošného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větracího a osvětlovacího stropu TPV výrobce ATREA s.r.o., určeného k odvětrání odpadního vzduchu a distribuce přívodního vzduchu v kuchyňských provozech, </w:t>
      </w:r>
    </w:p>
    <w:p w14:paraId="14DE6BE0" w14:textId="3CA58CBD" w:rsidR="00DB6CE2" w:rsidRPr="00976A07" w:rsidRDefault="00DB6CE2" w:rsidP="009607CA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objektu kuchyně </w:t>
      </w:r>
      <w:r w:rsidR="001F15D3">
        <w:rPr>
          <w:rFonts w:ascii="Arial" w:hAnsi="Arial" w:cs="Arial"/>
          <w:sz w:val="22"/>
          <w:szCs w:val="22"/>
        </w:rPr>
        <w:t>ZŠ Pasířská</w:t>
      </w:r>
      <w:r w:rsidR="00633B9B">
        <w:rPr>
          <w:rFonts w:ascii="Arial" w:hAnsi="Arial" w:cs="Arial"/>
          <w:sz w:val="22"/>
          <w:szCs w:val="22"/>
        </w:rPr>
        <w:t xml:space="preserve"> 72</w:t>
      </w:r>
      <w:r w:rsidR="001F15D3">
        <w:rPr>
          <w:rFonts w:ascii="Arial" w:hAnsi="Arial" w:cs="Arial"/>
          <w:sz w:val="22"/>
          <w:szCs w:val="22"/>
        </w:rPr>
        <w:t>.</w:t>
      </w:r>
    </w:p>
    <w:p w14:paraId="33DD2DE4" w14:textId="77777777" w:rsidR="00DB6CE2" w:rsidRPr="00976A07" w:rsidRDefault="00DB6CE2" w:rsidP="00DB6CE2">
      <w:pPr>
        <w:pStyle w:val="Zkladntext"/>
        <w:rPr>
          <w:rFonts w:ascii="Arial" w:hAnsi="Arial" w:cs="Arial"/>
          <w:sz w:val="22"/>
          <w:szCs w:val="22"/>
        </w:rPr>
      </w:pPr>
    </w:p>
    <w:p w14:paraId="4736628A" w14:textId="77777777" w:rsidR="00DB6CE2" w:rsidRPr="00976A07" w:rsidRDefault="00DB6CE2" w:rsidP="00DB6CE2">
      <w:pPr>
        <w:jc w:val="both"/>
        <w:rPr>
          <w:rFonts w:ascii="Arial" w:hAnsi="Arial" w:cs="Arial"/>
          <w:b/>
          <w:sz w:val="22"/>
          <w:szCs w:val="22"/>
        </w:rPr>
      </w:pPr>
    </w:p>
    <w:p w14:paraId="618BA937" w14:textId="77777777" w:rsidR="00633B9B" w:rsidRDefault="00633B9B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0C6F1264" w14:textId="49D0925C" w:rsidR="00DB6CE2" w:rsidRPr="00976A07" w:rsidRDefault="00DB6CE2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čl. II</w:t>
      </w:r>
    </w:p>
    <w:p w14:paraId="1C213A08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Rozsah činnosti zhotovitele</w:t>
      </w:r>
    </w:p>
    <w:p w14:paraId="41BC051F" w14:textId="77777777" w:rsidR="00DB6CE2" w:rsidRPr="00976A07" w:rsidRDefault="00DB6CE2" w:rsidP="00DB6CE2">
      <w:pPr>
        <w:rPr>
          <w:rFonts w:ascii="Arial" w:hAnsi="Arial" w:cs="Arial"/>
          <w:b/>
          <w:sz w:val="22"/>
          <w:szCs w:val="22"/>
        </w:rPr>
      </w:pPr>
    </w:p>
    <w:p w14:paraId="651D4349" w14:textId="5383AF18" w:rsidR="00DB6CE2" w:rsidRPr="00976A07" w:rsidRDefault="00DB6CE2" w:rsidP="00DB6CE2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Zhotovitel se zavazuje provádět servisní činnost </w:t>
      </w:r>
      <w:r w:rsidR="009607CA" w:rsidRPr="00976A07">
        <w:rPr>
          <w:rFonts w:ascii="Arial" w:hAnsi="Arial" w:cs="Arial"/>
          <w:sz w:val="22"/>
          <w:szCs w:val="22"/>
        </w:rPr>
        <w:t>1</w:t>
      </w:r>
      <w:r w:rsidRPr="00976A07">
        <w:rPr>
          <w:rFonts w:ascii="Arial" w:hAnsi="Arial" w:cs="Arial"/>
          <w:sz w:val="22"/>
          <w:szCs w:val="22"/>
        </w:rPr>
        <w:t xml:space="preserve">x ročně, tj. v </w:t>
      </w:r>
      <w:proofErr w:type="gramStart"/>
      <w:r w:rsidR="009607CA" w:rsidRPr="00976A07">
        <w:rPr>
          <w:rFonts w:ascii="Arial" w:hAnsi="Arial" w:cs="Arial"/>
          <w:sz w:val="22"/>
          <w:szCs w:val="22"/>
        </w:rPr>
        <w:t>12</w:t>
      </w:r>
      <w:r w:rsidRPr="00976A07">
        <w:rPr>
          <w:rFonts w:ascii="Arial" w:hAnsi="Arial" w:cs="Arial"/>
          <w:sz w:val="22"/>
          <w:szCs w:val="22"/>
        </w:rPr>
        <w:t>-ti měsíčním</w:t>
      </w:r>
      <w:proofErr w:type="gramEnd"/>
      <w:r w:rsidRPr="00976A07">
        <w:rPr>
          <w:rFonts w:ascii="Arial" w:hAnsi="Arial" w:cs="Arial"/>
          <w:sz w:val="22"/>
          <w:szCs w:val="22"/>
        </w:rPr>
        <w:t xml:space="preserve"> intervalu.</w:t>
      </w:r>
    </w:p>
    <w:p w14:paraId="2EAB3D3C" w14:textId="77777777" w:rsidR="00DB6CE2" w:rsidRPr="00804EC0" w:rsidRDefault="00DB6CE2" w:rsidP="00DB6CE2">
      <w:p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57668318"/>
      <w:r w:rsidRPr="00804EC0">
        <w:rPr>
          <w:rFonts w:ascii="Arial" w:hAnsi="Arial" w:cs="Arial"/>
          <w:b/>
          <w:bCs/>
          <w:sz w:val="22"/>
          <w:szCs w:val="22"/>
        </w:rPr>
        <w:t>Servisní činnost obsahuje:</w:t>
      </w:r>
    </w:p>
    <w:p w14:paraId="7A58E7FB" w14:textId="77777777" w:rsidR="00DB6CE2" w:rsidRPr="00976A07" w:rsidRDefault="00DB6CE2" w:rsidP="00DB6CE2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dopravu techniků a materiálu na a z místa servisu</w:t>
      </w:r>
    </w:p>
    <w:p w14:paraId="0B4D4DE8" w14:textId="77777777" w:rsidR="00DB6CE2" w:rsidRPr="00976A07" w:rsidRDefault="00DB6CE2" w:rsidP="00DB6C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čištění a impregnaci pohledových ploch konstrukce větracího stropu</w:t>
      </w:r>
    </w:p>
    <w:p w14:paraId="2FB263F2" w14:textId="77777777" w:rsidR="00DB6CE2" w:rsidRPr="00976A07" w:rsidRDefault="00DB6CE2" w:rsidP="00DB6C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čištění vnitřních ploch odsávacích vzduchovodů</w:t>
      </w:r>
    </w:p>
    <w:p w14:paraId="69B10A43" w14:textId="77777777" w:rsidR="00DB6CE2" w:rsidRPr="00976A07" w:rsidRDefault="00DB6CE2" w:rsidP="00DB6C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čištění pohledové plochy polykarbonátových výplní</w:t>
      </w:r>
    </w:p>
    <w:p w14:paraId="47E393E4" w14:textId="77777777" w:rsidR="00DB6CE2" w:rsidRPr="00976A07" w:rsidRDefault="00DB6CE2" w:rsidP="00DB6C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zakoupení náhradní sady textilních vyústek</w:t>
      </w:r>
    </w:p>
    <w:p w14:paraId="00AD6CB8" w14:textId="77777777" w:rsidR="00DB6CE2" w:rsidRPr="00976A07" w:rsidRDefault="00DB6CE2" w:rsidP="00DB6C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výměna a údržba textilní přívodní vyústky </w:t>
      </w:r>
    </w:p>
    <w:p w14:paraId="18308EFC" w14:textId="77777777" w:rsidR="00DB6CE2" w:rsidRPr="00976A07" w:rsidRDefault="00DB6CE2" w:rsidP="00DB6C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běžná údržba filtrů odtahového vzduchovodu</w:t>
      </w:r>
    </w:p>
    <w:bookmarkEnd w:id="0"/>
    <w:p w14:paraId="19EA1F9C" w14:textId="77777777" w:rsidR="00DB6CE2" w:rsidRPr="00976A07" w:rsidRDefault="00DB6CE2" w:rsidP="00DB6CE2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45CB5C48" w14:textId="77777777" w:rsidR="00DB6CE2" w:rsidRPr="00976A07" w:rsidRDefault="00DB6CE2" w:rsidP="00DB6CE2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25A0059F" w14:textId="342218FA" w:rsidR="00DB6CE2" w:rsidRPr="00976A07" w:rsidRDefault="00DB6CE2" w:rsidP="00DB6CE2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O poskytnuté servisní činnosti bude smluvními stranami sepsán písemný zápis, ve kterém bude uvedený rozsah provedených prací. Tento zápis bude podepsán oprávněnými zástupci obou smluvních stran. Oprávněným zástupcem k řešení výše zmíněných technických záležitostí je </w:t>
      </w:r>
      <w:proofErr w:type="spellStart"/>
      <w:r w:rsidRPr="00976A07">
        <w:rPr>
          <w:rFonts w:ascii="Arial" w:hAnsi="Arial" w:cs="Arial"/>
          <w:sz w:val="22"/>
          <w:szCs w:val="22"/>
        </w:rPr>
        <w:t>pa</w:t>
      </w:r>
      <w:r w:rsidR="00E82A5A">
        <w:rPr>
          <w:rFonts w:ascii="Arial" w:hAnsi="Arial" w:cs="Arial"/>
          <w:sz w:val="22"/>
          <w:szCs w:val="22"/>
        </w:rPr>
        <w:t>ni</w:t>
      </w:r>
      <w:proofErr w:type="spellEnd"/>
      <w:r w:rsidR="00E82A5A">
        <w:rPr>
          <w:rFonts w:ascii="Arial" w:hAnsi="Arial" w:cs="Arial"/>
          <w:sz w:val="22"/>
          <w:szCs w:val="22"/>
        </w:rPr>
        <w:t xml:space="preserve"> Hana Schindlerová a Bc. Václav Kotek</w:t>
      </w:r>
      <w:r w:rsidR="009607CA" w:rsidRPr="00976A07">
        <w:rPr>
          <w:rFonts w:ascii="Arial" w:hAnsi="Arial" w:cs="Arial"/>
          <w:sz w:val="22"/>
          <w:szCs w:val="22"/>
        </w:rPr>
        <w:t xml:space="preserve"> </w:t>
      </w:r>
      <w:r w:rsidRPr="00976A07">
        <w:rPr>
          <w:rFonts w:ascii="Arial" w:hAnsi="Arial" w:cs="Arial"/>
          <w:sz w:val="22"/>
          <w:szCs w:val="22"/>
        </w:rPr>
        <w:t xml:space="preserve">za objednatele a p. </w:t>
      </w:r>
      <w:r w:rsidR="009607CA" w:rsidRPr="00976A07">
        <w:rPr>
          <w:rFonts w:ascii="Arial" w:hAnsi="Arial" w:cs="Arial"/>
          <w:sz w:val="22"/>
          <w:szCs w:val="22"/>
        </w:rPr>
        <w:t xml:space="preserve">Michal Pavlata </w:t>
      </w:r>
      <w:r w:rsidRPr="00976A07">
        <w:rPr>
          <w:rFonts w:ascii="Arial" w:hAnsi="Arial" w:cs="Arial"/>
          <w:sz w:val="22"/>
          <w:szCs w:val="22"/>
        </w:rPr>
        <w:t>za dodavatele.</w:t>
      </w:r>
    </w:p>
    <w:p w14:paraId="07045D43" w14:textId="77777777" w:rsidR="00DB6CE2" w:rsidRPr="00976A07" w:rsidRDefault="00DB6CE2" w:rsidP="00DB6CE2">
      <w:pPr>
        <w:pStyle w:val="Zkladntext"/>
        <w:numPr>
          <w:ilvl w:val="0"/>
          <w:numId w:val="3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Zhotovitel je povinen dodržovat závazná pravidla bezpečnosti a ochrany zdraví při práci a požární ochrany.</w:t>
      </w:r>
    </w:p>
    <w:p w14:paraId="4D7A852B" w14:textId="77777777" w:rsidR="00DB6CE2" w:rsidRPr="00976A07" w:rsidRDefault="00DB6CE2" w:rsidP="00DB6CE2">
      <w:pPr>
        <w:pStyle w:val="Zkladntext"/>
        <w:numPr>
          <w:ilvl w:val="0"/>
          <w:numId w:val="3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Zhotovitel je povinen se řídit dodatečnými písemnými pokyny objednatele, které mu byly doručeny.</w:t>
      </w:r>
    </w:p>
    <w:p w14:paraId="70539471" w14:textId="77777777" w:rsidR="00DB6CE2" w:rsidRPr="00976A07" w:rsidRDefault="00DB6CE2" w:rsidP="00DB6CE2">
      <w:pPr>
        <w:jc w:val="both"/>
        <w:rPr>
          <w:rFonts w:ascii="Arial" w:hAnsi="Arial" w:cs="Arial"/>
          <w:sz w:val="22"/>
          <w:szCs w:val="22"/>
        </w:rPr>
      </w:pPr>
    </w:p>
    <w:p w14:paraId="51729A60" w14:textId="77777777" w:rsidR="00DB6CE2" w:rsidRPr="00976A07" w:rsidRDefault="00DB6CE2" w:rsidP="00DB6CE2">
      <w:pPr>
        <w:jc w:val="both"/>
        <w:rPr>
          <w:rFonts w:ascii="Arial" w:hAnsi="Arial" w:cs="Arial"/>
          <w:sz w:val="22"/>
          <w:szCs w:val="22"/>
        </w:rPr>
      </w:pPr>
    </w:p>
    <w:p w14:paraId="3499414C" w14:textId="77777777" w:rsidR="00DB6CE2" w:rsidRPr="00976A07" w:rsidRDefault="00DB6CE2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čl. III</w:t>
      </w:r>
    </w:p>
    <w:p w14:paraId="766AD414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Místo provádění servisní činnosti</w:t>
      </w:r>
    </w:p>
    <w:p w14:paraId="7B56EA70" w14:textId="77777777" w:rsidR="00DB6CE2" w:rsidRPr="00976A07" w:rsidRDefault="00DB6CE2" w:rsidP="00DB6CE2">
      <w:pPr>
        <w:rPr>
          <w:rFonts w:ascii="Arial" w:hAnsi="Arial" w:cs="Arial"/>
          <w:b/>
          <w:sz w:val="22"/>
          <w:szCs w:val="22"/>
        </w:rPr>
      </w:pPr>
    </w:p>
    <w:p w14:paraId="506CCF89" w14:textId="73A9FCD4" w:rsidR="00DB6CE2" w:rsidRPr="00976A07" w:rsidRDefault="00DB6CE2" w:rsidP="00DB6CE2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Místo servisní činnosti je: </w:t>
      </w:r>
      <w:r w:rsidR="001F15D3">
        <w:rPr>
          <w:rFonts w:ascii="Arial" w:hAnsi="Arial" w:cs="Arial"/>
          <w:sz w:val="22"/>
          <w:szCs w:val="22"/>
        </w:rPr>
        <w:t>ZŠ Pasířská</w:t>
      </w:r>
      <w:r w:rsidR="00E82A5A">
        <w:rPr>
          <w:rFonts w:ascii="Arial" w:hAnsi="Arial" w:cs="Arial"/>
          <w:sz w:val="22"/>
          <w:szCs w:val="22"/>
        </w:rPr>
        <w:t xml:space="preserve"> 72</w:t>
      </w:r>
    </w:p>
    <w:p w14:paraId="182292CD" w14:textId="77777777" w:rsidR="00E92158" w:rsidRPr="00976A07" w:rsidRDefault="00E92158" w:rsidP="00E92158">
      <w:pPr>
        <w:jc w:val="both"/>
        <w:rPr>
          <w:rFonts w:ascii="Arial" w:hAnsi="Arial" w:cs="Arial"/>
          <w:sz w:val="22"/>
          <w:szCs w:val="22"/>
        </w:rPr>
      </w:pPr>
    </w:p>
    <w:p w14:paraId="554B9FFB" w14:textId="77777777" w:rsidR="00E92158" w:rsidRPr="00976A07" w:rsidRDefault="00E92158" w:rsidP="00E92158">
      <w:pPr>
        <w:jc w:val="both"/>
        <w:rPr>
          <w:rFonts w:ascii="Arial" w:hAnsi="Arial" w:cs="Arial"/>
          <w:sz w:val="22"/>
          <w:szCs w:val="22"/>
        </w:rPr>
      </w:pPr>
    </w:p>
    <w:p w14:paraId="67629A3A" w14:textId="77777777" w:rsidR="00E92158" w:rsidRPr="00976A07" w:rsidRDefault="00E92158" w:rsidP="00E92158">
      <w:pPr>
        <w:jc w:val="both"/>
        <w:rPr>
          <w:rFonts w:ascii="Arial" w:hAnsi="Arial" w:cs="Arial"/>
          <w:sz w:val="22"/>
          <w:szCs w:val="22"/>
        </w:rPr>
      </w:pPr>
    </w:p>
    <w:p w14:paraId="078F6F4A" w14:textId="77777777" w:rsidR="00E92158" w:rsidRPr="00976A07" w:rsidRDefault="00E92158" w:rsidP="00E92158">
      <w:pPr>
        <w:jc w:val="both"/>
        <w:rPr>
          <w:rFonts w:ascii="Arial" w:hAnsi="Arial" w:cs="Arial"/>
          <w:b/>
          <w:sz w:val="22"/>
          <w:szCs w:val="22"/>
        </w:rPr>
      </w:pPr>
    </w:p>
    <w:p w14:paraId="7962968E" w14:textId="77777777" w:rsidR="00DB6CE2" w:rsidRPr="00976A07" w:rsidRDefault="00DB6CE2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čl. IV</w:t>
      </w:r>
    </w:p>
    <w:p w14:paraId="5636B2FB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Místo výjezdu na servisní činnosti</w:t>
      </w:r>
    </w:p>
    <w:p w14:paraId="0B7D2885" w14:textId="77777777" w:rsidR="00DB6CE2" w:rsidRPr="00976A07" w:rsidRDefault="00DB6CE2" w:rsidP="00DB6CE2">
      <w:pPr>
        <w:rPr>
          <w:rFonts w:ascii="Arial" w:hAnsi="Arial" w:cs="Arial"/>
          <w:b/>
          <w:sz w:val="22"/>
          <w:szCs w:val="22"/>
        </w:rPr>
      </w:pPr>
    </w:p>
    <w:p w14:paraId="5B8827EB" w14:textId="77777777" w:rsidR="00DB6CE2" w:rsidRPr="00976A07" w:rsidRDefault="00DB6CE2" w:rsidP="00DB6CE2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Místo výjezdu na servisní činnost je ATREA s.r.o., Československé armády 32, 466 05 Jablonec nad Nisou</w:t>
      </w:r>
    </w:p>
    <w:p w14:paraId="117045A7" w14:textId="77777777" w:rsidR="00DB6CE2" w:rsidRPr="00976A07" w:rsidRDefault="00DB6CE2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B2CE4FF" w14:textId="77777777" w:rsidR="00DB6CE2" w:rsidRPr="00976A07" w:rsidRDefault="00DB6CE2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323E71F" w14:textId="77777777" w:rsidR="007D4384" w:rsidRDefault="007D4384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6345BFC" w14:textId="77777777" w:rsidR="00865FE5" w:rsidRDefault="00865FE5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AACC86D" w14:textId="77777777" w:rsidR="00865FE5" w:rsidRDefault="00865FE5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D0C5A07" w14:textId="77777777" w:rsidR="00865FE5" w:rsidRDefault="00865FE5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85E7510" w14:textId="77777777" w:rsidR="00865FE5" w:rsidRDefault="00865FE5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F2C9A9E" w14:textId="77777777" w:rsidR="00865FE5" w:rsidRDefault="00865FE5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E72A97B" w14:textId="77777777" w:rsidR="00865FE5" w:rsidRPr="00976A07" w:rsidRDefault="00865FE5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C8CB762" w14:textId="77777777" w:rsidR="00633B9B" w:rsidRDefault="00633B9B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2459CF7F" w14:textId="45E77BFF" w:rsidR="00DB6CE2" w:rsidRPr="00976A07" w:rsidRDefault="00DB6CE2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čl. V</w:t>
      </w:r>
    </w:p>
    <w:p w14:paraId="247A1235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Termíny a plnění servisní činnosti</w:t>
      </w:r>
    </w:p>
    <w:p w14:paraId="7A193146" w14:textId="77777777" w:rsidR="00DB6CE2" w:rsidRPr="00976A07" w:rsidRDefault="00DB6CE2" w:rsidP="00DB6CE2">
      <w:pPr>
        <w:rPr>
          <w:rFonts w:ascii="Arial" w:hAnsi="Arial" w:cs="Arial"/>
          <w:b/>
          <w:sz w:val="22"/>
          <w:szCs w:val="22"/>
        </w:rPr>
      </w:pPr>
    </w:p>
    <w:p w14:paraId="33844936" w14:textId="77777777" w:rsidR="00DB6CE2" w:rsidRPr="00976A07" w:rsidRDefault="00DB6CE2" w:rsidP="00DB6CE2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Zhotovitel se zavazuje dodržovat termíny pravidelných servisních zásahů viz. čl. II smlouvy. Výchozí datum pro stanovení termínů servisního zásahu je datum podpisu této servisní smlouvy. </w:t>
      </w:r>
    </w:p>
    <w:p w14:paraId="74F95CFA" w14:textId="77777777" w:rsidR="00DB6CE2" w:rsidRPr="00976A07" w:rsidRDefault="00DB6CE2" w:rsidP="00DB6CE2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Zhotovitel se zavazuje včas informovat objednavatele o nástupu na provádění servisní činnosti s žádostí o povolení vstupu do objektu.</w:t>
      </w:r>
    </w:p>
    <w:p w14:paraId="1D70E426" w14:textId="77777777" w:rsidR="00DB6CE2" w:rsidRPr="00976A07" w:rsidRDefault="00DB6CE2" w:rsidP="00DB6CE2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Zhotovitel se přizpůsobí provozovací době zařízení a servis proběhne po ukončení provozu. Zaručuje tedy servis Po – Pá, 0-24 hod.</w:t>
      </w:r>
    </w:p>
    <w:p w14:paraId="0EED4D11" w14:textId="77777777" w:rsidR="00DB6CE2" w:rsidRPr="00976A07" w:rsidRDefault="00DB6CE2" w:rsidP="00DB6CE2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Objednatel je povinen po předchozí domluvě zpřístupnit prostor pro vykonání servisní činnosti. Pokud bude znemožněno provedení servisního zásahu bez předchozího upozornění, mohou být objednateli účtovány vícenáklady spojené s dopravou servisních techniků na místo výkonu sjednaných prací.</w:t>
      </w:r>
    </w:p>
    <w:p w14:paraId="40B22EB0" w14:textId="1893AD34" w:rsidR="00DB6CE2" w:rsidRPr="00976A07" w:rsidRDefault="00DB6CE2" w:rsidP="00DB6CE2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Při podepsání servisní smlouvy se prodlužuje záruka na větrací strop TPV po dobu trvání servisní smlouvy a jejího pravidelného prodlužování. Maximálně však 10 let. Záruka se nevztahuje na osvětlovací soustavu stropu TPV a její příslušens</w:t>
      </w:r>
      <w:r w:rsidR="00E94E93" w:rsidRPr="00976A07">
        <w:rPr>
          <w:rFonts w:ascii="Arial" w:hAnsi="Arial" w:cs="Arial"/>
          <w:sz w:val="22"/>
          <w:szCs w:val="22"/>
        </w:rPr>
        <w:t>tví.</w:t>
      </w:r>
    </w:p>
    <w:p w14:paraId="0EB5E18B" w14:textId="77777777" w:rsidR="00DB6CE2" w:rsidRPr="00976A07" w:rsidRDefault="00DB6CE2" w:rsidP="00DB6CE2">
      <w:pPr>
        <w:jc w:val="both"/>
        <w:rPr>
          <w:rFonts w:ascii="Arial" w:hAnsi="Arial" w:cs="Arial"/>
          <w:sz w:val="22"/>
          <w:szCs w:val="22"/>
        </w:rPr>
      </w:pPr>
    </w:p>
    <w:p w14:paraId="729A4F89" w14:textId="77777777" w:rsidR="00DB6CE2" w:rsidRPr="00976A07" w:rsidRDefault="00DB6CE2" w:rsidP="00DB6CE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4EA23E5" w14:textId="77777777" w:rsidR="00DB6CE2" w:rsidRPr="00976A07" w:rsidRDefault="00DB6CE2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čl. VI</w:t>
      </w:r>
    </w:p>
    <w:p w14:paraId="456FDC09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Ceny</w:t>
      </w:r>
    </w:p>
    <w:p w14:paraId="6F5928EC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</w:p>
    <w:p w14:paraId="4A83D5E7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Níže uvedené ceny služeb poskytovaných zhotovitelem objednavateli stanovené po vzájemné dohodě mezi zhotovitelem a objednavatelem budou účtovány následovně:</w:t>
      </w:r>
    </w:p>
    <w:p w14:paraId="3EB1D59C" w14:textId="4C808BD4" w:rsidR="00DB6CE2" w:rsidRPr="00976A07" w:rsidRDefault="00DB6CE2" w:rsidP="00DB6CE2">
      <w:pPr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Cena za </w:t>
      </w:r>
      <w:r w:rsidR="00C10550">
        <w:rPr>
          <w:rFonts w:ascii="Arial" w:hAnsi="Arial" w:cs="Arial"/>
          <w:sz w:val="22"/>
          <w:szCs w:val="22"/>
        </w:rPr>
        <w:t xml:space="preserve">roční </w:t>
      </w:r>
      <w:r w:rsidRPr="00976A07">
        <w:rPr>
          <w:rFonts w:ascii="Arial" w:hAnsi="Arial" w:cs="Arial"/>
          <w:sz w:val="22"/>
          <w:szCs w:val="22"/>
        </w:rPr>
        <w:t xml:space="preserve">pravidelnou servisní činnost, která je popsána </w:t>
      </w:r>
      <w:proofErr w:type="gramStart"/>
      <w:r w:rsidRPr="00976A07">
        <w:rPr>
          <w:rFonts w:ascii="Arial" w:hAnsi="Arial" w:cs="Arial"/>
          <w:sz w:val="22"/>
          <w:szCs w:val="22"/>
        </w:rPr>
        <w:t xml:space="preserve">v  </w:t>
      </w:r>
      <w:proofErr w:type="spellStart"/>
      <w:r w:rsidRPr="00976A0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Pr="00976A07">
        <w:rPr>
          <w:rFonts w:ascii="Arial" w:hAnsi="Arial" w:cs="Arial"/>
          <w:sz w:val="22"/>
          <w:szCs w:val="22"/>
        </w:rPr>
        <w:t xml:space="preserve">, </w:t>
      </w:r>
      <w:r w:rsidRPr="00976A07">
        <w:rPr>
          <w:rFonts w:ascii="Arial" w:hAnsi="Arial" w:cs="Arial"/>
          <w:b/>
          <w:bCs/>
          <w:sz w:val="22"/>
          <w:szCs w:val="22"/>
        </w:rPr>
        <w:t>je</w:t>
      </w:r>
      <w:r w:rsidR="00190A33">
        <w:rPr>
          <w:rFonts w:ascii="Arial" w:hAnsi="Arial" w:cs="Arial"/>
          <w:b/>
          <w:bCs/>
          <w:sz w:val="22"/>
          <w:szCs w:val="22"/>
        </w:rPr>
        <w:t xml:space="preserve">   </w:t>
      </w:r>
      <w:r w:rsidR="001F15D3">
        <w:rPr>
          <w:rFonts w:ascii="Arial" w:hAnsi="Arial" w:cs="Arial"/>
          <w:b/>
          <w:bCs/>
          <w:sz w:val="22"/>
          <w:szCs w:val="22"/>
        </w:rPr>
        <w:t>36 100</w:t>
      </w:r>
      <w:r w:rsidRPr="00976A07">
        <w:rPr>
          <w:rFonts w:ascii="Arial" w:hAnsi="Arial" w:cs="Arial"/>
          <w:b/>
          <w:bCs/>
          <w:sz w:val="22"/>
          <w:szCs w:val="22"/>
        </w:rPr>
        <w:t>,- bez DPH</w:t>
      </w:r>
      <w:r w:rsidR="00865FE5">
        <w:rPr>
          <w:rFonts w:ascii="Arial" w:hAnsi="Arial" w:cs="Arial"/>
          <w:sz w:val="22"/>
          <w:szCs w:val="22"/>
        </w:rPr>
        <w:t>.</w:t>
      </w:r>
    </w:p>
    <w:p w14:paraId="45CF445E" w14:textId="77777777" w:rsidR="00DB6CE2" w:rsidRPr="00976A07" w:rsidRDefault="00DB6CE2" w:rsidP="00DB6CE2">
      <w:pPr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Cena za případnou výměnu dílů větracího stropu je stanovena dle platného ceníku </w:t>
      </w:r>
      <w:proofErr w:type="spellStart"/>
      <w:r w:rsidRPr="00976A07">
        <w:rPr>
          <w:rFonts w:ascii="Arial" w:hAnsi="Arial" w:cs="Arial"/>
          <w:sz w:val="22"/>
          <w:szCs w:val="22"/>
        </w:rPr>
        <w:t>Atrea</w:t>
      </w:r>
      <w:proofErr w:type="spellEnd"/>
      <w:r w:rsidRPr="00976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A07">
        <w:rPr>
          <w:rFonts w:ascii="Arial" w:hAnsi="Arial" w:cs="Arial"/>
          <w:sz w:val="22"/>
          <w:szCs w:val="22"/>
        </w:rPr>
        <w:t>s.r.o</w:t>
      </w:r>
      <w:proofErr w:type="spellEnd"/>
    </w:p>
    <w:p w14:paraId="5227E8F7" w14:textId="77777777" w:rsidR="00DB6CE2" w:rsidRPr="00976A07" w:rsidRDefault="00DB6CE2" w:rsidP="00DB6CE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7098FD95" w14:textId="77777777" w:rsidR="00DB6CE2" w:rsidRPr="00976A07" w:rsidRDefault="00DB6CE2" w:rsidP="00DB6CE2">
      <w:pPr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Veškeré činnosti vyjma </w:t>
      </w:r>
      <w:proofErr w:type="spellStart"/>
      <w:r w:rsidRPr="00976A07">
        <w:rPr>
          <w:rFonts w:ascii="Arial" w:hAnsi="Arial" w:cs="Arial"/>
          <w:sz w:val="22"/>
          <w:szCs w:val="22"/>
        </w:rPr>
        <w:t>čl.II</w:t>
      </w:r>
      <w:proofErr w:type="spellEnd"/>
      <w:r w:rsidRPr="00976A07">
        <w:rPr>
          <w:rFonts w:ascii="Arial" w:hAnsi="Arial" w:cs="Arial"/>
          <w:sz w:val="22"/>
          <w:szCs w:val="22"/>
        </w:rPr>
        <w:t xml:space="preserve"> této smlouvy budou hrazeny jednotnou hodinovou sazbou 650,- Kč bez DPH, dopravou 20,- Kč bez DPH za kilometr jízdy a času montérů na cestě 250,- Kč/hod. bez DPH, přičemž zahájení a ukončení činnosti bude odsouhlaseno odpovědným zástupcem zhotovitele i objednatele a zapsáno do servisního protokolu. </w:t>
      </w:r>
    </w:p>
    <w:p w14:paraId="38451E89" w14:textId="77777777" w:rsidR="00DB6CE2" w:rsidRPr="00976A07" w:rsidRDefault="00DB6CE2" w:rsidP="00DB6CE2">
      <w:pPr>
        <w:pStyle w:val="Odstavecseseznamem"/>
        <w:rPr>
          <w:rFonts w:ascii="Arial" w:hAnsi="Arial" w:cs="Arial"/>
          <w:sz w:val="22"/>
          <w:szCs w:val="22"/>
        </w:rPr>
      </w:pPr>
    </w:p>
    <w:p w14:paraId="0EF129CF" w14:textId="77777777" w:rsidR="00865FE5" w:rsidRDefault="00865FE5" w:rsidP="00865FE5">
      <w:pPr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5FE5">
        <w:rPr>
          <w:rFonts w:ascii="Arial" w:hAnsi="Arial" w:cs="Arial"/>
          <w:sz w:val="22"/>
          <w:szCs w:val="22"/>
        </w:rPr>
        <w:t>Zhotovitel může zvýšit cenu servisní činnosti o roční inflaci vyhlašovanou českým statistickým úřadem</w:t>
      </w:r>
      <w:r w:rsidRPr="00865FE5">
        <w:rPr>
          <w:rFonts w:ascii="Arial" w:hAnsi="Arial" w:cs="Arial"/>
          <w:color w:val="FF0000"/>
          <w:sz w:val="22"/>
          <w:szCs w:val="22"/>
        </w:rPr>
        <w:t xml:space="preserve"> </w:t>
      </w:r>
      <w:r w:rsidRPr="00865FE5">
        <w:rPr>
          <w:rFonts w:ascii="Arial" w:hAnsi="Arial" w:cs="Arial"/>
          <w:sz w:val="22"/>
          <w:szCs w:val="22"/>
        </w:rPr>
        <w:t>s účinností od 1.dubna následujícího kalendářního roku. Před úpravou ceny musí zhotovitel objednatele předem informovat.</w:t>
      </w:r>
    </w:p>
    <w:p w14:paraId="002B720D" w14:textId="77777777" w:rsidR="00865FE5" w:rsidRDefault="00865FE5" w:rsidP="00865FE5">
      <w:pPr>
        <w:pStyle w:val="Odstavecseseznamem"/>
        <w:rPr>
          <w:rFonts w:ascii="Arial" w:hAnsi="Arial" w:cs="Arial"/>
          <w:sz w:val="22"/>
          <w:szCs w:val="22"/>
        </w:rPr>
      </w:pPr>
    </w:p>
    <w:p w14:paraId="728C01BC" w14:textId="77777777" w:rsidR="00865FE5" w:rsidRDefault="00865FE5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EF54A56" w14:textId="77777777" w:rsidR="00865FE5" w:rsidRDefault="00865FE5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22037DB" w14:textId="77777777" w:rsidR="00633B9B" w:rsidRDefault="00633B9B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11822BA2" w14:textId="77777777" w:rsidR="00633B9B" w:rsidRDefault="00633B9B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264B4547" w14:textId="77777777" w:rsidR="00865FE5" w:rsidRDefault="00865FE5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CF54927" w14:textId="77777777" w:rsidR="00865FE5" w:rsidRDefault="00865FE5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6A9DCB85" w14:textId="77777777" w:rsidR="00865FE5" w:rsidRDefault="00865FE5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7E96EDE1" w14:textId="77777777" w:rsidR="00865FE5" w:rsidRPr="00865FE5" w:rsidRDefault="00865FE5" w:rsidP="00865FE5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13FBFD14" w14:textId="77777777" w:rsidR="007D4384" w:rsidRPr="00976A07" w:rsidRDefault="007D4384" w:rsidP="00DB6CE2">
      <w:pPr>
        <w:jc w:val="both"/>
        <w:rPr>
          <w:rFonts w:ascii="Arial" w:hAnsi="Arial" w:cs="Arial"/>
          <w:sz w:val="22"/>
          <w:szCs w:val="22"/>
        </w:rPr>
      </w:pPr>
    </w:p>
    <w:p w14:paraId="5718D527" w14:textId="77777777" w:rsidR="00DB6CE2" w:rsidRPr="00976A07" w:rsidRDefault="00DB6CE2" w:rsidP="00DB6CE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čl. VII</w:t>
      </w:r>
    </w:p>
    <w:p w14:paraId="6EB60E5C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 xml:space="preserve">Platební podmínky </w:t>
      </w:r>
    </w:p>
    <w:p w14:paraId="5951CD6A" w14:textId="77777777" w:rsidR="00DB6CE2" w:rsidRPr="00976A07" w:rsidRDefault="00DB6CE2" w:rsidP="00DB6CE2">
      <w:pPr>
        <w:jc w:val="center"/>
        <w:rPr>
          <w:rFonts w:ascii="Arial" w:hAnsi="Arial" w:cs="Arial"/>
          <w:b/>
          <w:sz w:val="22"/>
          <w:szCs w:val="22"/>
        </w:rPr>
      </w:pPr>
    </w:p>
    <w:p w14:paraId="32424E39" w14:textId="77777777" w:rsidR="00DB6CE2" w:rsidRPr="00976A07" w:rsidRDefault="00DB6CE2" w:rsidP="00DB6CE2">
      <w:pPr>
        <w:pStyle w:val="Zkladntext"/>
        <w:numPr>
          <w:ilvl w:val="0"/>
          <w:numId w:val="11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Zhotovitel má nárok na zaplacení skutečně provedené servisní činnosti vždy za každý servisní zásah.</w:t>
      </w:r>
    </w:p>
    <w:p w14:paraId="34BFBE12" w14:textId="2299B7CF" w:rsidR="00DB6CE2" w:rsidRPr="00976A07" w:rsidRDefault="00DB6CE2" w:rsidP="00DB6CE2">
      <w:pPr>
        <w:pStyle w:val="Zkladntext"/>
        <w:numPr>
          <w:ilvl w:val="0"/>
          <w:numId w:val="11"/>
        </w:numPr>
        <w:tabs>
          <w:tab w:val="left" w:pos="426"/>
        </w:tabs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 xml:space="preserve">Cenu provedené servisní činnosti uhradí objednatel na základě faktur s náležitostmi daňového dokladu. Faktura bude zaslána nebo jinak doručena na adresu sídla objednatele. Objednatel se zavazuje uhradit fakturu ve lhůtě do </w:t>
      </w:r>
      <w:r w:rsidR="00520BD7">
        <w:rPr>
          <w:rFonts w:ascii="Arial" w:hAnsi="Arial" w:cs="Arial"/>
          <w:sz w:val="22"/>
          <w:szCs w:val="22"/>
        </w:rPr>
        <w:t>30</w:t>
      </w:r>
      <w:r w:rsidRPr="00976A07">
        <w:rPr>
          <w:rFonts w:ascii="Arial" w:hAnsi="Arial" w:cs="Arial"/>
          <w:sz w:val="22"/>
          <w:szCs w:val="22"/>
        </w:rPr>
        <w:t xml:space="preserve"> kalendářních dnů ode dne, kdy mu byla doručena. Zaplacením se rozumí odepsání příslušné částky z účtu objednatele. Přílohou faktury bude specifikace servisní činnosti ve formě protokolu s uvedením data a podpisů oprávněných zástupců objednatele a zhotovitele (viz výše). V případě, že faktura nebude mít náležitosti stanovené zákonem, je objednatel oprávněn zaslat ji zpět zhotoviteli k opravě či doplnění, aniž se tak dostane do prodlení s úhradou. Nová lhůta splatnosti počne běžet znovu okamžikem doručení opravené či doplněné faktury objednateli.</w:t>
      </w:r>
    </w:p>
    <w:p w14:paraId="3AEB7874" w14:textId="77777777" w:rsidR="00DB6CE2" w:rsidRPr="00976A07" w:rsidRDefault="00DB6CE2" w:rsidP="00DB6CE2">
      <w:pPr>
        <w:pStyle w:val="Zkladntext"/>
        <w:numPr>
          <w:ilvl w:val="0"/>
          <w:numId w:val="11"/>
        </w:numPr>
        <w:tabs>
          <w:tab w:val="left" w:pos="426"/>
        </w:tabs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Zálohy objednatel neposkytuje.</w:t>
      </w:r>
    </w:p>
    <w:p w14:paraId="4C9BCAB3" w14:textId="77777777" w:rsidR="00DB6CE2" w:rsidRPr="00976A07" w:rsidRDefault="00DB6CE2" w:rsidP="00DB6CE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3C8D6C94" w14:textId="77777777" w:rsidR="00DB6CE2" w:rsidRPr="00976A07" w:rsidRDefault="00DB6CE2" w:rsidP="00976A07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43F1796A" w14:textId="0FF49B78" w:rsidR="00DB6CE2" w:rsidRPr="00976A07" w:rsidRDefault="00976A07" w:rsidP="00976A07">
      <w:pPr>
        <w:pStyle w:val="Zkladntext"/>
        <w:spacing w:after="240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</w:t>
      </w:r>
      <w:r w:rsidR="00DB6CE2" w:rsidRPr="00976A07">
        <w:rPr>
          <w:rFonts w:ascii="Arial" w:hAnsi="Arial" w:cs="Arial"/>
          <w:b/>
          <w:sz w:val="22"/>
          <w:szCs w:val="22"/>
        </w:rPr>
        <w:t>čl. VIII</w:t>
      </w:r>
    </w:p>
    <w:p w14:paraId="21CBA117" w14:textId="77777777" w:rsidR="00DB6CE2" w:rsidRPr="00976A07" w:rsidRDefault="00DB6CE2" w:rsidP="00DB6CE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  <w:r w:rsidRPr="00976A07">
        <w:rPr>
          <w:rFonts w:ascii="Arial" w:hAnsi="Arial" w:cs="Arial"/>
          <w:b/>
          <w:sz w:val="22"/>
          <w:szCs w:val="22"/>
        </w:rPr>
        <w:t>Závěrečná ustanovení</w:t>
      </w:r>
    </w:p>
    <w:p w14:paraId="1BEFB112" w14:textId="77777777" w:rsidR="00DB6CE2" w:rsidRPr="00976A07" w:rsidRDefault="00DB6CE2" w:rsidP="00DB6CE2">
      <w:pPr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5568BE7A" w14:textId="296F6583" w:rsidR="00DB6CE2" w:rsidRPr="00976A07" w:rsidRDefault="00DB6CE2" w:rsidP="00DB6CE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Tato smlouva nabývá platnosti a účinnosti podpisem poslední ze smluvních stran</w:t>
      </w:r>
      <w:r w:rsidR="00E82A5A" w:rsidRPr="00E82A5A">
        <w:t xml:space="preserve"> </w:t>
      </w:r>
      <w:r w:rsidR="00E82A5A" w:rsidRPr="00E82A5A">
        <w:rPr>
          <w:rFonts w:ascii="Arial" w:hAnsi="Arial" w:cs="Arial"/>
          <w:sz w:val="22"/>
          <w:szCs w:val="22"/>
        </w:rPr>
        <w:t>až po zveřejnění v registru smluv</w:t>
      </w:r>
      <w:r w:rsidRPr="00976A07">
        <w:rPr>
          <w:rFonts w:ascii="Arial" w:hAnsi="Arial" w:cs="Arial"/>
          <w:sz w:val="22"/>
          <w:szCs w:val="22"/>
        </w:rPr>
        <w:t>.</w:t>
      </w:r>
    </w:p>
    <w:p w14:paraId="2E603E57" w14:textId="77777777" w:rsidR="00DB6CE2" w:rsidRDefault="00DB6CE2" w:rsidP="00DB6CE2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Tato smlouva je platná 3 roky od data podpisu posledním ze smluvních stran s možností prodloužení.</w:t>
      </w:r>
    </w:p>
    <w:p w14:paraId="4D3B3A1A" w14:textId="77777777" w:rsidR="00E82A5A" w:rsidRPr="00E82A5A" w:rsidRDefault="00E82A5A" w:rsidP="00E82A5A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82A5A">
        <w:rPr>
          <w:rFonts w:ascii="Arial" w:hAnsi="Arial" w:cs="Arial"/>
          <w:sz w:val="22"/>
          <w:szCs w:val="22"/>
        </w:rPr>
        <w:t>Tato smlouva je vyhotovena ve dvou (2) výtiscích, z nichž po jednom (1) obdrží každá ze smluvních stran.</w:t>
      </w:r>
    </w:p>
    <w:p w14:paraId="722C6AED" w14:textId="69991D54" w:rsidR="00E82A5A" w:rsidRDefault="00E82A5A" w:rsidP="00DB6CE2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E82A5A">
        <w:rPr>
          <w:rFonts w:ascii="Arial" w:hAnsi="Arial" w:cs="Arial"/>
          <w:sz w:val="22"/>
          <w:szCs w:val="22"/>
        </w:rPr>
        <w:t>Tato smlouva bude uveřejněna v souladu se zák. č. 340/2015 Sb., o registru smluv. Obě smluvní strany prohlašují, že skutečnosti uvedené v této smlouvě nejsou obchodním tajemstvím a lze je zveřejnit stanoveným způsobem bez omezení či zvláštních podmínek</w:t>
      </w:r>
      <w:r>
        <w:rPr>
          <w:rFonts w:ascii="Arial" w:hAnsi="Arial" w:cs="Arial"/>
          <w:sz w:val="22"/>
          <w:szCs w:val="22"/>
        </w:rPr>
        <w:t>.</w:t>
      </w:r>
    </w:p>
    <w:p w14:paraId="1AA51FC8" w14:textId="77777777" w:rsidR="00C10550" w:rsidRPr="00C10550" w:rsidRDefault="00C10550" w:rsidP="00C10550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10550">
        <w:rPr>
          <w:rFonts w:ascii="Arial" w:hAnsi="Arial" w:cs="Arial"/>
          <w:sz w:val="22"/>
          <w:szCs w:val="22"/>
        </w:rPr>
        <w:t>Objednatel souhlasí se zasíláním účetních dokladů (faktur) elektronicky – mailem, a to na jeho mailovou adresu: epodatelna@mestojablonec.cz s potvrzením o doručení zprávy.</w:t>
      </w:r>
    </w:p>
    <w:p w14:paraId="457312ED" w14:textId="1F59767D" w:rsidR="00E82A5A" w:rsidRPr="00633B9B" w:rsidRDefault="00C10550" w:rsidP="00182C83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33B9B">
        <w:rPr>
          <w:rFonts w:ascii="Arial" w:hAnsi="Arial" w:cs="Arial"/>
          <w:sz w:val="22"/>
          <w:szCs w:val="22"/>
        </w:rPr>
        <w:t xml:space="preserve">Objednatel souhlasí se zasíláním ostatních dokumentů (revizní zprávy, protokoly apod.) elektronicky – mailem, a to na jeho mailovou adresu: </w:t>
      </w:r>
      <w:hyperlink r:id="rId8" w:history="1">
        <w:r w:rsidR="00633B9B" w:rsidRPr="00633B9B">
          <w:rPr>
            <w:rStyle w:val="Hypertextovodkaz"/>
            <w:rFonts w:ascii="Arial" w:hAnsi="Arial" w:cs="Arial"/>
            <w:sz w:val="22"/>
            <w:szCs w:val="22"/>
          </w:rPr>
          <w:t>schindlerova@mestojablonec.cz</w:t>
        </w:r>
      </w:hyperlink>
      <w:r w:rsidR="00633B9B" w:rsidRPr="00633B9B">
        <w:rPr>
          <w:rFonts w:ascii="Arial" w:hAnsi="Arial" w:cs="Arial"/>
          <w:sz w:val="22"/>
          <w:szCs w:val="22"/>
        </w:rPr>
        <w:t xml:space="preserve"> </w:t>
      </w:r>
      <w:r w:rsidRPr="00633B9B">
        <w:rPr>
          <w:rFonts w:ascii="Arial" w:hAnsi="Arial" w:cs="Arial"/>
          <w:sz w:val="22"/>
          <w:szCs w:val="22"/>
        </w:rPr>
        <w:t xml:space="preserve">+ kopie na </w:t>
      </w:r>
      <w:r w:rsidR="00633B9B" w:rsidRPr="00633B9B">
        <w:rPr>
          <w:rFonts w:ascii="Arial" w:hAnsi="Arial" w:cs="Arial"/>
          <w:sz w:val="22"/>
          <w:szCs w:val="22"/>
        </w:rPr>
        <w:t>kotek@mestojablonec.cz</w:t>
      </w:r>
      <w:r w:rsidRPr="00633B9B">
        <w:rPr>
          <w:rFonts w:ascii="Arial" w:hAnsi="Arial" w:cs="Arial"/>
          <w:sz w:val="22"/>
          <w:szCs w:val="22"/>
        </w:rPr>
        <w:t xml:space="preserve"> s potvrzením o doruční zprávy.</w:t>
      </w:r>
    </w:p>
    <w:p w14:paraId="0BEB1DFB" w14:textId="77777777" w:rsidR="00E82A5A" w:rsidRPr="00E82A5A" w:rsidRDefault="00E82A5A" w:rsidP="00C10550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E82A5A">
        <w:rPr>
          <w:rFonts w:ascii="Arial" w:hAnsi="Arial" w:cs="Arial"/>
          <w:sz w:val="22"/>
          <w:szCs w:val="22"/>
        </w:rPr>
        <w:t>Tato smlouva je podepsaná vlastnoručně, nebo elektronicky. Je-li smlouva podepsaná vlastnoručně, je vyhotovena v počtu 4 stejnopisů, kdy každá ze smluvních stran obdrží po 2* vyhotovení. Je-li smlouva podepsána elektronicky, je podepsána pomocí elektronického podpisu založeného na kvalifikovaném certifikátu vydaném akreditovaným poskytovatelem certifikačních služeb</w:t>
      </w:r>
    </w:p>
    <w:p w14:paraId="569AC48A" w14:textId="66A8CB21" w:rsidR="00E82A5A" w:rsidRDefault="00E82A5A" w:rsidP="00DB6CE2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E82A5A">
        <w:rPr>
          <w:rFonts w:ascii="Arial" w:hAnsi="Arial" w:cs="Arial"/>
          <w:sz w:val="22"/>
          <w:szCs w:val="22"/>
        </w:rPr>
        <w:lastRenderedPageBreak/>
        <w:t>Smluvní strany se v souladu s § 89a zák. č. 99/1963 Sb., občanský soudní řád, v platném znění, dohodly, že veškeré spory vzniklé z této smlouvy budou projednávány u Okresního soudu v Jablonci nad Nisou.</w:t>
      </w:r>
    </w:p>
    <w:p w14:paraId="4C31657D" w14:textId="77777777" w:rsidR="00633B9B" w:rsidRPr="00976A07" w:rsidRDefault="00633B9B" w:rsidP="00633B9B">
      <w:pPr>
        <w:spacing w:before="120"/>
        <w:ind w:left="502"/>
        <w:jc w:val="both"/>
        <w:rPr>
          <w:rFonts w:ascii="Arial" w:hAnsi="Arial" w:cs="Arial"/>
          <w:sz w:val="22"/>
          <w:szCs w:val="22"/>
        </w:rPr>
      </w:pPr>
    </w:p>
    <w:p w14:paraId="3D445849" w14:textId="77777777" w:rsidR="00DB6CE2" w:rsidRPr="00976A07" w:rsidRDefault="00DB6CE2" w:rsidP="00DB6CE2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Veškeré informace, které si smluvní strany v souvislosti s touto smlouvou poskytnou, považují obě strany za důvěrné a zavazují se je nepoužít ve svůj prospěch nebo ve prospěch třetích osob, bez ohledu na to, zda dojde k plnění z této smlouvy či nikoliv.</w:t>
      </w:r>
    </w:p>
    <w:p w14:paraId="01FBC9B5" w14:textId="77777777" w:rsidR="00DB6CE2" w:rsidRPr="00976A07" w:rsidRDefault="00DB6CE2" w:rsidP="00DB6CE2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Všechny změny a doplňky této smlouvy musí být prováděny formou písemných číslovaných dodatků, na kterých musí být vlastnoruční podpisy obou smluvních stran.</w:t>
      </w:r>
    </w:p>
    <w:p w14:paraId="3375C86C" w14:textId="77777777" w:rsidR="00DB6CE2" w:rsidRPr="00976A07" w:rsidRDefault="00DB6CE2" w:rsidP="00DB6CE2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sz w:val="22"/>
          <w:szCs w:val="22"/>
        </w:rPr>
        <w:t>Smluvní strany si tuto smlouvu přečetly, jejímu obsahu rozumí a souhlasí s ním, což stvrzují svými vlastnoručními podpisy.</w:t>
      </w:r>
    </w:p>
    <w:p w14:paraId="48969C65" w14:textId="77777777" w:rsidR="00DB6CE2" w:rsidRPr="00976A07" w:rsidRDefault="00DB6CE2" w:rsidP="00DB6CE2">
      <w:pPr>
        <w:jc w:val="both"/>
        <w:rPr>
          <w:rFonts w:ascii="Arial" w:hAnsi="Arial" w:cs="Arial"/>
          <w:sz w:val="22"/>
          <w:szCs w:val="22"/>
        </w:rPr>
      </w:pPr>
    </w:p>
    <w:p w14:paraId="54FAB245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3095EA44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02490D72" w14:textId="4AE11850" w:rsidR="00DB6CE2" w:rsidRPr="00976A07" w:rsidRDefault="00D27E6D" w:rsidP="001F15D3">
      <w:pPr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F15D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Jablonci n. N.</w:t>
      </w:r>
      <w:r w:rsidR="001F15D3">
        <w:rPr>
          <w:rFonts w:ascii="Arial" w:hAnsi="Arial" w:cs="Arial"/>
          <w:sz w:val="22"/>
          <w:szCs w:val="22"/>
        </w:rPr>
        <w:t xml:space="preserve"> dne: </w:t>
      </w:r>
      <w:r w:rsidR="005730F6">
        <w:rPr>
          <w:rFonts w:ascii="Arial" w:hAnsi="Arial" w:cs="Arial"/>
          <w:sz w:val="22"/>
          <w:szCs w:val="22"/>
        </w:rPr>
        <w:t>3. 11. 2025</w:t>
      </w:r>
      <w:r w:rsidR="005730F6">
        <w:rPr>
          <w:rFonts w:ascii="Arial" w:hAnsi="Arial" w:cs="Arial"/>
          <w:sz w:val="22"/>
          <w:szCs w:val="22"/>
        </w:rPr>
        <w:tab/>
      </w:r>
      <w:r w:rsidR="001F15D3">
        <w:rPr>
          <w:rFonts w:ascii="Arial" w:hAnsi="Arial" w:cs="Arial"/>
          <w:sz w:val="22"/>
          <w:szCs w:val="22"/>
        </w:rPr>
        <w:tab/>
      </w:r>
      <w:r w:rsidR="001F15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B6CE2" w:rsidRPr="00976A07">
        <w:rPr>
          <w:rFonts w:ascii="Arial" w:hAnsi="Arial" w:cs="Arial"/>
          <w:sz w:val="22"/>
          <w:szCs w:val="22"/>
        </w:rPr>
        <w:t>V Jablonci n</w:t>
      </w:r>
      <w:r>
        <w:rPr>
          <w:rFonts w:ascii="Arial" w:hAnsi="Arial" w:cs="Arial"/>
          <w:sz w:val="22"/>
          <w:szCs w:val="22"/>
        </w:rPr>
        <w:t xml:space="preserve">. </w:t>
      </w:r>
      <w:r w:rsidR="00DB6CE2" w:rsidRPr="00976A0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  <w:r w:rsidR="00DB6CE2" w:rsidRPr="00976A07">
        <w:rPr>
          <w:rFonts w:ascii="Arial" w:hAnsi="Arial" w:cs="Arial"/>
          <w:sz w:val="22"/>
          <w:szCs w:val="22"/>
        </w:rPr>
        <w:t xml:space="preserve"> dne:</w:t>
      </w:r>
    </w:p>
    <w:p w14:paraId="4795809E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4D73FBB3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758BEBC0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13E009E8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14E8C527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40E021AA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71784EF2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2F79921A" w14:textId="77777777" w:rsidR="00DB6CE2" w:rsidRPr="00976A07" w:rsidRDefault="00DB6CE2" w:rsidP="00DB6CE2">
      <w:pPr>
        <w:rPr>
          <w:rFonts w:ascii="Arial" w:hAnsi="Arial" w:cs="Arial"/>
          <w:sz w:val="22"/>
          <w:szCs w:val="22"/>
        </w:rPr>
      </w:pPr>
    </w:p>
    <w:p w14:paraId="65E6B068" w14:textId="14E76206" w:rsidR="00DB6CE2" w:rsidRPr="00976A07" w:rsidRDefault="00DB6CE2" w:rsidP="00DB6CE2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76A07">
        <w:rPr>
          <w:rFonts w:ascii="Arial" w:hAnsi="Arial" w:cs="Arial"/>
          <w:b/>
          <w:i/>
          <w:sz w:val="22"/>
          <w:szCs w:val="22"/>
        </w:rPr>
        <w:t xml:space="preserve">             …..…….........................................                                 ....................................................</w:t>
      </w:r>
    </w:p>
    <w:p w14:paraId="5E0A7220" w14:textId="6921CD2B" w:rsidR="00DB6CE2" w:rsidRPr="00976A07" w:rsidRDefault="00DB6CE2" w:rsidP="00DB6CE2">
      <w:pPr>
        <w:pStyle w:val="Nzev"/>
        <w:jc w:val="left"/>
        <w:rPr>
          <w:rFonts w:ascii="Arial" w:hAnsi="Arial" w:cs="Arial"/>
          <w:sz w:val="22"/>
          <w:szCs w:val="22"/>
        </w:rPr>
      </w:pPr>
      <w:r w:rsidRPr="00976A07">
        <w:rPr>
          <w:rFonts w:ascii="Arial" w:hAnsi="Arial" w:cs="Arial"/>
          <w:b/>
          <w:i/>
          <w:sz w:val="22"/>
          <w:szCs w:val="22"/>
        </w:rPr>
        <w:t xml:space="preserve">                            objednatel                                                                      zhotovitel</w:t>
      </w:r>
    </w:p>
    <w:p w14:paraId="3374AD38" w14:textId="58F5A19F" w:rsidR="00E82A5A" w:rsidRPr="00E82A5A" w:rsidRDefault="00E82A5A" w:rsidP="00E82A5A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E82A5A">
        <w:rPr>
          <w:rFonts w:ascii="Arial" w:hAnsi="Arial" w:cs="Arial"/>
          <w:sz w:val="22"/>
          <w:szCs w:val="22"/>
        </w:rPr>
        <w:t xml:space="preserve">Mgr. Pavel Kozák, </w:t>
      </w:r>
    </w:p>
    <w:p w14:paraId="1E25FA7D" w14:textId="1D1367E3" w:rsidR="00E82A5A" w:rsidRPr="00E82A5A" w:rsidRDefault="00E82A5A" w:rsidP="00E82A5A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E82A5A">
        <w:rPr>
          <w:rFonts w:ascii="Arial" w:hAnsi="Arial" w:cs="Arial"/>
          <w:sz w:val="22"/>
          <w:szCs w:val="22"/>
        </w:rPr>
        <w:t xml:space="preserve">vedoucí odboru technického </w:t>
      </w:r>
    </w:p>
    <w:p w14:paraId="32074947" w14:textId="7E8F0ACE" w:rsidR="00E82A5A" w:rsidRPr="00E82A5A" w:rsidRDefault="00E82A5A" w:rsidP="00E82A5A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E82A5A">
        <w:rPr>
          <w:rFonts w:ascii="Arial" w:hAnsi="Arial" w:cs="Arial"/>
          <w:sz w:val="22"/>
          <w:szCs w:val="22"/>
        </w:rPr>
        <w:t>jako správce rozpočtu</w:t>
      </w:r>
    </w:p>
    <w:p w14:paraId="5C9307A7" w14:textId="77777777" w:rsidR="00E82A5A" w:rsidRPr="00E82A5A" w:rsidRDefault="00E82A5A" w:rsidP="00E82A5A">
      <w:pPr>
        <w:pStyle w:val="Nzev"/>
        <w:rPr>
          <w:rFonts w:ascii="Arial" w:hAnsi="Arial" w:cs="Arial"/>
          <w:sz w:val="22"/>
          <w:szCs w:val="22"/>
        </w:rPr>
      </w:pPr>
    </w:p>
    <w:p w14:paraId="0F9969DD" w14:textId="77777777" w:rsidR="00E82A5A" w:rsidRPr="00E82A5A" w:rsidRDefault="00E82A5A" w:rsidP="00E82A5A">
      <w:pPr>
        <w:pStyle w:val="Nzev"/>
        <w:rPr>
          <w:rFonts w:ascii="Arial" w:hAnsi="Arial" w:cs="Arial"/>
          <w:sz w:val="22"/>
          <w:szCs w:val="22"/>
        </w:rPr>
      </w:pPr>
    </w:p>
    <w:p w14:paraId="0B7EEEBF" w14:textId="77777777" w:rsidR="00E82A5A" w:rsidRPr="00E82A5A" w:rsidRDefault="00E82A5A" w:rsidP="00E82A5A">
      <w:pPr>
        <w:pStyle w:val="Nzev"/>
        <w:rPr>
          <w:rFonts w:ascii="Arial" w:hAnsi="Arial" w:cs="Arial"/>
          <w:sz w:val="22"/>
          <w:szCs w:val="22"/>
        </w:rPr>
      </w:pPr>
    </w:p>
    <w:p w14:paraId="1F99D65A" w14:textId="77777777" w:rsidR="00E82A5A" w:rsidRPr="00E82A5A" w:rsidRDefault="00E82A5A" w:rsidP="00E82A5A">
      <w:pPr>
        <w:pStyle w:val="Nzev"/>
        <w:rPr>
          <w:rFonts w:ascii="Arial" w:hAnsi="Arial" w:cs="Arial"/>
          <w:sz w:val="22"/>
          <w:szCs w:val="22"/>
        </w:rPr>
      </w:pPr>
    </w:p>
    <w:p w14:paraId="6BC100AD" w14:textId="77777777" w:rsidR="00E82A5A" w:rsidRPr="00E82A5A" w:rsidRDefault="00E82A5A" w:rsidP="00E82A5A">
      <w:pPr>
        <w:pStyle w:val="Nzev"/>
        <w:rPr>
          <w:rFonts w:ascii="Arial" w:hAnsi="Arial" w:cs="Arial"/>
          <w:sz w:val="22"/>
          <w:szCs w:val="22"/>
        </w:rPr>
      </w:pPr>
    </w:p>
    <w:p w14:paraId="6643DFB6" w14:textId="690620E6" w:rsidR="00E82A5A" w:rsidRPr="00E82A5A" w:rsidRDefault="0090531D" w:rsidP="0090531D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82A5A" w:rsidRPr="00E82A5A">
        <w:rPr>
          <w:rFonts w:ascii="Arial" w:hAnsi="Arial" w:cs="Arial"/>
          <w:sz w:val="22"/>
          <w:szCs w:val="22"/>
        </w:rPr>
        <w:t>………………………………………</w:t>
      </w:r>
    </w:p>
    <w:p w14:paraId="54EA347D" w14:textId="749D87A4" w:rsidR="00E82A5A" w:rsidRPr="00E82A5A" w:rsidRDefault="0090531D" w:rsidP="0090531D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E82A5A" w:rsidRPr="00E82A5A">
        <w:rPr>
          <w:rFonts w:ascii="Arial" w:hAnsi="Arial" w:cs="Arial"/>
          <w:sz w:val="22"/>
          <w:szCs w:val="22"/>
        </w:rPr>
        <w:t xml:space="preserve">Bc. Václav Kotek, </w:t>
      </w:r>
    </w:p>
    <w:p w14:paraId="37EC846A" w14:textId="119F8ED0" w:rsidR="00E82A5A" w:rsidRPr="00E82A5A" w:rsidRDefault="0090531D" w:rsidP="0090531D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82A5A" w:rsidRPr="00E82A5A">
        <w:rPr>
          <w:rFonts w:ascii="Arial" w:hAnsi="Arial" w:cs="Arial"/>
          <w:sz w:val="22"/>
          <w:szCs w:val="22"/>
        </w:rPr>
        <w:t>vedoucí oddělení správy nebytových objektů</w:t>
      </w:r>
    </w:p>
    <w:p w14:paraId="51C9287D" w14:textId="7F2D632E" w:rsidR="00DB6CE2" w:rsidRDefault="0090531D" w:rsidP="00E82A5A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E82A5A" w:rsidRPr="00E82A5A">
        <w:rPr>
          <w:rFonts w:ascii="Arial" w:hAnsi="Arial" w:cs="Arial"/>
          <w:sz w:val="22"/>
          <w:szCs w:val="22"/>
        </w:rPr>
        <w:t>jako příkazce operace</w:t>
      </w:r>
    </w:p>
    <w:p w14:paraId="265058AC" w14:textId="77777777" w:rsidR="0090531D" w:rsidRDefault="0090531D" w:rsidP="0090531D">
      <w:pPr>
        <w:pStyle w:val="Podnadpis"/>
      </w:pPr>
    </w:p>
    <w:p w14:paraId="40EEA556" w14:textId="77777777" w:rsidR="0090531D" w:rsidRDefault="0090531D" w:rsidP="0090531D">
      <w:pPr>
        <w:pStyle w:val="Zkladntext"/>
      </w:pPr>
    </w:p>
    <w:p w14:paraId="09130B0D" w14:textId="77777777" w:rsidR="0090531D" w:rsidRDefault="0090531D" w:rsidP="0090531D">
      <w:pPr>
        <w:pStyle w:val="Zkladntext"/>
      </w:pPr>
    </w:p>
    <w:p w14:paraId="7E5CFB5F" w14:textId="77777777" w:rsidR="0090531D" w:rsidRDefault="0090531D" w:rsidP="0090531D">
      <w:pPr>
        <w:pStyle w:val="Zkladntext"/>
      </w:pPr>
    </w:p>
    <w:p w14:paraId="1ECF6E0B" w14:textId="77777777" w:rsidR="0090531D" w:rsidRDefault="0090531D" w:rsidP="0090531D">
      <w:pPr>
        <w:pStyle w:val="Zkladntext"/>
      </w:pPr>
    </w:p>
    <w:p w14:paraId="7864FDB4" w14:textId="77777777" w:rsidR="0090531D" w:rsidRDefault="0090531D" w:rsidP="0090531D">
      <w:pPr>
        <w:pStyle w:val="Zkladntext"/>
      </w:pPr>
    </w:p>
    <w:p w14:paraId="3E42EF1B" w14:textId="77777777" w:rsidR="0090531D" w:rsidRDefault="0090531D" w:rsidP="0090531D">
      <w:pPr>
        <w:pStyle w:val="Zkladntext"/>
      </w:pPr>
    </w:p>
    <w:p w14:paraId="0E56405A" w14:textId="77777777" w:rsidR="0090531D" w:rsidRDefault="0090531D" w:rsidP="0090531D">
      <w:pPr>
        <w:pStyle w:val="Zkladntext"/>
      </w:pPr>
    </w:p>
    <w:p w14:paraId="08F953C4" w14:textId="77777777" w:rsidR="0090531D" w:rsidRDefault="0090531D" w:rsidP="0090531D">
      <w:pPr>
        <w:pStyle w:val="Zkladntext"/>
      </w:pPr>
    </w:p>
    <w:p w14:paraId="016D8F9B" w14:textId="349B3564" w:rsidR="00FC0FD6" w:rsidRPr="00976A07" w:rsidRDefault="0090531D" w:rsidP="00416020">
      <w:pPr>
        <w:pStyle w:val="Zkladntext"/>
        <w:rPr>
          <w:rFonts w:ascii="Arial" w:hAnsi="Arial" w:cs="Arial"/>
          <w:sz w:val="22"/>
          <w:szCs w:val="22"/>
        </w:rPr>
      </w:pPr>
      <w:r w:rsidRPr="0090531D">
        <w:t>Za věcnou správnost: Bc. Václav Kotek……………………………</w:t>
      </w:r>
    </w:p>
    <w:p w14:paraId="517FDE6D" w14:textId="77777777" w:rsidR="00DB6CE2" w:rsidRPr="00976A07" w:rsidRDefault="00DB6CE2" w:rsidP="001E39F5">
      <w:pPr>
        <w:rPr>
          <w:rFonts w:ascii="Arial" w:hAnsi="Arial" w:cs="Arial"/>
          <w:sz w:val="22"/>
          <w:szCs w:val="22"/>
        </w:rPr>
      </w:pPr>
    </w:p>
    <w:sectPr w:rsidR="00DB6CE2" w:rsidRPr="00976A07" w:rsidSect="00E562AF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1701" w:right="567" w:bottom="743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D2C7" w14:textId="77777777" w:rsidR="00D856D1" w:rsidRDefault="00D856D1">
      <w:r>
        <w:separator/>
      </w:r>
    </w:p>
  </w:endnote>
  <w:endnote w:type="continuationSeparator" w:id="0">
    <w:p w14:paraId="70698FB6" w14:textId="77777777" w:rsidR="00D856D1" w:rsidRDefault="00D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tzerland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28D6" w14:textId="77777777" w:rsidR="00E92158" w:rsidRDefault="00E92158" w:rsidP="00E92158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</w:p>
  <w:p w14:paraId="1C76DEB8" w14:textId="77777777" w:rsidR="00E92158" w:rsidRPr="00E92158" w:rsidRDefault="00E92158" w:rsidP="00E92158">
    <w:pPr>
      <w:pStyle w:val="Zpat"/>
      <w:tabs>
        <w:tab w:val="clear" w:pos="163"/>
        <w:tab w:val="right" w:pos="9923"/>
      </w:tabs>
      <w:rPr>
        <w:rFonts w:ascii="Arial" w:hAnsi="Arial" w:cs="Arial"/>
        <w:b/>
        <w:bCs/>
        <w:sz w:val="18"/>
        <w:szCs w:val="18"/>
      </w:rPr>
    </w:pPr>
    <w:r w:rsidRPr="00E92158">
      <w:rPr>
        <w:rFonts w:ascii="Arial" w:hAnsi="Arial" w:cs="Arial"/>
        <w:b/>
        <w:bCs/>
        <w:noProof/>
        <w:spacing w:val="3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1A79B03" wp14:editId="65F26EF8">
              <wp:simplePos x="0" y="0"/>
              <wp:positionH relativeFrom="column">
                <wp:posOffset>8255</wp:posOffset>
              </wp:positionH>
              <wp:positionV relativeFrom="paragraph">
                <wp:posOffset>8233</wp:posOffset>
              </wp:positionV>
              <wp:extent cx="6299835" cy="0"/>
              <wp:effectExtent l="0" t="0" r="0" b="0"/>
              <wp:wrapNone/>
              <wp:docPr id="126366217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2F9D6" id="Line 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5pt" to="496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" strokeweight=".5pt"/>
          </w:pict>
        </mc:Fallback>
      </mc:AlternateContent>
    </w:r>
  </w:p>
  <w:p w14:paraId="174B0C04" w14:textId="77777777" w:rsidR="00E92158" w:rsidRDefault="00E92158" w:rsidP="00E92158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  <w:r w:rsidRPr="00BF5F94">
      <w:rPr>
        <w:rFonts w:ascii="Arial" w:hAnsi="Arial" w:cs="Arial"/>
        <w:sz w:val="18"/>
        <w:szCs w:val="18"/>
      </w:rPr>
      <w:t>IČO:</w:t>
    </w:r>
    <w:r>
      <w:rPr>
        <w:rFonts w:ascii="Arial" w:hAnsi="Arial" w:cs="Arial"/>
        <w:sz w:val="18"/>
        <w:szCs w:val="18"/>
      </w:rPr>
      <w:t xml:space="preserve"> 63144476</w:t>
    </w:r>
    <w:r>
      <w:rPr>
        <w:rFonts w:ascii="Arial" w:hAnsi="Arial" w:cs="Arial"/>
        <w:sz w:val="18"/>
        <w:szCs w:val="18"/>
      </w:rPr>
      <w:tab/>
      <w:t>Banka: ČSOB a.s.</w:t>
    </w:r>
  </w:p>
  <w:p w14:paraId="3518C0C2" w14:textId="77777777" w:rsidR="00E92158" w:rsidRPr="00BF5F94" w:rsidRDefault="00E92158" w:rsidP="00E92158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CZ63144476</w:t>
    </w:r>
    <w:r>
      <w:rPr>
        <w:rFonts w:ascii="Arial" w:hAnsi="Arial" w:cs="Arial"/>
        <w:sz w:val="18"/>
        <w:szCs w:val="18"/>
      </w:rPr>
      <w:tab/>
      <w:t>účet: 306086513/0300</w:t>
    </w:r>
  </w:p>
  <w:p w14:paraId="6766C7B8" w14:textId="77777777" w:rsidR="00E92158" w:rsidRPr="00E92158" w:rsidRDefault="00E92158" w:rsidP="00E921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688A" w14:textId="77777777" w:rsidR="009F2534" w:rsidRDefault="009F2534" w:rsidP="00BF5F94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</w:p>
  <w:p w14:paraId="698959EF" w14:textId="77777777" w:rsidR="009F2534" w:rsidRDefault="009F2534" w:rsidP="00BF5F94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</w:p>
  <w:p w14:paraId="554C23ED" w14:textId="77777777" w:rsidR="009F2534" w:rsidRDefault="009F2534" w:rsidP="00BF5F94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  <w:r w:rsidRPr="001E39F5">
      <w:rPr>
        <w:rFonts w:ascii="Arial" w:hAnsi="Arial" w:cs="Arial"/>
        <w:noProof/>
        <w:spacing w:val="3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ED4840C" wp14:editId="09DA6F31">
              <wp:simplePos x="0" y="0"/>
              <wp:positionH relativeFrom="column">
                <wp:posOffset>8255</wp:posOffset>
              </wp:positionH>
              <wp:positionV relativeFrom="paragraph">
                <wp:posOffset>8233</wp:posOffset>
              </wp:positionV>
              <wp:extent cx="6299835" cy="0"/>
              <wp:effectExtent l="0" t="0" r="0" b="0"/>
              <wp:wrapNone/>
              <wp:docPr id="1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3C4C9" id="Line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5pt" to="496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" strokeweight=".5pt"/>
          </w:pict>
        </mc:Fallback>
      </mc:AlternateContent>
    </w:r>
  </w:p>
  <w:p w14:paraId="650B2FD6" w14:textId="77777777" w:rsidR="00FC0FD6" w:rsidRDefault="00BF5F94" w:rsidP="00BF5F94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  <w:r w:rsidRPr="00BF5F94">
      <w:rPr>
        <w:rFonts w:ascii="Arial" w:hAnsi="Arial" w:cs="Arial"/>
        <w:sz w:val="18"/>
        <w:szCs w:val="18"/>
      </w:rPr>
      <w:t>IČO:</w:t>
    </w:r>
    <w:r>
      <w:rPr>
        <w:rFonts w:ascii="Arial" w:hAnsi="Arial" w:cs="Arial"/>
        <w:sz w:val="18"/>
        <w:szCs w:val="18"/>
      </w:rPr>
      <w:t xml:space="preserve"> 63144476</w:t>
    </w:r>
    <w:r>
      <w:rPr>
        <w:rFonts w:ascii="Arial" w:hAnsi="Arial" w:cs="Arial"/>
        <w:sz w:val="18"/>
        <w:szCs w:val="18"/>
      </w:rPr>
      <w:tab/>
      <w:t>Banka: ČSOB a.s.</w:t>
    </w:r>
  </w:p>
  <w:p w14:paraId="7936FE6E" w14:textId="77777777" w:rsidR="00BF5F94" w:rsidRPr="00BF5F94" w:rsidRDefault="00BF5F94" w:rsidP="00BF5F94">
    <w:pPr>
      <w:pStyle w:val="Zpat"/>
      <w:tabs>
        <w:tab w:val="clear" w:pos="163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CZ63144476</w:t>
    </w:r>
    <w:r>
      <w:rPr>
        <w:rFonts w:ascii="Arial" w:hAnsi="Arial" w:cs="Arial"/>
        <w:sz w:val="18"/>
        <w:szCs w:val="18"/>
      </w:rPr>
      <w:tab/>
      <w:t>účet: 306086513/0300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A025" w14:textId="77777777" w:rsidR="00D856D1" w:rsidRDefault="00D856D1">
      <w:r>
        <w:separator/>
      </w:r>
    </w:p>
  </w:footnote>
  <w:footnote w:type="continuationSeparator" w:id="0">
    <w:p w14:paraId="200F04AF" w14:textId="77777777" w:rsidR="00D856D1" w:rsidRDefault="00D8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674F" w14:textId="77777777" w:rsidR="00E92158" w:rsidRDefault="00E92158" w:rsidP="00E92158">
    <w:pPr>
      <w:jc w:val="center"/>
      <w:rPr>
        <w:rFonts w:eastAsia="Arial Unicode MS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8992" behindDoc="0" locked="0" layoutInCell="1" allowOverlap="1" wp14:anchorId="1278818F" wp14:editId="340F1654">
              <wp:simplePos x="0" y="0"/>
              <wp:positionH relativeFrom="column">
                <wp:posOffset>4843145</wp:posOffset>
              </wp:positionH>
              <wp:positionV relativeFrom="paragraph">
                <wp:posOffset>2540</wp:posOffset>
              </wp:positionV>
              <wp:extent cx="1476375" cy="473710"/>
              <wp:effectExtent l="0" t="0" r="0" b="0"/>
              <wp:wrapNone/>
              <wp:docPr id="389994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473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3C365" w14:textId="77777777" w:rsidR="00E92158" w:rsidRPr="002B5362" w:rsidRDefault="00E92158" w:rsidP="00E92158">
                          <w:pPr>
                            <w:jc w:val="right"/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</w:pP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:</w:t>
                          </w: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 xml:space="preserve"> (+420) 483 368 111</w:t>
                          </w:r>
                        </w:p>
                        <w:p w14:paraId="28EBB0FD" w14:textId="77777777" w:rsidR="00E92158" w:rsidRPr="002B5362" w:rsidRDefault="00E92158" w:rsidP="00E92158">
                          <w:pPr>
                            <w:jc w:val="right"/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</w:pP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Fax</w:t>
                          </w:r>
                          <w:r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:</w:t>
                          </w: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 xml:space="preserve"> (+420) 483 368 112</w:t>
                          </w:r>
                        </w:p>
                        <w:p w14:paraId="74F1B5B2" w14:textId="77777777" w:rsidR="00E92158" w:rsidRPr="002B5362" w:rsidRDefault="00E92158" w:rsidP="00E92158">
                          <w:pPr>
                            <w:jc w:val="right"/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</w:pP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E-mail: atrea@atrea.cz</w:t>
                          </w:r>
                        </w:p>
                        <w:p w14:paraId="77D45B0E" w14:textId="77777777" w:rsidR="00E92158" w:rsidRPr="002B5362" w:rsidRDefault="00E92158" w:rsidP="00E92158">
                          <w:pPr>
                            <w:jc w:val="right"/>
                            <w:rPr>
                              <w:kern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881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1.35pt;margin-top:.2pt;width:116.25pt;height:37.3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" stroked="f">
              <v:fill opacity="0"/>
              <v:textbox inset="0,0,0,0">
                <w:txbxContent>
                  <w:p w14:paraId="1B83C365" w14:textId="77777777" w:rsidR="00E92158" w:rsidRPr="002B5362" w:rsidRDefault="00E92158" w:rsidP="00E92158">
                    <w:pPr>
                      <w:jc w:val="right"/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</w:pP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:</w:t>
                    </w: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 xml:space="preserve"> (+420) 483 368 111</w:t>
                    </w:r>
                  </w:p>
                  <w:p w14:paraId="28EBB0FD" w14:textId="77777777" w:rsidR="00E92158" w:rsidRPr="002B5362" w:rsidRDefault="00E92158" w:rsidP="00E92158">
                    <w:pPr>
                      <w:jc w:val="right"/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</w:pP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Fax</w:t>
                    </w:r>
                    <w:r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:</w:t>
                    </w: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 xml:space="preserve"> (+420) 483 368 112</w:t>
                    </w:r>
                  </w:p>
                  <w:p w14:paraId="74F1B5B2" w14:textId="77777777" w:rsidR="00E92158" w:rsidRPr="002B5362" w:rsidRDefault="00E92158" w:rsidP="00E92158">
                    <w:pPr>
                      <w:jc w:val="right"/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</w:pP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E-mail: atrea@atrea.cz</w:t>
                    </w:r>
                  </w:p>
                  <w:p w14:paraId="77D45B0E" w14:textId="77777777" w:rsidR="00E92158" w:rsidRPr="002B5362" w:rsidRDefault="00E92158" w:rsidP="00E92158">
                    <w:pPr>
                      <w:jc w:val="right"/>
                      <w:rPr>
                        <w:kern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7968" behindDoc="0" locked="0" layoutInCell="1" allowOverlap="1" wp14:anchorId="41D86404" wp14:editId="2581BC94">
              <wp:simplePos x="0" y="0"/>
              <wp:positionH relativeFrom="column">
                <wp:posOffset>-71755</wp:posOffset>
              </wp:positionH>
              <wp:positionV relativeFrom="paragraph">
                <wp:posOffset>2540</wp:posOffset>
              </wp:positionV>
              <wp:extent cx="2331085" cy="447675"/>
              <wp:effectExtent l="0" t="0" r="0" b="9525"/>
              <wp:wrapNone/>
              <wp:docPr id="18980639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108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3E3B2" w14:textId="77777777" w:rsidR="00E92158" w:rsidRDefault="00E92158" w:rsidP="00E92158">
                          <w:pP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ATREA s.r.o., Čs. armády 32</w:t>
                          </w:r>
                        </w:p>
                        <w:p w14:paraId="5D530DE9" w14:textId="77777777" w:rsidR="00E92158" w:rsidRDefault="00E92158" w:rsidP="00E92158">
                          <w:pP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 xml:space="preserve">466 </w:t>
                          </w:r>
                          <w:proofErr w:type="gramStart"/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05  Jablonec</w:t>
                          </w:r>
                          <w:proofErr w:type="gramEnd"/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 xml:space="preserve"> nad Nisou</w:t>
                          </w:r>
                        </w:p>
                        <w:p w14:paraId="5649935D" w14:textId="77777777" w:rsidR="00E92158" w:rsidRDefault="00E92158" w:rsidP="00E92158">
                          <w:pP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86404" id="Text Box 4" o:spid="_x0000_s1027" type="#_x0000_t202" style="position:absolute;left:0;text-align:left;margin-left:-5.65pt;margin-top:.2pt;width:183.55pt;height:35.25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" stroked="f">
              <v:textbox inset="0,0,0,0">
                <w:txbxContent>
                  <w:p w14:paraId="7053E3B2" w14:textId="77777777" w:rsidR="00E92158" w:rsidRDefault="00E92158" w:rsidP="00E92158">
                    <w:pP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ATREA s.r.o., Čs. armády 32</w:t>
                    </w:r>
                  </w:p>
                  <w:p w14:paraId="5D530DE9" w14:textId="77777777" w:rsidR="00E92158" w:rsidRDefault="00E92158" w:rsidP="00E92158">
                    <w:pP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 xml:space="preserve">466 </w:t>
                    </w:r>
                    <w:proofErr w:type="gramStart"/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05  Jablonec</w:t>
                    </w:r>
                    <w:proofErr w:type="gramEnd"/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 xml:space="preserve"> nad Nisou</w:t>
                    </w:r>
                  </w:p>
                  <w:p w14:paraId="5649935D" w14:textId="77777777" w:rsidR="00E92158" w:rsidRDefault="00E92158" w:rsidP="00E92158">
                    <w:pP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Pr="002A28F8">
      <w:rPr>
        <w:rFonts w:eastAsia="Arial Unicode MS"/>
        <w:noProof/>
        <w:lang w:eastAsia="cs-CZ"/>
      </w:rPr>
      <w:drawing>
        <wp:inline distT="0" distB="0" distL="0" distR="0" wp14:anchorId="7D2C4C68" wp14:editId="277C3F66">
          <wp:extent cx="1381760" cy="360680"/>
          <wp:effectExtent l="0" t="0" r="8890" b="1270"/>
          <wp:docPr id="620927125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50A3A" w14:textId="77777777" w:rsidR="00E92158" w:rsidRPr="009C277C" w:rsidRDefault="00E92158" w:rsidP="00E92158">
    <w:pPr>
      <w:jc w:val="center"/>
      <w:rPr>
        <w:rFonts w:eastAsia="Arial Unicode MS"/>
        <w:sz w:val="8"/>
        <w:szCs w:val="8"/>
      </w:rPr>
    </w:pPr>
  </w:p>
  <w:p w14:paraId="40C64CAE" w14:textId="77777777" w:rsidR="00E92158" w:rsidRDefault="00E92158" w:rsidP="00E92158">
    <w:pPr>
      <w:jc w:val="center"/>
      <w:rPr>
        <w:rFonts w:ascii="Arial" w:eastAsia="Arial Unicode MS" w:hAnsi="Arial" w:cs="Arial"/>
        <w:spacing w:val="30"/>
        <w:sz w:val="18"/>
        <w:szCs w:val="18"/>
      </w:rPr>
    </w:pPr>
    <w:r>
      <w:rPr>
        <w:rFonts w:ascii="Arial" w:hAnsi="Arial" w:cs="Arial"/>
        <w:noProof/>
        <w:spacing w:val="3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498EB38" wp14:editId="5984A1E7">
              <wp:simplePos x="0" y="0"/>
              <wp:positionH relativeFrom="column">
                <wp:posOffset>3738245</wp:posOffset>
              </wp:positionH>
              <wp:positionV relativeFrom="paragraph">
                <wp:posOffset>71755</wp:posOffset>
              </wp:positionV>
              <wp:extent cx="2574290" cy="0"/>
              <wp:effectExtent l="13970" t="5080" r="12065" b="13970"/>
              <wp:wrapNone/>
              <wp:docPr id="148643989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74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5A0C6" id="Line 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5pt,5.65pt" to="497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r9sAEAAEgDAAAOAAAAZHJzL2Uyb0RvYy54bWysU8Fu2zAMvQ/YPwi6L3aytV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" strokeweight=".5pt"/>
          </w:pict>
        </mc:Fallback>
      </mc:AlternateContent>
    </w:r>
    <w:r w:rsidRPr="001E39F5">
      <w:rPr>
        <w:rFonts w:ascii="Arial" w:hAnsi="Arial" w:cs="Arial"/>
        <w:noProof/>
        <w:spacing w:val="3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043FD99" wp14:editId="5B64B8E3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2592070" cy="0"/>
              <wp:effectExtent l="9525" t="6350" r="8255" b="12700"/>
              <wp:wrapNone/>
              <wp:docPr id="122627050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20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C6F0F" id="Line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204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kE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" strokeweight=".5pt"/>
          </w:pict>
        </mc:Fallback>
      </mc:AlternateContent>
    </w:r>
    <w:r w:rsidRPr="009F2534">
      <w:rPr>
        <w:rFonts w:ascii="Arial" w:eastAsia="Arial Unicode MS" w:hAnsi="Arial" w:cs="Arial"/>
        <w:spacing w:val="30"/>
        <w:sz w:val="18"/>
        <w:szCs w:val="18"/>
      </w:rPr>
      <w:t>www.atrea.cz</w:t>
    </w:r>
  </w:p>
  <w:p w14:paraId="1C117B2B" w14:textId="573DF751" w:rsidR="00E92158" w:rsidRPr="00E92158" w:rsidRDefault="00E92158" w:rsidP="00E921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8EEC" w14:textId="402CDE01" w:rsidR="00FC0FD6" w:rsidRDefault="0056292B" w:rsidP="002A28F8">
    <w:pPr>
      <w:jc w:val="center"/>
      <w:rPr>
        <w:rFonts w:eastAsia="Arial Unicode MS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2848" behindDoc="0" locked="0" layoutInCell="1" allowOverlap="1" wp14:anchorId="45B48B35" wp14:editId="452EE745">
              <wp:simplePos x="0" y="0"/>
              <wp:positionH relativeFrom="column">
                <wp:posOffset>4843145</wp:posOffset>
              </wp:positionH>
              <wp:positionV relativeFrom="paragraph">
                <wp:posOffset>2540</wp:posOffset>
              </wp:positionV>
              <wp:extent cx="1476375" cy="47371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473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A25EB" w14:textId="77777777" w:rsidR="00FC0FD6" w:rsidRPr="002B5362" w:rsidRDefault="00FC0FD6">
                          <w:pPr>
                            <w:jc w:val="right"/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</w:pP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Tel.</w:t>
                          </w:r>
                          <w:r w:rsidR="0070047B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:</w:t>
                          </w: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 xml:space="preserve"> (+420) 483 368 111</w:t>
                          </w:r>
                        </w:p>
                        <w:p w14:paraId="076DAE92" w14:textId="77777777" w:rsidR="00FC0FD6" w:rsidRPr="002B5362" w:rsidRDefault="00FC0FD6">
                          <w:pPr>
                            <w:jc w:val="right"/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</w:pP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Fax</w:t>
                          </w:r>
                          <w:r w:rsidR="0070047B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:</w:t>
                          </w: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 xml:space="preserve"> (+420) 483 368 112</w:t>
                          </w:r>
                        </w:p>
                        <w:p w14:paraId="15CED6CE" w14:textId="77777777" w:rsidR="00FC0FD6" w:rsidRPr="002B5362" w:rsidRDefault="00FC0FD6">
                          <w:pPr>
                            <w:jc w:val="right"/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</w:pPr>
                          <w:r w:rsidRPr="002B5362">
                            <w:rPr>
                              <w:rFonts w:ascii="Arial" w:eastAsia="Arial Unicode MS" w:hAnsi="Arial" w:cs="Arial"/>
                              <w:kern w:val="32"/>
                              <w:sz w:val="18"/>
                              <w:szCs w:val="18"/>
                            </w:rPr>
                            <w:t>E-mail: atrea@atrea.cz</w:t>
                          </w:r>
                        </w:p>
                        <w:p w14:paraId="3B13666B" w14:textId="77777777" w:rsidR="00FC0FD6" w:rsidRPr="002B5362" w:rsidRDefault="00FC0FD6">
                          <w:pPr>
                            <w:jc w:val="right"/>
                            <w:rPr>
                              <w:kern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48B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1.35pt;margin-top:.2pt;width:116.25pt;height:37.3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" stroked="f">
              <v:fill opacity="0"/>
              <v:textbox inset="0,0,0,0">
                <w:txbxContent>
                  <w:p w14:paraId="725A25EB" w14:textId="77777777" w:rsidR="00FC0FD6" w:rsidRPr="002B5362" w:rsidRDefault="00FC0FD6">
                    <w:pPr>
                      <w:jc w:val="right"/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</w:pP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Tel.</w:t>
                    </w:r>
                    <w:r w:rsidR="0070047B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:</w:t>
                    </w: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 xml:space="preserve"> (+420) 483 368 111</w:t>
                    </w:r>
                  </w:p>
                  <w:p w14:paraId="076DAE92" w14:textId="77777777" w:rsidR="00FC0FD6" w:rsidRPr="002B5362" w:rsidRDefault="00FC0FD6">
                    <w:pPr>
                      <w:jc w:val="right"/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</w:pP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Fax</w:t>
                    </w:r>
                    <w:r w:rsidR="0070047B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:</w:t>
                    </w: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 xml:space="preserve"> (+420) 483 368 112</w:t>
                    </w:r>
                  </w:p>
                  <w:p w14:paraId="15CED6CE" w14:textId="77777777" w:rsidR="00FC0FD6" w:rsidRPr="002B5362" w:rsidRDefault="00FC0FD6">
                    <w:pPr>
                      <w:jc w:val="right"/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</w:pPr>
                    <w:r w:rsidRPr="002B5362">
                      <w:rPr>
                        <w:rFonts w:ascii="Arial" w:eastAsia="Arial Unicode MS" w:hAnsi="Arial" w:cs="Arial"/>
                        <w:kern w:val="32"/>
                        <w:sz w:val="18"/>
                        <w:szCs w:val="18"/>
                      </w:rPr>
                      <w:t>E-mail: atrea@atrea.cz</w:t>
                    </w:r>
                  </w:p>
                  <w:p w14:paraId="3B13666B" w14:textId="77777777" w:rsidR="00FC0FD6" w:rsidRPr="002B5362" w:rsidRDefault="00FC0FD6">
                    <w:pPr>
                      <w:jc w:val="right"/>
                      <w:rPr>
                        <w:kern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3D6348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776" behindDoc="0" locked="0" layoutInCell="1" allowOverlap="1" wp14:anchorId="755AFC1A" wp14:editId="41A807A2">
              <wp:simplePos x="0" y="0"/>
              <wp:positionH relativeFrom="column">
                <wp:posOffset>-71755</wp:posOffset>
              </wp:positionH>
              <wp:positionV relativeFrom="paragraph">
                <wp:posOffset>2540</wp:posOffset>
              </wp:positionV>
              <wp:extent cx="2331085" cy="447675"/>
              <wp:effectExtent l="0" t="0" r="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108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8726F" w14:textId="77777777" w:rsidR="00FC0FD6" w:rsidRDefault="00FC0FD6">
                          <w:pP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A</w:t>
                          </w:r>
                          <w:r w:rsidR="00B03C8D"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TREA</w:t>
                          </w: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 xml:space="preserve"> s.r.o., </w:t>
                          </w:r>
                          <w:r w:rsidR="003D6348"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Čs. armády 32</w:t>
                          </w:r>
                        </w:p>
                        <w:p w14:paraId="3F7AD8AD" w14:textId="77777777" w:rsidR="00FC0FD6" w:rsidRDefault="00FC0FD6">
                          <w:pP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 xml:space="preserve">466 </w:t>
                          </w:r>
                          <w:proofErr w:type="gramStart"/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="003D6348"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 xml:space="preserve">5 </w:t>
                          </w: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 xml:space="preserve"> Jablonec</w:t>
                          </w:r>
                          <w:proofErr w:type="gramEnd"/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 xml:space="preserve"> nad Nisou</w:t>
                          </w:r>
                        </w:p>
                        <w:p w14:paraId="66D74235" w14:textId="77777777" w:rsidR="00FC0FD6" w:rsidRDefault="00FC0FD6">
                          <w:pP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z w:val="18"/>
                              <w:szCs w:val="18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5AFC1A" id="_x0000_s1029" type="#_x0000_t202" style="position:absolute;left:0;text-align:left;margin-left:-5.65pt;margin-top:.2pt;width:183.55pt;height:35.2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" stroked="f">
              <v:textbox inset="0,0,0,0">
                <w:txbxContent>
                  <w:p w14:paraId="1BE8726F" w14:textId="77777777" w:rsidR="00FC0FD6" w:rsidRDefault="00FC0FD6">
                    <w:pP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A</w:t>
                    </w:r>
                    <w:r w:rsidR="00B03C8D"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TREA</w:t>
                    </w: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 xml:space="preserve"> s.r.o., </w:t>
                    </w:r>
                    <w:r w:rsidR="003D6348"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Čs. armády 32</w:t>
                    </w:r>
                  </w:p>
                  <w:p w14:paraId="3F7AD8AD" w14:textId="77777777" w:rsidR="00FC0FD6" w:rsidRDefault="00FC0FD6">
                    <w:pP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 xml:space="preserve">466 </w:t>
                    </w:r>
                    <w:proofErr w:type="gramStart"/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0</w:t>
                    </w:r>
                    <w:r w:rsidR="003D6348"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 xml:space="preserve">5 </w:t>
                    </w: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 xml:space="preserve"> Jablonec</w:t>
                    </w:r>
                    <w:proofErr w:type="gramEnd"/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 xml:space="preserve"> nad Nisou</w:t>
                    </w:r>
                  </w:p>
                  <w:p w14:paraId="66D74235" w14:textId="77777777" w:rsidR="00FC0FD6" w:rsidRDefault="00FC0FD6">
                    <w:pP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 Unicode MS" w:hAnsi="Arial" w:cs="Arial"/>
                        <w:sz w:val="18"/>
                        <w:szCs w:val="18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3D6348" w:rsidRPr="002A28F8">
      <w:rPr>
        <w:rFonts w:eastAsia="Arial Unicode MS"/>
        <w:noProof/>
        <w:lang w:eastAsia="cs-CZ"/>
      </w:rPr>
      <w:drawing>
        <wp:inline distT="0" distB="0" distL="0" distR="0" wp14:anchorId="43AA1AAC" wp14:editId="6FCE1CBC">
          <wp:extent cx="1381760" cy="360680"/>
          <wp:effectExtent l="0" t="0" r="8890" b="1270"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6D31F" w14:textId="77777777" w:rsidR="001E39F5" w:rsidRPr="009C277C" w:rsidRDefault="001E39F5" w:rsidP="001E39F5">
    <w:pPr>
      <w:jc w:val="center"/>
      <w:rPr>
        <w:rFonts w:eastAsia="Arial Unicode MS"/>
        <w:sz w:val="8"/>
        <w:szCs w:val="8"/>
      </w:rPr>
    </w:pPr>
  </w:p>
  <w:p w14:paraId="621E0894" w14:textId="77777777" w:rsidR="004D5F12" w:rsidRDefault="003D6348" w:rsidP="001E39F5">
    <w:pPr>
      <w:jc w:val="center"/>
      <w:rPr>
        <w:rFonts w:ascii="Arial" w:eastAsia="Arial Unicode MS" w:hAnsi="Arial" w:cs="Arial"/>
        <w:spacing w:val="30"/>
        <w:sz w:val="18"/>
        <w:szCs w:val="18"/>
      </w:rPr>
    </w:pPr>
    <w:r>
      <w:rPr>
        <w:rFonts w:ascii="Arial" w:hAnsi="Arial" w:cs="Arial"/>
        <w:noProof/>
        <w:spacing w:val="3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3159D9" wp14:editId="6D50B5EB">
              <wp:simplePos x="0" y="0"/>
              <wp:positionH relativeFrom="column">
                <wp:posOffset>3738245</wp:posOffset>
              </wp:positionH>
              <wp:positionV relativeFrom="paragraph">
                <wp:posOffset>71755</wp:posOffset>
              </wp:positionV>
              <wp:extent cx="2574290" cy="0"/>
              <wp:effectExtent l="13970" t="5080" r="12065" b="1397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74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341DA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5pt,5.65pt" to="497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r9sAEAAEgDAAAOAAAAZHJzL2Uyb0RvYy54bWysU8Fu2zAMvQ/YPwi6L3aytV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" strokeweight=".5pt"/>
          </w:pict>
        </mc:Fallback>
      </mc:AlternateContent>
    </w:r>
    <w:r w:rsidRPr="001E39F5">
      <w:rPr>
        <w:rFonts w:ascii="Arial" w:hAnsi="Arial" w:cs="Arial"/>
        <w:noProof/>
        <w:spacing w:val="3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C5FDB47" wp14:editId="146C03A5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2592070" cy="0"/>
              <wp:effectExtent l="9525" t="6350" r="8255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20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44851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204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kE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" strokeweight=".5pt"/>
          </w:pict>
        </mc:Fallback>
      </mc:AlternateContent>
    </w:r>
    <w:r w:rsidR="009F2534" w:rsidRPr="009F2534">
      <w:rPr>
        <w:rFonts w:ascii="Arial" w:eastAsia="Arial Unicode MS" w:hAnsi="Arial" w:cs="Arial"/>
        <w:spacing w:val="30"/>
        <w:sz w:val="18"/>
        <w:szCs w:val="18"/>
      </w:rPr>
      <w:t>www.atrea.cz</w:t>
    </w:r>
  </w:p>
  <w:p w14:paraId="353BF813" w14:textId="77777777" w:rsidR="009F2534" w:rsidRDefault="009F2534" w:rsidP="001E39F5">
    <w:pPr>
      <w:jc w:val="center"/>
      <w:rPr>
        <w:rFonts w:ascii="Arial" w:eastAsia="Arial Unicode MS" w:hAnsi="Arial" w:cs="Arial"/>
        <w:spacing w:val="30"/>
        <w:sz w:val="18"/>
        <w:szCs w:val="18"/>
      </w:rPr>
    </w:pPr>
  </w:p>
  <w:p w14:paraId="58A8B05E" w14:textId="77777777" w:rsidR="009F2534" w:rsidRPr="001E39F5" w:rsidRDefault="009F2534" w:rsidP="001E39F5">
    <w:pPr>
      <w:jc w:val="center"/>
      <w:rPr>
        <w:rFonts w:ascii="Arial" w:eastAsia="Arial Unicode MS" w:hAnsi="Arial" w:cs="Arial"/>
        <w:spacing w:val="3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D148AB"/>
    <w:multiLevelType w:val="hybridMultilevel"/>
    <w:tmpl w:val="5456E2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03A83"/>
    <w:multiLevelType w:val="hybridMultilevel"/>
    <w:tmpl w:val="FE7EC4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965CC"/>
    <w:multiLevelType w:val="hybridMultilevel"/>
    <w:tmpl w:val="1CB80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3B9"/>
    <w:multiLevelType w:val="hybridMultilevel"/>
    <w:tmpl w:val="F4D4134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2CE62916"/>
    <w:multiLevelType w:val="hybridMultilevel"/>
    <w:tmpl w:val="94CC0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83F88"/>
    <w:multiLevelType w:val="hybridMultilevel"/>
    <w:tmpl w:val="B59CD3B0"/>
    <w:lvl w:ilvl="0" w:tplc="F50C78D4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781D"/>
    <w:multiLevelType w:val="hybridMultilevel"/>
    <w:tmpl w:val="C378774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A5FC6"/>
    <w:multiLevelType w:val="hybridMultilevel"/>
    <w:tmpl w:val="A8D8D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5961">
    <w:abstractNumId w:val="0"/>
  </w:num>
  <w:num w:numId="2" w16cid:durableId="1805853397">
    <w:abstractNumId w:val="1"/>
  </w:num>
  <w:num w:numId="3" w16cid:durableId="1492402512">
    <w:abstractNumId w:val="2"/>
  </w:num>
  <w:num w:numId="4" w16cid:durableId="1820535169">
    <w:abstractNumId w:val="8"/>
  </w:num>
  <w:num w:numId="5" w16cid:durableId="123282050">
    <w:abstractNumId w:val="3"/>
  </w:num>
  <w:num w:numId="6" w16cid:durableId="104350200">
    <w:abstractNumId w:val="5"/>
  </w:num>
  <w:num w:numId="7" w16cid:durableId="1982149947">
    <w:abstractNumId w:val="10"/>
  </w:num>
  <w:num w:numId="8" w16cid:durableId="1847555108">
    <w:abstractNumId w:val="7"/>
  </w:num>
  <w:num w:numId="9" w16cid:durableId="615798059">
    <w:abstractNumId w:val="4"/>
  </w:num>
  <w:num w:numId="10" w16cid:durableId="148719244">
    <w:abstractNumId w:val="9"/>
  </w:num>
  <w:num w:numId="11" w16cid:durableId="497307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1C"/>
    <w:rsid w:val="0008501F"/>
    <w:rsid w:val="000D0242"/>
    <w:rsid w:val="000F73FD"/>
    <w:rsid w:val="00103FC3"/>
    <w:rsid w:val="00190A33"/>
    <w:rsid w:val="001B3261"/>
    <w:rsid w:val="001E39F5"/>
    <w:rsid w:val="001F15D3"/>
    <w:rsid w:val="00206C55"/>
    <w:rsid w:val="002821E3"/>
    <w:rsid w:val="002828CE"/>
    <w:rsid w:val="00293D27"/>
    <w:rsid w:val="002A03CB"/>
    <w:rsid w:val="002A28F8"/>
    <w:rsid w:val="002B5362"/>
    <w:rsid w:val="00327595"/>
    <w:rsid w:val="00357F81"/>
    <w:rsid w:val="003D6348"/>
    <w:rsid w:val="00416020"/>
    <w:rsid w:val="00421705"/>
    <w:rsid w:val="004C2870"/>
    <w:rsid w:val="004D5F12"/>
    <w:rsid w:val="00520BD7"/>
    <w:rsid w:val="005261F1"/>
    <w:rsid w:val="00534F67"/>
    <w:rsid w:val="0056292B"/>
    <w:rsid w:val="005730F6"/>
    <w:rsid w:val="0059448E"/>
    <w:rsid w:val="005F2D3C"/>
    <w:rsid w:val="00613B51"/>
    <w:rsid w:val="006276CC"/>
    <w:rsid w:val="00633B9B"/>
    <w:rsid w:val="00637162"/>
    <w:rsid w:val="00683C5A"/>
    <w:rsid w:val="006C3FD9"/>
    <w:rsid w:val="0070047B"/>
    <w:rsid w:val="00707341"/>
    <w:rsid w:val="007234F7"/>
    <w:rsid w:val="007707DC"/>
    <w:rsid w:val="007C3B61"/>
    <w:rsid w:val="007D4384"/>
    <w:rsid w:val="00804EC0"/>
    <w:rsid w:val="00813319"/>
    <w:rsid w:val="008230CF"/>
    <w:rsid w:val="00865FE5"/>
    <w:rsid w:val="008A2FC7"/>
    <w:rsid w:val="0090531D"/>
    <w:rsid w:val="0091340A"/>
    <w:rsid w:val="00927A94"/>
    <w:rsid w:val="009607CA"/>
    <w:rsid w:val="00964CCC"/>
    <w:rsid w:val="0097052B"/>
    <w:rsid w:val="00976A07"/>
    <w:rsid w:val="009913AC"/>
    <w:rsid w:val="009C277C"/>
    <w:rsid w:val="009F2534"/>
    <w:rsid w:val="00A17026"/>
    <w:rsid w:val="00A67236"/>
    <w:rsid w:val="00A868C8"/>
    <w:rsid w:val="00AB3E0C"/>
    <w:rsid w:val="00B03C8D"/>
    <w:rsid w:val="00B12528"/>
    <w:rsid w:val="00B21A53"/>
    <w:rsid w:val="00B317AB"/>
    <w:rsid w:val="00B31A69"/>
    <w:rsid w:val="00B45E99"/>
    <w:rsid w:val="00B54F41"/>
    <w:rsid w:val="00B5778A"/>
    <w:rsid w:val="00B954A5"/>
    <w:rsid w:val="00BB39A2"/>
    <w:rsid w:val="00BE4D65"/>
    <w:rsid w:val="00BF5F94"/>
    <w:rsid w:val="00C10550"/>
    <w:rsid w:val="00C314D9"/>
    <w:rsid w:val="00C85AE9"/>
    <w:rsid w:val="00CA11A5"/>
    <w:rsid w:val="00CF659E"/>
    <w:rsid w:val="00D110C9"/>
    <w:rsid w:val="00D27E6D"/>
    <w:rsid w:val="00D451B0"/>
    <w:rsid w:val="00D52EF7"/>
    <w:rsid w:val="00D74F43"/>
    <w:rsid w:val="00D856D1"/>
    <w:rsid w:val="00D86187"/>
    <w:rsid w:val="00D93112"/>
    <w:rsid w:val="00D95859"/>
    <w:rsid w:val="00DA5902"/>
    <w:rsid w:val="00DB6CE2"/>
    <w:rsid w:val="00E037D2"/>
    <w:rsid w:val="00E15266"/>
    <w:rsid w:val="00E26C0A"/>
    <w:rsid w:val="00E342D7"/>
    <w:rsid w:val="00E562AF"/>
    <w:rsid w:val="00E61C50"/>
    <w:rsid w:val="00E77A66"/>
    <w:rsid w:val="00E82A5A"/>
    <w:rsid w:val="00E92158"/>
    <w:rsid w:val="00E94E93"/>
    <w:rsid w:val="00EE5F0E"/>
    <w:rsid w:val="00F21095"/>
    <w:rsid w:val="00F5711C"/>
    <w:rsid w:val="00FA2370"/>
    <w:rsid w:val="00FC0FD6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13DDC"/>
  <w15:docId w15:val="{DE924A71-2676-42F1-8572-5BBB477A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CE2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</w:style>
  <w:style w:type="character" w:styleId="Hypertextovodkaz">
    <w:name w:val="Hyperlink"/>
    <w:basedOn w:val="WW-Standardnpsmoodstavce"/>
    <w:uiPriority w:val="99"/>
    <w:rPr>
      <w:color w:val="0000FF"/>
      <w:u w:val="single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WW-Nadpis">
    <w:name w:val="WW-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WW-Seznamsodrkami">
    <w:name w:val="WW-Seznam s odrážkami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Standardnpsmoodstavce1">
    <w:name w:val="Standardní písmo odstavce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Esloseznamu">
    <w:name w:val="Eíslo seznamu"/>
    <w:basedOn w:val="Normln"/>
    <w:pPr>
      <w:spacing w:before="340" w:after="113" w:line="278" w:lineRule="auto"/>
      <w:ind w:firstLine="396"/>
      <w:jc w:val="both"/>
    </w:pPr>
    <w:rPr>
      <w:rFonts w:ascii="Switzerland" w:hAnsi="Switzerland"/>
      <w:b/>
      <w:i/>
      <w:color w:val="000000"/>
      <w:sz w:val="28"/>
    </w:rPr>
  </w:style>
  <w:style w:type="paragraph" w:customStyle="1" w:styleId="pokyny">
    <w:name w:val="pokyny"/>
    <w:basedOn w:val="Normln"/>
    <w:pPr>
      <w:spacing w:before="56"/>
      <w:ind w:left="453" w:hanging="57"/>
      <w:jc w:val="both"/>
    </w:pPr>
    <w:rPr>
      <w:rFonts w:ascii="Switzerland" w:hAnsi="Switzerland"/>
      <w:i/>
      <w:color w:val="000000"/>
      <w:sz w:val="22"/>
    </w:rPr>
  </w:style>
  <w:style w:type="paragraph" w:customStyle="1" w:styleId="text1">
    <w:name w:val="text1"/>
    <w:basedOn w:val="Normln"/>
    <w:pPr>
      <w:spacing w:before="60"/>
    </w:pPr>
    <w:rPr>
      <w:rFonts w:ascii="Arial" w:hAnsi="Arial"/>
      <w:color w:val="000000"/>
      <w:sz w:val="17"/>
    </w:rPr>
  </w:style>
  <w:style w:type="paragraph" w:customStyle="1" w:styleId="text2">
    <w:name w:val="text2"/>
    <w:basedOn w:val="Normln"/>
    <w:pPr>
      <w:spacing w:before="180"/>
    </w:pPr>
    <w:rPr>
      <w:rFonts w:ascii="Arial" w:hAnsi="Arial"/>
      <w:b/>
      <w:caps/>
    </w:rPr>
  </w:style>
  <w:style w:type="paragraph" w:styleId="Zhlav">
    <w:name w:val="header"/>
    <w:basedOn w:val="Normln"/>
    <w:pPr>
      <w:tabs>
        <w:tab w:val="left" w:pos="163"/>
      </w:tabs>
    </w:pPr>
  </w:style>
  <w:style w:type="paragraph" w:styleId="Zpat">
    <w:name w:val="footer"/>
    <w:basedOn w:val="Normln"/>
    <w:pPr>
      <w:tabs>
        <w:tab w:val="left" w:pos="163"/>
      </w:tabs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sid w:val="00964CC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F253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6C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indlerova@mestojablone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20_Sablony,%20loga,%20fonty\__Sablony\hlavicka_zapati_ATRE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594D-8AB4-4B88-880E-F10E9998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hlavicka_zapati_ATREA.dotx</Template>
  <TotalTime>1</TotalTime>
  <Pages>5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shodě</vt:lpstr>
    </vt:vector>
  </TitlesOfParts>
  <Company>ATREA s.r.o.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shodě</dc:title>
  <dc:subject/>
  <dc:creator>Michal Pavlata</dc:creator>
  <cp:keywords/>
  <dc:description/>
  <cp:lastModifiedBy>Krausová Jitka, Bc.</cp:lastModifiedBy>
  <cp:revision>2</cp:revision>
  <cp:lastPrinted>2025-10-22T14:55:00Z</cp:lastPrinted>
  <dcterms:created xsi:type="dcterms:W3CDTF">2025-11-03T12:19:00Z</dcterms:created>
  <dcterms:modified xsi:type="dcterms:W3CDTF">2025-11-03T12:19:00Z</dcterms:modified>
</cp:coreProperties>
</file>