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EAFA" w14:textId="75B06C11" w:rsidR="00AD0456" w:rsidRDefault="00AD0456" w:rsidP="00AA3CD1">
      <w:pPr>
        <w:pStyle w:val="Nzev"/>
        <w:spacing w:before="0" w:after="0" w:line="276" w:lineRule="auto"/>
        <w:jc w:val="left"/>
        <w:rPr>
          <w:rFonts w:ascii="Arial" w:hAnsi="Arial" w:cs="Arial"/>
          <w:sz w:val="22"/>
          <w:szCs w:val="22"/>
          <w:u w:val="none"/>
        </w:rPr>
      </w:pPr>
      <w:r w:rsidRPr="00AD0456">
        <w:rPr>
          <w:rFonts w:ascii="Arial" w:hAnsi="Arial" w:cs="Arial"/>
          <w:sz w:val="22"/>
          <w:szCs w:val="22"/>
          <w:u w:val="none"/>
        </w:rPr>
        <w:t xml:space="preserve">Příloha č. 2 </w:t>
      </w:r>
      <w:r>
        <w:rPr>
          <w:rFonts w:ascii="Arial" w:hAnsi="Arial" w:cs="Arial"/>
          <w:sz w:val="22"/>
          <w:szCs w:val="22"/>
          <w:u w:val="none"/>
        </w:rPr>
        <w:t>Kupní smlouvy</w:t>
      </w:r>
    </w:p>
    <w:p w14:paraId="75D63081" w14:textId="77777777" w:rsidR="00AD0456" w:rsidRDefault="00AD0456" w:rsidP="000B7ADC">
      <w:pPr>
        <w:pStyle w:val="Nzev"/>
        <w:spacing w:before="0" w:after="0" w:line="276" w:lineRule="auto"/>
        <w:rPr>
          <w:rFonts w:ascii="Arial" w:hAnsi="Arial" w:cs="Arial"/>
          <w:sz w:val="22"/>
          <w:szCs w:val="22"/>
          <w:u w:val="none"/>
        </w:rPr>
      </w:pPr>
    </w:p>
    <w:p w14:paraId="4D8978E1" w14:textId="20871EF9" w:rsidR="00E51D2F" w:rsidRDefault="00A16522" w:rsidP="00AA3CD1">
      <w:pPr>
        <w:pStyle w:val="Nzev"/>
        <w:spacing w:before="0" w:after="0"/>
        <w:rPr>
          <w:rFonts w:ascii="Arial" w:hAnsi="Arial" w:cs="Arial"/>
          <w:sz w:val="22"/>
          <w:szCs w:val="22"/>
          <w:u w:val="none"/>
        </w:rPr>
      </w:pPr>
      <w:r w:rsidRPr="000B7ADC">
        <w:rPr>
          <w:rFonts w:ascii="Arial" w:hAnsi="Arial" w:cs="Arial"/>
          <w:sz w:val="22"/>
          <w:szCs w:val="22"/>
          <w:u w:val="none"/>
        </w:rPr>
        <w:t>SERVISNÍ</w:t>
      </w:r>
      <w:r w:rsidR="001A6741" w:rsidRPr="000B7ADC">
        <w:rPr>
          <w:rFonts w:ascii="Arial" w:hAnsi="Arial" w:cs="Arial"/>
          <w:sz w:val="22"/>
          <w:szCs w:val="22"/>
          <w:u w:val="none"/>
        </w:rPr>
        <w:t xml:space="preserve"> SMLOUVA</w:t>
      </w:r>
    </w:p>
    <w:p w14:paraId="11B2581E" w14:textId="0D0113C1" w:rsidR="00AA3CD1" w:rsidRPr="000B7ADC" w:rsidRDefault="00AA3CD1" w:rsidP="00AA3CD1">
      <w:pPr>
        <w:pStyle w:val="Nzev"/>
        <w:spacing w:before="0" w:after="0"/>
        <w:rPr>
          <w:rFonts w:ascii="Arial" w:hAnsi="Arial" w:cs="Arial"/>
          <w:sz w:val="22"/>
          <w:szCs w:val="22"/>
          <w:u w:val="none"/>
        </w:rPr>
      </w:pPr>
      <w:r w:rsidRPr="00AA3CD1">
        <w:rPr>
          <w:rFonts w:ascii="Arial" w:hAnsi="Arial" w:cs="Arial"/>
          <w:color w:val="000000"/>
          <w:sz w:val="22"/>
          <w:szCs w:val="22"/>
          <w:u w:val="none"/>
        </w:rPr>
        <w:t>Č. SLLJL/……/2025</w:t>
      </w:r>
    </w:p>
    <w:p w14:paraId="3FB1B97F" w14:textId="0CAFE655" w:rsidR="00E51D2F" w:rsidRPr="000B7ADC" w:rsidRDefault="00E51D2F" w:rsidP="000B7ADC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uzavřená podle ustanovení § </w:t>
      </w:r>
      <w:r w:rsidR="00A16522" w:rsidRPr="000B7ADC">
        <w:rPr>
          <w:rFonts w:ascii="Arial" w:hAnsi="Arial" w:cs="Arial"/>
          <w:sz w:val="22"/>
          <w:szCs w:val="22"/>
        </w:rPr>
        <w:t>1746 odst. 2</w:t>
      </w:r>
      <w:r w:rsidR="003A0C5F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>a násl.</w:t>
      </w:r>
      <w:r w:rsidR="00103032" w:rsidRPr="000B7ADC">
        <w:rPr>
          <w:rFonts w:ascii="Arial" w:hAnsi="Arial" w:cs="Arial"/>
          <w:sz w:val="22"/>
          <w:szCs w:val="22"/>
        </w:rPr>
        <w:t xml:space="preserve"> zákona č. 89/2012</w:t>
      </w:r>
      <w:r w:rsidRPr="000B7ADC">
        <w:rPr>
          <w:rFonts w:ascii="Arial" w:hAnsi="Arial" w:cs="Arial"/>
          <w:sz w:val="22"/>
          <w:szCs w:val="22"/>
        </w:rPr>
        <w:t xml:space="preserve"> Sb.</w:t>
      </w:r>
      <w:r w:rsidR="00375B50" w:rsidRPr="000B7ADC">
        <w:rPr>
          <w:rFonts w:ascii="Arial" w:hAnsi="Arial" w:cs="Arial"/>
          <w:sz w:val="22"/>
          <w:szCs w:val="22"/>
        </w:rPr>
        <w:t>, občanský zákoník</w:t>
      </w:r>
      <w:r w:rsidR="00103032" w:rsidRPr="000B7ADC">
        <w:rPr>
          <w:rFonts w:ascii="Arial" w:hAnsi="Arial" w:cs="Arial"/>
          <w:sz w:val="22"/>
          <w:szCs w:val="22"/>
        </w:rPr>
        <w:t>,</w:t>
      </w:r>
      <w:r w:rsidRPr="000B7ADC">
        <w:rPr>
          <w:rFonts w:ascii="Arial" w:hAnsi="Arial" w:cs="Arial"/>
          <w:sz w:val="22"/>
          <w:szCs w:val="22"/>
        </w:rPr>
        <w:t xml:space="preserve"> v</w:t>
      </w:r>
      <w:r w:rsidR="00375B50" w:rsidRPr="000B7ADC">
        <w:rPr>
          <w:rFonts w:ascii="Arial" w:hAnsi="Arial" w:cs="Arial"/>
          <w:sz w:val="22"/>
          <w:szCs w:val="22"/>
        </w:rPr>
        <w:t> </w:t>
      </w:r>
      <w:r w:rsidRPr="000B7ADC">
        <w:rPr>
          <w:rFonts w:ascii="Arial" w:hAnsi="Arial" w:cs="Arial"/>
          <w:sz w:val="22"/>
          <w:szCs w:val="22"/>
        </w:rPr>
        <w:t xml:space="preserve">platném znění </w:t>
      </w:r>
      <w:r w:rsidR="00375B50" w:rsidRPr="000B7ADC">
        <w:rPr>
          <w:rFonts w:ascii="Arial" w:hAnsi="Arial" w:cs="Arial"/>
          <w:sz w:val="22"/>
          <w:szCs w:val="22"/>
        </w:rPr>
        <w:t>(dále jen „</w:t>
      </w:r>
      <w:r w:rsidR="00375B50" w:rsidRPr="000B7ADC">
        <w:rPr>
          <w:rFonts w:ascii="Arial" w:hAnsi="Arial" w:cs="Arial"/>
          <w:b/>
          <w:bCs/>
          <w:sz w:val="22"/>
          <w:szCs w:val="22"/>
        </w:rPr>
        <w:t>občanský zákoník</w:t>
      </w:r>
      <w:r w:rsidR="00375B50" w:rsidRPr="000B7ADC">
        <w:rPr>
          <w:rFonts w:ascii="Arial" w:hAnsi="Arial" w:cs="Arial"/>
          <w:sz w:val="22"/>
          <w:szCs w:val="22"/>
        </w:rPr>
        <w:t xml:space="preserve">“) </w:t>
      </w:r>
      <w:r w:rsidRPr="000B7ADC">
        <w:rPr>
          <w:rFonts w:ascii="Arial" w:hAnsi="Arial" w:cs="Arial"/>
          <w:sz w:val="22"/>
          <w:szCs w:val="22"/>
        </w:rPr>
        <w:t xml:space="preserve">mezi </w:t>
      </w:r>
      <w:r w:rsidR="00375B50" w:rsidRPr="000B7ADC">
        <w:rPr>
          <w:rFonts w:ascii="Arial" w:hAnsi="Arial" w:cs="Arial"/>
          <w:sz w:val="22"/>
          <w:szCs w:val="22"/>
        </w:rPr>
        <w:t>smluvními stranami</w:t>
      </w:r>
      <w:r w:rsidRPr="000B7ADC">
        <w:rPr>
          <w:rFonts w:ascii="Arial" w:hAnsi="Arial" w:cs="Arial"/>
          <w:sz w:val="22"/>
          <w:szCs w:val="22"/>
        </w:rPr>
        <w:t>:</w:t>
      </w:r>
    </w:p>
    <w:p w14:paraId="77A593B1" w14:textId="77777777" w:rsidR="00625176" w:rsidRPr="000B7ADC" w:rsidRDefault="00625176" w:rsidP="000B7ADC">
      <w:pPr>
        <w:spacing w:before="120" w:after="120" w:line="276" w:lineRule="auto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23F00524" w14:textId="77777777" w:rsidR="009A448D" w:rsidRPr="000B7ADC" w:rsidRDefault="009A448D" w:rsidP="000B7ADC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 xml:space="preserve">Státní léčebné lázně Janské Lázně, státní podnik </w:t>
      </w:r>
    </w:p>
    <w:p w14:paraId="44EFC09C" w14:textId="77777777" w:rsidR="005278A1" w:rsidRPr="005278A1" w:rsidRDefault="005278A1" w:rsidP="005278A1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78A1">
        <w:rPr>
          <w:rFonts w:ascii="Arial" w:hAnsi="Arial" w:cs="Arial"/>
          <w:sz w:val="22"/>
          <w:szCs w:val="22"/>
        </w:rPr>
        <w:t>Sídlem: Náměstí Svobody 272, 542 25 Janské Lázně</w:t>
      </w:r>
    </w:p>
    <w:p w14:paraId="3CBCEB14" w14:textId="77777777" w:rsidR="005278A1" w:rsidRPr="005278A1" w:rsidRDefault="005278A1" w:rsidP="005278A1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78A1">
        <w:rPr>
          <w:rFonts w:ascii="Arial" w:hAnsi="Arial" w:cs="Arial"/>
          <w:sz w:val="22"/>
          <w:szCs w:val="22"/>
        </w:rPr>
        <w:t>IČO: 00024007</w:t>
      </w:r>
    </w:p>
    <w:p w14:paraId="36931FE7" w14:textId="77777777" w:rsidR="005278A1" w:rsidRPr="005278A1" w:rsidRDefault="005278A1" w:rsidP="005278A1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78A1">
        <w:rPr>
          <w:rFonts w:ascii="Arial" w:hAnsi="Arial" w:cs="Arial"/>
          <w:sz w:val="22"/>
          <w:szCs w:val="22"/>
        </w:rPr>
        <w:t xml:space="preserve">vedený u Krajského soudu v Hradci Králové pod </w:t>
      </w:r>
      <w:proofErr w:type="spellStart"/>
      <w:r w:rsidRPr="005278A1">
        <w:rPr>
          <w:rFonts w:ascii="Arial" w:hAnsi="Arial" w:cs="Arial"/>
          <w:sz w:val="22"/>
          <w:szCs w:val="22"/>
        </w:rPr>
        <w:t>sp</w:t>
      </w:r>
      <w:proofErr w:type="spellEnd"/>
      <w:r w:rsidRPr="005278A1">
        <w:rPr>
          <w:rFonts w:ascii="Arial" w:hAnsi="Arial" w:cs="Arial"/>
          <w:sz w:val="22"/>
          <w:szCs w:val="22"/>
        </w:rPr>
        <w:t>. zn. AXII 253</w:t>
      </w:r>
    </w:p>
    <w:p w14:paraId="16F28B9B" w14:textId="3E4D29BD" w:rsidR="00625176" w:rsidRDefault="005278A1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278A1">
        <w:rPr>
          <w:rFonts w:ascii="Arial" w:hAnsi="Arial" w:cs="Arial"/>
          <w:sz w:val="22"/>
          <w:szCs w:val="22"/>
        </w:rPr>
        <w:t xml:space="preserve">za který jedná: </w:t>
      </w:r>
      <w:r w:rsidR="00506E38">
        <w:rPr>
          <w:rFonts w:ascii="Arial" w:hAnsi="Arial" w:cs="Arial"/>
          <w:sz w:val="22"/>
          <w:szCs w:val="22"/>
        </w:rPr>
        <w:t>XXX</w:t>
      </w:r>
      <w:r w:rsidRPr="005278A1">
        <w:rPr>
          <w:rFonts w:ascii="Arial" w:hAnsi="Arial" w:cs="Arial"/>
          <w:sz w:val="22"/>
          <w:szCs w:val="22"/>
        </w:rPr>
        <w:t>, ředitel</w:t>
      </w:r>
      <w:r w:rsidRPr="005278A1">
        <w:rPr>
          <w:rFonts w:ascii="Arial" w:hAnsi="Arial" w:cs="Arial"/>
          <w:sz w:val="22"/>
          <w:szCs w:val="22"/>
        </w:rPr>
        <w:tab/>
      </w:r>
      <w:r w:rsidRPr="005278A1">
        <w:rPr>
          <w:rFonts w:ascii="Arial" w:hAnsi="Arial" w:cs="Arial"/>
          <w:sz w:val="22"/>
          <w:szCs w:val="22"/>
        </w:rPr>
        <w:tab/>
      </w:r>
    </w:p>
    <w:p w14:paraId="55D8705E" w14:textId="6B8636D5" w:rsidR="00742F54" w:rsidRPr="00625176" w:rsidRDefault="000B7ADC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8119E" w:rsidRPr="000B7ADC">
        <w:rPr>
          <w:rFonts w:ascii="Arial" w:hAnsi="Arial" w:cs="Arial"/>
          <w:sz w:val="22"/>
          <w:szCs w:val="22"/>
        </w:rPr>
        <w:t>dále jen</w:t>
      </w:r>
      <w:r w:rsidR="00742F54" w:rsidRPr="000B7ADC">
        <w:rPr>
          <w:rFonts w:ascii="Arial" w:hAnsi="Arial" w:cs="Arial"/>
          <w:sz w:val="22"/>
          <w:szCs w:val="22"/>
        </w:rPr>
        <w:t xml:space="preserve"> „</w:t>
      </w:r>
      <w:r w:rsidR="00A16522" w:rsidRPr="000B7ADC">
        <w:rPr>
          <w:rFonts w:ascii="Arial" w:hAnsi="Arial" w:cs="Arial"/>
          <w:b/>
          <w:bCs/>
          <w:sz w:val="22"/>
          <w:szCs w:val="22"/>
        </w:rPr>
        <w:t>Objednatel</w:t>
      </w:r>
      <w:r w:rsidR="00742F54" w:rsidRPr="000B7ADC">
        <w:rPr>
          <w:rFonts w:ascii="Arial" w:hAnsi="Arial" w:cs="Arial"/>
          <w:sz w:val="22"/>
          <w:szCs w:val="22"/>
        </w:rPr>
        <w:t>“</w:t>
      </w:r>
      <w:r w:rsidRPr="000B7ADC">
        <w:rPr>
          <w:rFonts w:ascii="Arial" w:hAnsi="Arial" w:cs="Arial"/>
          <w:sz w:val="22"/>
          <w:szCs w:val="22"/>
        </w:rPr>
        <w:t>)</w:t>
      </w:r>
    </w:p>
    <w:p w14:paraId="39067130" w14:textId="77777777" w:rsidR="00742F54" w:rsidRPr="000B7ADC" w:rsidRDefault="00742F54" w:rsidP="000B7ADC">
      <w:pPr>
        <w:spacing w:before="120" w:after="120" w:line="276" w:lineRule="auto"/>
        <w:rPr>
          <w:rFonts w:ascii="Arial" w:hAnsi="Arial" w:cs="Arial"/>
          <w:bCs/>
          <w:sz w:val="22"/>
          <w:szCs w:val="22"/>
        </w:rPr>
      </w:pPr>
      <w:r w:rsidRPr="000B7ADC">
        <w:rPr>
          <w:rFonts w:ascii="Arial" w:hAnsi="Arial" w:cs="Arial"/>
          <w:bCs/>
          <w:sz w:val="22"/>
          <w:szCs w:val="22"/>
        </w:rPr>
        <w:t xml:space="preserve">a </w:t>
      </w:r>
    </w:p>
    <w:p w14:paraId="45C09D08" w14:textId="77777777" w:rsidR="00625176" w:rsidRPr="00625176" w:rsidRDefault="00625176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25176">
        <w:rPr>
          <w:rFonts w:ascii="Arial" w:hAnsi="Arial" w:cs="Arial"/>
          <w:b/>
          <w:bCs/>
          <w:sz w:val="22"/>
          <w:szCs w:val="22"/>
        </w:rPr>
        <w:t>RESI Třeboň spol. s r.o.</w:t>
      </w:r>
    </w:p>
    <w:p w14:paraId="0955142D" w14:textId="77777777" w:rsidR="00625176" w:rsidRPr="00625176" w:rsidRDefault="00625176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5176">
        <w:rPr>
          <w:rFonts w:ascii="Arial" w:hAnsi="Arial" w:cs="Arial"/>
          <w:sz w:val="22"/>
          <w:szCs w:val="22"/>
        </w:rPr>
        <w:t>Sídlem: Novohradská 1153, Třeboň II, 379 01 Třeboň</w:t>
      </w:r>
    </w:p>
    <w:p w14:paraId="1FF3B4C7" w14:textId="77777777" w:rsidR="00625176" w:rsidRPr="00625176" w:rsidRDefault="00625176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5176">
        <w:rPr>
          <w:rFonts w:ascii="Arial" w:hAnsi="Arial" w:cs="Arial"/>
          <w:sz w:val="22"/>
          <w:szCs w:val="22"/>
        </w:rPr>
        <w:t xml:space="preserve">IČO: 25178989 </w:t>
      </w:r>
    </w:p>
    <w:p w14:paraId="636AF322" w14:textId="77777777" w:rsidR="00625176" w:rsidRPr="00625176" w:rsidRDefault="00625176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5176">
        <w:rPr>
          <w:rFonts w:ascii="Arial" w:hAnsi="Arial" w:cs="Arial"/>
          <w:sz w:val="22"/>
          <w:szCs w:val="22"/>
        </w:rPr>
        <w:t xml:space="preserve">vedená u Krajského soudu v Českých Budějovicích pod </w:t>
      </w:r>
      <w:proofErr w:type="spellStart"/>
      <w:r w:rsidRPr="00625176">
        <w:rPr>
          <w:rFonts w:ascii="Arial" w:hAnsi="Arial" w:cs="Arial"/>
          <w:sz w:val="22"/>
          <w:szCs w:val="22"/>
        </w:rPr>
        <w:t>sp</w:t>
      </w:r>
      <w:proofErr w:type="spellEnd"/>
      <w:r w:rsidRPr="00625176">
        <w:rPr>
          <w:rFonts w:ascii="Arial" w:hAnsi="Arial" w:cs="Arial"/>
          <w:sz w:val="22"/>
          <w:szCs w:val="22"/>
        </w:rPr>
        <w:t>. zn. C 8093</w:t>
      </w:r>
    </w:p>
    <w:p w14:paraId="18FE4C13" w14:textId="5DD70D67" w:rsidR="00625176" w:rsidRPr="00625176" w:rsidRDefault="00625176" w:rsidP="00625176">
      <w:pPr>
        <w:tabs>
          <w:tab w:val="left" w:pos="2340"/>
        </w:tabs>
        <w:autoSpaceDE/>
        <w:autoSpaceDN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25176">
        <w:rPr>
          <w:rFonts w:ascii="Arial" w:hAnsi="Arial" w:cs="Arial"/>
          <w:sz w:val="22"/>
          <w:szCs w:val="22"/>
        </w:rPr>
        <w:t xml:space="preserve">za kterou jedná: </w:t>
      </w:r>
      <w:r w:rsidR="00506E38">
        <w:rPr>
          <w:rFonts w:ascii="Arial" w:hAnsi="Arial" w:cs="Arial"/>
          <w:sz w:val="22"/>
          <w:szCs w:val="22"/>
        </w:rPr>
        <w:t>XXX</w:t>
      </w:r>
      <w:r w:rsidRPr="00625176">
        <w:rPr>
          <w:rFonts w:ascii="Arial" w:hAnsi="Arial" w:cs="Arial"/>
          <w:sz w:val="22"/>
          <w:szCs w:val="22"/>
        </w:rPr>
        <w:t>, jednatel</w:t>
      </w:r>
      <w:r w:rsidRPr="00625176">
        <w:rPr>
          <w:rFonts w:ascii="Arial" w:hAnsi="Arial" w:cs="Arial"/>
          <w:sz w:val="22"/>
          <w:szCs w:val="22"/>
        </w:rPr>
        <w:tab/>
      </w:r>
    </w:p>
    <w:p w14:paraId="6610ADBA" w14:textId="7CFD2178" w:rsidR="00742F54" w:rsidRPr="000B7ADC" w:rsidRDefault="000B7ADC" w:rsidP="000B7ADC">
      <w:pPr>
        <w:spacing w:before="12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D8119E" w:rsidRPr="000B7ADC">
        <w:rPr>
          <w:rFonts w:ascii="Arial" w:hAnsi="Arial" w:cs="Arial"/>
          <w:sz w:val="22"/>
          <w:szCs w:val="22"/>
        </w:rPr>
        <w:t>dále jen „</w:t>
      </w:r>
      <w:r w:rsidR="00A16522" w:rsidRPr="000B7ADC">
        <w:rPr>
          <w:rFonts w:ascii="Arial" w:hAnsi="Arial" w:cs="Arial"/>
          <w:b/>
          <w:bCs/>
          <w:sz w:val="22"/>
          <w:szCs w:val="22"/>
        </w:rPr>
        <w:t>Poskytovatel</w:t>
      </w:r>
      <w:r w:rsidR="00742F54" w:rsidRPr="000B7ADC">
        <w:rPr>
          <w:rFonts w:ascii="Arial" w:hAnsi="Arial" w:cs="Arial"/>
          <w:sz w:val="22"/>
          <w:szCs w:val="22"/>
        </w:rPr>
        <w:t>“</w:t>
      </w:r>
      <w:r w:rsidRPr="000B7ADC">
        <w:rPr>
          <w:rFonts w:ascii="Arial" w:hAnsi="Arial" w:cs="Arial"/>
          <w:sz w:val="22"/>
          <w:szCs w:val="22"/>
        </w:rPr>
        <w:t>)</w:t>
      </w:r>
    </w:p>
    <w:p w14:paraId="28E5B301" w14:textId="007826B1" w:rsidR="00407BAB" w:rsidRDefault="00407BAB" w:rsidP="000B7ADC">
      <w:pPr>
        <w:spacing w:line="276" w:lineRule="auto"/>
        <w:rPr>
          <w:rFonts w:ascii="Arial" w:hAnsi="Arial" w:cs="Arial"/>
          <w:sz w:val="22"/>
          <w:szCs w:val="22"/>
        </w:rPr>
      </w:pPr>
    </w:p>
    <w:p w14:paraId="6783C539" w14:textId="262F2560" w:rsidR="000B7ADC" w:rsidRPr="000B7ADC" w:rsidRDefault="000B7ADC" w:rsidP="000B7ADC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B7ADC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Objednatel</w:t>
      </w:r>
      <w:r w:rsidRPr="000B7ADC">
        <w:rPr>
          <w:rFonts w:ascii="Arial" w:hAnsi="Arial" w:cs="Arial"/>
          <w:bCs/>
          <w:sz w:val="22"/>
          <w:szCs w:val="22"/>
        </w:rPr>
        <w:t xml:space="preserve"> a </w:t>
      </w:r>
      <w:r>
        <w:rPr>
          <w:rFonts w:ascii="Arial" w:hAnsi="Arial" w:cs="Arial"/>
          <w:bCs/>
          <w:sz w:val="22"/>
          <w:szCs w:val="22"/>
        </w:rPr>
        <w:t>Poskytovatel</w:t>
      </w:r>
      <w:r w:rsidRPr="000B7ADC">
        <w:rPr>
          <w:rFonts w:ascii="Arial" w:hAnsi="Arial" w:cs="Arial"/>
          <w:bCs/>
          <w:sz w:val="22"/>
          <w:szCs w:val="22"/>
        </w:rPr>
        <w:t xml:space="preserve"> dále společně též „</w:t>
      </w:r>
      <w:r w:rsidRPr="000B7ADC">
        <w:rPr>
          <w:rFonts w:ascii="Arial" w:hAnsi="Arial" w:cs="Arial"/>
          <w:b/>
          <w:sz w:val="22"/>
          <w:szCs w:val="22"/>
        </w:rPr>
        <w:t>Smluvní strany</w:t>
      </w:r>
      <w:r w:rsidRPr="000B7ADC">
        <w:rPr>
          <w:rFonts w:ascii="Arial" w:hAnsi="Arial" w:cs="Arial"/>
          <w:bCs/>
          <w:sz w:val="22"/>
          <w:szCs w:val="22"/>
        </w:rPr>
        <w:t>“ nebo jednotlivě „</w:t>
      </w:r>
      <w:r w:rsidRPr="000B7ADC">
        <w:rPr>
          <w:rFonts w:ascii="Arial" w:hAnsi="Arial" w:cs="Arial"/>
          <w:b/>
          <w:sz w:val="22"/>
          <w:szCs w:val="22"/>
        </w:rPr>
        <w:t>Smluvní strana</w:t>
      </w:r>
      <w:r w:rsidRPr="000B7ADC">
        <w:rPr>
          <w:rFonts w:ascii="Arial" w:hAnsi="Arial" w:cs="Arial"/>
          <w:bCs/>
          <w:sz w:val="22"/>
          <w:szCs w:val="22"/>
        </w:rPr>
        <w:t>“)</w:t>
      </w:r>
    </w:p>
    <w:p w14:paraId="39CB09CE" w14:textId="77777777" w:rsidR="000B7ADC" w:rsidRDefault="000B7ADC" w:rsidP="000B7ADC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500E5BBF" w14:textId="77777777" w:rsidR="007A00BB" w:rsidRDefault="007A00BB" w:rsidP="000B7ADC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F10FF90" w14:textId="09474721" w:rsidR="00407BAB" w:rsidRPr="000B7ADC" w:rsidRDefault="000B7ADC" w:rsidP="000B7ADC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14:paraId="304267DB" w14:textId="4F9CC72F" w:rsidR="001A42A6" w:rsidRPr="000B7ADC" w:rsidRDefault="00D8055E" w:rsidP="000B7ADC">
      <w:pPr>
        <w:pStyle w:val="Odstavecseseznamem"/>
        <w:numPr>
          <w:ilvl w:val="0"/>
          <w:numId w:val="7"/>
        </w:numPr>
        <w:autoSpaceDE w:val="0"/>
        <w:autoSpaceDN w:val="0"/>
        <w:spacing w:before="120" w:after="120" w:line="276" w:lineRule="auto"/>
        <w:ind w:left="357" w:hanging="357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Hlk145689114"/>
      <w:r w:rsidRPr="000B7ADC">
        <w:rPr>
          <w:rFonts w:ascii="Arial" w:hAnsi="Arial" w:cs="Arial"/>
          <w:color w:val="000000"/>
          <w:sz w:val="22"/>
          <w:szCs w:val="22"/>
        </w:rPr>
        <w:t>Smluvní strany uzavírají tuto smlouvu v souladu s ustanovením §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>§ 6, 2</w:t>
      </w:r>
      <w:r w:rsidR="000B7ADC">
        <w:rPr>
          <w:rFonts w:ascii="Arial" w:hAnsi="Arial" w:cs="Arial"/>
          <w:color w:val="000000"/>
          <w:sz w:val="22"/>
          <w:szCs w:val="22"/>
        </w:rPr>
        <w:t>7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 xml:space="preserve"> a </w:t>
      </w:r>
      <w:r w:rsidR="000B7ADC">
        <w:rPr>
          <w:rFonts w:ascii="Arial" w:hAnsi="Arial" w:cs="Arial"/>
          <w:color w:val="000000"/>
          <w:sz w:val="22"/>
          <w:szCs w:val="22"/>
        </w:rPr>
        <w:t>31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zákona č. 13</w:t>
      </w:r>
      <w:r w:rsidR="009B34B8">
        <w:rPr>
          <w:rFonts w:ascii="Arial" w:hAnsi="Arial" w:cs="Arial"/>
          <w:color w:val="000000"/>
          <w:sz w:val="22"/>
          <w:szCs w:val="22"/>
        </w:rPr>
        <w:t>3</w:t>
      </w:r>
      <w:r w:rsidRPr="000B7ADC">
        <w:rPr>
          <w:rFonts w:ascii="Arial" w:hAnsi="Arial" w:cs="Arial"/>
          <w:color w:val="000000"/>
          <w:sz w:val="22"/>
          <w:szCs w:val="22"/>
        </w:rPr>
        <w:t>/2016 Sb., o zadávání veřejných zakázek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>,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v platném znění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375B50" w:rsidRPr="000B7ADC">
        <w:rPr>
          <w:rFonts w:ascii="Arial" w:hAnsi="Arial" w:cs="Arial"/>
          <w:sz w:val="22"/>
          <w:szCs w:val="22"/>
        </w:rPr>
        <w:t>(dále jen „</w:t>
      </w:r>
      <w:r w:rsidR="00375B50" w:rsidRPr="000B7ADC">
        <w:rPr>
          <w:rFonts w:ascii="Arial" w:hAnsi="Arial" w:cs="Arial"/>
          <w:b/>
          <w:bCs/>
          <w:sz w:val="22"/>
          <w:szCs w:val="22"/>
        </w:rPr>
        <w:t>ZZVZ</w:t>
      </w:r>
      <w:r w:rsidR="00375B50" w:rsidRPr="000B7ADC">
        <w:rPr>
          <w:rFonts w:ascii="Arial" w:hAnsi="Arial" w:cs="Arial"/>
          <w:sz w:val="22"/>
          <w:szCs w:val="22"/>
        </w:rPr>
        <w:t>“)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>, a 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v souladu s nabídkou Poskytovatele, která byla v zadávacím řízení pro veřejnou zakázku </w:t>
      </w:r>
      <w:r w:rsidR="00241DC3">
        <w:rPr>
          <w:rFonts w:ascii="Arial" w:hAnsi="Arial" w:cs="Arial"/>
          <w:color w:val="000000"/>
          <w:sz w:val="22"/>
          <w:szCs w:val="22"/>
        </w:rPr>
        <w:t xml:space="preserve">malého rozsahu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č. </w:t>
      </w:r>
      <w:r w:rsidR="005278A1">
        <w:rPr>
          <w:rFonts w:ascii="Arial" w:hAnsi="Arial" w:cs="Arial"/>
          <w:bCs/>
          <w:sz w:val="22"/>
          <w:szCs w:val="22"/>
        </w:rPr>
        <w:t>1</w:t>
      </w:r>
      <w:r w:rsidR="00625176">
        <w:rPr>
          <w:rFonts w:ascii="Arial" w:hAnsi="Arial" w:cs="Arial"/>
          <w:bCs/>
          <w:sz w:val="22"/>
          <w:szCs w:val="22"/>
        </w:rPr>
        <w:t>3</w:t>
      </w:r>
      <w:r w:rsidR="005751FB">
        <w:rPr>
          <w:rFonts w:ascii="Arial" w:hAnsi="Arial" w:cs="Arial"/>
          <w:bCs/>
          <w:sz w:val="22"/>
          <w:szCs w:val="22"/>
        </w:rPr>
        <w:t>3</w:t>
      </w:r>
      <w:r w:rsidR="00A563A6">
        <w:rPr>
          <w:rFonts w:ascii="Arial" w:hAnsi="Arial" w:cs="Arial"/>
          <w:bCs/>
          <w:sz w:val="22"/>
          <w:szCs w:val="22"/>
        </w:rPr>
        <w:t>/</w:t>
      </w:r>
      <w:r w:rsidR="00375B50" w:rsidRPr="000B7ADC">
        <w:rPr>
          <w:rFonts w:ascii="Arial" w:hAnsi="Arial" w:cs="Arial"/>
          <w:bCs/>
          <w:sz w:val="22"/>
          <w:szCs w:val="22"/>
        </w:rPr>
        <w:t>2025/</w:t>
      </w:r>
      <w:r w:rsidR="000B7ADC">
        <w:rPr>
          <w:rFonts w:ascii="Arial" w:hAnsi="Arial" w:cs="Arial"/>
          <w:bCs/>
          <w:sz w:val="22"/>
          <w:szCs w:val="22"/>
        </w:rPr>
        <w:t>ZM</w:t>
      </w:r>
      <w:r w:rsidR="00375B50" w:rsidRPr="000B7ADC">
        <w:rPr>
          <w:rFonts w:ascii="Arial" w:hAnsi="Arial" w:cs="Arial"/>
          <w:bCs/>
          <w:sz w:val="22"/>
          <w:szCs w:val="22"/>
        </w:rPr>
        <w:t>R</w:t>
      </w:r>
      <w:r w:rsidR="00375B50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DF32BF" w:rsidRPr="000B7ADC">
        <w:rPr>
          <w:rFonts w:ascii="Arial" w:hAnsi="Arial" w:cs="Arial"/>
          <w:color w:val="000000"/>
          <w:sz w:val="22"/>
          <w:szCs w:val="22"/>
        </w:rPr>
        <w:t xml:space="preserve">s názvem </w:t>
      </w:r>
      <w:r w:rsidR="00FC1E62" w:rsidRPr="000B7ADC">
        <w:rPr>
          <w:rFonts w:ascii="Arial" w:hAnsi="Arial" w:cs="Arial"/>
          <w:sz w:val="22"/>
          <w:szCs w:val="22"/>
        </w:rPr>
        <w:t>„</w:t>
      </w:r>
      <w:r w:rsidR="009B34B8" w:rsidRPr="009B34B8">
        <w:rPr>
          <w:rFonts w:ascii="Arial" w:hAnsi="Arial" w:cs="Arial"/>
          <w:b/>
          <w:bCs/>
          <w:iCs/>
          <w:sz w:val="22"/>
          <w:szCs w:val="22"/>
        </w:rPr>
        <w:t>Dodávka a servis 1 ks rehabilitačního lehátka na vojtovu metodu</w:t>
      </w:r>
      <w:r w:rsidR="00FC1E62" w:rsidRPr="005278A1">
        <w:rPr>
          <w:rFonts w:ascii="Arial" w:hAnsi="Arial" w:cs="Arial"/>
          <w:bCs/>
          <w:iCs/>
          <w:sz w:val="22"/>
          <w:szCs w:val="22"/>
        </w:rPr>
        <w:t>“</w:t>
      </w:r>
      <w:r w:rsidR="009821E8" w:rsidRPr="000B7ADC">
        <w:rPr>
          <w:rFonts w:ascii="Arial" w:hAnsi="Arial" w:cs="Arial"/>
          <w:bCs/>
          <w:iCs/>
          <w:sz w:val="22"/>
          <w:szCs w:val="22"/>
        </w:rPr>
        <w:t xml:space="preserve"> </w:t>
      </w:r>
      <w:r w:rsidR="009821E8" w:rsidRPr="000B7ADC">
        <w:rPr>
          <w:rFonts w:ascii="Arial" w:hAnsi="Arial" w:cs="Arial"/>
          <w:bCs/>
          <w:sz w:val="22"/>
          <w:szCs w:val="22"/>
        </w:rPr>
        <w:t>(dále jen „</w:t>
      </w:r>
      <w:r w:rsidR="009821E8" w:rsidRPr="000B7ADC">
        <w:rPr>
          <w:rFonts w:ascii="Arial" w:hAnsi="Arial" w:cs="Arial"/>
          <w:b/>
          <w:bCs/>
          <w:sz w:val="22"/>
          <w:szCs w:val="22"/>
        </w:rPr>
        <w:t>Veřejná zakázka</w:t>
      </w:r>
      <w:r w:rsidR="009821E8" w:rsidRPr="000B7ADC">
        <w:rPr>
          <w:rFonts w:ascii="Arial" w:hAnsi="Arial" w:cs="Arial"/>
          <w:bCs/>
          <w:sz w:val="22"/>
          <w:szCs w:val="22"/>
        </w:rPr>
        <w:t>“)</w:t>
      </w:r>
      <w:r w:rsidRPr="000B7ADC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Pr="000B7ADC">
        <w:rPr>
          <w:rFonts w:ascii="Arial" w:hAnsi="Arial" w:cs="Arial"/>
          <w:color w:val="000000"/>
          <w:sz w:val="22"/>
          <w:szCs w:val="22"/>
        </w:rPr>
        <w:t>vybrána jako nejvýhodnější a k</w:t>
      </w:r>
      <w:r w:rsidR="009821E8" w:rsidRPr="000B7ADC">
        <w:rPr>
          <w:rFonts w:ascii="Arial" w:hAnsi="Arial" w:cs="Arial"/>
          <w:color w:val="000000"/>
          <w:sz w:val="22"/>
          <w:szCs w:val="22"/>
        </w:rPr>
        <w:t>terá je součástí dokumentace k V</w:t>
      </w:r>
      <w:r w:rsidRPr="000B7ADC">
        <w:rPr>
          <w:rFonts w:ascii="Arial" w:hAnsi="Arial" w:cs="Arial"/>
          <w:color w:val="000000"/>
          <w:sz w:val="22"/>
          <w:szCs w:val="22"/>
        </w:rPr>
        <w:t>eřejné zakázce a je uložena u Objednatele</w:t>
      </w:r>
      <w:r w:rsidR="009821E8" w:rsidRPr="000B7ADC">
        <w:rPr>
          <w:rFonts w:ascii="Arial" w:hAnsi="Arial" w:cs="Arial"/>
          <w:color w:val="000000"/>
          <w:sz w:val="22"/>
          <w:szCs w:val="22"/>
        </w:rPr>
        <w:t>, jakožto zadavatele V</w:t>
      </w:r>
      <w:r w:rsidRPr="000B7ADC">
        <w:rPr>
          <w:rFonts w:ascii="Arial" w:hAnsi="Arial" w:cs="Arial"/>
          <w:color w:val="000000"/>
          <w:sz w:val="22"/>
          <w:szCs w:val="22"/>
        </w:rPr>
        <w:t>eřejné zakázky</w:t>
      </w:r>
      <w:bookmarkEnd w:id="0"/>
      <w:r w:rsidRPr="000B7ADC">
        <w:rPr>
          <w:rFonts w:ascii="Arial" w:hAnsi="Arial" w:cs="Arial"/>
          <w:color w:val="000000"/>
          <w:sz w:val="22"/>
          <w:szCs w:val="22"/>
        </w:rPr>
        <w:t xml:space="preserve">. </w:t>
      </w:r>
      <w:r w:rsidR="001A42A6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241DC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C993090" w14:textId="24E3B3D6" w:rsidR="005278A1" w:rsidRDefault="00A16522" w:rsidP="004474B0">
      <w:pPr>
        <w:pStyle w:val="Barevnseznamzvraznn11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71E27">
        <w:rPr>
          <w:rFonts w:ascii="Arial" w:hAnsi="Arial" w:cs="Arial"/>
          <w:color w:val="000000"/>
          <w:sz w:val="22"/>
          <w:szCs w:val="22"/>
        </w:rPr>
        <w:t>Posk</w:t>
      </w:r>
      <w:r w:rsidR="009821E8" w:rsidRPr="00F71E27">
        <w:rPr>
          <w:rFonts w:ascii="Arial" w:hAnsi="Arial" w:cs="Arial"/>
          <w:color w:val="000000"/>
          <w:sz w:val="22"/>
          <w:szCs w:val="22"/>
        </w:rPr>
        <w:t>ytovatel se zavázal na základě k</w:t>
      </w:r>
      <w:r w:rsidRPr="00F71E27">
        <w:rPr>
          <w:rFonts w:ascii="Arial" w:hAnsi="Arial" w:cs="Arial"/>
          <w:color w:val="000000"/>
          <w:sz w:val="22"/>
          <w:szCs w:val="22"/>
        </w:rPr>
        <w:t xml:space="preserve">upní smlouvy uzavřené mezi </w:t>
      </w:r>
      <w:r w:rsidR="004500AC" w:rsidRPr="00F71E27">
        <w:rPr>
          <w:rFonts w:ascii="Arial" w:hAnsi="Arial" w:cs="Arial"/>
          <w:color w:val="000000"/>
          <w:sz w:val="22"/>
          <w:szCs w:val="22"/>
        </w:rPr>
        <w:t>S</w:t>
      </w:r>
      <w:r w:rsidRPr="00F71E27">
        <w:rPr>
          <w:rFonts w:ascii="Arial" w:hAnsi="Arial" w:cs="Arial"/>
          <w:color w:val="000000"/>
          <w:sz w:val="22"/>
          <w:szCs w:val="22"/>
        </w:rPr>
        <w:t xml:space="preserve">mluvními stranami </w:t>
      </w:r>
      <w:r w:rsidR="009821E8" w:rsidRPr="00F71E27">
        <w:rPr>
          <w:rFonts w:ascii="Arial" w:hAnsi="Arial" w:cs="Arial"/>
          <w:color w:val="000000"/>
          <w:sz w:val="22"/>
          <w:szCs w:val="22"/>
        </w:rPr>
        <w:t>na základě zadávacího řízení pro Veřejnou zakázku (dále jen „</w:t>
      </w:r>
      <w:r w:rsidR="009821E8" w:rsidRPr="00F71E27"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Pr="00F71E27">
        <w:rPr>
          <w:rFonts w:ascii="Arial" w:hAnsi="Arial" w:cs="Arial"/>
          <w:b/>
          <w:bCs/>
          <w:color w:val="000000"/>
          <w:sz w:val="22"/>
          <w:szCs w:val="22"/>
        </w:rPr>
        <w:t>upní smlouva</w:t>
      </w:r>
      <w:r w:rsidRPr="00F71E27">
        <w:rPr>
          <w:rFonts w:ascii="Arial" w:hAnsi="Arial" w:cs="Arial"/>
          <w:color w:val="000000"/>
          <w:sz w:val="22"/>
          <w:szCs w:val="22"/>
        </w:rPr>
        <w:t>“) dodat Objednateli</w:t>
      </w:r>
      <w:r w:rsidR="005278A1">
        <w:rPr>
          <w:rFonts w:ascii="Arial" w:hAnsi="Arial" w:cs="Arial"/>
          <w:color w:val="000000"/>
          <w:sz w:val="22"/>
          <w:szCs w:val="22"/>
        </w:rPr>
        <w:t xml:space="preserve"> </w:t>
      </w:r>
      <w:r w:rsidR="004C3C3B">
        <w:rPr>
          <w:rFonts w:ascii="Arial" w:hAnsi="Arial" w:cs="Arial"/>
          <w:color w:val="000000"/>
          <w:sz w:val="22"/>
          <w:szCs w:val="22"/>
        </w:rPr>
        <w:t xml:space="preserve">zároveň </w:t>
      </w:r>
      <w:r w:rsidR="005278A1" w:rsidRPr="004C3C3B">
        <w:rPr>
          <w:rFonts w:ascii="Arial" w:hAnsi="Arial" w:cs="Arial"/>
          <w:b/>
          <w:bCs/>
          <w:color w:val="000000"/>
          <w:sz w:val="22"/>
          <w:szCs w:val="22"/>
        </w:rPr>
        <w:t>servis</w:t>
      </w:r>
      <w:r w:rsidRPr="00F71E27">
        <w:rPr>
          <w:rFonts w:ascii="Arial" w:hAnsi="Arial" w:cs="Arial"/>
          <w:color w:val="000000"/>
          <w:sz w:val="22"/>
          <w:szCs w:val="22"/>
        </w:rPr>
        <w:t xml:space="preserve"> </w:t>
      </w:r>
      <w:r w:rsidR="009B34B8" w:rsidRPr="009B34B8">
        <w:rPr>
          <w:rFonts w:ascii="Arial" w:hAnsi="Arial" w:cs="Arial"/>
          <w:b/>
          <w:bCs/>
          <w:color w:val="000000"/>
          <w:sz w:val="22"/>
          <w:szCs w:val="22"/>
        </w:rPr>
        <w:t xml:space="preserve">1 ks rehabilitačního lehátka na vojtovu metodu </w:t>
      </w:r>
      <w:r w:rsidR="009821E8" w:rsidRPr="00F71E27">
        <w:rPr>
          <w:rFonts w:ascii="Arial" w:hAnsi="Arial" w:cs="Arial"/>
          <w:color w:val="000000"/>
          <w:sz w:val="22"/>
          <w:szCs w:val="22"/>
        </w:rPr>
        <w:t xml:space="preserve">(dále </w:t>
      </w:r>
      <w:r w:rsidR="009821E8" w:rsidRPr="00F71E27">
        <w:rPr>
          <w:rFonts w:ascii="Arial" w:hAnsi="Arial" w:cs="Arial"/>
          <w:sz w:val="22"/>
          <w:szCs w:val="22"/>
        </w:rPr>
        <w:t>jen „</w:t>
      </w:r>
      <w:r w:rsidR="00241DC3" w:rsidRPr="00F71E27">
        <w:rPr>
          <w:rFonts w:ascii="Arial" w:hAnsi="Arial" w:cs="Arial"/>
          <w:b/>
          <w:bCs/>
          <w:sz w:val="22"/>
          <w:szCs w:val="22"/>
        </w:rPr>
        <w:t>Dodávk</w:t>
      </w:r>
      <w:r w:rsidR="00F71E27">
        <w:rPr>
          <w:rFonts w:ascii="Arial" w:hAnsi="Arial" w:cs="Arial"/>
          <w:b/>
          <w:bCs/>
          <w:sz w:val="22"/>
          <w:szCs w:val="22"/>
        </w:rPr>
        <w:t>a</w:t>
      </w:r>
      <w:r w:rsidR="000A21F9" w:rsidRPr="00F71E27">
        <w:rPr>
          <w:rFonts w:ascii="Arial" w:hAnsi="Arial" w:cs="Arial"/>
          <w:sz w:val="22"/>
          <w:szCs w:val="22"/>
        </w:rPr>
        <w:t>“).</w:t>
      </w:r>
    </w:p>
    <w:p w14:paraId="7E970AEE" w14:textId="6D800848" w:rsidR="00A16522" w:rsidRPr="00F71E27" w:rsidRDefault="00932D3C" w:rsidP="004474B0">
      <w:pPr>
        <w:pStyle w:val="Barevnseznamzvraznn11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F71E27">
        <w:rPr>
          <w:rFonts w:ascii="Arial" w:eastAsiaTheme="minorHAnsi" w:hAnsi="Arial" w:cs="Arial"/>
          <w:sz w:val="22"/>
          <w:szCs w:val="22"/>
          <w:lang w:eastAsia="en-US"/>
        </w:rPr>
        <w:t xml:space="preserve">Součástí </w:t>
      </w:r>
      <w:r w:rsidR="00241DC3" w:rsidRPr="00F71E27">
        <w:rPr>
          <w:rFonts w:ascii="Arial" w:eastAsiaTheme="minorHAnsi" w:hAnsi="Arial" w:cs="Arial"/>
          <w:sz w:val="22"/>
          <w:szCs w:val="22"/>
          <w:lang w:eastAsia="en-US"/>
        </w:rPr>
        <w:t>D</w:t>
      </w:r>
      <w:r w:rsidRPr="00F71E27">
        <w:rPr>
          <w:rFonts w:ascii="Arial" w:eastAsiaTheme="minorHAnsi" w:hAnsi="Arial" w:cs="Arial"/>
          <w:sz w:val="22"/>
          <w:szCs w:val="22"/>
          <w:lang w:eastAsia="en-US"/>
        </w:rPr>
        <w:t>odávky dle Kupní smlouvy je i pro</w:t>
      </w:r>
      <w:r w:rsidR="000E5BA8" w:rsidRPr="00F71E27">
        <w:rPr>
          <w:rFonts w:ascii="Arial" w:eastAsiaTheme="minorHAnsi" w:hAnsi="Arial" w:cs="Arial"/>
          <w:sz w:val="22"/>
          <w:szCs w:val="22"/>
          <w:lang w:eastAsia="en-US"/>
        </w:rPr>
        <w:t xml:space="preserve">vádění </w:t>
      </w:r>
      <w:r w:rsidR="00585B3C" w:rsidRPr="00F71E27">
        <w:rPr>
          <w:rFonts w:ascii="Arial" w:eastAsiaTheme="minorHAnsi" w:hAnsi="Arial" w:cs="Arial"/>
          <w:sz w:val="22"/>
          <w:szCs w:val="22"/>
          <w:lang w:eastAsia="en-US"/>
        </w:rPr>
        <w:t>provozního servisu</w:t>
      </w:r>
      <w:r w:rsidRPr="00F71E27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061DDCE5" w14:textId="77777777" w:rsidR="00803714" w:rsidRDefault="00803714" w:rsidP="00AD0456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F9FB9CA" w14:textId="77777777" w:rsidR="00625176" w:rsidRDefault="00625176" w:rsidP="00AD0456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9ADD4F5" w14:textId="77777777" w:rsidR="007A00BB" w:rsidRPr="000B7ADC" w:rsidRDefault="007A00BB" w:rsidP="00AD0456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54B3394" w14:textId="588D48F2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I.</w:t>
      </w:r>
    </w:p>
    <w:p w14:paraId="120327C4" w14:textId="635CAC4F" w:rsidR="00742F54" w:rsidRPr="000B7ADC" w:rsidRDefault="00742F5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Předmět smlouvy</w:t>
      </w:r>
    </w:p>
    <w:p w14:paraId="78363F08" w14:textId="3417D44C" w:rsidR="00FD6BB2" w:rsidRPr="000B7ADC" w:rsidRDefault="00A16522" w:rsidP="000B7ADC">
      <w:pPr>
        <w:pStyle w:val="Barevnseznamzvraznn11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Poskytovatel se touto smlouvou zavazuje provádět na svůj náklad a nebezpečí pro Objednatele </w:t>
      </w:r>
      <w:r w:rsidRPr="000B7ADC">
        <w:rPr>
          <w:rFonts w:ascii="Arial" w:hAnsi="Arial" w:cs="Arial"/>
          <w:sz w:val="22"/>
          <w:szCs w:val="22"/>
        </w:rPr>
        <w:t xml:space="preserve">servis </w:t>
      </w:r>
      <w:r w:rsidR="0026481C">
        <w:rPr>
          <w:rFonts w:ascii="Arial" w:hAnsi="Arial" w:cs="Arial"/>
          <w:sz w:val="22"/>
          <w:szCs w:val="22"/>
        </w:rPr>
        <w:t>Dodávky</w:t>
      </w:r>
      <w:r w:rsidRPr="000B7ADC">
        <w:rPr>
          <w:rFonts w:ascii="Arial" w:hAnsi="Arial" w:cs="Arial"/>
          <w:sz w:val="22"/>
          <w:szCs w:val="22"/>
        </w:rPr>
        <w:t xml:space="preserve"> včetně bezpečnostně technických kontrol v rozsahu dle </w:t>
      </w:r>
      <w:r w:rsidR="00932D3C" w:rsidRPr="000B7ADC">
        <w:rPr>
          <w:rFonts w:ascii="Arial" w:hAnsi="Arial" w:cs="Arial"/>
          <w:sz w:val="22"/>
          <w:szCs w:val="22"/>
        </w:rPr>
        <w:t xml:space="preserve">příslušných právních předpisů, norem a </w:t>
      </w:r>
      <w:r w:rsidRPr="000B7ADC">
        <w:rPr>
          <w:rFonts w:ascii="Arial" w:hAnsi="Arial" w:cs="Arial"/>
          <w:sz w:val="22"/>
          <w:szCs w:val="22"/>
        </w:rPr>
        <w:t>této smlouvy</w:t>
      </w:r>
      <w:r w:rsidR="001A6741" w:rsidRPr="000B7ADC">
        <w:rPr>
          <w:rFonts w:ascii="Arial" w:hAnsi="Arial" w:cs="Arial"/>
          <w:sz w:val="22"/>
          <w:szCs w:val="22"/>
        </w:rPr>
        <w:t>.</w:t>
      </w:r>
    </w:p>
    <w:p w14:paraId="6130ECF3" w14:textId="59CB6C47" w:rsidR="00A16522" w:rsidRPr="000B7ADC" w:rsidRDefault="00A16522" w:rsidP="000B7ADC">
      <w:pPr>
        <w:pStyle w:val="Barevnseznamzvraznn11"/>
        <w:numPr>
          <w:ilvl w:val="0"/>
          <w:numId w:val="1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Objednatel se</w:t>
      </w:r>
      <w:r w:rsidR="00D90F83" w:rsidRPr="000B7ADC">
        <w:rPr>
          <w:rFonts w:ascii="Arial" w:hAnsi="Arial" w:cs="Arial"/>
          <w:color w:val="000000"/>
          <w:sz w:val="22"/>
          <w:szCs w:val="22"/>
        </w:rPr>
        <w:t xml:space="preserve"> zavazuje řádně provedenou činnost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dle této smlouvy přebírat a zaplatit za jeho provedení Poskytovateli cenu sjednanou v této smlouvě.</w:t>
      </w:r>
    </w:p>
    <w:p w14:paraId="2CFF17F2" w14:textId="31AF4E75" w:rsidR="00C80D5E" w:rsidRPr="000B7ADC" w:rsidRDefault="00C80D5E" w:rsidP="000B7ADC">
      <w:pPr>
        <w:pStyle w:val="Barevnseznamzvraznn11"/>
        <w:spacing w:before="120" w:after="120" w:line="276" w:lineRule="auto"/>
        <w:ind w:left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5F2B001" w14:textId="59294D9A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II.</w:t>
      </w:r>
    </w:p>
    <w:p w14:paraId="51466772" w14:textId="786FD95D" w:rsidR="00231010" w:rsidRPr="000B7ADC" w:rsidRDefault="009F6D5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Provádění servisu</w:t>
      </w:r>
    </w:p>
    <w:p w14:paraId="141B0089" w14:textId="6994CD1D" w:rsidR="009F6D54" w:rsidRPr="000B7ADC" w:rsidRDefault="009F6D54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Servis</w:t>
      </w:r>
      <w:r w:rsidR="00D90F83" w:rsidRPr="000B7ADC">
        <w:rPr>
          <w:rFonts w:ascii="Arial" w:hAnsi="Arial" w:cs="Arial"/>
          <w:color w:val="000000"/>
          <w:sz w:val="22"/>
          <w:szCs w:val="22"/>
        </w:rPr>
        <w:t>ní činnost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bude zajiš</w:t>
      </w:r>
      <w:r w:rsidR="00C60687" w:rsidRPr="000B7ADC">
        <w:rPr>
          <w:rFonts w:ascii="Arial" w:hAnsi="Arial" w:cs="Arial"/>
          <w:color w:val="000000"/>
          <w:sz w:val="22"/>
          <w:szCs w:val="22"/>
        </w:rPr>
        <w:t>ťován</w:t>
      </w:r>
      <w:r w:rsidR="00D90F83" w:rsidRPr="000B7ADC">
        <w:rPr>
          <w:rFonts w:ascii="Arial" w:hAnsi="Arial" w:cs="Arial"/>
          <w:color w:val="000000"/>
          <w:sz w:val="22"/>
          <w:szCs w:val="22"/>
        </w:rPr>
        <w:t>a</w:t>
      </w:r>
      <w:r w:rsidR="00C60687" w:rsidRPr="000B7ADC">
        <w:rPr>
          <w:rFonts w:ascii="Arial" w:hAnsi="Arial" w:cs="Arial"/>
          <w:color w:val="000000"/>
          <w:sz w:val="22"/>
          <w:szCs w:val="22"/>
        </w:rPr>
        <w:t xml:space="preserve"> buď vlastními pracovníky P</w:t>
      </w:r>
      <w:r w:rsidRPr="000B7ADC">
        <w:rPr>
          <w:rFonts w:ascii="Arial" w:hAnsi="Arial" w:cs="Arial"/>
          <w:color w:val="000000"/>
          <w:sz w:val="22"/>
          <w:szCs w:val="22"/>
        </w:rPr>
        <w:t>oskytovatele, nebo smluvně zajištěnými servisními pracovníky jiných společností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, kteří splňují podmínky stanovené zvláštními právními předpisy a normami pro takovou činnost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.  </w:t>
      </w:r>
    </w:p>
    <w:p w14:paraId="6AF03506" w14:textId="77777777" w:rsidR="009F6D54" w:rsidRPr="000B7ADC" w:rsidRDefault="009F6D54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Nedílnou součástí servisu </w:t>
      </w:r>
      <w:r w:rsidR="00C60687" w:rsidRPr="000B7ADC">
        <w:rPr>
          <w:rFonts w:ascii="Arial" w:hAnsi="Arial" w:cs="Arial"/>
          <w:color w:val="000000"/>
          <w:sz w:val="22"/>
          <w:szCs w:val="22"/>
        </w:rPr>
        <w:t>prováděného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Poskytovatelem dle této smlouvy jsou:</w:t>
      </w:r>
    </w:p>
    <w:p w14:paraId="565D3F7D" w14:textId="42E0A5F2" w:rsidR="00A87781" w:rsidRDefault="00FC1EDD" w:rsidP="000B7ADC">
      <w:pPr>
        <w:numPr>
          <w:ilvl w:val="1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provozní 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>servis, údrž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ba, opravy</w:t>
      </w:r>
      <w:r w:rsidR="00934FCA">
        <w:rPr>
          <w:rFonts w:ascii="Arial" w:hAnsi="Arial" w:cs="Arial"/>
          <w:color w:val="000000"/>
          <w:sz w:val="22"/>
          <w:szCs w:val="22"/>
        </w:rPr>
        <w:t xml:space="preserve"> 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a revize (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 xml:space="preserve">dle 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zvláštních právních předpisů a norem)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 xml:space="preserve">, které jsou nezbytné pro zajištění řádného a bezvadného provozu </w:t>
      </w:r>
      <w:r w:rsidR="00022BB3">
        <w:rPr>
          <w:rFonts w:ascii="Arial" w:hAnsi="Arial" w:cs="Arial"/>
          <w:color w:val="000000"/>
          <w:sz w:val="22"/>
          <w:szCs w:val="22"/>
        </w:rPr>
        <w:t>Dodávky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 xml:space="preserve"> (dále všechny kontroly předepsané nebo doporučené výrobcem, nebo vyplývající z platných právních předpisů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,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 xml:space="preserve"> a to včetně veškerého spotřebního materiálu potřebného k jejich provedení</w:t>
      </w:r>
      <w:r w:rsidR="000E5BA8" w:rsidRPr="000B7ADC">
        <w:rPr>
          <w:rFonts w:ascii="Arial" w:hAnsi="Arial" w:cs="Arial"/>
          <w:color w:val="000000"/>
          <w:sz w:val="22"/>
          <w:szCs w:val="22"/>
        </w:rPr>
        <w:t>)</w:t>
      </w:r>
      <w:r w:rsidR="00A87781" w:rsidRPr="000B7ADC">
        <w:rPr>
          <w:rFonts w:ascii="Arial" w:hAnsi="Arial" w:cs="Arial"/>
          <w:color w:val="000000"/>
          <w:sz w:val="22"/>
          <w:szCs w:val="22"/>
        </w:rPr>
        <w:t>;</w:t>
      </w:r>
    </w:p>
    <w:p w14:paraId="1105A0EF" w14:textId="77777777" w:rsidR="00585B3C" w:rsidRPr="000B7ADC" w:rsidRDefault="00585B3C" w:rsidP="00585B3C">
      <w:pPr>
        <w:pStyle w:val="Barevnseznamzvraznn11"/>
        <w:numPr>
          <w:ilvl w:val="1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bezpečnostně technické kontroly;</w:t>
      </w:r>
    </w:p>
    <w:p w14:paraId="52597ADF" w14:textId="4309089A" w:rsidR="009F6D54" w:rsidRPr="000B7ADC" w:rsidRDefault="00A87781" w:rsidP="000B7ADC">
      <w:pPr>
        <w:pStyle w:val="Barevnseznamzvraznn11"/>
        <w:numPr>
          <w:ilvl w:val="1"/>
          <w:numId w:val="12"/>
        </w:numPr>
        <w:spacing w:before="120" w:after="120" w:line="276" w:lineRule="auto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dodávka a montáž náhradních dílů potřebných k zajištění bezvadné a spolehlivé funkčnosti </w:t>
      </w:r>
      <w:r w:rsidR="00022BB3">
        <w:rPr>
          <w:rFonts w:ascii="Arial" w:hAnsi="Arial" w:cs="Arial"/>
          <w:sz w:val="22"/>
          <w:szCs w:val="22"/>
        </w:rPr>
        <w:t>Dodávky</w:t>
      </w:r>
      <w:r w:rsidR="009F6D54" w:rsidRPr="000B7ADC">
        <w:rPr>
          <w:rFonts w:ascii="Arial" w:hAnsi="Arial" w:cs="Arial"/>
          <w:color w:val="000000"/>
          <w:sz w:val="22"/>
          <w:szCs w:val="22"/>
        </w:rPr>
        <w:t>;</w:t>
      </w:r>
    </w:p>
    <w:p w14:paraId="4DCB9C65" w14:textId="77777777" w:rsidR="009F6D54" w:rsidRPr="000B7ADC" w:rsidRDefault="009F6D54" w:rsidP="000B7ADC">
      <w:pPr>
        <w:pStyle w:val="Barevnseznamzvraznn11"/>
        <w:numPr>
          <w:ilvl w:val="1"/>
          <w:numId w:val="12"/>
        </w:numPr>
        <w:spacing w:before="120" w:after="120" w:line="276" w:lineRule="auto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bezplatné zpětvzetí nefunkčního/omezeně funkčního náhradního dílu na základě žádosti Objednatele;</w:t>
      </w:r>
    </w:p>
    <w:p w14:paraId="173BB14D" w14:textId="77777777" w:rsidR="009F6D54" w:rsidRPr="000B7ADC" w:rsidRDefault="009F6D54" w:rsidP="000B7ADC">
      <w:pPr>
        <w:pStyle w:val="Barevnseznamzvraznn11"/>
        <w:numPr>
          <w:ilvl w:val="1"/>
          <w:numId w:val="12"/>
        </w:numPr>
        <w:spacing w:before="120" w:after="120" w:line="276" w:lineRule="auto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doprava;</w:t>
      </w:r>
    </w:p>
    <w:p w14:paraId="680D8BF2" w14:textId="5E987971" w:rsidR="009F6D54" w:rsidRPr="000B7ADC" w:rsidRDefault="009F6D54" w:rsidP="000B7ADC">
      <w:pPr>
        <w:pStyle w:val="Barevnseznamzvraznn11"/>
        <w:numPr>
          <w:ilvl w:val="1"/>
          <w:numId w:val="12"/>
        </w:numPr>
        <w:spacing w:before="120" w:after="120" w:line="276" w:lineRule="auto"/>
        <w:ind w:left="107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likvidace obalů a odpadu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v souladu s příslušnými právními předpisy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ABEACDC" w14:textId="27F49088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Objednatel je oprávněn kvalitu a správnost prováděného servisu kontrolovat sám nebo prostřednictvím pověřených osob. Těmto přísluší kdykoli právo vstupu do prostor, kde je servis zajišťován, s možností prověřit, zda práce na servisovan</w:t>
      </w:r>
      <w:r w:rsidR="00022BB3">
        <w:rPr>
          <w:rFonts w:ascii="Arial" w:hAnsi="Arial" w:cs="Arial"/>
          <w:color w:val="000000"/>
          <w:sz w:val="22"/>
          <w:szCs w:val="22"/>
        </w:rPr>
        <w:t>é</w:t>
      </w:r>
      <w:r w:rsidR="00934FCA">
        <w:rPr>
          <w:rFonts w:ascii="Arial" w:hAnsi="Arial" w:cs="Arial"/>
          <w:color w:val="000000"/>
          <w:sz w:val="22"/>
          <w:szCs w:val="22"/>
        </w:rPr>
        <w:t xml:space="preserve"> Dodáv</w:t>
      </w:r>
      <w:r w:rsidR="00022BB3">
        <w:rPr>
          <w:rFonts w:ascii="Arial" w:hAnsi="Arial" w:cs="Arial"/>
          <w:color w:val="000000"/>
          <w:sz w:val="22"/>
          <w:szCs w:val="22"/>
        </w:rPr>
        <w:t>ce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jsou prováděny v souladu se zadávací dokumentací, nabídkou </w:t>
      </w:r>
      <w:r w:rsidR="00022BB3">
        <w:rPr>
          <w:rFonts w:ascii="Arial" w:hAnsi="Arial" w:cs="Arial"/>
          <w:color w:val="000000"/>
          <w:sz w:val="22"/>
          <w:szCs w:val="22"/>
        </w:rPr>
        <w:t>Poskytovatele, touto smlouvou a </w:t>
      </w:r>
      <w:r w:rsidRPr="000B7ADC">
        <w:rPr>
          <w:rFonts w:ascii="Arial" w:hAnsi="Arial" w:cs="Arial"/>
          <w:color w:val="000000"/>
          <w:sz w:val="22"/>
          <w:szCs w:val="22"/>
        </w:rPr>
        <w:t>technickými normami.</w:t>
      </w:r>
    </w:p>
    <w:p w14:paraId="2FFA6DFB" w14:textId="37E623D4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Poskytovatel je povinen zabezpečit veškeré 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revize,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atesty na výrobky, prohlášení o shodě apod. potřebné pro převzetí plně funkčního a bezpečného </w:t>
      </w:r>
      <w:r w:rsidR="00022BB3">
        <w:rPr>
          <w:rFonts w:ascii="Arial" w:hAnsi="Arial" w:cs="Arial"/>
          <w:color w:val="000000"/>
          <w:sz w:val="22"/>
          <w:szCs w:val="22"/>
        </w:rPr>
        <w:t xml:space="preserve">provozu </w:t>
      </w:r>
      <w:r w:rsidRPr="000B7ADC">
        <w:rPr>
          <w:rFonts w:ascii="Arial" w:hAnsi="Arial" w:cs="Arial"/>
          <w:color w:val="000000"/>
          <w:sz w:val="22"/>
          <w:szCs w:val="22"/>
        </w:rPr>
        <w:t>servisovan</w:t>
      </w:r>
      <w:r w:rsidR="00022BB3">
        <w:rPr>
          <w:rFonts w:ascii="Arial" w:hAnsi="Arial" w:cs="Arial"/>
          <w:color w:val="000000"/>
          <w:sz w:val="22"/>
          <w:szCs w:val="22"/>
        </w:rPr>
        <w:t>é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022BB3">
        <w:rPr>
          <w:rFonts w:ascii="Arial" w:hAnsi="Arial" w:cs="Arial"/>
          <w:sz w:val="22"/>
          <w:szCs w:val="22"/>
        </w:rPr>
        <w:t>Dodáv</w:t>
      </w:r>
      <w:r w:rsidR="00B50FD5">
        <w:rPr>
          <w:rFonts w:ascii="Arial" w:hAnsi="Arial" w:cs="Arial"/>
          <w:sz w:val="22"/>
          <w:szCs w:val="22"/>
        </w:rPr>
        <w:t>k</w:t>
      </w:r>
      <w:r w:rsidR="00022BB3">
        <w:rPr>
          <w:rFonts w:ascii="Arial" w:hAnsi="Arial" w:cs="Arial"/>
          <w:sz w:val="22"/>
          <w:szCs w:val="22"/>
        </w:rPr>
        <w:t>y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color w:val="000000"/>
          <w:sz w:val="22"/>
          <w:szCs w:val="22"/>
        </w:rPr>
        <w:t>po provedení servisního zásahu.</w:t>
      </w:r>
    </w:p>
    <w:p w14:paraId="355A0BE7" w14:textId="77777777" w:rsidR="004F42A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Objednatel je povinen zajistit Poskytovateli veškerou součinnost nezbytnou pro řádné plnění předmětu této smlouvy Poskytovatelem.</w:t>
      </w:r>
    </w:p>
    <w:p w14:paraId="573F038F" w14:textId="77777777" w:rsidR="00AA3CD1" w:rsidRPr="000B7ADC" w:rsidRDefault="00AA3CD1" w:rsidP="00AA3CD1">
      <w:pPr>
        <w:pStyle w:val="Barevnseznamzvraznn11"/>
        <w:spacing w:before="120" w:after="12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5A876EF7" w14:textId="6266780F" w:rsidR="004F42AC" w:rsidRPr="000B7ADC" w:rsidRDefault="004F42AC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lastRenderedPageBreak/>
        <w:t xml:space="preserve">Poskytovatel se zavazuje při pohybu v zařízení </w:t>
      </w:r>
      <w:r w:rsidR="00FD6BB2" w:rsidRPr="000B7ADC">
        <w:rPr>
          <w:rFonts w:ascii="Arial" w:hAnsi="Arial" w:cs="Arial"/>
          <w:sz w:val="22"/>
          <w:szCs w:val="22"/>
        </w:rPr>
        <w:t xml:space="preserve">Objednatele </w:t>
      </w:r>
      <w:r w:rsidRPr="000B7ADC">
        <w:rPr>
          <w:rFonts w:ascii="Arial" w:hAnsi="Arial" w:cs="Arial"/>
          <w:sz w:val="22"/>
          <w:szCs w:val="22"/>
        </w:rPr>
        <w:t>plně respektovat a dodržovat zásady a pravidla Objednatele</w:t>
      </w:r>
      <w:r w:rsidR="00E024D9" w:rsidRPr="000B7ADC">
        <w:rPr>
          <w:rFonts w:ascii="Arial" w:hAnsi="Arial" w:cs="Arial"/>
          <w:sz w:val="22"/>
          <w:szCs w:val="22"/>
        </w:rPr>
        <w:t xml:space="preserve"> na úseku PO a BOZP, respektovat povahu provozu Objednatele a dodržovat </w:t>
      </w:r>
      <w:r w:rsidRPr="000B7ADC">
        <w:rPr>
          <w:rFonts w:ascii="Arial" w:hAnsi="Arial" w:cs="Arial"/>
          <w:sz w:val="22"/>
          <w:szCs w:val="22"/>
        </w:rPr>
        <w:t xml:space="preserve">pokyny Objednatele. </w:t>
      </w:r>
    </w:p>
    <w:p w14:paraId="18B8CF9A" w14:textId="77777777" w:rsidR="00E024D9" w:rsidRPr="000B7ADC" w:rsidRDefault="00E024D9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Součástí prováděného servisu je i předání dokumentace a povinných dokladů k použitým náhradním dílům.</w:t>
      </w:r>
      <w:r w:rsidR="00BC393D" w:rsidRPr="000B7ADC">
        <w:rPr>
          <w:rFonts w:ascii="Arial" w:hAnsi="Arial" w:cs="Arial"/>
          <w:sz w:val="22"/>
          <w:szCs w:val="22"/>
        </w:rPr>
        <w:t xml:space="preserve"> Veškerá textová dokumentace, kterou při plněn</w:t>
      </w:r>
      <w:r w:rsidR="00C60687" w:rsidRPr="000B7ADC">
        <w:rPr>
          <w:rFonts w:ascii="Arial" w:hAnsi="Arial" w:cs="Arial"/>
          <w:sz w:val="22"/>
          <w:szCs w:val="22"/>
        </w:rPr>
        <w:t>í smlouvy předává či předkládá Poskytovatel O</w:t>
      </w:r>
      <w:r w:rsidR="00BC393D" w:rsidRPr="000B7ADC">
        <w:rPr>
          <w:rFonts w:ascii="Arial" w:hAnsi="Arial" w:cs="Arial"/>
          <w:sz w:val="22"/>
          <w:szCs w:val="22"/>
        </w:rPr>
        <w:t>bjednateli, musí být předána či předložena v českém jazyce</w:t>
      </w:r>
      <w:r w:rsidR="00251AB2" w:rsidRPr="000B7ADC">
        <w:rPr>
          <w:rFonts w:ascii="Arial" w:hAnsi="Arial" w:cs="Arial"/>
          <w:sz w:val="22"/>
          <w:szCs w:val="22"/>
        </w:rPr>
        <w:t>.</w:t>
      </w:r>
    </w:p>
    <w:p w14:paraId="05010092" w14:textId="77777777" w:rsidR="009F6D54" w:rsidRPr="000B7ADC" w:rsidRDefault="009F6D54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Prováděný servis musí být bez vad faktických i právních a provedený servisní úkon bude převzat až po jeho úplném a úspěšném dokončení.</w:t>
      </w:r>
    </w:p>
    <w:p w14:paraId="127F884E" w14:textId="559E8CB2" w:rsidR="00961AE8" w:rsidRPr="000B7ADC" w:rsidRDefault="00231010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Předání </w:t>
      </w:r>
      <w:r w:rsidR="00D72FAC" w:rsidRPr="000B7ADC">
        <w:rPr>
          <w:rFonts w:ascii="Arial" w:hAnsi="Arial" w:cs="Arial"/>
          <w:color w:val="000000"/>
          <w:sz w:val="22"/>
          <w:szCs w:val="22"/>
        </w:rPr>
        <w:t xml:space="preserve">a převzetí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provedeného servisního úkonu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bude potvrzeno v</w:t>
      </w:r>
      <w:r w:rsidR="00410BE3" w:rsidRPr="000B7ADC">
        <w:rPr>
          <w:rFonts w:ascii="Arial" w:hAnsi="Arial" w:cs="Arial"/>
          <w:color w:val="000000"/>
          <w:sz w:val="22"/>
          <w:szCs w:val="22"/>
        </w:rPr>
        <w:t> </w:t>
      </w:r>
      <w:r w:rsidRPr="000B7ADC">
        <w:rPr>
          <w:rFonts w:ascii="Arial" w:hAnsi="Arial" w:cs="Arial"/>
          <w:color w:val="000000"/>
          <w:sz w:val="22"/>
          <w:szCs w:val="22"/>
        </w:rPr>
        <w:t>předávacím</w:t>
      </w:r>
      <w:r w:rsidR="00410BE3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color w:val="000000"/>
          <w:sz w:val="22"/>
          <w:szCs w:val="22"/>
        </w:rPr>
        <w:t>protokol</w:t>
      </w:r>
      <w:r w:rsidR="00410BE3" w:rsidRPr="000B7ADC">
        <w:rPr>
          <w:rFonts w:ascii="Arial" w:hAnsi="Arial" w:cs="Arial"/>
          <w:color w:val="000000"/>
          <w:sz w:val="22"/>
          <w:szCs w:val="22"/>
        </w:rPr>
        <w:t>u</w:t>
      </w:r>
      <w:r w:rsidR="009841BC" w:rsidRPr="000B7ADC">
        <w:rPr>
          <w:rFonts w:ascii="Arial" w:hAnsi="Arial" w:cs="Arial"/>
          <w:color w:val="000000"/>
          <w:sz w:val="22"/>
          <w:szCs w:val="22"/>
        </w:rPr>
        <w:t>, jehož součástí musí být též potvrzení předání veškerých dokumentů dle odst</w:t>
      </w:r>
      <w:r w:rsidR="00585B3C">
        <w:rPr>
          <w:rFonts w:ascii="Arial" w:hAnsi="Arial" w:cs="Arial"/>
          <w:color w:val="000000"/>
          <w:sz w:val="22"/>
          <w:szCs w:val="22"/>
        </w:rPr>
        <w:t>.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6410F3">
        <w:rPr>
          <w:rFonts w:ascii="Arial" w:hAnsi="Arial" w:cs="Arial"/>
          <w:color w:val="000000"/>
          <w:sz w:val="22"/>
          <w:szCs w:val="22"/>
        </w:rPr>
        <w:t>2.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>7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 tohoto článku smlouvy</w:t>
      </w:r>
      <w:r w:rsidR="009841BC" w:rsidRPr="000B7ADC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C7AAA7C" w14:textId="77777777" w:rsidR="00625176" w:rsidRDefault="00A959B6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Budou-li během předávací procedury zjištěny vady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či nedodělky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 servisního úkonu</w:t>
      </w:r>
      <w:r w:rsidRPr="000B7ADC">
        <w:rPr>
          <w:rFonts w:ascii="Arial" w:hAnsi="Arial" w:cs="Arial"/>
          <w:color w:val="000000"/>
          <w:sz w:val="22"/>
          <w:szCs w:val="22"/>
        </w:rPr>
        <w:t>, budou tyto vady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 a nedodělky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popsány v předávacím protokolu, včetně uvedení lhůty, do kdy je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>Poskytovatel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povinen tyto vady odstranit. Po odstranění veškerých vad </w:t>
      </w:r>
      <w:r w:rsidR="00025C6A" w:rsidRPr="000B7ADC">
        <w:rPr>
          <w:rFonts w:ascii="Arial" w:hAnsi="Arial" w:cs="Arial"/>
          <w:color w:val="000000"/>
          <w:sz w:val="22"/>
          <w:szCs w:val="22"/>
        </w:rPr>
        <w:t xml:space="preserve">a nedodělků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bude </w:t>
      </w:r>
      <w:r w:rsidR="004500AC">
        <w:rPr>
          <w:rFonts w:ascii="Arial" w:hAnsi="Arial" w:cs="Arial"/>
          <w:color w:val="000000"/>
          <w:sz w:val="22"/>
          <w:szCs w:val="22"/>
        </w:rPr>
        <w:t>S</w:t>
      </w:r>
      <w:r w:rsidRPr="000B7ADC">
        <w:rPr>
          <w:rFonts w:ascii="Arial" w:hAnsi="Arial" w:cs="Arial"/>
          <w:color w:val="000000"/>
          <w:sz w:val="22"/>
          <w:szCs w:val="22"/>
        </w:rPr>
        <w:t>mluvními stranami sepsán nový předávací protokol.</w:t>
      </w:r>
    </w:p>
    <w:p w14:paraId="419CD2B5" w14:textId="60EC836C" w:rsidR="00A959B6" w:rsidRPr="000B7ADC" w:rsidRDefault="00025C6A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Servisní úkon se považuje za dokončený</w:t>
      </w:r>
      <w:r w:rsidR="00A959B6" w:rsidRPr="000B7ADC">
        <w:rPr>
          <w:rFonts w:ascii="Arial" w:hAnsi="Arial" w:cs="Arial"/>
          <w:color w:val="000000"/>
          <w:sz w:val="22"/>
          <w:szCs w:val="22"/>
        </w:rPr>
        <w:t xml:space="preserve"> ve smyslu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této smlouvy okamžikem </w:t>
      </w:r>
      <w:r w:rsidR="00FD6BB2" w:rsidRPr="000B7ADC">
        <w:rPr>
          <w:rFonts w:ascii="Arial" w:hAnsi="Arial" w:cs="Arial"/>
          <w:color w:val="000000"/>
          <w:sz w:val="22"/>
          <w:szCs w:val="22"/>
        </w:rPr>
        <w:t xml:space="preserve">podpisu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předávacího protokolu, </w:t>
      </w:r>
      <w:r w:rsidR="00A959B6" w:rsidRPr="000B7ADC">
        <w:rPr>
          <w:rFonts w:ascii="Arial" w:hAnsi="Arial" w:cs="Arial"/>
          <w:color w:val="000000"/>
          <w:sz w:val="22"/>
          <w:szCs w:val="22"/>
        </w:rPr>
        <w:t xml:space="preserve">ve kterém již nejsou uvedeny žádné vady </w:t>
      </w:r>
      <w:r w:rsidRPr="000B7ADC">
        <w:rPr>
          <w:rFonts w:ascii="Arial" w:hAnsi="Arial" w:cs="Arial"/>
          <w:color w:val="000000"/>
          <w:sz w:val="22"/>
          <w:szCs w:val="22"/>
        </w:rPr>
        <w:t>a nedodělky</w:t>
      </w:r>
      <w:r w:rsidR="00A959B6" w:rsidRPr="000B7ADC">
        <w:rPr>
          <w:rFonts w:ascii="Arial" w:hAnsi="Arial" w:cs="Arial"/>
          <w:color w:val="000000"/>
          <w:sz w:val="22"/>
          <w:szCs w:val="22"/>
        </w:rPr>
        <w:t>.</w:t>
      </w:r>
    </w:p>
    <w:p w14:paraId="384C3056" w14:textId="068ACC94" w:rsidR="00E024D9" w:rsidRPr="000B7ADC" w:rsidRDefault="00E024D9" w:rsidP="000B7ADC">
      <w:pPr>
        <w:pStyle w:val="Barevnseznamzvraznn11"/>
        <w:numPr>
          <w:ilvl w:val="0"/>
          <w:numId w:val="12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Osobou oprávněnou k převzetí </w:t>
      </w:r>
      <w:r w:rsidR="00C60687" w:rsidRPr="000B7ADC">
        <w:rPr>
          <w:rFonts w:ascii="Arial" w:hAnsi="Arial" w:cs="Arial"/>
          <w:sz w:val="22"/>
          <w:szCs w:val="22"/>
        </w:rPr>
        <w:t>provedeného servisního úkonu</w:t>
      </w:r>
      <w:r w:rsidRPr="000B7ADC">
        <w:rPr>
          <w:rFonts w:ascii="Arial" w:hAnsi="Arial" w:cs="Arial"/>
          <w:sz w:val="22"/>
          <w:szCs w:val="22"/>
        </w:rPr>
        <w:t xml:space="preserve"> a potvrzení předávacího protokolu je na straně Objednatele</w:t>
      </w:r>
      <w:r w:rsidR="008D5EEE" w:rsidRPr="000B7ADC">
        <w:rPr>
          <w:rFonts w:ascii="Arial" w:hAnsi="Arial" w:cs="Arial"/>
          <w:sz w:val="22"/>
          <w:szCs w:val="22"/>
        </w:rPr>
        <w:t xml:space="preserve"> </w:t>
      </w:r>
      <w:r w:rsidR="005278A1">
        <w:rPr>
          <w:rFonts w:ascii="Arial" w:hAnsi="Arial" w:cs="Arial"/>
          <w:bCs/>
          <w:sz w:val="22"/>
          <w:szCs w:val="22"/>
        </w:rPr>
        <w:t>Petr Janovec</w:t>
      </w:r>
      <w:r w:rsidR="003E7744" w:rsidRPr="000B7ADC">
        <w:rPr>
          <w:rFonts w:ascii="Arial" w:hAnsi="Arial" w:cs="Arial"/>
          <w:sz w:val="22"/>
          <w:szCs w:val="22"/>
        </w:rPr>
        <w:t xml:space="preserve">, </w:t>
      </w:r>
      <w:r w:rsidR="005278A1">
        <w:rPr>
          <w:rFonts w:ascii="Arial" w:hAnsi="Arial" w:cs="Arial"/>
          <w:sz w:val="22"/>
          <w:szCs w:val="22"/>
        </w:rPr>
        <w:t xml:space="preserve">investiční technik, </w:t>
      </w:r>
      <w:r w:rsidR="003E7744" w:rsidRPr="000B7ADC">
        <w:rPr>
          <w:rFonts w:ascii="Arial" w:hAnsi="Arial" w:cs="Arial"/>
          <w:sz w:val="22"/>
          <w:szCs w:val="22"/>
        </w:rPr>
        <w:t>nesdělí-li Objednatel Poskytovateli písemně jinak</w:t>
      </w:r>
      <w:r w:rsidRPr="000B7ADC">
        <w:rPr>
          <w:rFonts w:ascii="Arial" w:hAnsi="Arial" w:cs="Arial"/>
          <w:sz w:val="22"/>
          <w:szCs w:val="22"/>
        </w:rPr>
        <w:t>.</w:t>
      </w:r>
    </w:p>
    <w:p w14:paraId="5DE73120" w14:textId="77777777" w:rsidR="008140A8" w:rsidRPr="000B7ADC" w:rsidRDefault="001B6042" w:rsidP="000B7ADC">
      <w:pPr>
        <w:pStyle w:val="Barevnseznamzvraznn11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iCs/>
          <w:sz w:val="22"/>
          <w:szCs w:val="22"/>
        </w:rPr>
        <w:t xml:space="preserve">Obaly a odpady vzniklé při plnění předmětu této smlouvy jsou majetkem </w:t>
      </w:r>
      <w:r w:rsidR="004F42AC" w:rsidRPr="000B7ADC">
        <w:rPr>
          <w:rFonts w:ascii="Arial" w:hAnsi="Arial" w:cs="Arial"/>
          <w:iCs/>
          <w:sz w:val="22"/>
          <w:szCs w:val="22"/>
        </w:rPr>
        <w:t>Poskytovatele</w:t>
      </w:r>
      <w:r w:rsidRPr="000B7ADC">
        <w:rPr>
          <w:rFonts w:ascii="Arial" w:hAnsi="Arial" w:cs="Arial"/>
          <w:iCs/>
          <w:sz w:val="22"/>
          <w:szCs w:val="22"/>
        </w:rPr>
        <w:t>, který je jejich původcem a je povinen je zlikvidovat na své náklady v soul</w:t>
      </w:r>
      <w:r w:rsidR="00526ADF" w:rsidRPr="000B7ADC">
        <w:rPr>
          <w:rFonts w:ascii="Arial" w:hAnsi="Arial" w:cs="Arial"/>
          <w:iCs/>
          <w:sz w:val="22"/>
          <w:szCs w:val="22"/>
        </w:rPr>
        <w:t>adu se zákonem č. 477/2001 Sb., o </w:t>
      </w:r>
      <w:r w:rsidRPr="000B7ADC">
        <w:rPr>
          <w:rFonts w:ascii="Arial" w:hAnsi="Arial" w:cs="Arial"/>
          <w:iCs/>
          <w:sz w:val="22"/>
          <w:szCs w:val="22"/>
        </w:rPr>
        <w:t xml:space="preserve">obalech a zákonem č. </w:t>
      </w:r>
      <w:r w:rsidR="00F51E05" w:rsidRPr="000B7ADC">
        <w:rPr>
          <w:rFonts w:ascii="Arial" w:hAnsi="Arial" w:cs="Arial"/>
          <w:iCs/>
          <w:sz w:val="22"/>
          <w:szCs w:val="22"/>
        </w:rPr>
        <w:t xml:space="preserve">541/2020 </w:t>
      </w:r>
      <w:r w:rsidRPr="000B7ADC">
        <w:rPr>
          <w:rFonts w:ascii="Arial" w:hAnsi="Arial" w:cs="Arial"/>
          <w:iCs/>
          <w:sz w:val="22"/>
          <w:szCs w:val="22"/>
        </w:rPr>
        <w:t xml:space="preserve">Sb., o odpadech, v platném znění. </w:t>
      </w:r>
    </w:p>
    <w:p w14:paraId="09548952" w14:textId="77777777" w:rsidR="00D8055E" w:rsidRPr="000B7ADC" w:rsidRDefault="00D8055E" w:rsidP="000B7ADC">
      <w:pPr>
        <w:pStyle w:val="Barevnseznamzvraznn11"/>
        <w:spacing w:before="120" w:after="120"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14:paraId="46F7B351" w14:textId="5837412B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III.</w:t>
      </w:r>
    </w:p>
    <w:p w14:paraId="0B24C976" w14:textId="47A2ADF0" w:rsidR="00742F54" w:rsidRPr="000B7ADC" w:rsidRDefault="00887157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Doba a místo plnění</w:t>
      </w:r>
      <w:r w:rsidR="009F6D54" w:rsidRPr="000B7ADC">
        <w:rPr>
          <w:rFonts w:ascii="Arial" w:hAnsi="Arial" w:cs="Arial"/>
          <w:b/>
          <w:sz w:val="22"/>
          <w:szCs w:val="22"/>
        </w:rPr>
        <w:t>, realizace servisu</w:t>
      </w:r>
    </w:p>
    <w:p w14:paraId="5840FDC4" w14:textId="33DD6F54" w:rsidR="009F6D54" w:rsidRPr="000B7ADC" w:rsidRDefault="009F6D54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Smluvní strany se dohodly, že místem plnění </w:t>
      </w:r>
      <w:r w:rsidR="007A00BB">
        <w:rPr>
          <w:rFonts w:ascii="Arial" w:hAnsi="Arial" w:cs="Arial"/>
          <w:color w:val="000000"/>
          <w:sz w:val="22"/>
          <w:szCs w:val="22"/>
        </w:rPr>
        <w:t xml:space="preserve">je </w:t>
      </w:r>
      <w:r w:rsidR="007A00BB" w:rsidRPr="007A00BB">
        <w:rPr>
          <w:rFonts w:ascii="Arial" w:hAnsi="Arial" w:cs="Arial"/>
          <w:color w:val="000000"/>
          <w:sz w:val="22"/>
          <w:szCs w:val="22"/>
        </w:rPr>
        <w:t xml:space="preserve">č.p. </w:t>
      </w:r>
      <w:r w:rsidR="00E2022C">
        <w:rPr>
          <w:rFonts w:ascii="Arial" w:hAnsi="Arial" w:cs="Arial"/>
          <w:color w:val="000000"/>
          <w:sz w:val="22"/>
          <w:szCs w:val="22"/>
        </w:rPr>
        <w:t>268</w:t>
      </w:r>
      <w:r w:rsidR="007A00BB" w:rsidRPr="007A00BB">
        <w:rPr>
          <w:rFonts w:ascii="Arial" w:hAnsi="Arial" w:cs="Arial"/>
          <w:color w:val="000000"/>
          <w:sz w:val="22"/>
          <w:szCs w:val="22"/>
        </w:rPr>
        <w:t xml:space="preserve"> </w:t>
      </w:r>
      <w:r w:rsidR="00E2022C">
        <w:rPr>
          <w:rFonts w:ascii="Arial" w:hAnsi="Arial" w:cs="Arial"/>
          <w:color w:val="000000"/>
          <w:sz w:val="22"/>
          <w:szCs w:val="22"/>
        </w:rPr>
        <w:t>Vesna</w:t>
      </w:r>
      <w:r w:rsidR="007A00BB" w:rsidRPr="007A00BB">
        <w:rPr>
          <w:rFonts w:ascii="Arial" w:hAnsi="Arial" w:cs="Arial"/>
          <w:color w:val="000000"/>
          <w:sz w:val="22"/>
          <w:szCs w:val="22"/>
        </w:rPr>
        <w:t>, Janské Lázně</w:t>
      </w:r>
      <w:r w:rsidR="0021649D" w:rsidRPr="00A563A6">
        <w:rPr>
          <w:rFonts w:ascii="Arial" w:hAnsi="Arial" w:cs="Arial"/>
          <w:color w:val="000000"/>
          <w:sz w:val="22"/>
          <w:szCs w:val="22"/>
        </w:rPr>
        <w:t>.</w:t>
      </w:r>
    </w:p>
    <w:p w14:paraId="50543A65" w14:textId="3A072482" w:rsidR="009F6D54" w:rsidRPr="000B7ADC" w:rsidRDefault="007C0772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Činnost</w:t>
      </w:r>
      <w:r w:rsidR="009F6D54" w:rsidRPr="000B7ADC">
        <w:rPr>
          <w:rFonts w:ascii="Arial" w:hAnsi="Arial" w:cs="Arial"/>
          <w:color w:val="000000"/>
          <w:sz w:val="22"/>
          <w:szCs w:val="22"/>
        </w:rPr>
        <w:t xml:space="preserve"> dle této smlouvy bude zajišťován</w:t>
      </w:r>
      <w:r w:rsidRPr="000B7ADC">
        <w:rPr>
          <w:rFonts w:ascii="Arial" w:hAnsi="Arial" w:cs="Arial"/>
          <w:color w:val="000000"/>
          <w:sz w:val="22"/>
          <w:szCs w:val="22"/>
        </w:rPr>
        <w:t>a</w:t>
      </w:r>
      <w:r w:rsidR="009F6D54" w:rsidRPr="000B7ADC">
        <w:rPr>
          <w:rFonts w:ascii="Arial" w:hAnsi="Arial" w:cs="Arial"/>
          <w:color w:val="000000"/>
          <w:sz w:val="22"/>
          <w:szCs w:val="22"/>
        </w:rPr>
        <w:t xml:space="preserve"> průběžně po celou dobu trvání této smlouvy.</w:t>
      </w:r>
    </w:p>
    <w:p w14:paraId="4A5107A3" w14:textId="621A68ED" w:rsidR="004F42AC" w:rsidRPr="000B7ADC" w:rsidRDefault="00C421EC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Provozní servis, r</w:t>
      </w:r>
      <w:r w:rsidR="003D0DFD" w:rsidRPr="000B7ADC">
        <w:rPr>
          <w:rFonts w:ascii="Arial" w:hAnsi="Arial" w:cs="Arial"/>
          <w:color w:val="000000"/>
          <w:sz w:val="22"/>
          <w:szCs w:val="22"/>
        </w:rPr>
        <w:t xml:space="preserve">evize, bezpečnostně technické kontroly a jiné kontroly </w:t>
      </w:r>
      <w:r w:rsidR="00022BB3">
        <w:rPr>
          <w:rFonts w:ascii="Arial" w:hAnsi="Arial" w:cs="Arial"/>
          <w:sz w:val="22"/>
          <w:szCs w:val="22"/>
        </w:rPr>
        <w:t>Dodávky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 jsou Poskytovatelem prováděny ve výrobcem </w:t>
      </w:r>
      <w:r w:rsidR="002764DC" w:rsidRPr="000B7ADC">
        <w:rPr>
          <w:rFonts w:ascii="Arial" w:hAnsi="Arial" w:cs="Arial"/>
          <w:color w:val="000000"/>
          <w:sz w:val="22"/>
          <w:szCs w:val="22"/>
        </w:rPr>
        <w:t xml:space="preserve">či právními předpisy 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daných termínech. Pokud </w:t>
      </w:r>
      <w:r w:rsidR="00E2022C">
        <w:rPr>
          <w:rFonts w:ascii="Arial" w:hAnsi="Arial" w:cs="Arial"/>
          <w:color w:val="000000"/>
          <w:sz w:val="22"/>
          <w:szCs w:val="22"/>
        </w:rPr>
        <w:t>Objednatel vyzve Poskytovatele k provedení kontroly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, potom Poskytovatel na tyto </w:t>
      </w:r>
      <w:r w:rsidR="00E2022C">
        <w:rPr>
          <w:rFonts w:ascii="Arial" w:hAnsi="Arial" w:cs="Arial"/>
          <w:color w:val="000000"/>
          <w:sz w:val="22"/>
          <w:szCs w:val="22"/>
        </w:rPr>
        <w:t>kontroly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 nastoupí nejpozději do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 xml:space="preserve"> pracovních dnů od doručení výzvy, pokud se </w:t>
      </w:r>
      <w:r w:rsidR="006410F3">
        <w:rPr>
          <w:rFonts w:ascii="Arial" w:hAnsi="Arial" w:cs="Arial"/>
          <w:color w:val="000000"/>
          <w:sz w:val="22"/>
          <w:szCs w:val="22"/>
        </w:rPr>
        <w:t>S</w:t>
      </w:r>
      <w:r w:rsidR="004F42AC" w:rsidRPr="000B7ADC">
        <w:rPr>
          <w:rFonts w:ascii="Arial" w:hAnsi="Arial" w:cs="Arial"/>
          <w:color w:val="000000"/>
          <w:sz w:val="22"/>
          <w:szCs w:val="22"/>
        </w:rPr>
        <w:t>mluvní strany nedohodnou jinak.</w:t>
      </w:r>
    </w:p>
    <w:p w14:paraId="219ED4FA" w14:textId="77777777" w:rsidR="00025C6A" w:rsidRPr="000B7ADC" w:rsidRDefault="00025C6A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>V případě zjištění nutnosti servisního úkonu oznámí Objednatel tuto skutečnost Poskytovateli, včetně specifikace závady či jiné příčiny nutnosti servisního úkonu.</w:t>
      </w:r>
    </w:p>
    <w:p w14:paraId="5970B43B" w14:textId="71C03972" w:rsidR="00AA3CD1" w:rsidRPr="00AA3CD1" w:rsidRDefault="00E4401D" w:rsidP="00AA3CD1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A3CD1">
        <w:rPr>
          <w:rFonts w:ascii="Arial" w:hAnsi="Arial" w:cs="Arial"/>
          <w:sz w:val="22"/>
          <w:szCs w:val="22"/>
        </w:rPr>
        <w:t xml:space="preserve">Servisní centrum </w:t>
      </w:r>
      <w:r w:rsidR="0040428D" w:rsidRPr="00AA3CD1">
        <w:rPr>
          <w:rFonts w:ascii="Arial" w:hAnsi="Arial" w:cs="Arial"/>
          <w:sz w:val="22"/>
          <w:szCs w:val="22"/>
        </w:rPr>
        <w:t>Poskytovatele</w:t>
      </w:r>
      <w:r w:rsidRPr="00AA3CD1">
        <w:rPr>
          <w:rFonts w:ascii="Arial" w:hAnsi="Arial" w:cs="Arial"/>
          <w:sz w:val="22"/>
          <w:szCs w:val="22"/>
        </w:rPr>
        <w:t xml:space="preserve"> je dostupné v pracovní dny v době </w:t>
      </w:r>
      <w:r w:rsidR="00A52C47" w:rsidRPr="00AA3CD1">
        <w:rPr>
          <w:rFonts w:ascii="Arial" w:hAnsi="Arial" w:cs="Arial"/>
          <w:sz w:val="22"/>
          <w:szCs w:val="22"/>
        </w:rPr>
        <w:t>8</w:t>
      </w:r>
      <w:r w:rsidRPr="00AA3CD1">
        <w:rPr>
          <w:rFonts w:ascii="Arial" w:hAnsi="Arial" w:cs="Arial"/>
          <w:sz w:val="22"/>
          <w:szCs w:val="22"/>
        </w:rPr>
        <w:t>:00 – 17:00</w:t>
      </w:r>
      <w:r w:rsidR="006E4CE0" w:rsidRPr="00AA3CD1">
        <w:rPr>
          <w:rFonts w:ascii="Arial" w:hAnsi="Arial" w:cs="Arial"/>
          <w:sz w:val="22"/>
          <w:szCs w:val="22"/>
        </w:rPr>
        <w:t xml:space="preserve"> </w:t>
      </w:r>
      <w:r w:rsidRPr="00AA3CD1">
        <w:rPr>
          <w:rFonts w:ascii="Arial" w:hAnsi="Arial" w:cs="Arial"/>
          <w:sz w:val="22"/>
          <w:szCs w:val="22"/>
        </w:rPr>
        <w:t>h</w:t>
      </w:r>
      <w:r w:rsidR="00AA3CD1">
        <w:rPr>
          <w:rFonts w:ascii="Arial" w:hAnsi="Arial" w:cs="Arial"/>
          <w:sz w:val="22"/>
          <w:szCs w:val="22"/>
        </w:rPr>
        <w:t>od</w:t>
      </w:r>
      <w:r w:rsidRPr="00AA3CD1">
        <w:rPr>
          <w:rFonts w:ascii="Arial" w:hAnsi="Arial" w:cs="Arial"/>
          <w:color w:val="000000"/>
          <w:sz w:val="22"/>
          <w:szCs w:val="22"/>
        </w:rPr>
        <w:t xml:space="preserve"> </w:t>
      </w:r>
      <w:r w:rsidR="00025C6A" w:rsidRPr="00AA3CD1">
        <w:rPr>
          <w:rFonts w:ascii="Arial" w:hAnsi="Arial" w:cs="Arial"/>
          <w:color w:val="000000"/>
          <w:sz w:val="22"/>
          <w:szCs w:val="22"/>
        </w:rPr>
        <w:t xml:space="preserve">telefonicky na čísle </w:t>
      </w:r>
      <w:r w:rsidR="00AA3CD1" w:rsidRPr="00AA3CD1">
        <w:rPr>
          <w:rFonts w:ascii="Arial" w:hAnsi="Arial" w:cs="Arial"/>
          <w:bCs/>
          <w:sz w:val="22"/>
          <w:szCs w:val="22"/>
        </w:rPr>
        <w:t xml:space="preserve">723616570 a elektronickou poštou na adrese </w:t>
      </w:r>
      <w:hyperlink r:id="rId8" w:history="1">
        <w:r w:rsidR="00AA3CD1" w:rsidRPr="00E10571">
          <w:rPr>
            <w:rStyle w:val="Hypertextovodkaz"/>
            <w:rFonts w:ascii="Arial" w:hAnsi="Arial" w:cs="Arial"/>
            <w:bCs/>
            <w:sz w:val="22"/>
            <w:szCs w:val="22"/>
          </w:rPr>
          <w:t>servis@resi.cz</w:t>
        </w:r>
      </w:hyperlink>
    </w:p>
    <w:p w14:paraId="78386B9D" w14:textId="53BF24A2" w:rsidR="00D90F83" w:rsidRPr="00AA3CD1" w:rsidRDefault="00025C6A" w:rsidP="00AA3CD1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A3CD1">
        <w:rPr>
          <w:rFonts w:ascii="Arial" w:hAnsi="Arial" w:cs="Arial"/>
          <w:color w:val="000000"/>
          <w:sz w:val="22"/>
          <w:szCs w:val="22"/>
        </w:rPr>
        <w:t xml:space="preserve">Lhůta pro odstranění závady činí </w:t>
      </w:r>
      <w:r w:rsidR="00C421EC" w:rsidRPr="00AA3CD1">
        <w:rPr>
          <w:rFonts w:ascii="Arial" w:hAnsi="Arial" w:cs="Arial"/>
          <w:color w:val="000000"/>
          <w:sz w:val="22"/>
          <w:szCs w:val="22"/>
        </w:rPr>
        <w:t>5</w:t>
      </w:r>
      <w:r w:rsidR="00E2022C" w:rsidRPr="00AA3CD1">
        <w:rPr>
          <w:rFonts w:ascii="Arial" w:hAnsi="Arial" w:cs="Arial"/>
          <w:color w:val="000000"/>
          <w:sz w:val="22"/>
          <w:szCs w:val="22"/>
        </w:rPr>
        <w:t xml:space="preserve"> pracovních dnů od okamžiku jejího prokazatelného nahlášení Kupujícím</w:t>
      </w:r>
      <w:r w:rsidR="008601A8" w:rsidRPr="00AA3CD1">
        <w:rPr>
          <w:rFonts w:ascii="Arial" w:hAnsi="Arial" w:cs="Arial"/>
          <w:color w:val="000000"/>
          <w:sz w:val="22"/>
          <w:szCs w:val="22"/>
        </w:rPr>
        <w:t xml:space="preserve">, </w:t>
      </w:r>
      <w:r w:rsidR="00C310E1" w:rsidRPr="00AA3CD1">
        <w:rPr>
          <w:rFonts w:ascii="Arial" w:hAnsi="Arial" w:cs="Arial"/>
          <w:sz w:val="22"/>
          <w:szCs w:val="22"/>
        </w:rPr>
        <w:t>resp. požadavku na provozní servis,</w:t>
      </w:r>
      <w:r w:rsidR="00C310E1" w:rsidRPr="00AA3CD1">
        <w:rPr>
          <w:rFonts w:ascii="Arial" w:hAnsi="Arial" w:cs="Arial"/>
          <w:color w:val="000000"/>
          <w:sz w:val="22"/>
          <w:szCs w:val="22"/>
        </w:rPr>
        <w:t xml:space="preserve"> </w:t>
      </w:r>
      <w:r w:rsidR="008601A8" w:rsidRPr="00AA3CD1">
        <w:rPr>
          <w:rFonts w:ascii="Arial" w:hAnsi="Arial" w:cs="Arial"/>
          <w:color w:val="000000"/>
          <w:sz w:val="22"/>
          <w:szCs w:val="22"/>
        </w:rPr>
        <w:t xml:space="preserve">pokud se </w:t>
      </w:r>
      <w:r w:rsidR="006E4CE0" w:rsidRPr="00AA3CD1">
        <w:rPr>
          <w:rFonts w:ascii="Arial" w:hAnsi="Arial" w:cs="Arial"/>
          <w:color w:val="000000"/>
          <w:sz w:val="22"/>
          <w:szCs w:val="22"/>
        </w:rPr>
        <w:t>S</w:t>
      </w:r>
      <w:r w:rsidR="00F7085E" w:rsidRPr="00AA3CD1">
        <w:rPr>
          <w:rFonts w:ascii="Arial" w:hAnsi="Arial" w:cs="Arial"/>
          <w:color w:val="000000"/>
          <w:sz w:val="22"/>
          <w:szCs w:val="22"/>
        </w:rPr>
        <w:t>mluvní strany nedohodnou jinak</w:t>
      </w:r>
      <w:r w:rsidR="003D0DFD" w:rsidRPr="00AA3CD1">
        <w:rPr>
          <w:rFonts w:ascii="Arial" w:hAnsi="Arial" w:cs="Arial"/>
          <w:color w:val="000000"/>
          <w:sz w:val="22"/>
          <w:szCs w:val="22"/>
        </w:rPr>
        <w:t>.</w:t>
      </w:r>
      <w:r w:rsidRPr="00AA3CD1">
        <w:rPr>
          <w:rFonts w:ascii="Arial" w:hAnsi="Arial" w:cs="Arial"/>
          <w:color w:val="000000"/>
          <w:sz w:val="22"/>
          <w:szCs w:val="22"/>
        </w:rPr>
        <w:t xml:space="preserve"> </w:t>
      </w:r>
      <w:r w:rsidR="00505383" w:rsidRPr="00AA3CD1">
        <w:rPr>
          <w:rFonts w:ascii="Arial" w:hAnsi="Arial" w:cs="Arial"/>
          <w:color w:val="000000"/>
          <w:sz w:val="22"/>
          <w:szCs w:val="22"/>
        </w:rPr>
        <w:t xml:space="preserve">Jedinou výjimkou pro prodloužení této lhůty je zásah vyšší moci, čímž </w:t>
      </w:r>
      <w:r w:rsidR="00505383" w:rsidRPr="00AA3CD1">
        <w:rPr>
          <w:rFonts w:ascii="Arial" w:hAnsi="Arial" w:cs="Arial"/>
          <w:color w:val="000000"/>
          <w:sz w:val="22"/>
          <w:szCs w:val="22"/>
        </w:rPr>
        <w:lastRenderedPageBreak/>
        <w:t>se rozumí mimořádná, nepředvídatelná a nepřekonatelná překážka vzniklá nezávisle na vůli Poskytovatele (např. přírodní katastrofa, válka, stav nouze vyhlášený státem). Poskytovatel je povinen o vzniku události vyšší moci neprodleně, nejpozději do 24 hodin, písemně informovat Objednatele a doložit její existenci. Pokud překážka z důvodu vyšší moci trvá déle než 10 kalendářních dnů, má Objednatel právo zadat provedení opravy třetí osobě na náklady Poskytovatele, aniž by tím byla dotčena práva ze záruky</w:t>
      </w:r>
      <w:r w:rsidR="003D0DFD" w:rsidRPr="00AA3CD1">
        <w:rPr>
          <w:rFonts w:ascii="Arial" w:hAnsi="Arial" w:cs="Arial"/>
          <w:color w:val="000000"/>
          <w:sz w:val="22"/>
          <w:szCs w:val="22"/>
        </w:rPr>
        <w:t>.</w:t>
      </w:r>
    </w:p>
    <w:p w14:paraId="14C23D85" w14:textId="47CBF211" w:rsidR="00D8055E" w:rsidRPr="000B7ADC" w:rsidRDefault="00D8055E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V případě, že nebude možné </w:t>
      </w:r>
      <w:r w:rsidR="00CB0B29" w:rsidRPr="000B7ADC">
        <w:rPr>
          <w:rFonts w:ascii="Arial" w:hAnsi="Arial" w:cs="Arial"/>
          <w:sz w:val="22"/>
          <w:szCs w:val="22"/>
        </w:rPr>
        <w:t>jakoukoliv</w:t>
      </w:r>
      <w:r w:rsidR="00D90F83" w:rsidRPr="000B7ADC">
        <w:rPr>
          <w:rFonts w:ascii="Arial" w:hAnsi="Arial" w:cs="Arial"/>
          <w:sz w:val="22"/>
          <w:szCs w:val="22"/>
        </w:rPr>
        <w:t xml:space="preserve"> část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="00022BB3">
        <w:rPr>
          <w:rFonts w:ascii="Arial" w:hAnsi="Arial" w:cs="Arial"/>
          <w:color w:val="000000"/>
          <w:sz w:val="22"/>
          <w:szCs w:val="22"/>
        </w:rPr>
        <w:t>Dodávky</w:t>
      </w:r>
      <w:r w:rsidR="00CB0B29"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opravit, může být Poskytovatelem </w:t>
      </w:r>
      <w:r w:rsidR="00CB0B29" w:rsidRPr="000B7ADC">
        <w:rPr>
          <w:rFonts w:ascii="Arial" w:hAnsi="Arial" w:cs="Arial"/>
          <w:color w:val="000000"/>
          <w:sz w:val="22"/>
          <w:szCs w:val="22"/>
        </w:rPr>
        <w:t>příslušná část vyměněna za shodnou</w:t>
      </w:r>
      <w:r w:rsidRPr="000B7ADC">
        <w:rPr>
          <w:rFonts w:ascii="Arial" w:hAnsi="Arial" w:cs="Arial"/>
          <w:color w:val="000000"/>
          <w:sz w:val="22"/>
          <w:szCs w:val="22"/>
        </w:rPr>
        <w:t>, nebo kvalitativně vyšší. Tuto výměnu lze provést pouze po dohodě mezi Objednatelem a Poskytovatelem.</w:t>
      </w:r>
    </w:p>
    <w:p w14:paraId="7ABEE550" w14:textId="4B181434" w:rsidR="00D8055E" w:rsidRPr="000B7ADC" w:rsidRDefault="00D8055E" w:rsidP="000B7ADC">
      <w:pPr>
        <w:pStyle w:val="Barevnseznamzvraznn11"/>
        <w:numPr>
          <w:ilvl w:val="0"/>
          <w:numId w:val="13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B7ADC">
        <w:rPr>
          <w:rFonts w:ascii="Arial" w:hAnsi="Arial" w:cs="Arial"/>
          <w:color w:val="000000"/>
          <w:sz w:val="22"/>
          <w:szCs w:val="22"/>
        </w:rPr>
        <w:t xml:space="preserve">V případě, že Poskytovatel neoprávněně odmítne odstranit vadu </w:t>
      </w:r>
      <w:r w:rsidR="00022BB3">
        <w:rPr>
          <w:rFonts w:ascii="Arial" w:hAnsi="Arial" w:cs="Arial"/>
          <w:sz w:val="22"/>
          <w:szCs w:val="22"/>
        </w:rPr>
        <w:t>Dodávky</w:t>
      </w:r>
      <w:r w:rsidRPr="000B7ADC">
        <w:rPr>
          <w:rFonts w:ascii="Arial" w:hAnsi="Arial" w:cs="Arial"/>
          <w:color w:val="000000"/>
          <w:sz w:val="22"/>
          <w:szCs w:val="22"/>
        </w:rPr>
        <w:t>, nebo je v prodlení s odstraněním těchto vad, je Objednatel oprávněn tyto vady odstranit prostřednictvím třetí osoby, a to na náklady Poskytovatele.</w:t>
      </w:r>
    </w:p>
    <w:p w14:paraId="087031A4" w14:textId="0B9D90FC" w:rsidR="00F478DF" w:rsidRPr="000B7ADC" w:rsidRDefault="00F478DF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1" w:name="_Hlk145689644"/>
      <w:r w:rsidRPr="000B7ADC">
        <w:rPr>
          <w:rFonts w:ascii="Arial" w:hAnsi="Arial" w:cs="Arial"/>
          <w:sz w:val="22"/>
          <w:szCs w:val="22"/>
        </w:rPr>
        <w:t xml:space="preserve">V případě prodlení se zahájením či dokončením </w:t>
      </w:r>
      <w:r w:rsidR="00CB0B29" w:rsidRPr="000B7ADC">
        <w:rPr>
          <w:rFonts w:ascii="Arial" w:hAnsi="Arial" w:cs="Arial"/>
          <w:sz w:val="22"/>
          <w:szCs w:val="22"/>
        </w:rPr>
        <w:t xml:space="preserve">servisu </w:t>
      </w:r>
      <w:r w:rsidR="00022BB3">
        <w:rPr>
          <w:rFonts w:ascii="Arial" w:hAnsi="Arial" w:cs="Arial"/>
          <w:sz w:val="22"/>
          <w:szCs w:val="22"/>
        </w:rPr>
        <w:t>Dodávky</w:t>
      </w:r>
      <w:r w:rsidRPr="000B7ADC">
        <w:rPr>
          <w:rFonts w:ascii="Arial" w:hAnsi="Arial" w:cs="Arial"/>
          <w:color w:val="000000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 xml:space="preserve">dle </w:t>
      </w:r>
      <w:r w:rsidR="00CB0B29" w:rsidRPr="000B7ADC">
        <w:rPr>
          <w:rFonts w:ascii="Arial" w:hAnsi="Arial" w:cs="Arial"/>
          <w:sz w:val="22"/>
          <w:szCs w:val="22"/>
        </w:rPr>
        <w:t>této</w:t>
      </w:r>
      <w:r w:rsidRPr="000B7ADC">
        <w:rPr>
          <w:rFonts w:ascii="Arial" w:hAnsi="Arial" w:cs="Arial"/>
          <w:sz w:val="22"/>
          <w:szCs w:val="22"/>
        </w:rPr>
        <w:t xml:space="preserve"> smlouvy, je Objednatel oprávněn </w:t>
      </w:r>
      <w:r w:rsidR="00CB0B29" w:rsidRPr="000B7ADC">
        <w:rPr>
          <w:rFonts w:ascii="Arial" w:hAnsi="Arial" w:cs="Arial"/>
          <w:sz w:val="22"/>
          <w:szCs w:val="22"/>
        </w:rPr>
        <w:t>příslušný úkon zajistit</w:t>
      </w:r>
      <w:r w:rsidRPr="000B7ADC">
        <w:rPr>
          <w:rFonts w:ascii="Arial" w:hAnsi="Arial" w:cs="Arial"/>
          <w:sz w:val="22"/>
          <w:szCs w:val="22"/>
        </w:rPr>
        <w:t xml:space="preserve"> prostřednictvím třetí osoby, a to na náklady Poskytovatele. Ustanovení následujícího odstavce tím není dotčeno.</w:t>
      </w:r>
    </w:p>
    <w:p w14:paraId="532D128E" w14:textId="36EA2656" w:rsidR="00B82F2B" w:rsidRPr="000B7ADC" w:rsidRDefault="00227C73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" w:name="_Hlk145689393"/>
      <w:bookmarkEnd w:id="1"/>
      <w:r w:rsidRPr="00227C73">
        <w:rPr>
          <w:rFonts w:ascii="Arial" w:hAnsi="Arial" w:cs="Arial"/>
          <w:sz w:val="22"/>
          <w:szCs w:val="22"/>
        </w:rPr>
        <w:t xml:space="preserve">Při nedodržení lhůty pro odstranění závady je Objednatel oprávněn účtovat smluvní pokutu </w:t>
      </w:r>
      <w:r w:rsidR="00506E38">
        <w:rPr>
          <w:rFonts w:ascii="Arial" w:hAnsi="Arial" w:cs="Arial"/>
          <w:sz w:val="22"/>
          <w:szCs w:val="22"/>
        </w:rPr>
        <w:t>XXX</w:t>
      </w:r>
      <w:r w:rsidRPr="00227C73">
        <w:rPr>
          <w:rFonts w:ascii="Arial" w:hAnsi="Arial" w:cs="Arial"/>
          <w:sz w:val="22"/>
          <w:szCs w:val="22"/>
        </w:rPr>
        <w:t xml:space="preserve"> Kč za každý den prodlení. Pokud prodlení přesáhne 7 pracovních dnů, vzniká Objednateli navíc právo zajistit opravu prostřednictvím třetí osoby na náklady Poskytovatele, aniž by tím byl dotčen nárok na smluvní pokutu</w:t>
      </w:r>
      <w:r w:rsidR="00524534" w:rsidRPr="000B7ADC">
        <w:rPr>
          <w:rFonts w:ascii="Arial" w:hAnsi="Arial" w:cs="Arial"/>
          <w:sz w:val="22"/>
          <w:szCs w:val="22"/>
        </w:rPr>
        <w:t>.</w:t>
      </w:r>
      <w:bookmarkEnd w:id="2"/>
      <w:r w:rsidR="00F6181D" w:rsidRPr="000B7ADC">
        <w:rPr>
          <w:rFonts w:ascii="Arial" w:hAnsi="Arial" w:cs="Arial"/>
          <w:sz w:val="22"/>
          <w:szCs w:val="22"/>
        </w:rPr>
        <w:t xml:space="preserve"> </w:t>
      </w:r>
    </w:p>
    <w:p w14:paraId="032DB159" w14:textId="77777777" w:rsidR="00F6181D" w:rsidRPr="000B7ADC" w:rsidRDefault="00F6181D" w:rsidP="000B7ADC">
      <w:pPr>
        <w:pStyle w:val="Barevnseznamzvraznn11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Bude-li prodlení </w:t>
      </w:r>
      <w:r w:rsidR="003D0DFD" w:rsidRPr="000B7ADC">
        <w:rPr>
          <w:rFonts w:ascii="Arial" w:hAnsi="Arial" w:cs="Arial"/>
          <w:sz w:val="22"/>
          <w:szCs w:val="22"/>
        </w:rPr>
        <w:t>Poskytovatele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CA6C4C" w:rsidRPr="000B7ADC">
        <w:rPr>
          <w:rFonts w:ascii="Arial" w:hAnsi="Arial" w:cs="Arial"/>
          <w:sz w:val="22"/>
          <w:szCs w:val="22"/>
        </w:rPr>
        <w:t>dle předchozího odstavce</w:t>
      </w:r>
      <w:r w:rsidRPr="000B7ADC">
        <w:rPr>
          <w:rFonts w:ascii="Arial" w:hAnsi="Arial" w:cs="Arial"/>
          <w:sz w:val="22"/>
          <w:szCs w:val="22"/>
        </w:rPr>
        <w:t xml:space="preserve"> způsobeno výhradně z důvodu neposkytnutí nezbytné součinnosti ze strany </w:t>
      </w:r>
      <w:r w:rsidR="003D0DFD" w:rsidRPr="000B7ADC">
        <w:rPr>
          <w:rFonts w:ascii="Arial" w:hAnsi="Arial" w:cs="Arial"/>
          <w:sz w:val="22"/>
          <w:szCs w:val="22"/>
        </w:rPr>
        <w:t>Objednatele</w:t>
      </w:r>
      <w:r w:rsidRPr="000B7ADC">
        <w:rPr>
          <w:rFonts w:ascii="Arial" w:hAnsi="Arial" w:cs="Arial"/>
          <w:sz w:val="22"/>
          <w:szCs w:val="22"/>
        </w:rPr>
        <w:t xml:space="preserve">, prodlužuje se adekvátně tomuto prodlení termín pro </w:t>
      </w:r>
      <w:r w:rsidR="003D0DFD" w:rsidRPr="000B7ADC">
        <w:rPr>
          <w:rFonts w:ascii="Arial" w:hAnsi="Arial" w:cs="Arial"/>
          <w:sz w:val="22"/>
          <w:szCs w:val="22"/>
        </w:rPr>
        <w:t>zahájení a/nebo dokončení servisního zásahu</w:t>
      </w:r>
      <w:r w:rsidRPr="000B7ADC">
        <w:rPr>
          <w:rFonts w:ascii="Arial" w:hAnsi="Arial" w:cs="Arial"/>
          <w:sz w:val="22"/>
          <w:szCs w:val="22"/>
        </w:rPr>
        <w:t>.</w:t>
      </w:r>
    </w:p>
    <w:p w14:paraId="0AF95C0E" w14:textId="77777777" w:rsidR="009F6D54" w:rsidRPr="000B7ADC" w:rsidRDefault="009F6D54" w:rsidP="000B7ADC">
      <w:pPr>
        <w:pStyle w:val="Barevnseznamzvraznn11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E747D79" w14:textId="5364B36C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14:paraId="1B4D4BD3" w14:textId="6DF0EB01" w:rsidR="00742F54" w:rsidRPr="000B7ADC" w:rsidRDefault="003F144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C</w:t>
      </w:r>
      <w:r w:rsidR="007966EE" w:rsidRPr="000B7ADC">
        <w:rPr>
          <w:rFonts w:ascii="Arial" w:hAnsi="Arial" w:cs="Arial"/>
          <w:b/>
          <w:sz w:val="22"/>
          <w:szCs w:val="22"/>
        </w:rPr>
        <w:t xml:space="preserve">ena </w:t>
      </w:r>
      <w:r w:rsidRPr="000B7ADC">
        <w:rPr>
          <w:rFonts w:ascii="Arial" w:hAnsi="Arial" w:cs="Arial"/>
          <w:b/>
          <w:sz w:val="22"/>
          <w:szCs w:val="22"/>
        </w:rPr>
        <w:t xml:space="preserve">servisu </w:t>
      </w:r>
      <w:r w:rsidR="00FB750D" w:rsidRPr="000B7ADC">
        <w:rPr>
          <w:rFonts w:ascii="Arial" w:hAnsi="Arial" w:cs="Arial"/>
          <w:b/>
          <w:sz w:val="22"/>
          <w:szCs w:val="22"/>
        </w:rPr>
        <w:t>a platební podmínky</w:t>
      </w:r>
    </w:p>
    <w:p w14:paraId="03CAB02A" w14:textId="1D378627" w:rsidR="001A6F15" w:rsidRPr="000B7ADC" w:rsidRDefault="00775580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775580">
        <w:rPr>
          <w:rFonts w:ascii="Arial" w:hAnsi="Arial" w:cs="Arial"/>
          <w:sz w:val="22"/>
          <w:szCs w:val="22"/>
        </w:rPr>
        <w:t xml:space="preserve">Cena za provedení bezpečnostně technické kontroly </w:t>
      </w:r>
      <w:r w:rsidR="00B10E3C">
        <w:rPr>
          <w:rFonts w:ascii="Arial" w:hAnsi="Arial" w:cs="Arial"/>
          <w:sz w:val="22"/>
          <w:szCs w:val="22"/>
        </w:rPr>
        <w:t xml:space="preserve">po uplynutí záruční doby </w:t>
      </w:r>
      <w:r w:rsidRPr="00775580">
        <w:rPr>
          <w:rFonts w:ascii="Arial" w:hAnsi="Arial" w:cs="Arial"/>
          <w:sz w:val="22"/>
          <w:szCs w:val="22"/>
        </w:rPr>
        <w:t xml:space="preserve">(dále jen „BTK“) je stanovena ve výši </w:t>
      </w:r>
      <w:r w:rsidR="00506E38">
        <w:rPr>
          <w:rFonts w:ascii="Arial" w:hAnsi="Arial" w:cs="Arial"/>
          <w:b/>
          <w:bCs/>
          <w:sz w:val="22"/>
          <w:szCs w:val="22"/>
        </w:rPr>
        <w:t>XXX</w:t>
      </w:r>
      <w:r w:rsidRPr="00775580">
        <w:rPr>
          <w:rFonts w:ascii="Arial" w:hAnsi="Arial" w:cs="Arial"/>
          <w:b/>
          <w:bCs/>
          <w:sz w:val="22"/>
          <w:szCs w:val="22"/>
        </w:rPr>
        <w:t xml:space="preserve"> Kč bez DPH</w:t>
      </w:r>
      <w:r w:rsidR="00702B56" w:rsidRPr="000B7ADC">
        <w:rPr>
          <w:rFonts w:ascii="Arial" w:hAnsi="Arial" w:cs="Arial"/>
          <w:sz w:val="22"/>
          <w:szCs w:val="22"/>
        </w:rPr>
        <w:t xml:space="preserve">. </w:t>
      </w:r>
      <w:r w:rsidR="00B674D0" w:rsidRPr="000B7ADC">
        <w:rPr>
          <w:rFonts w:ascii="Arial" w:hAnsi="Arial" w:cs="Arial"/>
          <w:sz w:val="22"/>
          <w:szCs w:val="22"/>
        </w:rPr>
        <w:t>K</w:t>
      </w:r>
      <w:r w:rsidR="00A97522" w:rsidRPr="000B7ADC">
        <w:rPr>
          <w:rFonts w:ascii="Arial" w:hAnsi="Arial" w:cs="Arial"/>
          <w:sz w:val="22"/>
          <w:szCs w:val="22"/>
        </w:rPr>
        <w:t> </w:t>
      </w:r>
      <w:r w:rsidR="00C53515" w:rsidRPr="000B7ADC">
        <w:rPr>
          <w:rFonts w:ascii="Arial" w:hAnsi="Arial" w:cs="Arial"/>
          <w:sz w:val="22"/>
          <w:szCs w:val="22"/>
        </w:rPr>
        <w:t>ceně</w:t>
      </w:r>
      <w:r w:rsidR="00B674D0" w:rsidRPr="000B7ADC">
        <w:rPr>
          <w:rFonts w:ascii="Arial" w:hAnsi="Arial" w:cs="Arial"/>
          <w:sz w:val="22"/>
          <w:szCs w:val="22"/>
        </w:rPr>
        <w:t xml:space="preserve"> </w:t>
      </w:r>
      <w:r w:rsidR="00702B56" w:rsidRPr="000B7ADC">
        <w:rPr>
          <w:rFonts w:ascii="Arial" w:hAnsi="Arial" w:cs="Arial"/>
          <w:sz w:val="22"/>
          <w:szCs w:val="22"/>
        </w:rPr>
        <w:t>dle předchozí věty</w:t>
      </w:r>
      <w:r w:rsidR="00B674D0" w:rsidRPr="000B7ADC">
        <w:rPr>
          <w:rFonts w:ascii="Arial" w:hAnsi="Arial" w:cs="Arial"/>
          <w:sz w:val="22"/>
          <w:szCs w:val="22"/>
        </w:rPr>
        <w:t xml:space="preserve"> bude připočtena DPH ve výši dle platných právních předpisů</w:t>
      </w:r>
      <w:r w:rsidR="001A6F15" w:rsidRPr="000B7ADC">
        <w:rPr>
          <w:rFonts w:ascii="Arial" w:hAnsi="Arial" w:cs="Arial"/>
          <w:sz w:val="22"/>
          <w:szCs w:val="22"/>
        </w:rPr>
        <w:t>.</w:t>
      </w:r>
    </w:p>
    <w:p w14:paraId="2F7E837D" w14:textId="487F0599" w:rsidR="00A97522" w:rsidRPr="000B7ADC" w:rsidRDefault="000F6DF1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C</w:t>
      </w:r>
      <w:r w:rsidR="00A97522" w:rsidRPr="000B7ADC">
        <w:rPr>
          <w:rFonts w:ascii="Arial" w:hAnsi="Arial" w:cs="Arial"/>
          <w:sz w:val="22"/>
          <w:szCs w:val="22"/>
        </w:rPr>
        <w:t>ena</w:t>
      </w:r>
      <w:r w:rsidRPr="000B7ADC">
        <w:rPr>
          <w:rFonts w:ascii="Arial" w:hAnsi="Arial" w:cs="Arial"/>
          <w:sz w:val="22"/>
          <w:szCs w:val="22"/>
        </w:rPr>
        <w:t xml:space="preserve"> servisu</w:t>
      </w:r>
      <w:r w:rsidR="00A97522" w:rsidRPr="000B7ADC">
        <w:rPr>
          <w:rFonts w:ascii="Arial" w:hAnsi="Arial" w:cs="Arial"/>
          <w:sz w:val="22"/>
          <w:szCs w:val="22"/>
        </w:rPr>
        <w:t xml:space="preserve"> </w:t>
      </w:r>
      <w:r w:rsidR="00F4679E" w:rsidRPr="000B7ADC">
        <w:rPr>
          <w:rFonts w:ascii="Arial" w:hAnsi="Arial" w:cs="Arial"/>
          <w:sz w:val="22"/>
          <w:szCs w:val="22"/>
        </w:rPr>
        <w:t>dle předchozí</w:t>
      </w:r>
      <w:r w:rsidR="00AF4FFA" w:rsidRPr="000B7ADC">
        <w:rPr>
          <w:rFonts w:ascii="Arial" w:hAnsi="Arial" w:cs="Arial"/>
          <w:sz w:val="22"/>
          <w:szCs w:val="22"/>
        </w:rPr>
        <w:t>c</w:t>
      </w:r>
      <w:r w:rsidR="00F4679E" w:rsidRPr="000B7ADC">
        <w:rPr>
          <w:rFonts w:ascii="Arial" w:hAnsi="Arial" w:cs="Arial"/>
          <w:sz w:val="22"/>
          <w:szCs w:val="22"/>
        </w:rPr>
        <w:t>h odstavc</w:t>
      </w:r>
      <w:r w:rsidR="00AF4FFA" w:rsidRPr="000B7ADC">
        <w:rPr>
          <w:rFonts w:ascii="Arial" w:hAnsi="Arial" w:cs="Arial"/>
          <w:sz w:val="22"/>
          <w:szCs w:val="22"/>
        </w:rPr>
        <w:t>ů</w:t>
      </w:r>
      <w:r w:rsidR="00F4679E" w:rsidRPr="000B7ADC">
        <w:rPr>
          <w:rFonts w:ascii="Arial" w:hAnsi="Arial" w:cs="Arial"/>
          <w:sz w:val="22"/>
          <w:szCs w:val="22"/>
        </w:rPr>
        <w:t xml:space="preserve"> </w:t>
      </w:r>
      <w:r w:rsidR="00A97522" w:rsidRPr="000B7ADC">
        <w:rPr>
          <w:rFonts w:ascii="Arial" w:hAnsi="Arial" w:cs="Arial"/>
          <w:sz w:val="22"/>
          <w:szCs w:val="22"/>
        </w:rPr>
        <w:t xml:space="preserve">zahrnuje všechny náklady spojené s realizací předmětu </w:t>
      </w:r>
      <w:r w:rsidR="008D0A78" w:rsidRPr="000B7ADC">
        <w:rPr>
          <w:rFonts w:ascii="Arial" w:hAnsi="Arial" w:cs="Arial"/>
          <w:sz w:val="22"/>
          <w:szCs w:val="22"/>
        </w:rPr>
        <w:t xml:space="preserve">této </w:t>
      </w:r>
      <w:r w:rsidR="00A97522" w:rsidRPr="000B7ADC">
        <w:rPr>
          <w:rFonts w:ascii="Arial" w:hAnsi="Arial" w:cs="Arial"/>
          <w:sz w:val="22"/>
          <w:szCs w:val="22"/>
        </w:rPr>
        <w:t xml:space="preserve">smlouvy, tj. </w:t>
      </w:r>
      <w:r w:rsidRPr="000B7ADC">
        <w:rPr>
          <w:rFonts w:ascii="Arial" w:hAnsi="Arial" w:cs="Arial"/>
          <w:sz w:val="22"/>
          <w:szCs w:val="22"/>
        </w:rPr>
        <w:t xml:space="preserve">veškeré náklady (např. </w:t>
      </w:r>
      <w:r w:rsidR="00F4679E" w:rsidRPr="000B7ADC">
        <w:rPr>
          <w:rFonts w:ascii="Arial" w:hAnsi="Arial" w:cs="Arial"/>
          <w:sz w:val="22"/>
          <w:szCs w:val="22"/>
        </w:rPr>
        <w:t>náklady na servis</w:t>
      </w:r>
      <w:r w:rsidRPr="000B7ADC">
        <w:rPr>
          <w:rFonts w:ascii="Arial" w:hAnsi="Arial" w:cs="Arial"/>
          <w:sz w:val="22"/>
          <w:szCs w:val="22"/>
        </w:rPr>
        <w:t xml:space="preserve">, </w:t>
      </w:r>
      <w:r w:rsidR="00F4679E" w:rsidRPr="000B7ADC">
        <w:rPr>
          <w:rFonts w:ascii="Arial" w:hAnsi="Arial" w:cs="Arial"/>
          <w:sz w:val="22"/>
          <w:szCs w:val="22"/>
        </w:rPr>
        <w:t xml:space="preserve">likvidaci obalů a odpadu </w:t>
      </w:r>
      <w:r w:rsidRPr="000B7ADC">
        <w:rPr>
          <w:rFonts w:ascii="Arial" w:hAnsi="Arial" w:cs="Arial"/>
          <w:sz w:val="22"/>
          <w:szCs w:val="22"/>
        </w:rPr>
        <w:t>atd.)</w:t>
      </w:r>
      <w:r w:rsidR="00F4679E" w:rsidRPr="000B7ADC">
        <w:rPr>
          <w:rFonts w:ascii="Arial" w:hAnsi="Arial" w:cs="Arial"/>
          <w:sz w:val="22"/>
          <w:szCs w:val="22"/>
        </w:rPr>
        <w:t xml:space="preserve"> s výjimkou nákladů na dopravu</w:t>
      </w:r>
      <w:r w:rsidR="00AF4FFA" w:rsidRPr="000B7ADC">
        <w:rPr>
          <w:rFonts w:ascii="Arial" w:hAnsi="Arial" w:cs="Arial"/>
          <w:sz w:val="22"/>
          <w:szCs w:val="22"/>
        </w:rPr>
        <w:t xml:space="preserve"> a cenu náhradních dílů, kromě oprav v záruční lhůtě, v cenách v místě a čase obvyklých</w:t>
      </w:r>
      <w:r w:rsidRPr="000B7ADC">
        <w:rPr>
          <w:rFonts w:ascii="Arial" w:hAnsi="Arial" w:cs="Arial"/>
          <w:sz w:val="22"/>
          <w:szCs w:val="22"/>
        </w:rPr>
        <w:t>, po celou dobu platnosti servisní smlouvy v souladu s podmínkami uvedenými v této smlouvě a v zadávací dokumentaci.</w:t>
      </w:r>
      <w:r w:rsidR="00F4679E" w:rsidRPr="000B7ADC">
        <w:rPr>
          <w:rFonts w:ascii="Arial" w:hAnsi="Arial" w:cs="Arial"/>
          <w:sz w:val="22"/>
          <w:szCs w:val="22"/>
        </w:rPr>
        <w:t xml:space="preserve"> </w:t>
      </w:r>
    </w:p>
    <w:p w14:paraId="2387279B" w14:textId="13B4C2C2" w:rsidR="00F4679E" w:rsidRPr="000B7ADC" w:rsidRDefault="00F4679E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K ceně servisu dle odst. </w:t>
      </w:r>
      <w:r w:rsidR="00030CA5">
        <w:rPr>
          <w:rFonts w:ascii="Arial" w:hAnsi="Arial" w:cs="Arial"/>
          <w:sz w:val="22"/>
          <w:szCs w:val="22"/>
        </w:rPr>
        <w:t>4.</w:t>
      </w:r>
      <w:r w:rsidRPr="000B7ADC">
        <w:rPr>
          <w:rFonts w:ascii="Arial" w:hAnsi="Arial" w:cs="Arial"/>
          <w:sz w:val="22"/>
          <w:szCs w:val="22"/>
        </w:rPr>
        <w:t xml:space="preserve">1 tohoto článku smlouvy </w:t>
      </w:r>
      <w:r w:rsidR="00BD08E7" w:rsidRPr="000B7ADC">
        <w:rPr>
          <w:rFonts w:ascii="Arial" w:hAnsi="Arial" w:cs="Arial"/>
          <w:sz w:val="22"/>
          <w:szCs w:val="22"/>
        </w:rPr>
        <w:t>budou připočteny náklady na dopravu</w:t>
      </w:r>
      <w:r w:rsidR="00030CA5">
        <w:rPr>
          <w:rFonts w:ascii="Arial" w:hAnsi="Arial" w:cs="Arial"/>
          <w:sz w:val="22"/>
          <w:szCs w:val="22"/>
        </w:rPr>
        <w:t>.</w:t>
      </w:r>
      <w:r w:rsidR="008D0A78" w:rsidRPr="000B7ADC">
        <w:rPr>
          <w:rFonts w:ascii="Arial" w:hAnsi="Arial" w:cs="Arial"/>
          <w:sz w:val="22"/>
          <w:szCs w:val="22"/>
        </w:rPr>
        <w:t xml:space="preserve"> </w:t>
      </w:r>
      <w:r w:rsidR="00304DF5">
        <w:rPr>
          <w:rFonts w:ascii="Arial" w:hAnsi="Arial" w:cs="Arial"/>
          <w:sz w:val="22"/>
          <w:szCs w:val="22"/>
        </w:rPr>
        <w:t xml:space="preserve">Náklady na jednu cestu činí </w:t>
      </w:r>
      <w:r w:rsidR="00506E38">
        <w:rPr>
          <w:rFonts w:ascii="Arial" w:hAnsi="Arial" w:cs="Arial"/>
          <w:sz w:val="22"/>
          <w:szCs w:val="22"/>
        </w:rPr>
        <w:t>XXX</w:t>
      </w:r>
      <w:r w:rsidR="00AA3CD1">
        <w:rPr>
          <w:rFonts w:ascii="Arial" w:hAnsi="Arial" w:cs="Arial"/>
          <w:sz w:val="22"/>
          <w:szCs w:val="22"/>
        </w:rPr>
        <w:t xml:space="preserve"> Kč</w:t>
      </w:r>
      <w:r w:rsidR="00304DF5">
        <w:rPr>
          <w:rFonts w:ascii="Arial" w:hAnsi="Arial" w:cs="Arial"/>
          <w:sz w:val="22"/>
          <w:szCs w:val="22"/>
        </w:rPr>
        <w:t>.</w:t>
      </w:r>
    </w:p>
    <w:p w14:paraId="13072CF1" w14:textId="57378BB7" w:rsidR="000F6DF1" w:rsidRPr="000B7ADC" w:rsidRDefault="003439E5" w:rsidP="000B7ADC">
      <w:pPr>
        <w:numPr>
          <w:ilvl w:val="0"/>
          <w:numId w:val="1"/>
        </w:numPr>
        <w:tabs>
          <w:tab w:val="left" w:pos="426"/>
        </w:tabs>
        <w:spacing w:before="120" w:after="120"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C</w:t>
      </w:r>
      <w:r w:rsidR="008D0A78" w:rsidRPr="000B7ADC">
        <w:rPr>
          <w:rFonts w:ascii="Arial" w:hAnsi="Arial" w:cs="Arial"/>
          <w:sz w:val="22"/>
          <w:szCs w:val="22"/>
        </w:rPr>
        <w:t>eny</w:t>
      </w:r>
      <w:r w:rsidR="000F6DF1" w:rsidRPr="000B7ADC">
        <w:rPr>
          <w:rFonts w:ascii="Arial" w:hAnsi="Arial" w:cs="Arial"/>
          <w:sz w:val="22"/>
          <w:szCs w:val="22"/>
        </w:rPr>
        <w:t xml:space="preserve"> dle </w:t>
      </w:r>
      <w:r w:rsidR="008D0A78" w:rsidRPr="000B7ADC">
        <w:rPr>
          <w:rFonts w:ascii="Arial" w:hAnsi="Arial" w:cs="Arial"/>
          <w:sz w:val="22"/>
          <w:szCs w:val="22"/>
        </w:rPr>
        <w:t>předchozích odstavců</w:t>
      </w:r>
      <w:r w:rsidR="00D80FA8" w:rsidRPr="000B7ADC">
        <w:rPr>
          <w:rFonts w:ascii="Arial" w:hAnsi="Arial" w:cs="Arial"/>
          <w:sz w:val="22"/>
          <w:szCs w:val="22"/>
        </w:rPr>
        <w:t xml:space="preserve"> této smlouvy bez DPH jsou stanoveny jako nejvýše přípustné a nepřekročitelné</w:t>
      </w:r>
      <w:r w:rsidR="00EA0CCD" w:rsidRPr="000B7ADC">
        <w:rPr>
          <w:rFonts w:ascii="Arial" w:hAnsi="Arial" w:cs="Arial"/>
          <w:sz w:val="22"/>
          <w:szCs w:val="22"/>
        </w:rPr>
        <w:t>.</w:t>
      </w:r>
    </w:p>
    <w:p w14:paraId="2A8DACD9" w14:textId="77777777" w:rsidR="00B10E3C" w:rsidRDefault="00A44BAA" w:rsidP="000B7ADC">
      <w:pPr>
        <w:pStyle w:val="Barevnseznamzvraznn11"/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Smluvní strany se dohodly, že </w:t>
      </w:r>
      <w:r w:rsidR="00FB750D" w:rsidRPr="000B7ADC">
        <w:rPr>
          <w:rFonts w:ascii="Arial" w:hAnsi="Arial" w:cs="Arial"/>
          <w:sz w:val="22"/>
          <w:szCs w:val="22"/>
        </w:rPr>
        <w:t xml:space="preserve">cena </w:t>
      </w:r>
      <w:r w:rsidR="00F4679E" w:rsidRPr="000B7ADC">
        <w:rPr>
          <w:rFonts w:ascii="Arial" w:hAnsi="Arial" w:cs="Arial"/>
          <w:sz w:val="22"/>
          <w:szCs w:val="22"/>
        </w:rPr>
        <w:t>za servisní úkon</w:t>
      </w:r>
      <w:r w:rsidRPr="000B7ADC">
        <w:rPr>
          <w:rFonts w:ascii="Arial" w:hAnsi="Arial" w:cs="Arial"/>
          <w:sz w:val="22"/>
          <w:szCs w:val="22"/>
        </w:rPr>
        <w:t xml:space="preserve"> bude </w:t>
      </w:r>
      <w:r w:rsidR="001A6F15" w:rsidRPr="000B7ADC">
        <w:rPr>
          <w:rFonts w:ascii="Arial" w:hAnsi="Arial" w:cs="Arial"/>
          <w:sz w:val="22"/>
          <w:szCs w:val="22"/>
        </w:rPr>
        <w:t>Objednatelem</w:t>
      </w:r>
      <w:r w:rsidR="00A97522" w:rsidRPr="000B7ADC">
        <w:rPr>
          <w:rFonts w:ascii="Arial" w:hAnsi="Arial" w:cs="Arial"/>
          <w:sz w:val="22"/>
          <w:szCs w:val="22"/>
        </w:rPr>
        <w:t xml:space="preserve"> </w:t>
      </w:r>
      <w:r w:rsidR="001A6F15" w:rsidRPr="000B7ADC">
        <w:rPr>
          <w:rFonts w:ascii="Arial" w:hAnsi="Arial" w:cs="Arial"/>
          <w:sz w:val="22"/>
          <w:szCs w:val="22"/>
        </w:rPr>
        <w:t>Poskytovateli</w:t>
      </w:r>
      <w:r w:rsidR="00FB750D" w:rsidRPr="000B7ADC">
        <w:rPr>
          <w:rFonts w:ascii="Arial" w:hAnsi="Arial" w:cs="Arial"/>
          <w:sz w:val="22"/>
          <w:szCs w:val="22"/>
        </w:rPr>
        <w:t xml:space="preserve"> uhrazena</w:t>
      </w:r>
      <w:r w:rsidR="000817BC" w:rsidRPr="000B7ADC">
        <w:rPr>
          <w:rFonts w:ascii="Arial" w:hAnsi="Arial" w:cs="Arial"/>
          <w:sz w:val="22"/>
          <w:szCs w:val="22"/>
        </w:rPr>
        <w:t xml:space="preserve"> </w:t>
      </w:r>
      <w:r w:rsidRPr="000B7ADC">
        <w:rPr>
          <w:rFonts w:ascii="Arial" w:hAnsi="Arial" w:cs="Arial"/>
          <w:sz w:val="22"/>
          <w:szCs w:val="22"/>
        </w:rPr>
        <w:t xml:space="preserve">na základě </w:t>
      </w:r>
      <w:r w:rsidR="00FB750D" w:rsidRPr="000B7ADC">
        <w:rPr>
          <w:rFonts w:ascii="Arial" w:hAnsi="Arial" w:cs="Arial"/>
          <w:sz w:val="22"/>
          <w:szCs w:val="22"/>
        </w:rPr>
        <w:t>daňového dokladu</w:t>
      </w:r>
      <w:r w:rsidR="00390500">
        <w:rPr>
          <w:rFonts w:ascii="Arial" w:hAnsi="Arial" w:cs="Arial"/>
          <w:sz w:val="22"/>
          <w:szCs w:val="22"/>
        </w:rPr>
        <w:t xml:space="preserve"> (</w:t>
      </w:r>
      <w:r w:rsidR="00390500" w:rsidRPr="000B7ADC">
        <w:rPr>
          <w:rFonts w:ascii="Arial" w:hAnsi="Arial" w:cs="Arial"/>
          <w:sz w:val="22"/>
          <w:szCs w:val="22"/>
        </w:rPr>
        <w:t>faktury</w:t>
      </w:r>
      <w:r w:rsidR="00390500">
        <w:rPr>
          <w:rFonts w:ascii="Arial" w:hAnsi="Arial" w:cs="Arial"/>
          <w:sz w:val="22"/>
          <w:szCs w:val="22"/>
        </w:rPr>
        <w:t xml:space="preserve">) </w:t>
      </w:r>
      <w:r w:rsidR="00FB750D" w:rsidRPr="000B7ADC">
        <w:rPr>
          <w:rFonts w:ascii="Arial" w:hAnsi="Arial" w:cs="Arial"/>
          <w:sz w:val="22"/>
          <w:szCs w:val="22"/>
        </w:rPr>
        <w:t>vystaveného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C60687" w:rsidRPr="000B7ADC">
        <w:rPr>
          <w:rFonts w:ascii="Arial" w:hAnsi="Arial" w:cs="Arial"/>
          <w:sz w:val="22"/>
          <w:szCs w:val="22"/>
        </w:rPr>
        <w:t>Poskytovatelem</w:t>
      </w:r>
      <w:r w:rsidR="00FB750D" w:rsidRPr="000B7ADC">
        <w:rPr>
          <w:rFonts w:ascii="Arial" w:hAnsi="Arial" w:cs="Arial"/>
          <w:sz w:val="22"/>
          <w:szCs w:val="22"/>
        </w:rPr>
        <w:t xml:space="preserve"> nejdříve v den </w:t>
      </w:r>
      <w:r w:rsidR="00F4679E" w:rsidRPr="000B7ADC">
        <w:rPr>
          <w:rFonts w:ascii="Arial" w:hAnsi="Arial" w:cs="Arial"/>
          <w:sz w:val="22"/>
          <w:szCs w:val="22"/>
        </w:rPr>
        <w:t>dokončení servisního úkonu</w:t>
      </w:r>
      <w:r w:rsidR="00FB750D" w:rsidRPr="000B7ADC">
        <w:rPr>
          <w:rFonts w:ascii="Arial" w:hAnsi="Arial" w:cs="Arial"/>
          <w:sz w:val="22"/>
          <w:szCs w:val="22"/>
        </w:rPr>
        <w:t xml:space="preserve"> </w:t>
      </w:r>
      <w:r w:rsidR="00CC4CA7" w:rsidRPr="000B7ADC">
        <w:rPr>
          <w:rFonts w:ascii="Arial" w:hAnsi="Arial" w:cs="Arial"/>
          <w:sz w:val="22"/>
          <w:szCs w:val="22"/>
        </w:rPr>
        <w:t xml:space="preserve">ve smyslu této smlouvy </w:t>
      </w:r>
      <w:r w:rsidR="00FB750D" w:rsidRPr="000B7ADC">
        <w:rPr>
          <w:rFonts w:ascii="Arial" w:hAnsi="Arial" w:cs="Arial"/>
          <w:sz w:val="22"/>
          <w:szCs w:val="22"/>
        </w:rPr>
        <w:t xml:space="preserve">a nejpozději do </w:t>
      </w:r>
      <w:r w:rsidR="00030CA5">
        <w:rPr>
          <w:rFonts w:ascii="Arial" w:hAnsi="Arial" w:cs="Arial"/>
          <w:sz w:val="22"/>
          <w:szCs w:val="22"/>
        </w:rPr>
        <w:t>2</w:t>
      </w:r>
      <w:r w:rsidR="00FB750D" w:rsidRPr="000B7ADC">
        <w:rPr>
          <w:rFonts w:ascii="Arial" w:hAnsi="Arial" w:cs="Arial"/>
          <w:sz w:val="22"/>
          <w:szCs w:val="22"/>
        </w:rPr>
        <w:t xml:space="preserve"> měsíců od </w:t>
      </w:r>
      <w:r w:rsidR="00F4679E" w:rsidRPr="000B7ADC">
        <w:rPr>
          <w:rFonts w:ascii="Arial" w:hAnsi="Arial" w:cs="Arial"/>
          <w:sz w:val="22"/>
          <w:szCs w:val="22"/>
        </w:rPr>
        <w:t>dokončení servisního úkonu</w:t>
      </w:r>
      <w:r w:rsidRPr="000B7ADC">
        <w:rPr>
          <w:rFonts w:ascii="Arial" w:hAnsi="Arial" w:cs="Arial"/>
          <w:sz w:val="22"/>
          <w:szCs w:val="22"/>
        </w:rPr>
        <w:t xml:space="preserve">. </w:t>
      </w:r>
      <w:r w:rsidR="00FB750D" w:rsidRPr="000B7ADC">
        <w:rPr>
          <w:rFonts w:ascii="Arial" w:hAnsi="Arial" w:cs="Arial"/>
          <w:sz w:val="22"/>
          <w:szCs w:val="22"/>
        </w:rPr>
        <w:t xml:space="preserve">Nedílnou součástí faktury je stejnopis </w:t>
      </w:r>
      <w:r w:rsidR="00F4679E" w:rsidRPr="000B7ADC">
        <w:rPr>
          <w:rFonts w:ascii="Arial" w:hAnsi="Arial" w:cs="Arial"/>
          <w:sz w:val="22"/>
          <w:szCs w:val="22"/>
        </w:rPr>
        <w:t>p</w:t>
      </w:r>
      <w:r w:rsidR="008E4106" w:rsidRPr="000B7ADC">
        <w:rPr>
          <w:rFonts w:ascii="Arial" w:hAnsi="Arial" w:cs="Arial"/>
          <w:sz w:val="22"/>
          <w:szCs w:val="22"/>
        </w:rPr>
        <w:t xml:space="preserve">ředávacího </w:t>
      </w:r>
      <w:r w:rsidR="00FB750D" w:rsidRPr="000B7ADC">
        <w:rPr>
          <w:rFonts w:ascii="Arial" w:hAnsi="Arial" w:cs="Arial"/>
          <w:sz w:val="22"/>
          <w:szCs w:val="22"/>
        </w:rPr>
        <w:t xml:space="preserve">protokolu potvrzený oběma </w:t>
      </w:r>
      <w:r w:rsidR="00030CA5">
        <w:rPr>
          <w:rFonts w:ascii="Arial" w:hAnsi="Arial" w:cs="Arial"/>
          <w:sz w:val="22"/>
          <w:szCs w:val="22"/>
        </w:rPr>
        <w:t>S</w:t>
      </w:r>
      <w:r w:rsidR="00FB750D" w:rsidRPr="000B7ADC">
        <w:rPr>
          <w:rFonts w:ascii="Arial" w:hAnsi="Arial" w:cs="Arial"/>
          <w:sz w:val="22"/>
          <w:szCs w:val="22"/>
        </w:rPr>
        <w:t>mluvními stranami.</w:t>
      </w:r>
    </w:p>
    <w:p w14:paraId="1553E5E8" w14:textId="3AE97DD8" w:rsidR="00A44BAA" w:rsidRPr="000B7ADC" w:rsidRDefault="00FB750D" w:rsidP="000B7ADC">
      <w:pPr>
        <w:pStyle w:val="Barevnseznamzvraznn11"/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lastRenderedPageBreak/>
        <w:t>Splatnost faktury činí</w:t>
      </w:r>
      <w:r w:rsidR="00A44BAA" w:rsidRPr="000B7ADC">
        <w:rPr>
          <w:rFonts w:ascii="Arial" w:hAnsi="Arial" w:cs="Arial"/>
          <w:sz w:val="22"/>
          <w:szCs w:val="22"/>
        </w:rPr>
        <w:t xml:space="preserve"> </w:t>
      </w:r>
      <w:r w:rsidR="00A44BAA" w:rsidRPr="00E2022C">
        <w:rPr>
          <w:rFonts w:ascii="Arial" w:hAnsi="Arial" w:cs="Arial"/>
          <w:sz w:val="22"/>
          <w:szCs w:val="22"/>
        </w:rPr>
        <w:t>30 dnů</w:t>
      </w:r>
      <w:r w:rsidR="00722721" w:rsidRPr="000B7ADC">
        <w:rPr>
          <w:rFonts w:ascii="Arial" w:hAnsi="Arial" w:cs="Arial"/>
          <w:sz w:val="22"/>
          <w:szCs w:val="22"/>
        </w:rPr>
        <w:t xml:space="preserve"> ode dne doručení řádně vystavené</w:t>
      </w:r>
      <w:r w:rsidR="00A44BAA" w:rsidRPr="000B7ADC">
        <w:rPr>
          <w:rFonts w:ascii="Arial" w:hAnsi="Arial" w:cs="Arial"/>
          <w:sz w:val="22"/>
          <w:szCs w:val="22"/>
        </w:rPr>
        <w:t xml:space="preserve"> faktury </w:t>
      </w:r>
      <w:r w:rsidR="00F4679E" w:rsidRPr="000B7ADC">
        <w:rPr>
          <w:rFonts w:ascii="Arial" w:hAnsi="Arial" w:cs="Arial"/>
          <w:sz w:val="22"/>
          <w:szCs w:val="22"/>
        </w:rPr>
        <w:t>Objednateli</w:t>
      </w:r>
      <w:r w:rsidR="00A44BAA" w:rsidRPr="000B7ADC">
        <w:rPr>
          <w:rFonts w:ascii="Arial" w:hAnsi="Arial" w:cs="Arial"/>
          <w:sz w:val="22"/>
          <w:szCs w:val="22"/>
        </w:rPr>
        <w:t xml:space="preserve">. </w:t>
      </w:r>
      <w:r w:rsidRPr="000B7ADC">
        <w:rPr>
          <w:rFonts w:ascii="Arial" w:hAnsi="Arial" w:cs="Arial"/>
          <w:sz w:val="22"/>
          <w:szCs w:val="22"/>
        </w:rPr>
        <w:t xml:space="preserve">Nebude-li faktura obsahovat </w:t>
      </w:r>
      <w:r w:rsidR="00CC4CA7" w:rsidRPr="000B7ADC">
        <w:rPr>
          <w:rFonts w:ascii="Arial" w:hAnsi="Arial" w:cs="Arial"/>
          <w:sz w:val="22"/>
          <w:szCs w:val="22"/>
        </w:rPr>
        <w:t xml:space="preserve">všechny </w:t>
      </w:r>
      <w:r w:rsidRPr="000B7ADC">
        <w:rPr>
          <w:rFonts w:ascii="Arial" w:hAnsi="Arial" w:cs="Arial"/>
          <w:sz w:val="22"/>
          <w:szCs w:val="22"/>
        </w:rPr>
        <w:t xml:space="preserve">náležitosti </w:t>
      </w:r>
      <w:r w:rsidR="00BD7C38" w:rsidRPr="000B7ADC">
        <w:rPr>
          <w:rFonts w:ascii="Arial" w:hAnsi="Arial" w:cs="Arial"/>
          <w:sz w:val="22"/>
          <w:szCs w:val="22"/>
        </w:rPr>
        <w:t xml:space="preserve">stanovené touto smlouvou a platnými právními předpisy ČR, </w:t>
      </w:r>
      <w:r w:rsidRPr="000B7ADC">
        <w:rPr>
          <w:rFonts w:ascii="Arial" w:hAnsi="Arial" w:cs="Arial"/>
          <w:sz w:val="22"/>
          <w:szCs w:val="22"/>
        </w:rPr>
        <w:t xml:space="preserve">včetně stejnopisu </w:t>
      </w:r>
      <w:r w:rsidR="008E4106" w:rsidRPr="000B7ADC">
        <w:rPr>
          <w:rFonts w:ascii="Arial" w:hAnsi="Arial" w:cs="Arial"/>
          <w:sz w:val="22"/>
          <w:szCs w:val="22"/>
        </w:rPr>
        <w:t>předávacího</w:t>
      </w:r>
      <w:r w:rsidRPr="000B7ADC">
        <w:rPr>
          <w:rFonts w:ascii="Arial" w:hAnsi="Arial" w:cs="Arial"/>
          <w:sz w:val="22"/>
          <w:szCs w:val="22"/>
        </w:rPr>
        <w:t xml:space="preserve"> protokolu, je </w:t>
      </w:r>
      <w:r w:rsidR="00F4679E" w:rsidRPr="000B7ADC">
        <w:rPr>
          <w:rFonts w:ascii="Arial" w:hAnsi="Arial" w:cs="Arial"/>
          <w:sz w:val="22"/>
          <w:szCs w:val="22"/>
        </w:rPr>
        <w:t>Objednatel</w:t>
      </w:r>
      <w:r w:rsidRPr="000B7ADC">
        <w:rPr>
          <w:rFonts w:ascii="Arial" w:hAnsi="Arial" w:cs="Arial"/>
          <w:sz w:val="22"/>
          <w:szCs w:val="22"/>
        </w:rPr>
        <w:t xml:space="preserve"> oprávněn fakturu </w:t>
      </w:r>
      <w:r w:rsidR="00F4679E" w:rsidRPr="000B7ADC">
        <w:rPr>
          <w:rFonts w:ascii="Arial" w:hAnsi="Arial" w:cs="Arial"/>
          <w:sz w:val="22"/>
          <w:szCs w:val="22"/>
        </w:rPr>
        <w:t>Poskytovateli</w:t>
      </w:r>
      <w:r w:rsidRPr="000B7ADC">
        <w:rPr>
          <w:rFonts w:ascii="Arial" w:hAnsi="Arial" w:cs="Arial"/>
          <w:sz w:val="22"/>
          <w:szCs w:val="22"/>
        </w:rPr>
        <w:t xml:space="preserve"> ve lhůtě její splatnosti vrátit; v takovém případě se přeruší běh lhůty splatnosti a nová lhůta splatnosti počne běžet doručením opravené faktury. </w:t>
      </w:r>
      <w:r w:rsidR="00F4679E" w:rsidRPr="000B7ADC">
        <w:rPr>
          <w:rFonts w:ascii="Arial" w:hAnsi="Arial" w:cs="Arial"/>
          <w:sz w:val="22"/>
          <w:szCs w:val="22"/>
        </w:rPr>
        <w:t>C</w:t>
      </w:r>
      <w:r w:rsidR="00CC4CA7" w:rsidRPr="000B7ADC">
        <w:rPr>
          <w:rFonts w:ascii="Arial" w:hAnsi="Arial" w:cs="Arial"/>
          <w:sz w:val="22"/>
          <w:szCs w:val="22"/>
        </w:rPr>
        <w:t xml:space="preserve">ena </w:t>
      </w:r>
      <w:r w:rsidR="00F4679E" w:rsidRPr="000B7ADC">
        <w:rPr>
          <w:rFonts w:ascii="Arial" w:hAnsi="Arial" w:cs="Arial"/>
          <w:sz w:val="22"/>
          <w:szCs w:val="22"/>
        </w:rPr>
        <w:t>servisu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A44BAA" w:rsidRPr="000B7ADC">
        <w:rPr>
          <w:rFonts w:ascii="Arial" w:hAnsi="Arial" w:cs="Arial"/>
          <w:sz w:val="22"/>
          <w:szCs w:val="22"/>
        </w:rPr>
        <w:t xml:space="preserve">se považuje za zaplacenou dnem připsání </w:t>
      </w:r>
      <w:r w:rsidR="00C60687" w:rsidRPr="000B7ADC">
        <w:rPr>
          <w:rFonts w:ascii="Arial" w:hAnsi="Arial" w:cs="Arial"/>
          <w:sz w:val="22"/>
          <w:szCs w:val="22"/>
        </w:rPr>
        <w:t xml:space="preserve">příslušné </w:t>
      </w:r>
      <w:r w:rsidR="00A44BAA" w:rsidRPr="000B7ADC">
        <w:rPr>
          <w:rFonts w:ascii="Arial" w:hAnsi="Arial" w:cs="Arial"/>
          <w:sz w:val="22"/>
          <w:szCs w:val="22"/>
        </w:rPr>
        <w:t xml:space="preserve">částky na účet </w:t>
      </w:r>
      <w:r w:rsidR="00F4679E" w:rsidRPr="000B7ADC">
        <w:rPr>
          <w:rFonts w:ascii="Arial" w:hAnsi="Arial" w:cs="Arial"/>
          <w:sz w:val="22"/>
          <w:szCs w:val="22"/>
        </w:rPr>
        <w:t>Poskytovatele</w:t>
      </w:r>
      <w:r w:rsidR="000817BC" w:rsidRPr="000B7ADC">
        <w:rPr>
          <w:rFonts w:ascii="Arial" w:hAnsi="Arial" w:cs="Arial"/>
          <w:sz w:val="22"/>
          <w:szCs w:val="22"/>
        </w:rPr>
        <w:t xml:space="preserve"> </w:t>
      </w:r>
      <w:r w:rsidR="00A44BAA" w:rsidRPr="000B7ADC">
        <w:rPr>
          <w:rFonts w:ascii="Arial" w:hAnsi="Arial" w:cs="Arial"/>
          <w:sz w:val="22"/>
          <w:szCs w:val="22"/>
        </w:rPr>
        <w:t>specifikovaný v příslušné faktuře.</w:t>
      </w:r>
    </w:p>
    <w:p w14:paraId="4EA7AC47" w14:textId="76D999DC" w:rsidR="00D169BE" w:rsidRPr="000B7ADC" w:rsidRDefault="00D169BE" w:rsidP="000B7ADC">
      <w:pPr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Smluvní strany souhlasí s elektronickým zasíláním faktur na adresu Objednatele</w:t>
      </w:r>
      <w:r w:rsidR="00030CA5">
        <w:rPr>
          <w:rFonts w:ascii="Arial" w:hAnsi="Arial" w:cs="Arial"/>
          <w:sz w:val="22"/>
          <w:szCs w:val="22"/>
        </w:rPr>
        <w:t>:</w:t>
      </w:r>
      <w:r w:rsidRPr="000B7ADC">
        <w:rPr>
          <w:rFonts w:ascii="Arial" w:hAnsi="Arial" w:cs="Arial"/>
          <w:sz w:val="22"/>
          <w:szCs w:val="22"/>
        </w:rPr>
        <w:t xml:space="preserve"> </w:t>
      </w:r>
      <w:hyperlink r:id="rId9" w:history="1">
        <w:r w:rsidRPr="000B7ADC">
          <w:rPr>
            <w:rStyle w:val="Hypertextovodkaz"/>
            <w:rFonts w:ascii="Arial" w:hAnsi="Arial" w:cs="Arial"/>
            <w:sz w:val="22"/>
            <w:szCs w:val="22"/>
            <w:highlight w:val="yellow"/>
          </w:rPr>
          <w:t>fakturace@janskelazne.com</w:t>
        </w:r>
      </w:hyperlink>
      <w:r w:rsidRPr="000B7ADC">
        <w:rPr>
          <w:rFonts w:ascii="Arial" w:hAnsi="Arial" w:cs="Arial"/>
          <w:sz w:val="22"/>
          <w:szCs w:val="22"/>
        </w:rPr>
        <w:t>.</w:t>
      </w:r>
    </w:p>
    <w:p w14:paraId="11890613" w14:textId="41862547" w:rsidR="00F6181D" w:rsidRPr="000B7ADC" w:rsidRDefault="00CC4CA7" w:rsidP="000B7ADC">
      <w:pPr>
        <w:pStyle w:val="Barevnseznamzvraznn11"/>
        <w:widowControl w:val="0"/>
        <w:numPr>
          <w:ilvl w:val="0"/>
          <w:numId w:val="1"/>
        </w:numPr>
        <w:suppressAutoHyphens/>
        <w:autoSpaceDE/>
        <w:autoSpaceDN/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V případě prodlení </w:t>
      </w:r>
      <w:r w:rsidR="00F4679E" w:rsidRPr="000B7ADC">
        <w:rPr>
          <w:rFonts w:ascii="Arial" w:hAnsi="Arial" w:cs="Arial"/>
          <w:sz w:val="22"/>
          <w:szCs w:val="22"/>
        </w:rPr>
        <w:t>Objednatele</w:t>
      </w:r>
      <w:r w:rsidRPr="000B7ADC">
        <w:rPr>
          <w:rFonts w:ascii="Arial" w:hAnsi="Arial" w:cs="Arial"/>
          <w:sz w:val="22"/>
          <w:szCs w:val="22"/>
        </w:rPr>
        <w:t xml:space="preserve"> s úhradou ceny </w:t>
      </w:r>
      <w:r w:rsidR="00F4679E" w:rsidRPr="000B7ADC">
        <w:rPr>
          <w:rFonts w:ascii="Arial" w:hAnsi="Arial" w:cs="Arial"/>
          <w:sz w:val="22"/>
          <w:szCs w:val="22"/>
        </w:rPr>
        <w:t xml:space="preserve">servisu Poskytovateli má Poskytovatel </w:t>
      </w:r>
      <w:r w:rsidRPr="000B7ADC">
        <w:rPr>
          <w:rFonts w:ascii="Arial" w:hAnsi="Arial" w:cs="Arial"/>
          <w:sz w:val="22"/>
          <w:szCs w:val="22"/>
        </w:rPr>
        <w:t xml:space="preserve">nárok na úhradu </w:t>
      </w:r>
      <w:r w:rsidR="00722721" w:rsidRPr="000B7ADC">
        <w:rPr>
          <w:rFonts w:ascii="Arial" w:hAnsi="Arial" w:cs="Arial"/>
          <w:sz w:val="22"/>
          <w:szCs w:val="22"/>
        </w:rPr>
        <w:t>úroku z prodlení z dlužné částky ve výši stanovené dle občanského zákoníku</w:t>
      </w:r>
      <w:r w:rsidRPr="000B7ADC">
        <w:rPr>
          <w:rFonts w:ascii="Arial" w:hAnsi="Arial" w:cs="Arial"/>
          <w:sz w:val="22"/>
          <w:szCs w:val="22"/>
        </w:rPr>
        <w:t xml:space="preserve">. </w:t>
      </w:r>
    </w:p>
    <w:p w14:paraId="50BAB80E" w14:textId="5943AB51" w:rsidR="004F1772" w:rsidRPr="000B7ADC" w:rsidRDefault="00A44BAA" w:rsidP="000B7ADC">
      <w:pPr>
        <w:pStyle w:val="Barevnseznamzvraznn11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Jakékoliv plnění dle této smlouvy podléhající DPH je splatné bezhotovos</w:t>
      </w:r>
      <w:r w:rsidR="006B53FB" w:rsidRPr="000B7ADC">
        <w:rPr>
          <w:rFonts w:ascii="Arial" w:hAnsi="Arial" w:cs="Arial"/>
          <w:sz w:val="22"/>
          <w:szCs w:val="22"/>
        </w:rPr>
        <w:t xml:space="preserve">tním převodem na bankovní účet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 strany uvedený </w:t>
      </w:r>
      <w:r w:rsidR="006B53FB" w:rsidRPr="000B7ADC">
        <w:rPr>
          <w:rFonts w:ascii="Arial" w:hAnsi="Arial" w:cs="Arial"/>
          <w:sz w:val="22"/>
          <w:szCs w:val="22"/>
        </w:rPr>
        <w:t>v</w:t>
      </w:r>
      <w:r w:rsidRPr="000B7ADC">
        <w:rPr>
          <w:rFonts w:ascii="Arial" w:hAnsi="Arial" w:cs="Arial"/>
          <w:sz w:val="22"/>
          <w:szCs w:val="22"/>
        </w:rPr>
        <w:t xml:space="preserve"> příslušném daňovém dokladu </w:t>
      </w:r>
      <w:r w:rsidR="00030CA5">
        <w:rPr>
          <w:rFonts w:ascii="Arial" w:hAnsi="Arial" w:cs="Arial"/>
          <w:sz w:val="22"/>
          <w:szCs w:val="22"/>
        </w:rPr>
        <w:t>(</w:t>
      </w:r>
      <w:r w:rsidRPr="000B7ADC">
        <w:rPr>
          <w:rFonts w:ascii="Arial" w:hAnsi="Arial" w:cs="Arial"/>
          <w:sz w:val="22"/>
          <w:szCs w:val="22"/>
        </w:rPr>
        <w:t>faktuře</w:t>
      </w:r>
      <w:r w:rsidR="00030CA5">
        <w:rPr>
          <w:rFonts w:ascii="Arial" w:hAnsi="Arial" w:cs="Arial"/>
          <w:sz w:val="22"/>
          <w:szCs w:val="22"/>
        </w:rPr>
        <w:t>)</w:t>
      </w:r>
      <w:r w:rsidRPr="000B7ADC">
        <w:rPr>
          <w:rFonts w:ascii="Arial" w:hAnsi="Arial" w:cs="Arial"/>
          <w:sz w:val="22"/>
          <w:szCs w:val="22"/>
        </w:rPr>
        <w:t xml:space="preserve"> </w:t>
      </w:r>
      <w:r w:rsidR="00030CA5">
        <w:rPr>
          <w:rFonts w:ascii="Arial" w:hAnsi="Arial" w:cs="Arial"/>
          <w:sz w:val="22"/>
          <w:szCs w:val="22"/>
        </w:rPr>
        <w:br/>
      </w:r>
      <w:r w:rsidRPr="000B7ADC">
        <w:rPr>
          <w:rFonts w:ascii="Arial" w:hAnsi="Arial" w:cs="Arial"/>
          <w:sz w:val="22"/>
          <w:szCs w:val="22"/>
        </w:rPr>
        <w:t xml:space="preserve">a </w:t>
      </w:r>
      <w:r w:rsidR="00030CA5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 strana prohlašuje, že každý takový bankovní účet je správcem daně zveřejněn způsobem umožňujícím dálkový přístup ve smyslu zákona č. 235/2004 Sb., o dani z přidané hodnoty, v platném znění (dále jen „</w:t>
      </w:r>
      <w:r w:rsidRPr="00030CA5">
        <w:rPr>
          <w:rFonts w:ascii="Arial" w:hAnsi="Arial" w:cs="Arial"/>
          <w:b/>
          <w:bCs/>
          <w:sz w:val="22"/>
          <w:szCs w:val="22"/>
        </w:rPr>
        <w:t>ZDPH</w:t>
      </w:r>
      <w:r w:rsidRPr="000B7ADC">
        <w:rPr>
          <w:rFonts w:ascii="Arial" w:hAnsi="Arial" w:cs="Arial"/>
          <w:sz w:val="22"/>
          <w:szCs w:val="22"/>
        </w:rPr>
        <w:t xml:space="preserve">“). V případě, že takový bankovní účet nebude uvedeným způsobem zveřejněn, nebo se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 strana stane nespolehlivým plátcem ve smyslu ZDPH, je druhá </w:t>
      </w:r>
      <w:r w:rsidR="00167E28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 strana oprávněna plnit v částce bez DPH a částku odpovídající DPH odvést přímo na příslušný účet finančního úřadu.</w:t>
      </w:r>
    </w:p>
    <w:p w14:paraId="2633D0EC" w14:textId="0BCE44E1" w:rsidR="00BD7C38" w:rsidRPr="000B7ADC" w:rsidRDefault="00F4679E" w:rsidP="000B7ADC">
      <w:pPr>
        <w:pStyle w:val="Barevnseznamzvraznn11"/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</w:t>
      </w:r>
      <w:r w:rsidR="00BD7C38" w:rsidRPr="000B7ADC">
        <w:rPr>
          <w:rFonts w:ascii="Arial" w:hAnsi="Arial" w:cs="Arial"/>
          <w:sz w:val="22"/>
          <w:szCs w:val="22"/>
        </w:rPr>
        <w:t xml:space="preserve"> bere na vědomí, že je podle ustanovení § 2 pís</w:t>
      </w:r>
      <w:r w:rsidR="00526ADF" w:rsidRPr="000B7ADC">
        <w:rPr>
          <w:rFonts w:ascii="Arial" w:hAnsi="Arial" w:cs="Arial"/>
          <w:sz w:val="22"/>
          <w:szCs w:val="22"/>
        </w:rPr>
        <w:t>m. e) zákona č. 320/2001 Sb., o </w:t>
      </w:r>
      <w:r w:rsidR="00BD7C38" w:rsidRPr="000B7ADC">
        <w:rPr>
          <w:rFonts w:ascii="Arial" w:hAnsi="Arial" w:cs="Arial"/>
          <w:sz w:val="22"/>
          <w:szCs w:val="22"/>
        </w:rPr>
        <w:t>finanční kontrole ve veřejné správě a o změně některých zákonů (zákon o finanční kontrole), ve znění pozdějších předpisů</w:t>
      </w:r>
      <w:r w:rsidR="00722721" w:rsidRPr="000B7ADC">
        <w:rPr>
          <w:rFonts w:ascii="Arial" w:hAnsi="Arial" w:cs="Arial"/>
          <w:sz w:val="22"/>
          <w:szCs w:val="22"/>
        </w:rPr>
        <w:t>,</w:t>
      </w:r>
      <w:r w:rsidR="00BD7C38" w:rsidRPr="000B7ADC">
        <w:rPr>
          <w:rFonts w:ascii="Arial" w:hAnsi="Arial" w:cs="Arial"/>
          <w:sz w:val="22"/>
          <w:szCs w:val="22"/>
        </w:rPr>
        <w:t xml:space="preserve"> osobou povinnou spolupůsobit při výkonu finanční kontroly prováděné v souvislosti s úhradou zboží nebo služeb z veřejných výdajů.</w:t>
      </w:r>
    </w:p>
    <w:p w14:paraId="0F23F136" w14:textId="77777777" w:rsidR="006B53FB" w:rsidRDefault="006B53FB" w:rsidP="000B7ADC">
      <w:pPr>
        <w:pStyle w:val="Barevnseznamzvraznn11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4D3BEB55" w14:textId="76B534D4" w:rsidR="000B7ADC" w:rsidRPr="000B7ADC" w:rsidRDefault="000B7ADC" w:rsidP="000B7ADC">
      <w:pPr>
        <w:pStyle w:val="Barevnseznamzvraznn11"/>
        <w:spacing w:before="120"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0B7ADC">
        <w:rPr>
          <w:rFonts w:ascii="Arial" w:hAnsi="Arial" w:cs="Arial"/>
          <w:b/>
          <w:bCs/>
          <w:sz w:val="22"/>
          <w:szCs w:val="22"/>
        </w:rPr>
        <w:t>V.</w:t>
      </w:r>
    </w:p>
    <w:p w14:paraId="70E96A73" w14:textId="07CDF2F2" w:rsidR="00FB750D" w:rsidRPr="000B7ADC" w:rsidRDefault="00F95A88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Záruka a odpovědnost za vady</w:t>
      </w:r>
    </w:p>
    <w:p w14:paraId="74FC595E" w14:textId="77777777" w:rsidR="00B10E3C" w:rsidRDefault="00CA6C4C" w:rsidP="000B7ADC">
      <w:pPr>
        <w:pStyle w:val="Barevnseznamzvraznn11"/>
        <w:numPr>
          <w:ilvl w:val="1"/>
          <w:numId w:val="2"/>
        </w:numPr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</w:t>
      </w:r>
      <w:r w:rsidR="00ED511A" w:rsidRPr="000B7ADC">
        <w:rPr>
          <w:rFonts w:ascii="Arial" w:hAnsi="Arial" w:cs="Arial"/>
          <w:sz w:val="22"/>
          <w:szCs w:val="22"/>
        </w:rPr>
        <w:t xml:space="preserve"> poskytuje</w:t>
      </w:r>
      <w:r w:rsidRPr="000B7ADC">
        <w:rPr>
          <w:rFonts w:ascii="Arial" w:hAnsi="Arial" w:cs="Arial"/>
          <w:sz w:val="22"/>
          <w:szCs w:val="22"/>
        </w:rPr>
        <w:t xml:space="preserve"> na provedené servisní práce</w:t>
      </w:r>
      <w:r w:rsidR="00ED511A" w:rsidRPr="000B7ADC">
        <w:rPr>
          <w:rFonts w:ascii="Arial" w:hAnsi="Arial" w:cs="Arial"/>
          <w:sz w:val="22"/>
          <w:szCs w:val="22"/>
        </w:rPr>
        <w:t xml:space="preserve"> </w:t>
      </w:r>
      <w:r w:rsidR="00722721" w:rsidRPr="000B7ADC">
        <w:rPr>
          <w:rFonts w:ascii="Arial" w:hAnsi="Arial" w:cs="Arial"/>
          <w:sz w:val="22"/>
          <w:szCs w:val="22"/>
        </w:rPr>
        <w:t xml:space="preserve">dle této smlouvy </w:t>
      </w:r>
      <w:r w:rsidR="00ED511A" w:rsidRPr="00E2022C">
        <w:rPr>
          <w:rFonts w:ascii="Arial" w:hAnsi="Arial" w:cs="Arial"/>
          <w:sz w:val="22"/>
          <w:szCs w:val="22"/>
        </w:rPr>
        <w:t xml:space="preserve">záruku </w:t>
      </w:r>
      <w:r w:rsidR="00722721" w:rsidRPr="00E2022C">
        <w:rPr>
          <w:rFonts w:ascii="Arial" w:hAnsi="Arial" w:cs="Arial"/>
          <w:sz w:val="22"/>
          <w:szCs w:val="22"/>
        </w:rPr>
        <w:t xml:space="preserve">za jakost, </w:t>
      </w:r>
      <w:r w:rsidR="00420CFE" w:rsidRPr="00E2022C">
        <w:rPr>
          <w:rFonts w:ascii="Arial" w:hAnsi="Arial" w:cs="Arial"/>
          <w:sz w:val="22"/>
          <w:szCs w:val="22"/>
        </w:rPr>
        <w:br/>
      </w:r>
      <w:r w:rsidR="00722721" w:rsidRPr="00E2022C">
        <w:rPr>
          <w:rFonts w:ascii="Arial" w:hAnsi="Arial" w:cs="Arial"/>
          <w:sz w:val="22"/>
          <w:szCs w:val="22"/>
        </w:rPr>
        <w:t xml:space="preserve">a to </w:t>
      </w:r>
      <w:r w:rsidR="00ED511A" w:rsidRPr="00E2022C">
        <w:rPr>
          <w:rFonts w:ascii="Arial" w:hAnsi="Arial" w:cs="Arial"/>
          <w:sz w:val="22"/>
          <w:szCs w:val="22"/>
        </w:rPr>
        <w:t xml:space="preserve">od okamžiku </w:t>
      </w:r>
      <w:r w:rsidRPr="00E2022C">
        <w:rPr>
          <w:rFonts w:ascii="Arial" w:hAnsi="Arial" w:cs="Arial"/>
          <w:sz w:val="22"/>
          <w:szCs w:val="22"/>
        </w:rPr>
        <w:t>jejich</w:t>
      </w:r>
      <w:r w:rsidR="00ED511A" w:rsidRPr="00E2022C">
        <w:rPr>
          <w:rFonts w:ascii="Arial" w:hAnsi="Arial" w:cs="Arial"/>
          <w:sz w:val="22"/>
          <w:szCs w:val="22"/>
        </w:rPr>
        <w:t xml:space="preserve"> protokolárního převzetí </w:t>
      </w:r>
      <w:r w:rsidR="00722721" w:rsidRPr="00E2022C">
        <w:rPr>
          <w:rFonts w:ascii="Arial" w:hAnsi="Arial" w:cs="Arial"/>
          <w:sz w:val="22"/>
          <w:szCs w:val="22"/>
        </w:rPr>
        <w:t xml:space="preserve">Objednatelem </w:t>
      </w:r>
      <w:r w:rsidR="00ED511A" w:rsidRPr="00E2022C">
        <w:rPr>
          <w:rFonts w:ascii="Arial" w:hAnsi="Arial" w:cs="Arial"/>
          <w:sz w:val="22"/>
          <w:szCs w:val="22"/>
        </w:rPr>
        <w:t xml:space="preserve">po dobu </w:t>
      </w:r>
      <w:r w:rsidRPr="00E2022C">
        <w:rPr>
          <w:rFonts w:ascii="Arial" w:hAnsi="Arial" w:cs="Arial"/>
          <w:sz w:val="22"/>
          <w:szCs w:val="22"/>
        </w:rPr>
        <w:t>6</w:t>
      </w:r>
      <w:r w:rsidR="00B77E74" w:rsidRPr="00E2022C">
        <w:rPr>
          <w:rFonts w:ascii="Arial" w:hAnsi="Arial" w:cs="Arial"/>
          <w:sz w:val="22"/>
          <w:szCs w:val="22"/>
        </w:rPr>
        <w:t> </w:t>
      </w:r>
      <w:r w:rsidR="00ED511A" w:rsidRPr="00E2022C">
        <w:rPr>
          <w:rFonts w:ascii="Arial" w:hAnsi="Arial" w:cs="Arial"/>
          <w:sz w:val="22"/>
          <w:szCs w:val="22"/>
        </w:rPr>
        <w:t>měsíců.</w:t>
      </w:r>
    </w:p>
    <w:p w14:paraId="7E5FC700" w14:textId="0A6C3A11" w:rsidR="00ED511A" w:rsidRPr="000B7ADC" w:rsidRDefault="00CA6C4C" w:rsidP="000B7ADC">
      <w:pPr>
        <w:pStyle w:val="Barevnseznamzvraznn11"/>
        <w:numPr>
          <w:ilvl w:val="1"/>
          <w:numId w:val="2"/>
        </w:numPr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E2022C">
        <w:rPr>
          <w:rFonts w:ascii="Arial" w:hAnsi="Arial" w:cs="Arial"/>
          <w:sz w:val="22"/>
          <w:szCs w:val="22"/>
        </w:rPr>
        <w:t xml:space="preserve">Na použité náhradní díly poskytuje Poskytovatel záruku od okamžiku jejich protokolárního převzetí </w:t>
      </w:r>
      <w:r w:rsidR="00722721" w:rsidRPr="00E2022C">
        <w:rPr>
          <w:rFonts w:ascii="Arial" w:hAnsi="Arial" w:cs="Arial"/>
          <w:sz w:val="22"/>
          <w:szCs w:val="22"/>
        </w:rPr>
        <w:t xml:space="preserve">Objednatelem </w:t>
      </w:r>
      <w:r w:rsidRPr="00E2022C">
        <w:rPr>
          <w:rFonts w:ascii="Arial" w:hAnsi="Arial" w:cs="Arial"/>
          <w:sz w:val="22"/>
          <w:szCs w:val="22"/>
        </w:rPr>
        <w:t xml:space="preserve">po dobu </w:t>
      </w:r>
      <w:r w:rsidR="00505383">
        <w:rPr>
          <w:rFonts w:ascii="Arial" w:hAnsi="Arial" w:cs="Arial"/>
          <w:sz w:val="22"/>
          <w:szCs w:val="22"/>
        </w:rPr>
        <w:t>24</w:t>
      </w:r>
      <w:r w:rsidRPr="00E2022C">
        <w:rPr>
          <w:rFonts w:ascii="Arial" w:hAnsi="Arial" w:cs="Arial"/>
          <w:sz w:val="22"/>
          <w:szCs w:val="22"/>
        </w:rPr>
        <w:t> měsíců.</w:t>
      </w:r>
    </w:p>
    <w:p w14:paraId="3B62559E" w14:textId="77C6803B" w:rsidR="002764DC" w:rsidRPr="000B7ADC" w:rsidRDefault="00722721" w:rsidP="000B7ADC">
      <w:pPr>
        <w:pStyle w:val="Barevnseznamzvraznn11"/>
        <w:numPr>
          <w:ilvl w:val="1"/>
          <w:numId w:val="2"/>
        </w:numPr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Ustanovení čl. I</w:t>
      </w:r>
      <w:r w:rsidR="00FF038C">
        <w:rPr>
          <w:rFonts w:ascii="Arial" w:hAnsi="Arial" w:cs="Arial"/>
          <w:sz w:val="22"/>
          <w:szCs w:val="22"/>
        </w:rPr>
        <w:t>II</w:t>
      </w:r>
      <w:r w:rsidRPr="000B7ADC">
        <w:rPr>
          <w:rFonts w:ascii="Arial" w:hAnsi="Arial" w:cs="Arial"/>
          <w:sz w:val="22"/>
          <w:szCs w:val="22"/>
        </w:rPr>
        <w:t xml:space="preserve"> odst. </w:t>
      </w:r>
      <w:r w:rsidR="00FF038C">
        <w:rPr>
          <w:rFonts w:ascii="Arial" w:hAnsi="Arial" w:cs="Arial"/>
          <w:sz w:val="22"/>
          <w:szCs w:val="22"/>
        </w:rPr>
        <w:t>3</w:t>
      </w:r>
      <w:r w:rsidR="00167E28">
        <w:rPr>
          <w:rFonts w:ascii="Arial" w:hAnsi="Arial" w:cs="Arial"/>
          <w:sz w:val="22"/>
          <w:szCs w:val="22"/>
        </w:rPr>
        <w:t>.</w:t>
      </w:r>
      <w:r w:rsidRPr="000B7ADC">
        <w:rPr>
          <w:rFonts w:ascii="Arial" w:hAnsi="Arial" w:cs="Arial"/>
          <w:sz w:val="22"/>
          <w:szCs w:val="22"/>
        </w:rPr>
        <w:t xml:space="preserve">4 až </w:t>
      </w:r>
      <w:r w:rsidR="00FF038C">
        <w:rPr>
          <w:rFonts w:ascii="Arial" w:hAnsi="Arial" w:cs="Arial"/>
          <w:sz w:val="22"/>
          <w:szCs w:val="22"/>
        </w:rPr>
        <w:t>3</w:t>
      </w:r>
      <w:r w:rsidR="00167E28">
        <w:rPr>
          <w:rFonts w:ascii="Arial" w:hAnsi="Arial" w:cs="Arial"/>
          <w:sz w:val="22"/>
          <w:szCs w:val="22"/>
        </w:rPr>
        <w:t>.</w:t>
      </w:r>
      <w:r w:rsidRPr="000B7ADC">
        <w:rPr>
          <w:rFonts w:ascii="Arial" w:hAnsi="Arial" w:cs="Arial"/>
          <w:sz w:val="22"/>
          <w:szCs w:val="22"/>
        </w:rPr>
        <w:t>11</w:t>
      </w:r>
      <w:r w:rsidR="002764DC" w:rsidRPr="000B7ADC">
        <w:rPr>
          <w:rFonts w:ascii="Arial" w:hAnsi="Arial" w:cs="Arial"/>
          <w:sz w:val="22"/>
          <w:szCs w:val="22"/>
        </w:rPr>
        <w:t xml:space="preserve"> se pro odstranění záručních vad použijí obdobně.</w:t>
      </w:r>
    </w:p>
    <w:p w14:paraId="467B69BC" w14:textId="77777777" w:rsidR="00F14161" w:rsidRPr="000B7ADC" w:rsidRDefault="00F14161" w:rsidP="000B7ADC">
      <w:pPr>
        <w:tabs>
          <w:tab w:val="left" w:pos="720"/>
        </w:tabs>
        <w:spacing w:before="120" w:after="120" w:line="276" w:lineRule="auto"/>
        <w:ind w:left="567" w:hanging="567"/>
        <w:jc w:val="center"/>
        <w:rPr>
          <w:rFonts w:ascii="Arial" w:hAnsi="Arial" w:cs="Arial"/>
          <w:b/>
          <w:sz w:val="22"/>
          <w:szCs w:val="22"/>
        </w:rPr>
      </w:pPr>
    </w:p>
    <w:p w14:paraId="3735130D" w14:textId="0399DE41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14:paraId="07943B40" w14:textId="768714C7" w:rsidR="00742F54" w:rsidRPr="000B7ADC" w:rsidRDefault="001E6527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Povinnost mlčenlivosti</w:t>
      </w:r>
    </w:p>
    <w:p w14:paraId="3341709E" w14:textId="77777777" w:rsidR="00B10E3C" w:rsidRDefault="001E6527" w:rsidP="000B7ADC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Smluvní strany jsou vzájemně povinny striktně dodržovat mlčenlivost o všech </w:t>
      </w:r>
      <w:r w:rsidR="00526ADF" w:rsidRPr="000B7ADC">
        <w:rPr>
          <w:rFonts w:ascii="Arial" w:hAnsi="Arial" w:cs="Arial"/>
          <w:sz w:val="22"/>
          <w:szCs w:val="22"/>
        </w:rPr>
        <w:t>skutečnostech, o </w:t>
      </w:r>
      <w:r w:rsidR="00466C24" w:rsidRPr="000B7ADC">
        <w:rPr>
          <w:rFonts w:ascii="Arial" w:hAnsi="Arial" w:cs="Arial"/>
          <w:sz w:val="22"/>
          <w:szCs w:val="22"/>
        </w:rPr>
        <w:t>kterých se dozví v souvislosti s plněním této smlouvy, s výjimkou skutečností obecně známých</w:t>
      </w:r>
      <w:r w:rsidR="0036485D" w:rsidRPr="000B7ADC">
        <w:rPr>
          <w:rFonts w:ascii="Arial" w:hAnsi="Arial" w:cs="Arial"/>
          <w:sz w:val="22"/>
          <w:szCs w:val="22"/>
        </w:rPr>
        <w:t xml:space="preserve"> (dále jen</w:t>
      </w:r>
      <w:r w:rsidRPr="000B7ADC">
        <w:rPr>
          <w:rFonts w:ascii="Arial" w:hAnsi="Arial" w:cs="Arial"/>
          <w:sz w:val="22"/>
          <w:szCs w:val="22"/>
        </w:rPr>
        <w:t xml:space="preserve"> „</w:t>
      </w:r>
      <w:r w:rsidRPr="00167E28">
        <w:rPr>
          <w:rFonts w:ascii="Arial" w:hAnsi="Arial" w:cs="Arial"/>
          <w:b/>
          <w:bCs/>
          <w:sz w:val="22"/>
          <w:szCs w:val="22"/>
        </w:rPr>
        <w:t>důvěrné informace</w:t>
      </w:r>
      <w:r w:rsidRPr="000B7ADC">
        <w:rPr>
          <w:rFonts w:ascii="Arial" w:hAnsi="Arial" w:cs="Arial"/>
          <w:sz w:val="22"/>
          <w:szCs w:val="22"/>
        </w:rPr>
        <w:t>“).</w:t>
      </w:r>
    </w:p>
    <w:p w14:paraId="284330D9" w14:textId="05268ED0" w:rsidR="00466C24" w:rsidRPr="000B7ADC" w:rsidRDefault="001E6527" w:rsidP="000B7ADC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lastRenderedPageBreak/>
        <w:t xml:space="preserve">Smluvní strany nejsou za žádných okolností oprávněny poskytnout </w:t>
      </w:r>
      <w:r w:rsidR="000B4B43" w:rsidRPr="000B7ADC">
        <w:rPr>
          <w:rFonts w:ascii="Arial" w:hAnsi="Arial" w:cs="Arial"/>
          <w:sz w:val="22"/>
          <w:szCs w:val="22"/>
        </w:rPr>
        <w:t>důvěrné informace třetím osobám, ani užít tyto informace pro jiné účely</w:t>
      </w:r>
      <w:r w:rsidR="00167E28">
        <w:rPr>
          <w:rFonts w:ascii="Arial" w:hAnsi="Arial" w:cs="Arial"/>
          <w:sz w:val="22"/>
          <w:szCs w:val="22"/>
        </w:rPr>
        <w:t>,</w:t>
      </w:r>
      <w:r w:rsidR="000B4B43" w:rsidRPr="000B7ADC">
        <w:rPr>
          <w:rFonts w:ascii="Arial" w:hAnsi="Arial" w:cs="Arial"/>
          <w:sz w:val="22"/>
          <w:szCs w:val="22"/>
        </w:rPr>
        <w:t xml:space="preserve"> než </w:t>
      </w:r>
      <w:r w:rsidR="00466C24" w:rsidRPr="000B7ADC">
        <w:rPr>
          <w:rFonts w:ascii="Arial" w:hAnsi="Arial" w:cs="Arial"/>
          <w:sz w:val="22"/>
          <w:szCs w:val="22"/>
        </w:rPr>
        <w:t>je plnění dle</w:t>
      </w:r>
      <w:r w:rsidR="000B4B43" w:rsidRPr="000B7ADC">
        <w:rPr>
          <w:rFonts w:ascii="Arial" w:hAnsi="Arial" w:cs="Arial"/>
          <w:sz w:val="22"/>
          <w:szCs w:val="22"/>
        </w:rPr>
        <w:t xml:space="preserve"> této smlouvy bez předchozího písemného souhlasu </w:t>
      </w:r>
      <w:r w:rsidR="00466C24" w:rsidRPr="000B7ADC">
        <w:rPr>
          <w:rFonts w:ascii="Arial" w:hAnsi="Arial" w:cs="Arial"/>
          <w:sz w:val="22"/>
          <w:szCs w:val="22"/>
        </w:rPr>
        <w:t xml:space="preserve">druhé </w:t>
      </w:r>
      <w:r w:rsidR="00167E28">
        <w:rPr>
          <w:rFonts w:ascii="Arial" w:hAnsi="Arial" w:cs="Arial"/>
          <w:sz w:val="22"/>
          <w:szCs w:val="22"/>
        </w:rPr>
        <w:t>S</w:t>
      </w:r>
      <w:r w:rsidR="00466C24" w:rsidRPr="000B7ADC">
        <w:rPr>
          <w:rFonts w:ascii="Arial" w:hAnsi="Arial" w:cs="Arial"/>
          <w:sz w:val="22"/>
          <w:szCs w:val="22"/>
        </w:rPr>
        <w:t>mluvní</w:t>
      </w:r>
      <w:r w:rsidR="000B4B43" w:rsidRPr="000B7ADC">
        <w:rPr>
          <w:rFonts w:ascii="Arial" w:hAnsi="Arial" w:cs="Arial"/>
          <w:sz w:val="22"/>
          <w:szCs w:val="22"/>
        </w:rPr>
        <w:t xml:space="preserve"> stran</w:t>
      </w:r>
      <w:r w:rsidR="00466C24" w:rsidRPr="000B7ADC">
        <w:rPr>
          <w:rFonts w:ascii="Arial" w:hAnsi="Arial" w:cs="Arial"/>
          <w:sz w:val="22"/>
          <w:szCs w:val="22"/>
        </w:rPr>
        <w:t>y</w:t>
      </w:r>
      <w:r w:rsidR="000B4B43" w:rsidRPr="000B7ADC">
        <w:rPr>
          <w:rFonts w:ascii="Arial" w:hAnsi="Arial" w:cs="Arial"/>
          <w:sz w:val="22"/>
          <w:szCs w:val="22"/>
        </w:rPr>
        <w:t>.</w:t>
      </w:r>
      <w:r w:rsidR="00466C24" w:rsidRPr="000B7ADC">
        <w:rPr>
          <w:rFonts w:ascii="Arial" w:hAnsi="Arial" w:cs="Arial"/>
          <w:sz w:val="22"/>
          <w:szCs w:val="22"/>
        </w:rPr>
        <w:t xml:space="preserve"> </w:t>
      </w:r>
    </w:p>
    <w:p w14:paraId="34B5C6E1" w14:textId="77777777" w:rsidR="00346909" w:rsidRPr="000B7ADC" w:rsidRDefault="000B4B43" w:rsidP="000B7ADC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Smluvní strany jsou oprávněny poskytnout důvěrné informace pouze jejich zaměstnancům</w:t>
      </w:r>
      <w:r w:rsidR="00526ADF" w:rsidRPr="000B7ADC">
        <w:rPr>
          <w:rFonts w:ascii="Arial" w:hAnsi="Arial" w:cs="Arial"/>
          <w:sz w:val="22"/>
          <w:szCs w:val="22"/>
        </w:rPr>
        <w:t xml:space="preserve"> a </w:t>
      </w:r>
      <w:r w:rsidR="00466C24" w:rsidRPr="000B7ADC">
        <w:rPr>
          <w:rFonts w:ascii="Arial" w:hAnsi="Arial" w:cs="Arial"/>
          <w:sz w:val="22"/>
          <w:szCs w:val="22"/>
        </w:rPr>
        <w:t>dodavatelům</w:t>
      </w:r>
      <w:r w:rsidRPr="000B7ADC">
        <w:rPr>
          <w:rFonts w:ascii="Arial" w:hAnsi="Arial" w:cs="Arial"/>
          <w:sz w:val="22"/>
          <w:szCs w:val="22"/>
        </w:rPr>
        <w:t>, kteří tyto informace potřebují pro účely výkonu činností v souladu s předmětem této smlouvy. Tito zaměstnanci musí být informov</w:t>
      </w:r>
      <w:r w:rsidR="00466C24" w:rsidRPr="000B7ADC">
        <w:rPr>
          <w:rFonts w:ascii="Arial" w:hAnsi="Arial" w:cs="Arial"/>
          <w:sz w:val="22"/>
          <w:szCs w:val="22"/>
        </w:rPr>
        <w:t>áni</w:t>
      </w:r>
      <w:r w:rsidRPr="000B7ADC">
        <w:rPr>
          <w:rFonts w:ascii="Arial" w:hAnsi="Arial" w:cs="Arial"/>
          <w:sz w:val="22"/>
          <w:szCs w:val="22"/>
        </w:rPr>
        <w:t xml:space="preserve"> o důvěrném charakteru poskytnutých informací</w:t>
      </w:r>
      <w:r w:rsidR="00466C24" w:rsidRPr="000B7ADC">
        <w:rPr>
          <w:rFonts w:ascii="Arial" w:hAnsi="Arial" w:cs="Arial"/>
          <w:sz w:val="22"/>
          <w:szCs w:val="22"/>
        </w:rPr>
        <w:t xml:space="preserve"> a musí být zavázáni k povinnosti mlčenlivosti v obdobném rozsahu</w:t>
      </w:r>
      <w:r w:rsidRPr="000B7ADC">
        <w:rPr>
          <w:rFonts w:ascii="Arial" w:hAnsi="Arial" w:cs="Arial"/>
          <w:sz w:val="22"/>
          <w:szCs w:val="22"/>
        </w:rPr>
        <w:t>.</w:t>
      </w:r>
    </w:p>
    <w:p w14:paraId="3C9B7B9B" w14:textId="13627EE2" w:rsidR="0021649D" w:rsidRPr="00167E28" w:rsidRDefault="0021649D" w:rsidP="00F90DE3">
      <w:pPr>
        <w:pStyle w:val="Barevnseznamzvraznn11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67E28">
        <w:rPr>
          <w:rFonts w:ascii="Arial" w:hAnsi="Arial" w:cs="Arial"/>
          <w:sz w:val="22"/>
          <w:szCs w:val="22"/>
        </w:rPr>
        <w:t xml:space="preserve">Smluvní strany výslovně sjednávají, že uveřejnění této smlouvy v registru smluv </w:t>
      </w:r>
      <w:r w:rsidR="00167E28" w:rsidRPr="00167E28">
        <w:rPr>
          <w:rFonts w:ascii="Arial" w:hAnsi="Arial" w:cs="Arial"/>
          <w:sz w:val="22"/>
          <w:szCs w:val="22"/>
        </w:rPr>
        <w:t xml:space="preserve">ve smyslu zákona č. 340/2015 Sb., o zvláštních podmínkách účinnosti některých smluv, uveřejňování těchto smluv a o registru smluv (zákon o registru smluv), v platném znění, </w:t>
      </w:r>
      <w:r w:rsidRPr="00167E28">
        <w:rPr>
          <w:rFonts w:ascii="Arial" w:hAnsi="Arial" w:cs="Arial"/>
          <w:sz w:val="22"/>
          <w:szCs w:val="22"/>
        </w:rPr>
        <w:t>není porušením povinnosti mlčenlivosti dle této smlouvy.</w:t>
      </w:r>
    </w:p>
    <w:p w14:paraId="33E1C94B" w14:textId="77777777" w:rsidR="00B012B1" w:rsidRPr="000B7ADC" w:rsidRDefault="00B012B1" w:rsidP="000B7ADC">
      <w:pPr>
        <w:pStyle w:val="Barevnseznamzvraznn11"/>
        <w:tabs>
          <w:tab w:val="left" w:pos="426"/>
        </w:tabs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6C2F5A7" w14:textId="4CF2C353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VII.</w:t>
      </w:r>
    </w:p>
    <w:p w14:paraId="77F40FDE" w14:textId="6C056A11" w:rsidR="00CA6C4C" w:rsidRPr="000B7ADC" w:rsidRDefault="00CA6C4C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Doba trvání smlouvy</w:t>
      </w:r>
    </w:p>
    <w:p w14:paraId="68CF6C0B" w14:textId="544D095C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Tato smlouva se uzavírá na dobu </w:t>
      </w:r>
      <w:r w:rsidR="007F75B3">
        <w:rPr>
          <w:rFonts w:ascii="Arial" w:hAnsi="Arial" w:cs="Arial"/>
          <w:sz w:val="22"/>
          <w:szCs w:val="22"/>
        </w:rPr>
        <w:t>neurčitou</w:t>
      </w:r>
      <w:r w:rsidR="00874D73" w:rsidRPr="000B7ADC">
        <w:rPr>
          <w:rFonts w:ascii="Arial" w:hAnsi="Arial" w:cs="Arial"/>
          <w:sz w:val="22"/>
          <w:szCs w:val="22"/>
        </w:rPr>
        <w:t xml:space="preserve"> od okamžiku protokolárního předání a převzetí </w:t>
      </w:r>
      <w:r w:rsidR="00167E28">
        <w:rPr>
          <w:rFonts w:ascii="Arial" w:hAnsi="Arial" w:cs="Arial"/>
          <w:sz w:val="22"/>
          <w:szCs w:val="22"/>
        </w:rPr>
        <w:t>Dodávek</w:t>
      </w:r>
      <w:r w:rsidR="00932D3C" w:rsidRPr="000B7ADC">
        <w:rPr>
          <w:rFonts w:ascii="Arial" w:hAnsi="Arial" w:cs="Arial"/>
          <w:sz w:val="22"/>
          <w:szCs w:val="22"/>
        </w:rPr>
        <w:t xml:space="preserve"> Objednatelem dle K</w:t>
      </w:r>
      <w:r w:rsidR="00874D73" w:rsidRPr="000B7ADC">
        <w:rPr>
          <w:rFonts w:ascii="Arial" w:hAnsi="Arial" w:cs="Arial"/>
          <w:sz w:val="22"/>
          <w:szCs w:val="22"/>
        </w:rPr>
        <w:t>upní smlouvy</w:t>
      </w:r>
      <w:r w:rsidRPr="000B7ADC">
        <w:rPr>
          <w:rFonts w:ascii="Arial" w:hAnsi="Arial" w:cs="Arial"/>
          <w:sz w:val="22"/>
          <w:szCs w:val="22"/>
        </w:rPr>
        <w:t>.</w:t>
      </w:r>
    </w:p>
    <w:p w14:paraId="7870C6D9" w14:textId="0C5098E9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Tato smlouva nabývá platnosti dnem jejího podpisu </w:t>
      </w:r>
      <w:bookmarkStart w:id="3" w:name="OLE_LINK1"/>
      <w:bookmarkStart w:id="4" w:name="OLE_LINK2"/>
      <w:r w:rsidR="00420CFE">
        <w:rPr>
          <w:rFonts w:ascii="Arial" w:hAnsi="Arial" w:cs="Arial"/>
          <w:sz w:val="22"/>
          <w:szCs w:val="22"/>
        </w:rPr>
        <w:t>Objednatelem</w:t>
      </w:r>
      <w:r w:rsidR="00BC393D" w:rsidRPr="000B7ADC">
        <w:rPr>
          <w:rFonts w:ascii="Arial" w:hAnsi="Arial" w:cs="Arial"/>
          <w:sz w:val="22"/>
          <w:szCs w:val="22"/>
        </w:rPr>
        <w:t xml:space="preserve"> a účinnosti dnem </w:t>
      </w:r>
      <w:r w:rsidR="00874D73" w:rsidRPr="000B7ADC">
        <w:rPr>
          <w:rFonts w:ascii="Arial" w:hAnsi="Arial" w:cs="Arial"/>
          <w:sz w:val="22"/>
          <w:szCs w:val="22"/>
        </w:rPr>
        <w:t>zveřejnění smlouvy v registru smluv</w:t>
      </w:r>
      <w:r w:rsidR="00BC393D" w:rsidRPr="000B7ADC">
        <w:rPr>
          <w:rFonts w:ascii="Arial" w:hAnsi="Arial" w:cs="Arial"/>
          <w:sz w:val="22"/>
          <w:szCs w:val="22"/>
        </w:rPr>
        <w:t>.</w:t>
      </w:r>
    </w:p>
    <w:bookmarkEnd w:id="3"/>
    <w:bookmarkEnd w:id="4"/>
    <w:p w14:paraId="19895F68" w14:textId="77777777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Tato smlouva zaniká:</w:t>
      </w:r>
    </w:p>
    <w:p w14:paraId="461DD3E6" w14:textId="4B5AF461" w:rsidR="00BC393D" w:rsidRPr="000B7ADC" w:rsidRDefault="00CA6C4C" w:rsidP="000B7ADC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dohodou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mluvních stran</w:t>
      </w:r>
    </w:p>
    <w:p w14:paraId="01570476" w14:textId="3CB57A54" w:rsidR="00BC393D" w:rsidRPr="000B7ADC" w:rsidRDefault="00932D3C" w:rsidP="000B7ADC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odstoupením od K</w:t>
      </w:r>
      <w:r w:rsidR="00BC393D" w:rsidRPr="000B7ADC">
        <w:rPr>
          <w:rFonts w:ascii="Arial" w:hAnsi="Arial" w:cs="Arial"/>
          <w:sz w:val="22"/>
          <w:szCs w:val="22"/>
        </w:rPr>
        <w:t>upní smlouvy jinak než jejím splně</w:t>
      </w:r>
      <w:r w:rsidR="00526ADF" w:rsidRPr="000B7ADC">
        <w:rPr>
          <w:rFonts w:ascii="Arial" w:hAnsi="Arial" w:cs="Arial"/>
          <w:sz w:val="22"/>
          <w:szCs w:val="22"/>
        </w:rPr>
        <w:t>ním (zejména uzavřením dohody o </w:t>
      </w:r>
      <w:r w:rsidRPr="000B7ADC">
        <w:rPr>
          <w:rFonts w:ascii="Arial" w:hAnsi="Arial" w:cs="Arial"/>
          <w:sz w:val="22"/>
          <w:szCs w:val="22"/>
        </w:rPr>
        <w:t>ukončení platnosti Kupní smlouvy či odstoupením od K</w:t>
      </w:r>
      <w:r w:rsidR="00BC393D" w:rsidRPr="000B7ADC">
        <w:rPr>
          <w:rFonts w:ascii="Arial" w:hAnsi="Arial" w:cs="Arial"/>
          <w:sz w:val="22"/>
          <w:szCs w:val="22"/>
        </w:rPr>
        <w:t>upní smlouvy)</w:t>
      </w:r>
    </w:p>
    <w:p w14:paraId="27A8964E" w14:textId="7DA66F7C" w:rsidR="00CA6C4C" w:rsidRPr="001A1DCA" w:rsidRDefault="00CA6C4C" w:rsidP="001A1DCA">
      <w:pPr>
        <w:pStyle w:val="Barevnseznamzvraznn11"/>
        <w:numPr>
          <w:ilvl w:val="0"/>
          <w:numId w:val="2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30DC6">
        <w:rPr>
          <w:rFonts w:ascii="Arial" w:hAnsi="Arial" w:cs="Arial"/>
          <w:sz w:val="22"/>
          <w:szCs w:val="22"/>
        </w:rPr>
        <w:t>výpovědí s výpovědní dobou:</w:t>
      </w:r>
      <w:r w:rsidR="001A1DCA">
        <w:rPr>
          <w:rFonts w:ascii="Arial" w:hAnsi="Arial" w:cs="Arial"/>
          <w:sz w:val="22"/>
          <w:szCs w:val="22"/>
        </w:rPr>
        <w:t xml:space="preserve"> </w:t>
      </w:r>
      <w:r w:rsidR="00BC393D" w:rsidRPr="001A1DCA">
        <w:rPr>
          <w:rFonts w:ascii="Arial" w:hAnsi="Arial" w:cs="Arial"/>
          <w:sz w:val="22"/>
          <w:szCs w:val="22"/>
        </w:rPr>
        <w:t>Objednatel</w:t>
      </w:r>
      <w:r w:rsidR="001A1DCA" w:rsidRPr="001A1DCA">
        <w:rPr>
          <w:rFonts w:ascii="Arial" w:hAnsi="Arial" w:cs="Arial"/>
          <w:sz w:val="22"/>
          <w:szCs w:val="22"/>
        </w:rPr>
        <w:t xml:space="preserve"> i Poskytovatel jsou oprávněni</w:t>
      </w:r>
      <w:r w:rsidR="00BC393D" w:rsidRPr="001A1DCA">
        <w:rPr>
          <w:rFonts w:ascii="Arial" w:hAnsi="Arial" w:cs="Arial"/>
          <w:sz w:val="22"/>
          <w:szCs w:val="22"/>
        </w:rPr>
        <w:t xml:space="preserve"> </w:t>
      </w:r>
      <w:r w:rsidRPr="001A1DCA">
        <w:rPr>
          <w:rFonts w:ascii="Arial" w:hAnsi="Arial" w:cs="Arial"/>
          <w:sz w:val="22"/>
          <w:szCs w:val="22"/>
        </w:rPr>
        <w:t xml:space="preserve">tuto smlouvu vypovědět z jakéhokoliv důvodu či bez uvedení důvodu, a to písemně s výpovědní dobou 2 měsíce, která začíná běžet prvním dnem měsíce následujícího po doručení výpovědi. </w:t>
      </w:r>
    </w:p>
    <w:p w14:paraId="099AFCF0" w14:textId="57A1DCA7" w:rsidR="00CA6C4C" w:rsidRPr="000B7ADC" w:rsidRDefault="00CA6C4C" w:rsidP="000B7ADC">
      <w:pPr>
        <w:pStyle w:val="Barevnseznamzvraznn11"/>
        <w:numPr>
          <w:ilvl w:val="0"/>
          <w:numId w:val="14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Účinnost ustanovení čl. VI</w:t>
      </w:r>
      <w:r w:rsidR="00167732">
        <w:rPr>
          <w:rFonts w:ascii="Arial" w:hAnsi="Arial" w:cs="Arial"/>
          <w:sz w:val="22"/>
          <w:szCs w:val="22"/>
        </w:rPr>
        <w:t>.</w:t>
      </w:r>
      <w:r w:rsidRPr="000B7ADC">
        <w:rPr>
          <w:rFonts w:ascii="Arial" w:hAnsi="Arial" w:cs="Arial"/>
          <w:sz w:val="22"/>
          <w:szCs w:val="22"/>
        </w:rPr>
        <w:t xml:space="preserve"> a dalších ustanovení, z jejichž povahy vyplývá, že mají trvat i po zániku účinnosti této smlouvy, trvá i po ukončení platnosti a/nebo účinnosti této smlouvy.</w:t>
      </w:r>
    </w:p>
    <w:p w14:paraId="19E64B6C" w14:textId="77777777" w:rsidR="008D690C" w:rsidRPr="000B7ADC" w:rsidRDefault="008D690C" w:rsidP="000B7ADC">
      <w:pPr>
        <w:tabs>
          <w:tab w:val="left" w:pos="720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290E5003" w14:textId="2B7E0B6C" w:rsidR="000B7ADC" w:rsidRDefault="000B7ADC" w:rsidP="000B7ADC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VIII.</w:t>
      </w:r>
    </w:p>
    <w:p w14:paraId="32E8259C" w14:textId="4DCC1354" w:rsidR="00742F54" w:rsidRPr="000B7ADC" w:rsidRDefault="00742F54" w:rsidP="000B7AD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B7ADC">
        <w:rPr>
          <w:rFonts w:ascii="Arial" w:hAnsi="Arial" w:cs="Arial"/>
          <w:b/>
          <w:sz w:val="22"/>
          <w:szCs w:val="22"/>
        </w:rPr>
        <w:t>Závěrečná ustanovení</w:t>
      </w:r>
    </w:p>
    <w:p w14:paraId="4A11E516" w14:textId="4BFC60B0" w:rsidR="00F95A88" w:rsidRPr="000B7ADC" w:rsidRDefault="00C60687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</w:t>
      </w:r>
      <w:r w:rsidR="00F95A88" w:rsidRPr="000B7ADC">
        <w:rPr>
          <w:rFonts w:ascii="Arial" w:hAnsi="Arial" w:cs="Arial"/>
          <w:sz w:val="22"/>
          <w:szCs w:val="22"/>
        </w:rPr>
        <w:t xml:space="preserve"> na sebe přebírá nebezpečí změny okolností dle § 1765 odst. 2 </w:t>
      </w:r>
      <w:r w:rsidR="0036485D" w:rsidRPr="000B7ADC">
        <w:rPr>
          <w:rFonts w:ascii="Arial" w:hAnsi="Arial" w:cs="Arial"/>
          <w:sz w:val="22"/>
          <w:szCs w:val="22"/>
        </w:rPr>
        <w:t>občanského zákoníku</w:t>
      </w:r>
      <w:r w:rsidR="00F95A88" w:rsidRPr="000B7ADC">
        <w:rPr>
          <w:rFonts w:ascii="Arial" w:hAnsi="Arial" w:cs="Arial"/>
          <w:sz w:val="22"/>
          <w:szCs w:val="22"/>
        </w:rPr>
        <w:t xml:space="preserve">. </w:t>
      </w:r>
    </w:p>
    <w:p w14:paraId="2B8E5EB3" w14:textId="1E484655" w:rsidR="00F95A88" w:rsidRPr="000B7ADC" w:rsidRDefault="00F95A88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Mimo případy subdodávek dle </w:t>
      </w:r>
      <w:r w:rsidR="00FC1E62" w:rsidRPr="000B7ADC">
        <w:rPr>
          <w:rFonts w:ascii="Arial" w:hAnsi="Arial" w:cs="Arial"/>
          <w:sz w:val="22"/>
          <w:szCs w:val="22"/>
        </w:rPr>
        <w:t>ZZVZ</w:t>
      </w:r>
      <w:r w:rsidRPr="000B7ADC">
        <w:rPr>
          <w:rFonts w:ascii="Arial" w:hAnsi="Arial" w:cs="Arial"/>
          <w:sz w:val="22"/>
          <w:szCs w:val="22"/>
        </w:rPr>
        <w:t xml:space="preserve"> se pro účely této smlouvy vylučuje postoupení smlouvy dle § 1895 občanského zákoníku</w:t>
      </w:r>
      <w:r w:rsidR="003102D3" w:rsidRPr="000B7ADC">
        <w:rPr>
          <w:rFonts w:ascii="Arial" w:hAnsi="Arial" w:cs="Arial"/>
          <w:sz w:val="22"/>
          <w:szCs w:val="22"/>
        </w:rPr>
        <w:t xml:space="preserve">, tj. </w:t>
      </w:r>
      <w:r w:rsidR="00C60687" w:rsidRPr="000B7ADC">
        <w:rPr>
          <w:rFonts w:ascii="Arial" w:hAnsi="Arial" w:cs="Arial"/>
          <w:sz w:val="22"/>
          <w:szCs w:val="22"/>
        </w:rPr>
        <w:t>Poskytovatel</w:t>
      </w:r>
      <w:r w:rsidRPr="000B7ADC">
        <w:rPr>
          <w:rFonts w:ascii="Arial" w:hAnsi="Arial" w:cs="Arial"/>
          <w:sz w:val="22"/>
          <w:szCs w:val="22"/>
        </w:rPr>
        <w:t xml:space="preserve"> není oprávněn postoupit svá práva a povinnosti z této smlouvy nebo její části třetí osobě. </w:t>
      </w:r>
    </w:p>
    <w:p w14:paraId="0FD3CD7A" w14:textId="77777777" w:rsidR="00F95A88" w:rsidRPr="000B7ADC" w:rsidRDefault="00C60687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Poskytovateli</w:t>
      </w:r>
      <w:r w:rsidR="00F95A88" w:rsidRPr="000B7ADC">
        <w:rPr>
          <w:rFonts w:ascii="Arial" w:hAnsi="Arial" w:cs="Arial"/>
          <w:sz w:val="22"/>
          <w:szCs w:val="22"/>
        </w:rPr>
        <w:t xml:space="preserve"> v tomto případě nevzniká nárok na úhradu </w:t>
      </w:r>
      <w:r w:rsidR="00526ADF" w:rsidRPr="000B7ADC">
        <w:rPr>
          <w:rFonts w:ascii="Arial" w:hAnsi="Arial" w:cs="Arial"/>
          <w:sz w:val="22"/>
          <w:szCs w:val="22"/>
        </w:rPr>
        <w:t>jakýchkoliv nákladů spojených s </w:t>
      </w:r>
      <w:r w:rsidR="00F95A88" w:rsidRPr="000B7ADC">
        <w:rPr>
          <w:rFonts w:ascii="Arial" w:hAnsi="Arial" w:cs="Arial"/>
          <w:sz w:val="22"/>
          <w:szCs w:val="22"/>
        </w:rPr>
        <w:t>přípravou realizace anebo s realizací předmětu smlouvy.</w:t>
      </w:r>
    </w:p>
    <w:p w14:paraId="4B7E69A2" w14:textId="178D7807" w:rsidR="003207A3" w:rsidRPr="000B7ADC" w:rsidRDefault="005B6386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lastRenderedPageBreak/>
        <w:t xml:space="preserve">Smlouvu lze měnit pouze písemnými dodatky, podepsanými oprávněnými zástupci obou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mluvních stran</w:t>
      </w:r>
      <w:r w:rsidR="003207A3" w:rsidRPr="000B7ADC">
        <w:rPr>
          <w:rFonts w:ascii="Arial" w:hAnsi="Arial" w:cs="Arial"/>
          <w:sz w:val="22"/>
          <w:szCs w:val="22"/>
        </w:rPr>
        <w:t xml:space="preserve">. </w:t>
      </w:r>
    </w:p>
    <w:p w14:paraId="4BA73B0D" w14:textId="5B7D0F12" w:rsidR="003207A3" w:rsidRPr="000B7ADC" w:rsidRDefault="00232DA2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Veškerá oznámení mezi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mluvními stranami, která se vztahují k této smlouvě nebo mají být učiněna na základě této smlouvy, musí být učiněna písemně a doručena druhé </w:t>
      </w:r>
      <w:r w:rsidR="004500AC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 xml:space="preserve">mluvní straně osobně, prostřednictvím datové schránky či poštou, není-li ve smlouvě uvedeno jinak. </w:t>
      </w:r>
      <w:r w:rsidR="003207A3" w:rsidRPr="000B7ADC">
        <w:rPr>
          <w:rFonts w:ascii="Arial" w:hAnsi="Arial" w:cs="Arial"/>
          <w:sz w:val="22"/>
          <w:szCs w:val="22"/>
        </w:rPr>
        <w:t xml:space="preserve">Doručováno bude na adresy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 xml:space="preserve">mluvních stran uvedené v této smlouvě. Jakákoliv změna adresy musí být druhé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 xml:space="preserve">mluvní straně </w:t>
      </w:r>
      <w:r w:rsidR="007871CB">
        <w:rPr>
          <w:rFonts w:ascii="Arial" w:hAnsi="Arial" w:cs="Arial"/>
          <w:sz w:val="22"/>
          <w:szCs w:val="22"/>
        </w:rPr>
        <w:t>oznámena</w:t>
      </w:r>
      <w:r w:rsidR="007871CB" w:rsidRPr="000B7ADC">
        <w:rPr>
          <w:rFonts w:ascii="Arial" w:hAnsi="Arial" w:cs="Arial"/>
          <w:sz w:val="22"/>
          <w:szCs w:val="22"/>
        </w:rPr>
        <w:t xml:space="preserve"> </w:t>
      </w:r>
      <w:r w:rsidR="003207A3" w:rsidRPr="000B7ADC">
        <w:rPr>
          <w:rFonts w:ascii="Arial" w:hAnsi="Arial" w:cs="Arial"/>
          <w:sz w:val="22"/>
          <w:szCs w:val="22"/>
        </w:rPr>
        <w:t xml:space="preserve">bez zbytečného prodlení. V případě zaslání písemnosti prostřednictvím poskytovatele poštovních služeb se zásilka považuje za </w:t>
      </w:r>
      <w:r w:rsidR="00B609D4" w:rsidRPr="000B7ADC">
        <w:rPr>
          <w:rFonts w:ascii="Arial" w:hAnsi="Arial" w:cs="Arial"/>
          <w:sz w:val="22"/>
          <w:szCs w:val="22"/>
        </w:rPr>
        <w:t>doručenou</w:t>
      </w:r>
      <w:r w:rsidR="003207A3" w:rsidRPr="000B7ADC">
        <w:rPr>
          <w:rFonts w:ascii="Arial" w:hAnsi="Arial" w:cs="Arial"/>
          <w:sz w:val="22"/>
          <w:szCs w:val="22"/>
        </w:rPr>
        <w:t xml:space="preserve"> i v případě, že si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>mluvní strana zásilku nevyzvedne</w:t>
      </w:r>
      <w:r w:rsidR="00B609D4" w:rsidRPr="000B7ADC">
        <w:rPr>
          <w:rFonts w:ascii="Arial" w:hAnsi="Arial" w:cs="Arial"/>
          <w:sz w:val="22"/>
          <w:szCs w:val="22"/>
        </w:rPr>
        <w:t xml:space="preserve">, </w:t>
      </w:r>
      <w:r w:rsidR="00CD3D89">
        <w:rPr>
          <w:rFonts w:ascii="Arial" w:hAnsi="Arial" w:cs="Arial"/>
          <w:sz w:val="22"/>
          <w:szCs w:val="22"/>
        </w:rPr>
        <w:br/>
      </w:r>
      <w:r w:rsidR="00B609D4" w:rsidRPr="000B7ADC">
        <w:rPr>
          <w:rFonts w:ascii="Arial" w:hAnsi="Arial" w:cs="Arial"/>
          <w:sz w:val="22"/>
          <w:szCs w:val="22"/>
        </w:rPr>
        <w:t>a to 10. dnem poté, kdy byla připravena k vyzvednutí</w:t>
      </w:r>
      <w:r w:rsidR="003207A3" w:rsidRPr="000B7ADC">
        <w:rPr>
          <w:rFonts w:ascii="Arial" w:hAnsi="Arial" w:cs="Arial"/>
          <w:sz w:val="22"/>
          <w:szCs w:val="22"/>
        </w:rPr>
        <w:t xml:space="preserve">. V případě, že </w:t>
      </w:r>
      <w:r w:rsidR="004500AC">
        <w:rPr>
          <w:rFonts w:ascii="Arial" w:hAnsi="Arial" w:cs="Arial"/>
          <w:sz w:val="22"/>
          <w:szCs w:val="22"/>
        </w:rPr>
        <w:t>S</w:t>
      </w:r>
      <w:r w:rsidR="003207A3" w:rsidRPr="000B7ADC">
        <w:rPr>
          <w:rFonts w:ascii="Arial" w:hAnsi="Arial" w:cs="Arial"/>
          <w:sz w:val="22"/>
          <w:szCs w:val="22"/>
        </w:rPr>
        <w:t xml:space="preserve">mluvní strana odmítne přijmout písemnost, </w:t>
      </w:r>
      <w:r w:rsidR="00D169BE" w:rsidRPr="000B7ADC">
        <w:rPr>
          <w:rFonts w:ascii="Arial" w:hAnsi="Arial" w:cs="Arial"/>
          <w:sz w:val="22"/>
          <w:szCs w:val="22"/>
        </w:rPr>
        <w:t>považuje se okamžikem odmítnutí</w:t>
      </w:r>
      <w:r w:rsidR="003207A3" w:rsidRPr="000B7ADC">
        <w:rPr>
          <w:rFonts w:ascii="Arial" w:hAnsi="Arial" w:cs="Arial"/>
          <w:sz w:val="22"/>
          <w:szCs w:val="22"/>
        </w:rPr>
        <w:t xml:space="preserve"> tato písemnost za </w:t>
      </w:r>
      <w:r w:rsidR="00B609D4" w:rsidRPr="000B7ADC">
        <w:rPr>
          <w:rFonts w:ascii="Arial" w:hAnsi="Arial" w:cs="Arial"/>
          <w:sz w:val="22"/>
          <w:szCs w:val="22"/>
        </w:rPr>
        <w:t>doručenou</w:t>
      </w:r>
      <w:r w:rsidR="003207A3" w:rsidRPr="000B7ADC">
        <w:rPr>
          <w:rFonts w:ascii="Arial" w:hAnsi="Arial" w:cs="Arial"/>
          <w:sz w:val="22"/>
          <w:szCs w:val="22"/>
        </w:rPr>
        <w:t>.</w:t>
      </w:r>
    </w:p>
    <w:p w14:paraId="039E3560" w14:textId="023E2F76" w:rsidR="00A41C2B" w:rsidRPr="000B7ADC" w:rsidRDefault="00A41C2B" w:rsidP="000B7ADC">
      <w:pPr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>Poskytovatel bere na vědomí, že tato smlouva podléhá povinnosti zveřejnění v Registru smluv</w:t>
      </w:r>
      <w:r w:rsidR="001C46F6" w:rsidRPr="000B7ADC">
        <w:rPr>
          <w:rFonts w:ascii="Arial" w:hAnsi="Arial" w:cs="Arial"/>
          <w:sz w:val="22"/>
          <w:szCs w:val="22"/>
        </w:rPr>
        <w:t>; části smlouvy, které Poskytovatel považuje za své obchodní tajemství a které tudíž nepodléhají zveřejnění (budou znečitelněny), je Poskytovatel povinen sdělit</w:t>
      </w:r>
      <w:r w:rsidR="00CD3D89">
        <w:rPr>
          <w:rFonts w:ascii="Arial" w:hAnsi="Arial" w:cs="Arial"/>
          <w:sz w:val="22"/>
          <w:szCs w:val="22"/>
        </w:rPr>
        <w:t xml:space="preserve"> a odůvodnit</w:t>
      </w:r>
      <w:r w:rsidR="001C46F6" w:rsidRPr="000B7ADC">
        <w:rPr>
          <w:rFonts w:ascii="Arial" w:hAnsi="Arial" w:cs="Arial"/>
          <w:sz w:val="22"/>
          <w:szCs w:val="22"/>
        </w:rPr>
        <w:t xml:space="preserve"> Objednateli nejpozději při podpisu této smlouvy</w:t>
      </w:r>
      <w:r w:rsidRPr="000B7ADC">
        <w:rPr>
          <w:rFonts w:ascii="Arial" w:hAnsi="Arial" w:cs="Arial"/>
          <w:sz w:val="22"/>
          <w:szCs w:val="22"/>
        </w:rPr>
        <w:t>.</w:t>
      </w:r>
    </w:p>
    <w:p w14:paraId="67726343" w14:textId="32EDD163" w:rsidR="00A44DE2" w:rsidRPr="000B7ADC" w:rsidRDefault="00A44DE2" w:rsidP="000B7ADC">
      <w:pPr>
        <w:pStyle w:val="Barevnseznamzvraznn11"/>
        <w:numPr>
          <w:ilvl w:val="0"/>
          <w:numId w:val="9"/>
        </w:numPr>
        <w:tabs>
          <w:tab w:val="left" w:pos="426"/>
        </w:tabs>
        <w:spacing w:before="120" w:after="120" w:line="276" w:lineRule="auto"/>
        <w:ind w:left="425" w:hanging="357"/>
        <w:jc w:val="both"/>
        <w:rPr>
          <w:rFonts w:ascii="Arial" w:hAnsi="Arial" w:cs="Arial"/>
          <w:sz w:val="22"/>
          <w:szCs w:val="22"/>
        </w:rPr>
      </w:pPr>
      <w:r w:rsidRPr="000B7ADC">
        <w:rPr>
          <w:rFonts w:ascii="Arial" w:hAnsi="Arial" w:cs="Arial"/>
          <w:sz w:val="22"/>
          <w:szCs w:val="22"/>
        </w:rPr>
        <w:t xml:space="preserve">Smlouva je sepsána ve dvou vyhotoveních s platností originálu a každá ze </w:t>
      </w:r>
      <w:r w:rsidR="00CD3D89">
        <w:rPr>
          <w:rFonts w:ascii="Arial" w:hAnsi="Arial" w:cs="Arial"/>
          <w:sz w:val="22"/>
          <w:szCs w:val="22"/>
        </w:rPr>
        <w:t>S</w:t>
      </w:r>
      <w:r w:rsidRPr="000B7ADC">
        <w:rPr>
          <w:rFonts w:ascii="Arial" w:hAnsi="Arial" w:cs="Arial"/>
          <w:sz w:val="22"/>
          <w:szCs w:val="22"/>
        </w:rPr>
        <w:t>mluvních stran obdrží po jednom vyhotovení.</w:t>
      </w:r>
    </w:p>
    <w:p w14:paraId="2A56F4CE" w14:textId="77777777" w:rsidR="003102D3" w:rsidRDefault="003102D3" w:rsidP="000B7ADC">
      <w:pPr>
        <w:pStyle w:val="Barevnseznamzvraznn11"/>
        <w:tabs>
          <w:tab w:val="left" w:pos="426"/>
        </w:tabs>
        <w:spacing w:before="120" w:after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2491AD16" w14:textId="77777777" w:rsidR="00837AA0" w:rsidRDefault="00837AA0" w:rsidP="000B7ADC">
      <w:pPr>
        <w:pStyle w:val="Barevnseznamzvraznn11"/>
        <w:tabs>
          <w:tab w:val="left" w:pos="426"/>
        </w:tabs>
        <w:spacing w:before="120" w:after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270A57F2" w14:textId="77777777" w:rsidR="00837AA0" w:rsidRDefault="00837AA0" w:rsidP="000B7ADC">
      <w:pPr>
        <w:pStyle w:val="Barevnseznamzvraznn11"/>
        <w:tabs>
          <w:tab w:val="left" w:pos="426"/>
        </w:tabs>
        <w:spacing w:before="120" w:after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78387AD3" w14:textId="77777777" w:rsidR="00837AA0" w:rsidRPr="000B7ADC" w:rsidRDefault="00837AA0" w:rsidP="000B7ADC">
      <w:pPr>
        <w:pStyle w:val="Barevnseznamzvraznn11"/>
        <w:tabs>
          <w:tab w:val="left" w:pos="426"/>
        </w:tabs>
        <w:spacing w:before="120" w:after="120" w:line="276" w:lineRule="auto"/>
        <w:ind w:left="425"/>
        <w:jc w:val="both"/>
        <w:rPr>
          <w:rFonts w:ascii="Arial" w:hAnsi="Arial" w:cs="Arial"/>
          <w:sz w:val="22"/>
          <w:szCs w:val="22"/>
        </w:rPr>
      </w:pPr>
    </w:p>
    <w:p w14:paraId="1145AAE8" w14:textId="518AEE05" w:rsidR="001A1DCA" w:rsidRPr="001A1DCA" w:rsidRDefault="001A1DCA" w:rsidP="001A1DCA">
      <w:pPr>
        <w:autoSpaceDE/>
        <w:autoSpaceDN/>
        <w:spacing w:before="120" w:after="120" w:line="276" w:lineRule="auto"/>
        <w:ind w:left="426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Objednatel</w:t>
      </w:r>
      <w:r w:rsidRPr="001A1DCA">
        <w:rPr>
          <w:rFonts w:ascii="Arial" w:eastAsia="Arial" w:hAnsi="Arial" w:cs="Arial"/>
          <w:b/>
          <w:bCs/>
          <w:sz w:val="22"/>
          <w:szCs w:val="22"/>
        </w:rPr>
        <w:t>:</w:t>
      </w:r>
      <w:r w:rsidRPr="001A1DCA">
        <w:rPr>
          <w:rFonts w:ascii="Arial" w:eastAsia="Arial" w:hAnsi="Arial" w:cs="Arial"/>
          <w:b/>
          <w:bCs/>
          <w:sz w:val="22"/>
          <w:szCs w:val="22"/>
        </w:rPr>
        <w:tab/>
      </w:r>
      <w:r w:rsidRPr="001A1DCA">
        <w:rPr>
          <w:rFonts w:ascii="Arial" w:eastAsia="Arial" w:hAnsi="Arial" w:cs="Arial"/>
          <w:b/>
          <w:bCs/>
          <w:sz w:val="22"/>
          <w:szCs w:val="22"/>
        </w:rPr>
        <w:tab/>
      </w:r>
      <w:r w:rsidRPr="001A1DCA">
        <w:rPr>
          <w:rFonts w:ascii="Arial" w:eastAsia="Arial" w:hAnsi="Arial" w:cs="Arial"/>
          <w:b/>
          <w:bCs/>
          <w:sz w:val="22"/>
          <w:szCs w:val="22"/>
        </w:rPr>
        <w:tab/>
      </w:r>
      <w:r w:rsidRPr="001A1DCA">
        <w:rPr>
          <w:rFonts w:ascii="Arial" w:eastAsia="Arial" w:hAnsi="Arial" w:cs="Arial"/>
          <w:b/>
          <w:bCs/>
          <w:sz w:val="22"/>
          <w:szCs w:val="22"/>
        </w:rPr>
        <w:tab/>
      </w:r>
      <w:r w:rsidRPr="001A1DCA">
        <w:rPr>
          <w:rFonts w:ascii="Arial" w:eastAsia="Arial" w:hAnsi="Arial" w:cs="Arial"/>
          <w:b/>
          <w:bCs/>
          <w:sz w:val="22"/>
          <w:szCs w:val="22"/>
        </w:rPr>
        <w:tab/>
      </w:r>
      <w:r w:rsidRPr="001A1DCA"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>Poskytovatel</w:t>
      </w:r>
      <w:r w:rsidRPr="001A1DCA">
        <w:rPr>
          <w:rFonts w:ascii="Arial" w:eastAsia="Arial" w:hAnsi="Arial" w:cs="Arial"/>
          <w:b/>
          <w:bCs/>
          <w:sz w:val="22"/>
          <w:szCs w:val="22"/>
        </w:rPr>
        <w:t>:</w:t>
      </w:r>
    </w:p>
    <w:p w14:paraId="38BA3616" w14:textId="77777777" w:rsidR="001A1DCA" w:rsidRPr="001A1DCA" w:rsidRDefault="001A1DCA" w:rsidP="001A1DCA">
      <w:pPr>
        <w:autoSpaceDE/>
        <w:autoSpaceDN/>
        <w:spacing w:before="120" w:after="120"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50DDFDC0" w14:textId="77777777" w:rsidR="00B10E3C" w:rsidRPr="00B10E3C" w:rsidRDefault="00B10E3C" w:rsidP="00B10E3C">
      <w:pPr>
        <w:autoSpaceDE/>
        <w:autoSpaceDN/>
        <w:spacing w:before="120" w:after="120"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  <w:r w:rsidRPr="00B10E3C">
        <w:rPr>
          <w:rFonts w:ascii="Arial" w:eastAsia="Arial" w:hAnsi="Arial" w:cs="Arial"/>
          <w:sz w:val="22"/>
          <w:szCs w:val="22"/>
        </w:rPr>
        <w:t>V Janských Lázních dne</w:t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  <w:t>V Třeboni dne</w:t>
      </w:r>
    </w:p>
    <w:p w14:paraId="6F5C8F8E" w14:textId="77777777" w:rsidR="00B10E3C" w:rsidRPr="00B10E3C" w:rsidRDefault="00B10E3C" w:rsidP="00B10E3C">
      <w:pPr>
        <w:autoSpaceDE/>
        <w:autoSpaceDN/>
        <w:spacing w:before="120" w:after="120"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4CFC2E80" w14:textId="77777777" w:rsidR="00B10E3C" w:rsidRPr="00B10E3C" w:rsidRDefault="00B10E3C" w:rsidP="00B10E3C">
      <w:pPr>
        <w:autoSpaceDE/>
        <w:autoSpaceDN/>
        <w:spacing w:before="120" w:after="120"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0190BE58" w14:textId="77777777" w:rsidR="00B10E3C" w:rsidRPr="00B10E3C" w:rsidRDefault="00B10E3C" w:rsidP="00B10E3C">
      <w:pPr>
        <w:autoSpaceDE/>
        <w:autoSpaceDN/>
        <w:spacing w:before="120" w:after="120" w:line="276" w:lineRule="auto"/>
        <w:ind w:left="426"/>
        <w:jc w:val="both"/>
        <w:rPr>
          <w:rFonts w:ascii="Arial" w:eastAsia="Arial" w:hAnsi="Arial" w:cs="Arial"/>
          <w:sz w:val="22"/>
          <w:szCs w:val="22"/>
        </w:rPr>
      </w:pPr>
    </w:p>
    <w:p w14:paraId="28E2E147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 w:rsidRPr="00B10E3C">
        <w:rPr>
          <w:rFonts w:ascii="Arial" w:eastAsia="Arial" w:hAnsi="Arial" w:cs="Arial"/>
          <w:sz w:val="22"/>
          <w:szCs w:val="22"/>
        </w:rPr>
        <w:t>_______________________</w:t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ab/>
        <w:t>_______________________</w:t>
      </w:r>
    </w:p>
    <w:p w14:paraId="22E93A30" w14:textId="1FE1E33E" w:rsidR="00B10E3C" w:rsidRPr="00B10E3C" w:rsidRDefault="00506E38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b/>
          <w:bCs/>
          <w:sz w:val="22"/>
          <w:szCs w:val="22"/>
          <w:highlight w:val="yellow"/>
        </w:rPr>
      </w:pPr>
      <w:r>
        <w:rPr>
          <w:rFonts w:ascii="Arial" w:eastAsia="Arial" w:hAnsi="Arial" w:cs="Arial"/>
          <w:b/>
          <w:sz w:val="22"/>
          <w:szCs w:val="22"/>
        </w:rPr>
        <w:t>XXX</w:t>
      </w:r>
      <w:r w:rsidR="00B10E3C" w:rsidRPr="00B10E3C">
        <w:rPr>
          <w:rFonts w:ascii="Arial" w:eastAsia="Arial" w:hAnsi="Arial" w:cs="Arial"/>
          <w:b/>
          <w:bCs/>
          <w:sz w:val="22"/>
          <w:szCs w:val="22"/>
        </w:rPr>
        <w:tab/>
      </w:r>
      <w:r w:rsidR="00B10E3C" w:rsidRPr="00B10E3C">
        <w:rPr>
          <w:rFonts w:ascii="Arial" w:eastAsia="Arial" w:hAnsi="Arial" w:cs="Arial"/>
          <w:b/>
          <w:bCs/>
          <w:sz w:val="22"/>
          <w:szCs w:val="22"/>
        </w:rPr>
        <w:tab/>
      </w:r>
      <w:r w:rsidR="00B10E3C" w:rsidRPr="00B10E3C">
        <w:rPr>
          <w:rFonts w:ascii="Arial" w:eastAsia="Arial" w:hAnsi="Arial" w:cs="Arial"/>
          <w:b/>
          <w:bCs/>
          <w:sz w:val="22"/>
          <w:szCs w:val="22"/>
        </w:rPr>
        <w:tab/>
      </w:r>
      <w:r w:rsidR="00B10E3C" w:rsidRPr="00B10E3C"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XXX</w:t>
      </w:r>
      <w:proofErr w:type="spellEnd"/>
    </w:p>
    <w:p w14:paraId="6869F6CC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  <w:r w:rsidRPr="00B10E3C">
        <w:rPr>
          <w:rFonts w:ascii="Arial" w:eastAsia="Arial" w:hAnsi="Arial" w:cs="Arial"/>
          <w:bCs/>
          <w:sz w:val="22"/>
          <w:szCs w:val="22"/>
        </w:rPr>
        <w:t>ředitel</w:t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bCs/>
          <w:sz w:val="22"/>
          <w:szCs w:val="22"/>
        </w:rPr>
        <w:tab/>
      </w:r>
      <w:r w:rsidRPr="00B10E3C">
        <w:rPr>
          <w:rFonts w:ascii="Arial" w:eastAsia="Arial" w:hAnsi="Arial" w:cs="Arial"/>
          <w:sz w:val="22"/>
          <w:szCs w:val="22"/>
        </w:rPr>
        <w:t>jednatel</w:t>
      </w:r>
    </w:p>
    <w:p w14:paraId="442DF0E0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sz w:val="22"/>
          <w:szCs w:val="22"/>
        </w:rPr>
      </w:pPr>
    </w:p>
    <w:p w14:paraId="317E8DCE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bCs/>
          <w:sz w:val="22"/>
          <w:szCs w:val="22"/>
        </w:rPr>
      </w:pPr>
    </w:p>
    <w:p w14:paraId="5F12D5CD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0A0FBA0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6AE22760" w14:textId="77777777" w:rsidR="00B10E3C" w:rsidRPr="00B10E3C" w:rsidRDefault="00B10E3C" w:rsidP="00B10E3C">
      <w:pPr>
        <w:autoSpaceDE/>
        <w:autoSpaceDN/>
        <w:spacing w:line="276" w:lineRule="auto"/>
        <w:ind w:left="425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010D90A1" w14:textId="77777777" w:rsidR="00B10E3C" w:rsidRPr="00B10E3C" w:rsidRDefault="00B10E3C" w:rsidP="00B10E3C">
      <w:pPr>
        <w:autoSpaceDE/>
        <w:autoSpaceDN/>
        <w:spacing w:line="276" w:lineRule="auto"/>
        <w:ind w:left="5664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B10E3C">
        <w:rPr>
          <w:rFonts w:ascii="Arial" w:eastAsia="Arial" w:hAnsi="Arial" w:cs="Arial"/>
          <w:sz w:val="22"/>
          <w:szCs w:val="22"/>
        </w:rPr>
        <w:t>_______________________</w:t>
      </w:r>
    </w:p>
    <w:p w14:paraId="0072229F" w14:textId="06CB19B1" w:rsidR="00B10E3C" w:rsidRPr="00B10E3C" w:rsidRDefault="00506E38" w:rsidP="00B10E3C">
      <w:pPr>
        <w:autoSpaceDE/>
        <w:autoSpaceDN/>
        <w:spacing w:line="276" w:lineRule="auto"/>
        <w:ind w:left="5664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XXX</w:t>
      </w:r>
      <w:bookmarkStart w:id="5" w:name="_GoBack"/>
      <w:bookmarkEnd w:id="5"/>
    </w:p>
    <w:p w14:paraId="35A6CEBB" w14:textId="77777777" w:rsidR="00B10E3C" w:rsidRPr="00B10E3C" w:rsidRDefault="00B10E3C" w:rsidP="00B10E3C">
      <w:pPr>
        <w:autoSpaceDE/>
        <w:autoSpaceDN/>
        <w:spacing w:line="276" w:lineRule="auto"/>
        <w:ind w:left="5664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B10E3C">
        <w:rPr>
          <w:rFonts w:ascii="Arial" w:eastAsia="Arial" w:hAnsi="Arial" w:cs="Arial"/>
          <w:sz w:val="22"/>
          <w:szCs w:val="22"/>
        </w:rPr>
        <w:t>jednatel</w:t>
      </w:r>
    </w:p>
    <w:p w14:paraId="6B1937B4" w14:textId="5DBF5C52" w:rsidR="005200D3" w:rsidRPr="0026481C" w:rsidRDefault="005200D3" w:rsidP="001A1DCA">
      <w:pPr>
        <w:pStyle w:val="Barevnseznamzvraznn11"/>
        <w:tabs>
          <w:tab w:val="left" w:pos="426"/>
        </w:tabs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sectPr w:rsidR="005200D3" w:rsidRPr="0026481C" w:rsidSect="004F0E5D">
      <w:headerReference w:type="even" r:id="rId10"/>
      <w:headerReference w:type="default" r:id="rId11"/>
      <w:footerReference w:type="default" r:id="rId12"/>
      <w:pgSz w:w="11906" w:h="16838"/>
      <w:pgMar w:top="1361" w:right="1361" w:bottom="1361" w:left="136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696463" w16cex:dateUtc="2025-10-14T11:57:00Z"/>
  <w16cex:commentExtensible w16cex:durableId="7E92D131" w16cex:dateUtc="2025-10-14T11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98562" w14:textId="77777777" w:rsidR="00610ABA" w:rsidRDefault="00610ABA" w:rsidP="00790E8B">
      <w:r>
        <w:separator/>
      </w:r>
    </w:p>
  </w:endnote>
  <w:endnote w:type="continuationSeparator" w:id="0">
    <w:p w14:paraId="104BF7E6" w14:textId="77777777" w:rsidR="00610ABA" w:rsidRDefault="00610ABA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E2A4C" w14:textId="725D63D8" w:rsidR="007B1F03" w:rsidRPr="000B7ADC" w:rsidRDefault="007B1F03" w:rsidP="000B7ADC">
    <w:pPr>
      <w:pStyle w:val="Zpat"/>
      <w:jc w:val="right"/>
      <w:rPr>
        <w:rFonts w:ascii="Arial" w:hAnsi="Arial" w:cs="Arial"/>
        <w:sz w:val="22"/>
        <w:szCs w:val="22"/>
      </w:rPr>
    </w:pPr>
    <w:r w:rsidRPr="000B7ADC">
      <w:rPr>
        <w:rFonts w:ascii="Arial" w:hAnsi="Arial" w:cs="Arial"/>
        <w:sz w:val="22"/>
        <w:szCs w:val="22"/>
      </w:rPr>
      <w:fldChar w:fldCharType="begin"/>
    </w:r>
    <w:r w:rsidRPr="000B7ADC">
      <w:rPr>
        <w:rFonts w:ascii="Arial" w:hAnsi="Arial" w:cs="Arial"/>
        <w:sz w:val="22"/>
        <w:szCs w:val="22"/>
      </w:rPr>
      <w:instrText>PAGE   \* MERGEFORMAT</w:instrText>
    </w:r>
    <w:r w:rsidRPr="000B7ADC">
      <w:rPr>
        <w:rFonts w:ascii="Arial" w:hAnsi="Arial" w:cs="Arial"/>
        <w:sz w:val="22"/>
        <w:szCs w:val="22"/>
      </w:rPr>
      <w:fldChar w:fldCharType="separate"/>
    </w:r>
    <w:r w:rsidR="00AA3CD1">
      <w:rPr>
        <w:rFonts w:ascii="Arial" w:hAnsi="Arial" w:cs="Arial"/>
        <w:noProof/>
        <w:sz w:val="22"/>
        <w:szCs w:val="22"/>
      </w:rPr>
      <w:t>7</w:t>
    </w:r>
    <w:r w:rsidRPr="000B7ADC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2C555" w14:textId="77777777" w:rsidR="00610ABA" w:rsidRDefault="00610ABA" w:rsidP="00790E8B">
      <w:r>
        <w:separator/>
      </w:r>
    </w:p>
  </w:footnote>
  <w:footnote w:type="continuationSeparator" w:id="0">
    <w:p w14:paraId="2A4A4C19" w14:textId="77777777" w:rsidR="00610ABA" w:rsidRDefault="00610ABA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E79CB" w14:textId="77777777" w:rsidR="007B1F03" w:rsidRDefault="007B1F03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F835EB4" w14:textId="77777777" w:rsidR="007B1F03" w:rsidRDefault="007B1F0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32257" w14:textId="60619A49" w:rsidR="000B7ADC" w:rsidRPr="00541D50" w:rsidRDefault="000B7ADC" w:rsidP="000B7ADC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7A3D6D" wp14:editId="39914616">
          <wp:simplePos x="0" y="0"/>
          <wp:positionH relativeFrom="margin">
            <wp:posOffset>-95250</wp:posOffset>
          </wp:positionH>
          <wp:positionV relativeFrom="margin">
            <wp:posOffset>-705485</wp:posOffset>
          </wp:positionV>
          <wp:extent cx="1905000" cy="523875"/>
          <wp:effectExtent l="0" t="0" r="0" b="9525"/>
          <wp:wrapSquare wrapText="bothSides"/>
          <wp:docPr id="1225140956" name="Obrázek 1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</w:t>
    </w:r>
    <w:r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14:paraId="74992FBB" w14:textId="77777777" w:rsidR="000B7ADC" w:rsidRDefault="000B7ADC" w:rsidP="000B7ADC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14:paraId="33C907C1" w14:textId="77777777" w:rsidR="000B7ADC" w:rsidRPr="00541D50" w:rsidRDefault="000B7ADC" w:rsidP="000B7ADC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14:paraId="423B4377" w14:textId="77777777" w:rsidR="000B7ADC" w:rsidRPr="00541D50" w:rsidRDefault="000B7ADC" w:rsidP="000B7ADC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14:paraId="76980997" w14:textId="77777777" w:rsidR="000B7ADC" w:rsidRDefault="000B7ADC" w:rsidP="000B7ADC">
    <w:pPr>
      <w:pStyle w:val="Zhlav"/>
      <w:tabs>
        <w:tab w:val="clear" w:pos="4536"/>
        <w:tab w:val="clear" w:pos="9072"/>
        <w:tab w:val="left" w:pos="2004"/>
        <w:tab w:val="center" w:pos="4535"/>
      </w:tabs>
    </w:pPr>
    <w:r>
      <w:tab/>
    </w:r>
  </w:p>
  <w:p w14:paraId="6F19FC27" w14:textId="77777777" w:rsidR="007B1F03" w:rsidRPr="000B7ADC" w:rsidRDefault="007B1F03" w:rsidP="000B7AD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0E98"/>
    <w:multiLevelType w:val="hybridMultilevel"/>
    <w:tmpl w:val="FE3834A4"/>
    <w:lvl w:ilvl="0" w:tplc="1B7A6ABA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B0304E"/>
    <w:multiLevelType w:val="hybridMultilevel"/>
    <w:tmpl w:val="DEAA9980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A482D"/>
    <w:multiLevelType w:val="hybridMultilevel"/>
    <w:tmpl w:val="A3EAE528"/>
    <w:lvl w:ilvl="0" w:tplc="BEF4461E">
      <w:start w:val="1"/>
      <w:numFmt w:val="decimal"/>
      <w:lvlText w:val="6.%1."/>
      <w:lvlJc w:val="right"/>
      <w:pPr>
        <w:ind w:left="72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A6377BE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C082692"/>
    <w:multiLevelType w:val="hybridMultilevel"/>
    <w:tmpl w:val="F8044DF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CE41C21"/>
    <w:multiLevelType w:val="hybridMultilevel"/>
    <w:tmpl w:val="BA5E211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F01382"/>
    <w:multiLevelType w:val="hybridMultilevel"/>
    <w:tmpl w:val="34888E3A"/>
    <w:lvl w:ilvl="0" w:tplc="C42C544A">
      <w:start w:val="1"/>
      <w:numFmt w:val="decimal"/>
      <w:lvlText w:val="7.%1."/>
      <w:lvlJc w:val="right"/>
      <w:pPr>
        <w:ind w:left="360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913BDD"/>
    <w:multiLevelType w:val="hybridMultilevel"/>
    <w:tmpl w:val="EADA6F78"/>
    <w:lvl w:ilvl="0" w:tplc="40AA2C1E">
      <w:start w:val="1"/>
      <w:numFmt w:val="decimal"/>
      <w:lvlText w:val="8.%1."/>
      <w:lvlJc w:val="right"/>
      <w:pPr>
        <w:ind w:left="426" w:hanging="360"/>
      </w:pPr>
      <w:rPr>
        <w:rFonts w:ascii="Arial" w:hAnsi="Arial" w:cs="Aria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E07969"/>
    <w:multiLevelType w:val="hybridMultilevel"/>
    <w:tmpl w:val="5E7ADDC8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B575C"/>
    <w:multiLevelType w:val="hybridMultilevel"/>
    <w:tmpl w:val="8FB0D226"/>
    <w:lvl w:ilvl="0" w:tplc="24EE32CE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7ACA1B90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9D54C1"/>
    <w:multiLevelType w:val="hybridMultilevel"/>
    <w:tmpl w:val="DA406730"/>
    <w:lvl w:ilvl="0" w:tplc="E9284634">
      <w:start w:val="1"/>
      <w:numFmt w:val="decimal"/>
      <w:lvlText w:val="1.%1."/>
      <w:lvlJc w:val="righ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2D3543E"/>
    <w:multiLevelType w:val="hybridMultilevel"/>
    <w:tmpl w:val="0BFAD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A71AC9"/>
    <w:multiLevelType w:val="hybridMultilevel"/>
    <w:tmpl w:val="1848DD66"/>
    <w:lvl w:ilvl="0" w:tplc="25B04650">
      <w:start w:val="1"/>
      <w:numFmt w:val="decimal"/>
      <w:lvlText w:val="2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191F88"/>
    <w:multiLevelType w:val="hybridMultilevel"/>
    <w:tmpl w:val="BF1ADF7C"/>
    <w:lvl w:ilvl="0" w:tplc="056AFF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6FB2E21"/>
    <w:multiLevelType w:val="hybridMultilevel"/>
    <w:tmpl w:val="B838ECA4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5AA2419B"/>
    <w:multiLevelType w:val="hybridMultilevel"/>
    <w:tmpl w:val="498A82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70C4C"/>
    <w:multiLevelType w:val="singleLevel"/>
    <w:tmpl w:val="0F2C90C2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48E719E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497"/>
        </w:tabs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1" w15:restartNumberingAfterBreak="0">
    <w:nsid w:val="6DA23BE1"/>
    <w:multiLevelType w:val="singleLevel"/>
    <w:tmpl w:val="AFA60564"/>
    <w:lvl w:ilvl="0">
      <w:start w:val="4"/>
      <w:numFmt w:val="lowerLetter"/>
      <w:lvlText w:val="%1)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35F47F3"/>
    <w:multiLevelType w:val="hybridMultilevel"/>
    <w:tmpl w:val="F7E483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DA1288"/>
    <w:multiLevelType w:val="hybridMultilevel"/>
    <w:tmpl w:val="6BAE68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E7B0EC94">
      <w:start w:val="1"/>
      <w:numFmt w:val="decimal"/>
      <w:lvlText w:val="5.%2."/>
      <w:lvlJc w:val="right"/>
      <w:pPr>
        <w:ind w:left="1440" w:hanging="360"/>
      </w:pPr>
      <w:rPr>
        <w:rFonts w:ascii="Arial" w:hAnsi="Arial" w:cs="Arial" w:hint="default"/>
      </w:rPr>
    </w:lvl>
    <w:lvl w:ilvl="2" w:tplc="04050019">
      <w:start w:val="1"/>
      <w:numFmt w:val="lowerLetter"/>
      <w:lvlText w:val="%3."/>
      <w:lvlJc w:val="left"/>
      <w:pPr>
        <w:ind w:left="1070" w:hanging="360"/>
      </w:pPr>
      <w:rPr>
        <w:rFonts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E824A6"/>
    <w:multiLevelType w:val="hybridMultilevel"/>
    <w:tmpl w:val="1C14B018"/>
    <w:lvl w:ilvl="0" w:tplc="4F503664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346C5"/>
    <w:multiLevelType w:val="hybridMultilevel"/>
    <w:tmpl w:val="DDEAFC58"/>
    <w:lvl w:ilvl="0" w:tplc="04050015">
      <w:start w:val="1"/>
      <w:numFmt w:val="upp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9F74EA9"/>
    <w:multiLevelType w:val="hybridMultilevel"/>
    <w:tmpl w:val="61BCC40C"/>
    <w:lvl w:ilvl="0" w:tplc="A96E6338">
      <w:start w:val="1"/>
      <w:numFmt w:val="decimal"/>
      <w:lvlText w:val="3.%1."/>
      <w:lvlJc w:val="righ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DB63F5"/>
    <w:multiLevelType w:val="hybridMultilevel"/>
    <w:tmpl w:val="A22866B0"/>
    <w:lvl w:ilvl="0" w:tplc="8556DBF8">
      <w:start w:val="1"/>
      <w:numFmt w:val="decimal"/>
      <w:lvlText w:val="13.%1."/>
      <w:lvlJc w:val="right"/>
      <w:pPr>
        <w:tabs>
          <w:tab w:val="num" w:pos="563"/>
        </w:tabs>
        <w:ind w:left="563" w:hanging="563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3"/>
  </w:num>
  <w:num w:numId="3">
    <w:abstractNumId w:val="2"/>
  </w:num>
  <w:num w:numId="4">
    <w:abstractNumId w:val="19"/>
  </w:num>
  <w:num w:numId="5">
    <w:abstractNumId w:val="21"/>
  </w:num>
  <w:num w:numId="6">
    <w:abstractNumId w:val="0"/>
  </w:num>
  <w:num w:numId="7">
    <w:abstractNumId w:val="25"/>
  </w:num>
  <w:num w:numId="8">
    <w:abstractNumId w:val="6"/>
  </w:num>
  <w:num w:numId="9">
    <w:abstractNumId w:val="8"/>
  </w:num>
  <w:num w:numId="10">
    <w:abstractNumId w:val="11"/>
  </w:num>
  <w:num w:numId="11">
    <w:abstractNumId w:val="13"/>
  </w:num>
  <w:num w:numId="12">
    <w:abstractNumId w:val="15"/>
  </w:num>
  <w:num w:numId="13">
    <w:abstractNumId w:val="26"/>
  </w:num>
  <w:num w:numId="14">
    <w:abstractNumId w:val="7"/>
  </w:num>
  <w:num w:numId="15">
    <w:abstractNumId w:val="3"/>
  </w:num>
  <w:num w:numId="16">
    <w:abstractNumId w:val="20"/>
  </w:num>
  <w:num w:numId="17">
    <w:abstractNumId w:val="4"/>
  </w:num>
  <w:num w:numId="18">
    <w:abstractNumId w:val="5"/>
  </w:num>
  <w:num w:numId="19">
    <w:abstractNumId w:val="18"/>
  </w:num>
  <w:num w:numId="20">
    <w:abstractNumId w:val="1"/>
  </w:num>
  <w:num w:numId="21">
    <w:abstractNumId w:val="9"/>
  </w:num>
  <w:num w:numId="22">
    <w:abstractNumId w:val="16"/>
  </w:num>
  <w:num w:numId="23">
    <w:abstractNumId w:val="22"/>
  </w:num>
  <w:num w:numId="24">
    <w:abstractNumId w:val="17"/>
  </w:num>
  <w:num w:numId="25">
    <w:abstractNumId w:val="10"/>
  </w:num>
  <w:num w:numId="26">
    <w:abstractNumId w:val="27"/>
  </w:num>
  <w:num w:numId="27">
    <w:abstractNumId w:val="12"/>
  </w:num>
  <w:num w:numId="28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44CA"/>
    <w:rsid w:val="000055FC"/>
    <w:rsid w:val="00006B45"/>
    <w:rsid w:val="0001352E"/>
    <w:rsid w:val="00016DAD"/>
    <w:rsid w:val="00020373"/>
    <w:rsid w:val="000218F0"/>
    <w:rsid w:val="00022065"/>
    <w:rsid w:val="000228D9"/>
    <w:rsid w:val="00022BB3"/>
    <w:rsid w:val="00023E0C"/>
    <w:rsid w:val="00025C6A"/>
    <w:rsid w:val="00027052"/>
    <w:rsid w:val="00030CA5"/>
    <w:rsid w:val="000349DE"/>
    <w:rsid w:val="000432AD"/>
    <w:rsid w:val="00046565"/>
    <w:rsid w:val="0004707B"/>
    <w:rsid w:val="00047FC0"/>
    <w:rsid w:val="00050E60"/>
    <w:rsid w:val="00052CE4"/>
    <w:rsid w:val="00055490"/>
    <w:rsid w:val="00061A4D"/>
    <w:rsid w:val="0006424A"/>
    <w:rsid w:val="00071630"/>
    <w:rsid w:val="00071F36"/>
    <w:rsid w:val="00072187"/>
    <w:rsid w:val="00074097"/>
    <w:rsid w:val="0007614D"/>
    <w:rsid w:val="000817BC"/>
    <w:rsid w:val="0008447A"/>
    <w:rsid w:val="00085A51"/>
    <w:rsid w:val="00091DAC"/>
    <w:rsid w:val="00091FE0"/>
    <w:rsid w:val="00093C97"/>
    <w:rsid w:val="00093D42"/>
    <w:rsid w:val="0009648A"/>
    <w:rsid w:val="000A21F9"/>
    <w:rsid w:val="000B3E89"/>
    <w:rsid w:val="000B43C2"/>
    <w:rsid w:val="000B4B43"/>
    <w:rsid w:val="000B7ADC"/>
    <w:rsid w:val="000B7F28"/>
    <w:rsid w:val="000C07F2"/>
    <w:rsid w:val="000C7980"/>
    <w:rsid w:val="000D3428"/>
    <w:rsid w:val="000D35D1"/>
    <w:rsid w:val="000E5BA8"/>
    <w:rsid w:val="000E6D7B"/>
    <w:rsid w:val="000F0D38"/>
    <w:rsid w:val="000F338F"/>
    <w:rsid w:val="000F411F"/>
    <w:rsid w:val="000F6DF1"/>
    <w:rsid w:val="000F7C09"/>
    <w:rsid w:val="00103032"/>
    <w:rsid w:val="00104F63"/>
    <w:rsid w:val="00107CD9"/>
    <w:rsid w:val="00110458"/>
    <w:rsid w:val="001121C5"/>
    <w:rsid w:val="0011386A"/>
    <w:rsid w:val="001144F6"/>
    <w:rsid w:val="001241BE"/>
    <w:rsid w:val="00124DBB"/>
    <w:rsid w:val="0012631A"/>
    <w:rsid w:val="00127F25"/>
    <w:rsid w:val="00140D06"/>
    <w:rsid w:val="00150180"/>
    <w:rsid w:val="0015146A"/>
    <w:rsid w:val="0015410F"/>
    <w:rsid w:val="00154BE7"/>
    <w:rsid w:val="00160F09"/>
    <w:rsid w:val="001619E0"/>
    <w:rsid w:val="00167732"/>
    <w:rsid w:val="00167AAF"/>
    <w:rsid w:val="00167C36"/>
    <w:rsid w:val="00167E28"/>
    <w:rsid w:val="00170355"/>
    <w:rsid w:val="001814D8"/>
    <w:rsid w:val="0018519F"/>
    <w:rsid w:val="00190F74"/>
    <w:rsid w:val="0019155F"/>
    <w:rsid w:val="00195024"/>
    <w:rsid w:val="00195697"/>
    <w:rsid w:val="001A1DCA"/>
    <w:rsid w:val="001A42A6"/>
    <w:rsid w:val="001A6741"/>
    <w:rsid w:val="001A6F15"/>
    <w:rsid w:val="001B6042"/>
    <w:rsid w:val="001C46F6"/>
    <w:rsid w:val="001D207F"/>
    <w:rsid w:val="001D485C"/>
    <w:rsid w:val="001E4224"/>
    <w:rsid w:val="001E6527"/>
    <w:rsid w:val="00200888"/>
    <w:rsid w:val="00201553"/>
    <w:rsid w:val="0020669E"/>
    <w:rsid w:val="00212D72"/>
    <w:rsid w:val="00213337"/>
    <w:rsid w:val="0021649D"/>
    <w:rsid w:val="00224D55"/>
    <w:rsid w:val="002256D8"/>
    <w:rsid w:val="00227C73"/>
    <w:rsid w:val="00231010"/>
    <w:rsid w:val="00232DA2"/>
    <w:rsid w:val="002347F1"/>
    <w:rsid w:val="00236281"/>
    <w:rsid w:val="002363FB"/>
    <w:rsid w:val="00241DC3"/>
    <w:rsid w:val="002425A1"/>
    <w:rsid w:val="00244D67"/>
    <w:rsid w:val="002501C2"/>
    <w:rsid w:val="0025108E"/>
    <w:rsid w:val="00251AB2"/>
    <w:rsid w:val="00253E87"/>
    <w:rsid w:val="002573F4"/>
    <w:rsid w:val="00261613"/>
    <w:rsid w:val="00261C8F"/>
    <w:rsid w:val="0026481C"/>
    <w:rsid w:val="00270C69"/>
    <w:rsid w:val="00275648"/>
    <w:rsid w:val="002764DC"/>
    <w:rsid w:val="0028173F"/>
    <w:rsid w:val="0028414E"/>
    <w:rsid w:val="00285224"/>
    <w:rsid w:val="0028701A"/>
    <w:rsid w:val="00291299"/>
    <w:rsid w:val="00295894"/>
    <w:rsid w:val="0029626C"/>
    <w:rsid w:val="00297A71"/>
    <w:rsid w:val="002A317D"/>
    <w:rsid w:val="002A4306"/>
    <w:rsid w:val="002A5310"/>
    <w:rsid w:val="002B7C27"/>
    <w:rsid w:val="002C373C"/>
    <w:rsid w:val="002C6F70"/>
    <w:rsid w:val="002D2366"/>
    <w:rsid w:val="002D5816"/>
    <w:rsid w:val="002E3190"/>
    <w:rsid w:val="002E4FA2"/>
    <w:rsid w:val="002E57F9"/>
    <w:rsid w:val="002E7442"/>
    <w:rsid w:val="002F0C42"/>
    <w:rsid w:val="002F1373"/>
    <w:rsid w:val="002F1F0D"/>
    <w:rsid w:val="002F43B0"/>
    <w:rsid w:val="002F5FE0"/>
    <w:rsid w:val="002F6BF3"/>
    <w:rsid w:val="003016FF"/>
    <w:rsid w:val="00303BF6"/>
    <w:rsid w:val="003046B7"/>
    <w:rsid w:val="00304DF5"/>
    <w:rsid w:val="003102D3"/>
    <w:rsid w:val="00310DBE"/>
    <w:rsid w:val="003110E4"/>
    <w:rsid w:val="003207A3"/>
    <w:rsid w:val="00321634"/>
    <w:rsid w:val="00322C6C"/>
    <w:rsid w:val="003243C8"/>
    <w:rsid w:val="00324E61"/>
    <w:rsid w:val="003311B1"/>
    <w:rsid w:val="0033138F"/>
    <w:rsid w:val="003320D1"/>
    <w:rsid w:val="00333F19"/>
    <w:rsid w:val="00341E3A"/>
    <w:rsid w:val="003439E5"/>
    <w:rsid w:val="003451C6"/>
    <w:rsid w:val="00346909"/>
    <w:rsid w:val="00347634"/>
    <w:rsid w:val="00355A11"/>
    <w:rsid w:val="003611D5"/>
    <w:rsid w:val="0036485D"/>
    <w:rsid w:val="00375B50"/>
    <w:rsid w:val="00387551"/>
    <w:rsid w:val="00390500"/>
    <w:rsid w:val="003931DD"/>
    <w:rsid w:val="00393BA0"/>
    <w:rsid w:val="00394132"/>
    <w:rsid w:val="0039524D"/>
    <w:rsid w:val="00396D23"/>
    <w:rsid w:val="003A0C5F"/>
    <w:rsid w:val="003A17F3"/>
    <w:rsid w:val="003A2394"/>
    <w:rsid w:val="003B382B"/>
    <w:rsid w:val="003B57F9"/>
    <w:rsid w:val="003D0DFD"/>
    <w:rsid w:val="003E0322"/>
    <w:rsid w:val="003E15CA"/>
    <w:rsid w:val="003E4740"/>
    <w:rsid w:val="003E4955"/>
    <w:rsid w:val="003E7744"/>
    <w:rsid w:val="003F1444"/>
    <w:rsid w:val="003F506C"/>
    <w:rsid w:val="0040404E"/>
    <w:rsid w:val="0040428D"/>
    <w:rsid w:val="00405155"/>
    <w:rsid w:val="0040637B"/>
    <w:rsid w:val="00407BAB"/>
    <w:rsid w:val="004103AD"/>
    <w:rsid w:val="00410BE3"/>
    <w:rsid w:val="004136A8"/>
    <w:rsid w:val="004159FE"/>
    <w:rsid w:val="004178B5"/>
    <w:rsid w:val="00420414"/>
    <w:rsid w:val="0042065E"/>
    <w:rsid w:val="004207B2"/>
    <w:rsid w:val="00420CFE"/>
    <w:rsid w:val="00423722"/>
    <w:rsid w:val="00425331"/>
    <w:rsid w:val="00425568"/>
    <w:rsid w:val="00435247"/>
    <w:rsid w:val="004434F9"/>
    <w:rsid w:val="00443FE4"/>
    <w:rsid w:val="004500AC"/>
    <w:rsid w:val="00451F01"/>
    <w:rsid w:val="00454DF6"/>
    <w:rsid w:val="00455CFA"/>
    <w:rsid w:val="00457D71"/>
    <w:rsid w:val="0046043E"/>
    <w:rsid w:val="004654E3"/>
    <w:rsid w:val="00466C24"/>
    <w:rsid w:val="004719C6"/>
    <w:rsid w:val="0047361B"/>
    <w:rsid w:val="00474C69"/>
    <w:rsid w:val="00475A3C"/>
    <w:rsid w:val="0047789D"/>
    <w:rsid w:val="004814BF"/>
    <w:rsid w:val="00482977"/>
    <w:rsid w:val="0048386E"/>
    <w:rsid w:val="004849A1"/>
    <w:rsid w:val="00490B1B"/>
    <w:rsid w:val="004937CD"/>
    <w:rsid w:val="00494E67"/>
    <w:rsid w:val="004960A0"/>
    <w:rsid w:val="00496D77"/>
    <w:rsid w:val="004B076E"/>
    <w:rsid w:val="004B4798"/>
    <w:rsid w:val="004B7DC5"/>
    <w:rsid w:val="004C26A5"/>
    <w:rsid w:val="004C3345"/>
    <w:rsid w:val="004C3C3B"/>
    <w:rsid w:val="004C55CC"/>
    <w:rsid w:val="004D2A93"/>
    <w:rsid w:val="004D4230"/>
    <w:rsid w:val="004E02FF"/>
    <w:rsid w:val="004E5031"/>
    <w:rsid w:val="004E7185"/>
    <w:rsid w:val="004F02E9"/>
    <w:rsid w:val="004F0A26"/>
    <w:rsid w:val="004F0E5D"/>
    <w:rsid w:val="004F1772"/>
    <w:rsid w:val="004F1AFC"/>
    <w:rsid w:val="004F29D8"/>
    <w:rsid w:val="004F3274"/>
    <w:rsid w:val="004F4005"/>
    <w:rsid w:val="004F42AC"/>
    <w:rsid w:val="004F56CA"/>
    <w:rsid w:val="00500A80"/>
    <w:rsid w:val="00502AC3"/>
    <w:rsid w:val="00503D37"/>
    <w:rsid w:val="0050519E"/>
    <w:rsid w:val="00505383"/>
    <w:rsid w:val="005058B8"/>
    <w:rsid w:val="00506E38"/>
    <w:rsid w:val="0051422A"/>
    <w:rsid w:val="00517206"/>
    <w:rsid w:val="005200D3"/>
    <w:rsid w:val="00523E2B"/>
    <w:rsid w:val="00524534"/>
    <w:rsid w:val="005249F0"/>
    <w:rsid w:val="005266C0"/>
    <w:rsid w:val="00526ADF"/>
    <w:rsid w:val="00526E7E"/>
    <w:rsid w:val="005278A1"/>
    <w:rsid w:val="00531158"/>
    <w:rsid w:val="00536110"/>
    <w:rsid w:val="005361E9"/>
    <w:rsid w:val="00537007"/>
    <w:rsid w:val="00550817"/>
    <w:rsid w:val="00552E32"/>
    <w:rsid w:val="0056485B"/>
    <w:rsid w:val="00564E5A"/>
    <w:rsid w:val="005650A5"/>
    <w:rsid w:val="00570837"/>
    <w:rsid w:val="0057105A"/>
    <w:rsid w:val="005751FB"/>
    <w:rsid w:val="00581C26"/>
    <w:rsid w:val="00582590"/>
    <w:rsid w:val="00582E88"/>
    <w:rsid w:val="005839EE"/>
    <w:rsid w:val="00584A7B"/>
    <w:rsid w:val="005858B9"/>
    <w:rsid w:val="00585B3C"/>
    <w:rsid w:val="005874F6"/>
    <w:rsid w:val="00590934"/>
    <w:rsid w:val="0059498E"/>
    <w:rsid w:val="0059635F"/>
    <w:rsid w:val="005A0CFC"/>
    <w:rsid w:val="005B6386"/>
    <w:rsid w:val="005B7E6E"/>
    <w:rsid w:val="005C0178"/>
    <w:rsid w:val="005C59F8"/>
    <w:rsid w:val="005D4D9E"/>
    <w:rsid w:val="005D792E"/>
    <w:rsid w:val="005E5BDD"/>
    <w:rsid w:val="005E6190"/>
    <w:rsid w:val="005E6347"/>
    <w:rsid w:val="005F1100"/>
    <w:rsid w:val="005F111E"/>
    <w:rsid w:val="005F2315"/>
    <w:rsid w:val="00604C65"/>
    <w:rsid w:val="00605B94"/>
    <w:rsid w:val="00607686"/>
    <w:rsid w:val="00607F46"/>
    <w:rsid w:val="00610129"/>
    <w:rsid w:val="0061054D"/>
    <w:rsid w:val="00610ABA"/>
    <w:rsid w:val="00613627"/>
    <w:rsid w:val="00614820"/>
    <w:rsid w:val="00616734"/>
    <w:rsid w:val="006169DF"/>
    <w:rsid w:val="00623D1C"/>
    <w:rsid w:val="00625176"/>
    <w:rsid w:val="00626233"/>
    <w:rsid w:val="0062652F"/>
    <w:rsid w:val="00630F11"/>
    <w:rsid w:val="00631C39"/>
    <w:rsid w:val="006330AF"/>
    <w:rsid w:val="00636894"/>
    <w:rsid w:val="006410F3"/>
    <w:rsid w:val="006432F3"/>
    <w:rsid w:val="00657A84"/>
    <w:rsid w:val="006606F5"/>
    <w:rsid w:val="00664E81"/>
    <w:rsid w:val="006652EE"/>
    <w:rsid w:val="0066561F"/>
    <w:rsid w:val="00666CED"/>
    <w:rsid w:val="0067323C"/>
    <w:rsid w:val="00676926"/>
    <w:rsid w:val="00684565"/>
    <w:rsid w:val="00687F69"/>
    <w:rsid w:val="00692BAA"/>
    <w:rsid w:val="006933B5"/>
    <w:rsid w:val="006A50B4"/>
    <w:rsid w:val="006A5863"/>
    <w:rsid w:val="006A6B57"/>
    <w:rsid w:val="006A6E72"/>
    <w:rsid w:val="006B53FB"/>
    <w:rsid w:val="006C6A3C"/>
    <w:rsid w:val="006C76AA"/>
    <w:rsid w:val="006D24F2"/>
    <w:rsid w:val="006D595B"/>
    <w:rsid w:val="006D5989"/>
    <w:rsid w:val="006D5C3B"/>
    <w:rsid w:val="006E0955"/>
    <w:rsid w:val="006E15A2"/>
    <w:rsid w:val="006E16BF"/>
    <w:rsid w:val="006E4CE0"/>
    <w:rsid w:val="006E6F0F"/>
    <w:rsid w:val="006F0B6B"/>
    <w:rsid w:val="006F11E3"/>
    <w:rsid w:val="006F220E"/>
    <w:rsid w:val="006F2425"/>
    <w:rsid w:val="006F2825"/>
    <w:rsid w:val="006F524A"/>
    <w:rsid w:val="006F5E30"/>
    <w:rsid w:val="006F657A"/>
    <w:rsid w:val="006F69BA"/>
    <w:rsid w:val="006F7701"/>
    <w:rsid w:val="00702B56"/>
    <w:rsid w:val="007127CA"/>
    <w:rsid w:val="007132A6"/>
    <w:rsid w:val="00720848"/>
    <w:rsid w:val="00722721"/>
    <w:rsid w:val="00730894"/>
    <w:rsid w:val="00733C81"/>
    <w:rsid w:val="00736C62"/>
    <w:rsid w:val="00742F54"/>
    <w:rsid w:val="00743055"/>
    <w:rsid w:val="00743C33"/>
    <w:rsid w:val="00747159"/>
    <w:rsid w:val="00752DF1"/>
    <w:rsid w:val="00761CB5"/>
    <w:rsid w:val="0076213B"/>
    <w:rsid w:val="00766E99"/>
    <w:rsid w:val="007671AD"/>
    <w:rsid w:val="00771131"/>
    <w:rsid w:val="00771A6C"/>
    <w:rsid w:val="00771CCC"/>
    <w:rsid w:val="00772863"/>
    <w:rsid w:val="00775580"/>
    <w:rsid w:val="0077709B"/>
    <w:rsid w:val="0078410F"/>
    <w:rsid w:val="00784A18"/>
    <w:rsid w:val="007867A3"/>
    <w:rsid w:val="007871CB"/>
    <w:rsid w:val="0078758B"/>
    <w:rsid w:val="007904DE"/>
    <w:rsid w:val="00790E8B"/>
    <w:rsid w:val="00791626"/>
    <w:rsid w:val="007919AB"/>
    <w:rsid w:val="007934FD"/>
    <w:rsid w:val="00793EC9"/>
    <w:rsid w:val="00794544"/>
    <w:rsid w:val="007966EE"/>
    <w:rsid w:val="007979D2"/>
    <w:rsid w:val="007A00BB"/>
    <w:rsid w:val="007A10D5"/>
    <w:rsid w:val="007A3918"/>
    <w:rsid w:val="007B0272"/>
    <w:rsid w:val="007B0F6A"/>
    <w:rsid w:val="007B144B"/>
    <w:rsid w:val="007B1F03"/>
    <w:rsid w:val="007B226D"/>
    <w:rsid w:val="007B23C6"/>
    <w:rsid w:val="007B2755"/>
    <w:rsid w:val="007B2D0A"/>
    <w:rsid w:val="007B5F94"/>
    <w:rsid w:val="007B63CB"/>
    <w:rsid w:val="007C0772"/>
    <w:rsid w:val="007D0248"/>
    <w:rsid w:val="007D1C98"/>
    <w:rsid w:val="007D1E1F"/>
    <w:rsid w:val="007D332A"/>
    <w:rsid w:val="007D3C06"/>
    <w:rsid w:val="007E2C53"/>
    <w:rsid w:val="007E4078"/>
    <w:rsid w:val="007E74C0"/>
    <w:rsid w:val="007F3B00"/>
    <w:rsid w:val="007F5722"/>
    <w:rsid w:val="007F75B3"/>
    <w:rsid w:val="007F7ECB"/>
    <w:rsid w:val="008013EF"/>
    <w:rsid w:val="008029DA"/>
    <w:rsid w:val="00802F59"/>
    <w:rsid w:val="00803714"/>
    <w:rsid w:val="008128CE"/>
    <w:rsid w:val="008140A8"/>
    <w:rsid w:val="00821DE2"/>
    <w:rsid w:val="00823836"/>
    <w:rsid w:val="00831A48"/>
    <w:rsid w:val="00832DFD"/>
    <w:rsid w:val="00833B9A"/>
    <w:rsid w:val="00836F24"/>
    <w:rsid w:val="00837AA0"/>
    <w:rsid w:val="008425A9"/>
    <w:rsid w:val="00843E07"/>
    <w:rsid w:val="00846F66"/>
    <w:rsid w:val="0085060B"/>
    <w:rsid w:val="00853628"/>
    <w:rsid w:val="008549F4"/>
    <w:rsid w:val="00857C55"/>
    <w:rsid w:val="008601A8"/>
    <w:rsid w:val="00862090"/>
    <w:rsid w:val="008707EF"/>
    <w:rsid w:val="00872DDE"/>
    <w:rsid w:val="0087494E"/>
    <w:rsid w:val="00874D73"/>
    <w:rsid w:val="00877D0D"/>
    <w:rsid w:val="008829D9"/>
    <w:rsid w:val="008848BF"/>
    <w:rsid w:val="008852B3"/>
    <w:rsid w:val="00885A4B"/>
    <w:rsid w:val="00887157"/>
    <w:rsid w:val="00893E51"/>
    <w:rsid w:val="008961AA"/>
    <w:rsid w:val="008A14D9"/>
    <w:rsid w:val="008A5189"/>
    <w:rsid w:val="008B1F63"/>
    <w:rsid w:val="008B2822"/>
    <w:rsid w:val="008B37F3"/>
    <w:rsid w:val="008B5024"/>
    <w:rsid w:val="008B69C8"/>
    <w:rsid w:val="008D0A78"/>
    <w:rsid w:val="008D47B5"/>
    <w:rsid w:val="008D5EEE"/>
    <w:rsid w:val="008D690C"/>
    <w:rsid w:val="008D6DFF"/>
    <w:rsid w:val="008E4106"/>
    <w:rsid w:val="008E53C5"/>
    <w:rsid w:val="008E5551"/>
    <w:rsid w:val="008E5B25"/>
    <w:rsid w:val="008F3C7A"/>
    <w:rsid w:val="009003EC"/>
    <w:rsid w:val="00900B72"/>
    <w:rsid w:val="0090187A"/>
    <w:rsid w:val="009019EB"/>
    <w:rsid w:val="0090236F"/>
    <w:rsid w:val="00903586"/>
    <w:rsid w:val="00907B5F"/>
    <w:rsid w:val="00911690"/>
    <w:rsid w:val="009145C4"/>
    <w:rsid w:val="00915737"/>
    <w:rsid w:val="009168B2"/>
    <w:rsid w:val="00916B75"/>
    <w:rsid w:val="00921614"/>
    <w:rsid w:val="00930DC6"/>
    <w:rsid w:val="00931E0A"/>
    <w:rsid w:val="00932D3C"/>
    <w:rsid w:val="0093314A"/>
    <w:rsid w:val="00934427"/>
    <w:rsid w:val="00934FCA"/>
    <w:rsid w:val="00945588"/>
    <w:rsid w:val="00946716"/>
    <w:rsid w:val="00947CC1"/>
    <w:rsid w:val="009501B8"/>
    <w:rsid w:val="009504FF"/>
    <w:rsid w:val="009526CC"/>
    <w:rsid w:val="0095467A"/>
    <w:rsid w:val="0095739B"/>
    <w:rsid w:val="00960F6C"/>
    <w:rsid w:val="00961AE8"/>
    <w:rsid w:val="00964367"/>
    <w:rsid w:val="0096731D"/>
    <w:rsid w:val="0097512B"/>
    <w:rsid w:val="00977C17"/>
    <w:rsid w:val="009801D0"/>
    <w:rsid w:val="009821E8"/>
    <w:rsid w:val="009841BC"/>
    <w:rsid w:val="0098632E"/>
    <w:rsid w:val="00987AEA"/>
    <w:rsid w:val="00990BDA"/>
    <w:rsid w:val="009A1770"/>
    <w:rsid w:val="009A448D"/>
    <w:rsid w:val="009A5DD7"/>
    <w:rsid w:val="009B2165"/>
    <w:rsid w:val="009B2D61"/>
    <w:rsid w:val="009B34B8"/>
    <w:rsid w:val="009B7DA3"/>
    <w:rsid w:val="009C1320"/>
    <w:rsid w:val="009C3A3E"/>
    <w:rsid w:val="009C7455"/>
    <w:rsid w:val="009C7A25"/>
    <w:rsid w:val="009E2A07"/>
    <w:rsid w:val="009E36DF"/>
    <w:rsid w:val="009E43E1"/>
    <w:rsid w:val="009E4AAA"/>
    <w:rsid w:val="009F10E7"/>
    <w:rsid w:val="009F2A79"/>
    <w:rsid w:val="009F3083"/>
    <w:rsid w:val="009F39CE"/>
    <w:rsid w:val="009F5BCA"/>
    <w:rsid w:val="009F6D54"/>
    <w:rsid w:val="009F7E4F"/>
    <w:rsid w:val="00A01201"/>
    <w:rsid w:val="00A039AC"/>
    <w:rsid w:val="00A05F3B"/>
    <w:rsid w:val="00A1364E"/>
    <w:rsid w:val="00A16522"/>
    <w:rsid w:val="00A27970"/>
    <w:rsid w:val="00A30184"/>
    <w:rsid w:val="00A32DF2"/>
    <w:rsid w:val="00A41C2B"/>
    <w:rsid w:val="00A422C8"/>
    <w:rsid w:val="00A44BAA"/>
    <w:rsid w:val="00A44DE2"/>
    <w:rsid w:val="00A52C47"/>
    <w:rsid w:val="00A5317C"/>
    <w:rsid w:val="00A563A6"/>
    <w:rsid w:val="00A61A97"/>
    <w:rsid w:val="00A65A09"/>
    <w:rsid w:val="00A703F2"/>
    <w:rsid w:val="00A72A7E"/>
    <w:rsid w:val="00A75226"/>
    <w:rsid w:val="00A75384"/>
    <w:rsid w:val="00A80622"/>
    <w:rsid w:val="00A808F9"/>
    <w:rsid w:val="00A818F1"/>
    <w:rsid w:val="00A81ECB"/>
    <w:rsid w:val="00A82B55"/>
    <w:rsid w:val="00A82CA3"/>
    <w:rsid w:val="00A857F6"/>
    <w:rsid w:val="00A87781"/>
    <w:rsid w:val="00A90EF1"/>
    <w:rsid w:val="00A94591"/>
    <w:rsid w:val="00A95031"/>
    <w:rsid w:val="00A9567D"/>
    <w:rsid w:val="00A959B6"/>
    <w:rsid w:val="00A97522"/>
    <w:rsid w:val="00AA0AF8"/>
    <w:rsid w:val="00AA1BEB"/>
    <w:rsid w:val="00AA3CD1"/>
    <w:rsid w:val="00AA4210"/>
    <w:rsid w:val="00AA74DD"/>
    <w:rsid w:val="00AB0B6C"/>
    <w:rsid w:val="00AB40AF"/>
    <w:rsid w:val="00AD0456"/>
    <w:rsid w:val="00AD144E"/>
    <w:rsid w:val="00AD23E3"/>
    <w:rsid w:val="00AD3684"/>
    <w:rsid w:val="00AD5499"/>
    <w:rsid w:val="00AD631E"/>
    <w:rsid w:val="00AD7B20"/>
    <w:rsid w:val="00AE3583"/>
    <w:rsid w:val="00AE4E3D"/>
    <w:rsid w:val="00AE7AD5"/>
    <w:rsid w:val="00AF27F4"/>
    <w:rsid w:val="00AF4B87"/>
    <w:rsid w:val="00AF4FFA"/>
    <w:rsid w:val="00B012B1"/>
    <w:rsid w:val="00B01C05"/>
    <w:rsid w:val="00B02131"/>
    <w:rsid w:val="00B04786"/>
    <w:rsid w:val="00B07F36"/>
    <w:rsid w:val="00B10E3C"/>
    <w:rsid w:val="00B208EC"/>
    <w:rsid w:val="00B2424D"/>
    <w:rsid w:val="00B24B4E"/>
    <w:rsid w:val="00B32095"/>
    <w:rsid w:val="00B3609D"/>
    <w:rsid w:val="00B37033"/>
    <w:rsid w:val="00B50FD5"/>
    <w:rsid w:val="00B560E7"/>
    <w:rsid w:val="00B5722B"/>
    <w:rsid w:val="00B609D4"/>
    <w:rsid w:val="00B62062"/>
    <w:rsid w:val="00B62CAD"/>
    <w:rsid w:val="00B664B3"/>
    <w:rsid w:val="00B674D0"/>
    <w:rsid w:val="00B70329"/>
    <w:rsid w:val="00B71BA0"/>
    <w:rsid w:val="00B72182"/>
    <w:rsid w:val="00B72BCB"/>
    <w:rsid w:val="00B77E74"/>
    <w:rsid w:val="00B80CDB"/>
    <w:rsid w:val="00B82F2B"/>
    <w:rsid w:val="00B85C6F"/>
    <w:rsid w:val="00B85F57"/>
    <w:rsid w:val="00B862B0"/>
    <w:rsid w:val="00B86B4F"/>
    <w:rsid w:val="00B873C7"/>
    <w:rsid w:val="00B9019E"/>
    <w:rsid w:val="00B91194"/>
    <w:rsid w:val="00BA03E1"/>
    <w:rsid w:val="00BA1076"/>
    <w:rsid w:val="00BA1B56"/>
    <w:rsid w:val="00BA3473"/>
    <w:rsid w:val="00BA3E47"/>
    <w:rsid w:val="00BA5411"/>
    <w:rsid w:val="00BA6D8C"/>
    <w:rsid w:val="00BB1098"/>
    <w:rsid w:val="00BB5250"/>
    <w:rsid w:val="00BC393D"/>
    <w:rsid w:val="00BC7622"/>
    <w:rsid w:val="00BD0521"/>
    <w:rsid w:val="00BD08E7"/>
    <w:rsid w:val="00BD274F"/>
    <w:rsid w:val="00BD285A"/>
    <w:rsid w:val="00BD420B"/>
    <w:rsid w:val="00BD6CB1"/>
    <w:rsid w:val="00BD7C38"/>
    <w:rsid w:val="00BE349C"/>
    <w:rsid w:val="00BE46D0"/>
    <w:rsid w:val="00BF0BE7"/>
    <w:rsid w:val="00BF3AA5"/>
    <w:rsid w:val="00BF3FE2"/>
    <w:rsid w:val="00BF71A9"/>
    <w:rsid w:val="00C00174"/>
    <w:rsid w:val="00C055AE"/>
    <w:rsid w:val="00C0710F"/>
    <w:rsid w:val="00C1108E"/>
    <w:rsid w:val="00C20870"/>
    <w:rsid w:val="00C24648"/>
    <w:rsid w:val="00C310E1"/>
    <w:rsid w:val="00C35C13"/>
    <w:rsid w:val="00C36358"/>
    <w:rsid w:val="00C421EC"/>
    <w:rsid w:val="00C4352F"/>
    <w:rsid w:val="00C443A4"/>
    <w:rsid w:val="00C478D1"/>
    <w:rsid w:val="00C47F21"/>
    <w:rsid w:val="00C5042B"/>
    <w:rsid w:val="00C52A7F"/>
    <w:rsid w:val="00C53515"/>
    <w:rsid w:val="00C60687"/>
    <w:rsid w:val="00C62D4B"/>
    <w:rsid w:val="00C63E98"/>
    <w:rsid w:val="00C64520"/>
    <w:rsid w:val="00C659FC"/>
    <w:rsid w:val="00C708F3"/>
    <w:rsid w:val="00C711BA"/>
    <w:rsid w:val="00C7446B"/>
    <w:rsid w:val="00C75A76"/>
    <w:rsid w:val="00C75E0C"/>
    <w:rsid w:val="00C80D5E"/>
    <w:rsid w:val="00C81C5F"/>
    <w:rsid w:val="00C81FE5"/>
    <w:rsid w:val="00C86172"/>
    <w:rsid w:val="00C86D5C"/>
    <w:rsid w:val="00CA3785"/>
    <w:rsid w:val="00CA46C5"/>
    <w:rsid w:val="00CA5534"/>
    <w:rsid w:val="00CA5BE5"/>
    <w:rsid w:val="00CA6C4C"/>
    <w:rsid w:val="00CB0B29"/>
    <w:rsid w:val="00CB414C"/>
    <w:rsid w:val="00CB67A6"/>
    <w:rsid w:val="00CC12A5"/>
    <w:rsid w:val="00CC33C0"/>
    <w:rsid w:val="00CC46E4"/>
    <w:rsid w:val="00CC4CA7"/>
    <w:rsid w:val="00CD3674"/>
    <w:rsid w:val="00CD3D89"/>
    <w:rsid w:val="00CE49C3"/>
    <w:rsid w:val="00CE5D02"/>
    <w:rsid w:val="00CF5CB4"/>
    <w:rsid w:val="00CF7BED"/>
    <w:rsid w:val="00D11125"/>
    <w:rsid w:val="00D15109"/>
    <w:rsid w:val="00D155E4"/>
    <w:rsid w:val="00D169BE"/>
    <w:rsid w:val="00D26189"/>
    <w:rsid w:val="00D266AB"/>
    <w:rsid w:val="00D26B89"/>
    <w:rsid w:val="00D27E1B"/>
    <w:rsid w:val="00D33F73"/>
    <w:rsid w:val="00D36D9B"/>
    <w:rsid w:val="00D42FBE"/>
    <w:rsid w:val="00D469CA"/>
    <w:rsid w:val="00D47581"/>
    <w:rsid w:val="00D4764A"/>
    <w:rsid w:val="00D53ACA"/>
    <w:rsid w:val="00D55633"/>
    <w:rsid w:val="00D61B2A"/>
    <w:rsid w:val="00D61C6A"/>
    <w:rsid w:val="00D62DE1"/>
    <w:rsid w:val="00D639C2"/>
    <w:rsid w:val="00D71D47"/>
    <w:rsid w:val="00D72FAC"/>
    <w:rsid w:val="00D7314B"/>
    <w:rsid w:val="00D742D5"/>
    <w:rsid w:val="00D761A5"/>
    <w:rsid w:val="00D8055E"/>
    <w:rsid w:val="00D80EBC"/>
    <w:rsid w:val="00D80FA8"/>
    <w:rsid w:val="00D8119E"/>
    <w:rsid w:val="00D83136"/>
    <w:rsid w:val="00D835A7"/>
    <w:rsid w:val="00D8376B"/>
    <w:rsid w:val="00D85AEC"/>
    <w:rsid w:val="00D90F83"/>
    <w:rsid w:val="00D936FA"/>
    <w:rsid w:val="00D95583"/>
    <w:rsid w:val="00DA3C42"/>
    <w:rsid w:val="00DA48BD"/>
    <w:rsid w:val="00DB14D0"/>
    <w:rsid w:val="00DB784D"/>
    <w:rsid w:val="00DC45E8"/>
    <w:rsid w:val="00DD5DD5"/>
    <w:rsid w:val="00DD6739"/>
    <w:rsid w:val="00DE1B09"/>
    <w:rsid w:val="00DE3768"/>
    <w:rsid w:val="00DE6505"/>
    <w:rsid w:val="00DF32BF"/>
    <w:rsid w:val="00DF3364"/>
    <w:rsid w:val="00DF33CB"/>
    <w:rsid w:val="00E024D9"/>
    <w:rsid w:val="00E03056"/>
    <w:rsid w:val="00E0307C"/>
    <w:rsid w:val="00E0351A"/>
    <w:rsid w:val="00E06F27"/>
    <w:rsid w:val="00E2022C"/>
    <w:rsid w:val="00E22427"/>
    <w:rsid w:val="00E2593F"/>
    <w:rsid w:val="00E25A73"/>
    <w:rsid w:val="00E26805"/>
    <w:rsid w:val="00E27FF3"/>
    <w:rsid w:val="00E32B39"/>
    <w:rsid w:val="00E342EA"/>
    <w:rsid w:val="00E34C69"/>
    <w:rsid w:val="00E40017"/>
    <w:rsid w:val="00E41668"/>
    <w:rsid w:val="00E4401D"/>
    <w:rsid w:val="00E51D2F"/>
    <w:rsid w:val="00E54A74"/>
    <w:rsid w:val="00E70C75"/>
    <w:rsid w:val="00E760FE"/>
    <w:rsid w:val="00E770A6"/>
    <w:rsid w:val="00E83093"/>
    <w:rsid w:val="00E86DAD"/>
    <w:rsid w:val="00E90C39"/>
    <w:rsid w:val="00E91C62"/>
    <w:rsid w:val="00E92466"/>
    <w:rsid w:val="00E92C8B"/>
    <w:rsid w:val="00EA0CCD"/>
    <w:rsid w:val="00EA277F"/>
    <w:rsid w:val="00EA4816"/>
    <w:rsid w:val="00EA7668"/>
    <w:rsid w:val="00EB4BEA"/>
    <w:rsid w:val="00EC6086"/>
    <w:rsid w:val="00EC6672"/>
    <w:rsid w:val="00EC7F17"/>
    <w:rsid w:val="00ED2356"/>
    <w:rsid w:val="00ED276B"/>
    <w:rsid w:val="00ED511A"/>
    <w:rsid w:val="00ED695D"/>
    <w:rsid w:val="00EE2B69"/>
    <w:rsid w:val="00EE67C7"/>
    <w:rsid w:val="00EF38D9"/>
    <w:rsid w:val="00EF5183"/>
    <w:rsid w:val="00EF53C6"/>
    <w:rsid w:val="00F00224"/>
    <w:rsid w:val="00F002C0"/>
    <w:rsid w:val="00F012FF"/>
    <w:rsid w:val="00F07B29"/>
    <w:rsid w:val="00F114AA"/>
    <w:rsid w:val="00F11E3C"/>
    <w:rsid w:val="00F14161"/>
    <w:rsid w:val="00F164C1"/>
    <w:rsid w:val="00F20FE2"/>
    <w:rsid w:val="00F215AB"/>
    <w:rsid w:val="00F26891"/>
    <w:rsid w:val="00F27402"/>
    <w:rsid w:val="00F277CC"/>
    <w:rsid w:val="00F314C2"/>
    <w:rsid w:val="00F31C1B"/>
    <w:rsid w:val="00F424A1"/>
    <w:rsid w:val="00F42759"/>
    <w:rsid w:val="00F44BDD"/>
    <w:rsid w:val="00F45933"/>
    <w:rsid w:val="00F4679E"/>
    <w:rsid w:val="00F478DF"/>
    <w:rsid w:val="00F50C14"/>
    <w:rsid w:val="00F51E05"/>
    <w:rsid w:val="00F51E65"/>
    <w:rsid w:val="00F546D6"/>
    <w:rsid w:val="00F61434"/>
    <w:rsid w:val="00F6181D"/>
    <w:rsid w:val="00F63A93"/>
    <w:rsid w:val="00F67FF8"/>
    <w:rsid w:val="00F705EC"/>
    <w:rsid w:val="00F7085E"/>
    <w:rsid w:val="00F70CF9"/>
    <w:rsid w:val="00F71E27"/>
    <w:rsid w:val="00F722C4"/>
    <w:rsid w:val="00F72325"/>
    <w:rsid w:val="00F7399F"/>
    <w:rsid w:val="00F75C93"/>
    <w:rsid w:val="00F853D7"/>
    <w:rsid w:val="00F85C2F"/>
    <w:rsid w:val="00F85EC6"/>
    <w:rsid w:val="00F94611"/>
    <w:rsid w:val="00F95A88"/>
    <w:rsid w:val="00FB165E"/>
    <w:rsid w:val="00FB2351"/>
    <w:rsid w:val="00FB30D3"/>
    <w:rsid w:val="00FB750D"/>
    <w:rsid w:val="00FC02E8"/>
    <w:rsid w:val="00FC1E62"/>
    <w:rsid w:val="00FC1EDD"/>
    <w:rsid w:val="00FC7358"/>
    <w:rsid w:val="00FD268C"/>
    <w:rsid w:val="00FD52BE"/>
    <w:rsid w:val="00FD5E13"/>
    <w:rsid w:val="00FD6BB2"/>
    <w:rsid w:val="00FE5869"/>
    <w:rsid w:val="00FF038C"/>
    <w:rsid w:val="00FF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789B9B"/>
  <w15:docId w15:val="{1E2E0D67-B6FF-469B-AA97-B2E0A444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054D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qFormat/>
    <w:locked/>
    <w:rsid w:val="00167E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4D"/>
  </w:style>
  <w:style w:type="character" w:customStyle="1" w:styleId="TextkomenteChar">
    <w:name w:val="Text komentáře Char"/>
    <w:link w:val="Textkomente"/>
    <w:uiPriority w:val="99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customStyle="1" w:styleId="Barevnseznamzvraznn11">
    <w:name w:val="Barevný seznam – zvýraznění 11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A42A6"/>
    <w:pPr>
      <w:autoSpaceDE/>
      <w:autoSpaceDN/>
      <w:spacing w:after="160" w:line="259" w:lineRule="auto"/>
      <w:ind w:left="720"/>
      <w:contextualSpacing/>
    </w:pPr>
    <w:rPr>
      <w:rFonts w:eastAsia="Calibri"/>
      <w:sz w:val="24"/>
      <w:szCs w:val="24"/>
      <w:lang w:eastAsia="en-US"/>
    </w:rPr>
  </w:style>
  <w:style w:type="paragraph" w:customStyle="1" w:styleId="vyplnit">
    <w:name w:val="vyplnit"/>
    <w:basedOn w:val="Normln"/>
    <w:qFormat/>
    <w:rsid w:val="00AF4B87"/>
    <w:pPr>
      <w:keepNext/>
      <w:autoSpaceDE/>
      <w:autoSpaceDN/>
      <w:spacing w:before="60" w:line="300" w:lineRule="atLeast"/>
      <w:ind w:left="567"/>
      <w:jc w:val="both"/>
    </w:pPr>
    <w:rPr>
      <w:rFonts w:ascii="Arial" w:hAnsi="Arial" w:cs="Arial"/>
      <w:sz w:val="2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C1E62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C1E62"/>
  </w:style>
  <w:style w:type="character" w:customStyle="1" w:styleId="Nadpis1Char">
    <w:name w:val="Nadpis 1 Char"/>
    <w:basedOn w:val="Standardnpsmoodstavce"/>
    <w:link w:val="Nadpis1"/>
    <w:rsid w:val="00167E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evize">
    <w:name w:val="Revision"/>
    <w:hidden/>
    <w:uiPriority w:val="71"/>
    <w:rsid w:val="00787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resi.cz" TargetMode="Externa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akturace@janskelazne.com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19DF-8CBF-4B37-9CA4-8EDDAEF8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2307</Words>
  <Characters>13616</Characters>
  <Application>Microsoft Office Word</Application>
  <DocSecurity>0</DocSecurity>
  <Lines>113</Lines>
  <Paragraphs>31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SUBDODAVATELSKÁ SMLOUVA O PROVÁDĚNÍ OSTRAHY OBJEKTU A POSKYTOVÁNÍ SLUŽEB</vt:lpstr>
      <vt:lpstr>SUBDODAVATELSKÁ SMLOUVA O PROVÁDĚNÍ OSTRAHY OBJEKTU A POSKYTOVÁNÍ SLUŽEB</vt:lpstr>
    </vt:vector>
  </TitlesOfParts>
  <Company>OUTDOORSHOP s.r.o.</Company>
  <LinksUpToDate>false</LinksUpToDate>
  <CharactersWithSpaces>15892</CharactersWithSpaces>
  <SharedDoc>false</SharedDoc>
  <HLinks>
    <vt:vector size="12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  <vt:variant>
        <vt:i4>6619227</vt:i4>
      </vt:variant>
      <vt:variant>
        <vt:i4>0</vt:i4>
      </vt:variant>
      <vt:variant>
        <vt:i4>0</vt:i4>
      </vt:variant>
      <vt:variant>
        <vt:i4>5</vt:i4>
      </vt:variant>
      <vt:variant>
        <vt:lpwstr>mailto:grishanova@janskelazne.com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creator>Administrator</dc:creator>
  <cp:lastModifiedBy>Šarlota Kondosová</cp:lastModifiedBy>
  <cp:revision>2</cp:revision>
  <cp:lastPrinted>2025-03-25T08:30:00Z</cp:lastPrinted>
  <dcterms:created xsi:type="dcterms:W3CDTF">2025-10-20T05:49:00Z</dcterms:created>
  <dcterms:modified xsi:type="dcterms:W3CDTF">2025-10-20T05:49:00Z</dcterms:modified>
</cp:coreProperties>
</file>