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AAE9" w14:textId="59845C84" w:rsidR="00BC17A6" w:rsidRPr="00C97FB5" w:rsidRDefault="00BC17A6" w:rsidP="000B0AA7">
      <w:pPr>
        <w:pStyle w:val="StylDoprava"/>
        <w:rPr>
          <w:rFonts w:cs="Arial"/>
          <w:sz w:val="22"/>
          <w:szCs w:val="22"/>
        </w:rPr>
      </w:pPr>
      <w:r w:rsidRPr="00C97FB5">
        <w:rPr>
          <w:rFonts w:cs="Arial"/>
          <w:sz w:val="22"/>
          <w:szCs w:val="22"/>
        </w:rPr>
        <w:t>Čj.:</w:t>
      </w:r>
      <w:r w:rsidR="005C7F3D">
        <w:rPr>
          <w:rFonts w:cs="Arial"/>
          <w:sz w:val="22"/>
          <w:szCs w:val="22"/>
        </w:rPr>
        <w:t xml:space="preserve"> </w:t>
      </w:r>
      <w:r w:rsidRPr="00C97FB5">
        <w:rPr>
          <w:rFonts w:cs="Arial"/>
          <w:sz w:val="22"/>
          <w:szCs w:val="22"/>
        </w:rPr>
        <w:t>SPU 414126/2025/508100/Kli</w:t>
      </w:r>
    </w:p>
    <w:p w14:paraId="188A96F9" w14:textId="45DE107D" w:rsidR="004243BC" w:rsidRPr="00C97FB5" w:rsidRDefault="00BC17A6" w:rsidP="000B0AA7">
      <w:pPr>
        <w:pStyle w:val="StylDoprava"/>
        <w:rPr>
          <w:rFonts w:cs="Arial"/>
          <w:sz w:val="22"/>
          <w:szCs w:val="22"/>
        </w:rPr>
      </w:pPr>
      <w:r w:rsidRPr="00C97FB5">
        <w:rPr>
          <w:rFonts w:cs="Arial"/>
          <w:sz w:val="22"/>
          <w:szCs w:val="22"/>
        </w:rPr>
        <w:t>UID:</w:t>
      </w:r>
      <w:r w:rsidR="005C7F3D">
        <w:rPr>
          <w:rFonts w:cs="Arial"/>
          <w:sz w:val="22"/>
          <w:szCs w:val="22"/>
        </w:rPr>
        <w:t xml:space="preserve"> </w:t>
      </w:r>
      <w:r w:rsidRPr="00C97FB5">
        <w:rPr>
          <w:rFonts w:cs="Arial"/>
          <w:sz w:val="22"/>
          <w:szCs w:val="22"/>
        </w:rPr>
        <w:t>spuess980419ca</w:t>
      </w:r>
    </w:p>
    <w:p w14:paraId="17CE8F46"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A5B2879"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462CA510"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9C5415C"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F694B80"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 xml:space="preserve">Mgr. Jaroslava </w:t>
      </w:r>
      <w:proofErr w:type="spellStart"/>
      <w:r w:rsidR="00BC17A6" w:rsidRPr="00C97FB5">
        <w:rPr>
          <w:sz w:val="22"/>
          <w:szCs w:val="22"/>
        </w:rPr>
        <w:t>Kosejková</w:t>
      </w:r>
      <w:proofErr w:type="spellEnd"/>
      <w:r w:rsidR="00BC17A6" w:rsidRPr="00C97FB5">
        <w:rPr>
          <w:sz w:val="22"/>
          <w:szCs w:val="22"/>
        </w:rPr>
        <w:t>, ředitelka Krajského pozemkového úřadu pro Ústecký kraj</w:t>
      </w:r>
    </w:p>
    <w:p w14:paraId="6582489C"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52288414"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75FD352" w14:textId="77777777" w:rsidR="00BC17A6" w:rsidRPr="00C97FB5" w:rsidRDefault="00BC17A6" w:rsidP="000B0AA7">
      <w:pPr>
        <w:pStyle w:val="VnitrniText"/>
        <w:ind w:firstLine="0"/>
        <w:rPr>
          <w:sz w:val="22"/>
          <w:szCs w:val="22"/>
        </w:rPr>
      </w:pPr>
    </w:p>
    <w:p w14:paraId="323AEBBF" w14:textId="77777777" w:rsidR="00CF17C0" w:rsidRPr="00C97FB5" w:rsidRDefault="00CF17C0" w:rsidP="000B0AA7">
      <w:pPr>
        <w:pStyle w:val="VnitrniText"/>
        <w:ind w:firstLine="0"/>
        <w:rPr>
          <w:sz w:val="22"/>
          <w:szCs w:val="22"/>
        </w:rPr>
      </w:pPr>
      <w:r w:rsidRPr="00C97FB5">
        <w:rPr>
          <w:sz w:val="22"/>
          <w:szCs w:val="22"/>
        </w:rPr>
        <w:t>a</w:t>
      </w:r>
    </w:p>
    <w:p w14:paraId="1972DB13" w14:textId="77777777" w:rsidR="00BC17A6" w:rsidRPr="00C97FB5" w:rsidRDefault="00BC17A6" w:rsidP="000B0AA7">
      <w:pPr>
        <w:pStyle w:val="VnitrniText"/>
        <w:ind w:firstLine="0"/>
        <w:rPr>
          <w:sz w:val="22"/>
          <w:szCs w:val="22"/>
        </w:rPr>
      </w:pPr>
    </w:p>
    <w:p w14:paraId="664B35D3" w14:textId="7689ECAA" w:rsidR="00BC17A6" w:rsidRPr="00C97FB5" w:rsidRDefault="00BC17A6" w:rsidP="000B0AA7">
      <w:pPr>
        <w:pStyle w:val="VnitrniText"/>
        <w:ind w:firstLine="0"/>
        <w:rPr>
          <w:sz w:val="22"/>
          <w:szCs w:val="22"/>
        </w:rPr>
      </w:pPr>
      <w:r w:rsidRPr="00C97FB5">
        <w:rPr>
          <w:b/>
          <w:sz w:val="22"/>
          <w:szCs w:val="22"/>
        </w:rPr>
        <w:t>Šilhánek Pavel</w:t>
      </w:r>
      <w:r w:rsidRPr="00C97FB5">
        <w:rPr>
          <w:sz w:val="22"/>
          <w:szCs w:val="22"/>
        </w:rPr>
        <w:t>, r.</w:t>
      </w:r>
      <w:r w:rsidR="005C7F3D">
        <w:rPr>
          <w:sz w:val="22"/>
          <w:szCs w:val="22"/>
        </w:rPr>
        <w:t xml:space="preserve"> </w:t>
      </w:r>
      <w:r w:rsidRPr="00C97FB5">
        <w:rPr>
          <w:sz w:val="22"/>
          <w:szCs w:val="22"/>
        </w:rPr>
        <w:t>č. 52</w:t>
      </w:r>
      <w:r w:rsidR="00FE3992">
        <w:rPr>
          <w:sz w:val="22"/>
          <w:szCs w:val="22"/>
        </w:rPr>
        <w:t>XXXXXXXX</w:t>
      </w:r>
      <w:r w:rsidRPr="00C97FB5">
        <w:rPr>
          <w:sz w:val="22"/>
          <w:szCs w:val="22"/>
        </w:rPr>
        <w:t xml:space="preserve">, trvalý pobyt </w:t>
      </w:r>
      <w:r w:rsidR="00FE3992">
        <w:rPr>
          <w:sz w:val="22"/>
          <w:szCs w:val="22"/>
        </w:rPr>
        <w:t>XX XXXXXXX XXX</w:t>
      </w:r>
      <w:r w:rsidRPr="00C97FB5">
        <w:rPr>
          <w:sz w:val="22"/>
          <w:szCs w:val="22"/>
        </w:rPr>
        <w:t>, Kryry, PSČ 43981</w:t>
      </w:r>
    </w:p>
    <w:p w14:paraId="6E5CDC41" w14:textId="77777777" w:rsidR="00BC17A6" w:rsidRPr="00C97FB5" w:rsidRDefault="00BC17A6" w:rsidP="000B0AA7">
      <w:pPr>
        <w:pStyle w:val="VnitrniText"/>
        <w:ind w:firstLine="0"/>
        <w:rPr>
          <w:sz w:val="22"/>
          <w:szCs w:val="22"/>
        </w:rPr>
      </w:pPr>
      <w:r w:rsidRPr="00C97FB5">
        <w:rPr>
          <w:sz w:val="22"/>
          <w:szCs w:val="22"/>
        </w:rPr>
        <w:t>(dále jen "nabyvatel")</w:t>
      </w:r>
    </w:p>
    <w:p w14:paraId="2C362439" w14:textId="77777777" w:rsidR="00CF17C0" w:rsidRPr="00C97FB5" w:rsidRDefault="00CF17C0" w:rsidP="000B0AA7">
      <w:pPr>
        <w:pStyle w:val="VnitrniText"/>
        <w:ind w:firstLine="0"/>
        <w:rPr>
          <w:sz w:val="22"/>
          <w:szCs w:val="22"/>
        </w:rPr>
      </w:pPr>
    </w:p>
    <w:p w14:paraId="341868F6"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1488589" w14:textId="77777777" w:rsidR="00830569" w:rsidRDefault="00830569" w:rsidP="001274AE">
      <w:pPr>
        <w:rPr>
          <w:rFonts w:ascii="Arial" w:hAnsi="Arial" w:cs="Arial"/>
          <w:sz w:val="22"/>
          <w:szCs w:val="22"/>
        </w:rPr>
      </w:pPr>
    </w:p>
    <w:p w14:paraId="25B1A076" w14:textId="77777777" w:rsidR="005C7F3D" w:rsidRPr="00C97FB5" w:rsidRDefault="005C7F3D" w:rsidP="001274AE">
      <w:pPr>
        <w:rPr>
          <w:rFonts w:ascii="Arial" w:hAnsi="Arial" w:cs="Arial"/>
          <w:sz w:val="22"/>
          <w:szCs w:val="22"/>
        </w:rPr>
      </w:pPr>
    </w:p>
    <w:p w14:paraId="3637CC29"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5A0103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2003S25/35</w:t>
      </w:r>
    </w:p>
    <w:p w14:paraId="54086DCA" w14:textId="77777777" w:rsidR="00CF17C0" w:rsidRPr="00C97FB5" w:rsidRDefault="00CF17C0" w:rsidP="00D06D0F">
      <w:pPr>
        <w:rPr>
          <w:rFonts w:ascii="Arial" w:hAnsi="Arial" w:cs="Arial"/>
          <w:sz w:val="22"/>
          <w:szCs w:val="22"/>
        </w:rPr>
      </w:pPr>
    </w:p>
    <w:p w14:paraId="6268C4E2"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855FE85"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6122E26"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2814EFB" w14:textId="77777777" w:rsidR="008505AD" w:rsidRPr="00112F3C" w:rsidRDefault="008505AD" w:rsidP="00112F3C">
      <w:pPr>
        <w:pStyle w:val="cary"/>
      </w:pPr>
      <w:r w:rsidRPr="00112F3C">
        <w:t>------------------------------------------------------------------------------------------------------------------------</w:t>
      </w:r>
      <w:r w:rsidR="00E60971" w:rsidRPr="00112F3C">
        <w:t>--</w:t>
      </w:r>
      <w:r w:rsidR="007431BA" w:rsidRPr="00112F3C">
        <w:t>-----------</w:t>
      </w:r>
    </w:p>
    <w:p w14:paraId="75BFD19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AD888F6" w14:textId="77777777" w:rsidR="007431BA" w:rsidRPr="007431BA" w:rsidRDefault="007431BA" w:rsidP="00112F3C">
      <w:pPr>
        <w:pStyle w:val="cary"/>
      </w:pPr>
      <w:r w:rsidRPr="007431BA">
        <w:t>-------------------------------------------------------------------------------------------------------------------------------------</w:t>
      </w:r>
    </w:p>
    <w:p w14:paraId="400B2F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83CE8F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Vroutek</w:t>
      </w:r>
      <w:r w:rsidRPr="00257EB0">
        <w:rPr>
          <w:rStyle w:val="tabulkyNemovitosti"/>
        </w:rPr>
        <w:tab/>
      </w:r>
      <w:proofErr w:type="spellStart"/>
      <w:r w:rsidRPr="00257EB0">
        <w:rPr>
          <w:rStyle w:val="tabulkyNemovitosti"/>
        </w:rPr>
        <w:t>Mukoděly</w:t>
      </w:r>
      <w:proofErr w:type="spellEnd"/>
      <w:r w:rsidRPr="00257EB0">
        <w:rPr>
          <w:rStyle w:val="tabulkyNemovitosti"/>
        </w:rPr>
        <w:tab/>
        <w:t>1018</w:t>
      </w:r>
      <w:r w:rsidRPr="00257EB0">
        <w:rPr>
          <w:rStyle w:val="tabulkyNemovitosti"/>
        </w:rPr>
        <w:tab/>
        <w:t>orná půda</w:t>
      </w:r>
      <w:r w:rsidRPr="00257EB0">
        <w:rPr>
          <w:rStyle w:val="tabulkyNemovitosti"/>
        </w:rPr>
        <w:tab/>
        <w:t>10002</w:t>
      </w:r>
    </w:p>
    <w:p w14:paraId="23C1D5FF" w14:textId="77777777" w:rsidR="008505AD" w:rsidRPr="00257EB0" w:rsidRDefault="008505AD" w:rsidP="00257EB0">
      <w:pPr>
        <w:tabs>
          <w:tab w:val="left" w:pos="2268"/>
          <w:tab w:val="left" w:pos="4536"/>
          <w:tab w:val="left" w:pos="6237"/>
          <w:tab w:val="right" w:pos="9639"/>
        </w:tabs>
        <w:rPr>
          <w:rStyle w:val="tabulkyNemovitosti"/>
        </w:rPr>
      </w:pPr>
    </w:p>
    <w:p w14:paraId="5E3B6D0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8D38EA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Vroutek</w:t>
      </w:r>
      <w:r w:rsidRPr="00257EB0">
        <w:rPr>
          <w:rStyle w:val="tabulkyNemovitosti"/>
        </w:rPr>
        <w:tab/>
      </w:r>
      <w:proofErr w:type="spellStart"/>
      <w:r w:rsidRPr="00257EB0">
        <w:rPr>
          <w:rStyle w:val="tabulkyNemovitosti"/>
        </w:rPr>
        <w:t>Mukoděly</w:t>
      </w:r>
      <w:proofErr w:type="spellEnd"/>
      <w:r w:rsidRPr="00257EB0">
        <w:rPr>
          <w:rStyle w:val="tabulkyNemovitosti"/>
        </w:rPr>
        <w:tab/>
        <w:t>1059</w:t>
      </w:r>
      <w:r w:rsidRPr="00257EB0">
        <w:rPr>
          <w:rStyle w:val="tabulkyNemovitosti"/>
        </w:rPr>
        <w:tab/>
        <w:t>orná půda</w:t>
      </w:r>
      <w:r w:rsidRPr="00257EB0">
        <w:rPr>
          <w:rStyle w:val="tabulkyNemovitosti"/>
        </w:rPr>
        <w:tab/>
        <w:t>10002</w:t>
      </w:r>
    </w:p>
    <w:p w14:paraId="5713501D" w14:textId="77777777" w:rsidR="008505AD" w:rsidRPr="00257EB0" w:rsidRDefault="008505AD" w:rsidP="00257EB0">
      <w:pPr>
        <w:tabs>
          <w:tab w:val="left" w:pos="2268"/>
          <w:tab w:val="left" w:pos="4536"/>
          <w:tab w:val="left" w:pos="6237"/>
          <w:tab w:val="right" w:pos="9639"/>
        </w:tabs>
        <w:rPr>
          <w:rStyle w:val="tabulkyNemovitosti"/>
        </w:rPr>
      </w:pPr>
    </w:p>
    <w:p w14:paraId="1AF547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EB266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Vroutek</w:t>
      </w:r>
      <w:r w:rsidRPr="00257EB0">
        <w:rPr>
          <w:rStyle w:val="tabulkyNemovitosti"/>
        </w:rPr>
        <w:tab/>
      </w:r>
      <w:proofErr w:type="spellStart"/>
      <w:r w:rsidRPr="00257EB0">
        <w:rPr>
          <w:rStyle w:val="tabulkyNemovitosti"/>
        </w:rPr>
        <w:t>Mukoděly</w:t>
      </w:r>
      <w:proofErr w:type="spellEnd"/>
      <w:r w:rsidRPr="00257EB0">
        <w:rPr>
          <w:rStyle w:val="tabulkyNemovitosti"/>
        </w:rPr>
        <w:tab/>
        <w:t>1110</w:t>
      </w:r>
      <w:r w:rsidRPr="00257EB0">
        <w:rPr>
          <w:rStyle w:val="tabulkyNemovitosti"/>
        </w:rPr>
        <w:tab/>
        <w:t>orná půda</w:t>
      </w:r>
      <w:r w:rsidRPr="00257EB0">
        <w:rPr>
          <w:rStyle w:val="tabulkyNemovitosti"/>
        </w:rPr>
        <w:tab/>
        <w:t>10002</w:t>
      </w:r>
    </w:p>
    <w:p w14:paraId="2D142F79" w14:textId="77777777" w:rsidR="007431BA" w:rsidRPr="007431BA" w:rsidRDefault="007431BA" w:rsidP="00112F3C">
      <w:pPr>
        <w:pStyle w:val="cary"/>
      </w:pPr>
      <w:r w:rsidRPr="007431BA">
        <w:t>-------------------------------------------------------------------------------------------------------------------------------------</w:t>
      </w:r>
    </w:p>
    <w:p w14:paraId="7A6DF40B" w14:textId="77777777" w:rsidR="00FA1946" w:rsidRDefault="00213539" w:rsidP="00213539">
      <w:pPr>
        <w:pStyle w:val="VnitrniText"/>
        <w:ind w:firstLine="0"/>
      </w:pPr>
      <w:r w:rsidRPr="00C97FB5">
        <w:rPr>
          <w:sz w:val="22"/>
          <w:szCs w:val="22"/>
        </w:rPr>
        <w:t>zapsané na výše uvedených LV u Katastrálního úřadu pro Ústecký kraj, Katastrální pracoviště Louny.</w:t>
      </w:r>
    </w:p>
    <w:p w14:paraId="752D1C27" w14:textId="77777777" w:rsidR="00B54814" w:rsidRPr="00A028CB" w:rsidRDefault="00B54814" w:rsidP="00213539">
      <w:pPr>
        <w:pStyle w:val="VnitrniText"/>
        <w:ind w:firstLine="0"/>
        <w:rPr>
          <w:sz w:val="22"/>
          <w:szCs w:val="22"/>
        </w:rPr>
      </w:pPr>
    </w:p>
    <w:p w14:paraId="5E9DED11"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B9C8A67" w14:textId="77777777" w:rsidR="00423D92" w:rsidRDefault="00423D92" w:rsidP="00757874">
      <w:pPr>
        <w:pStyle w:val="VnitrniText"/>
        <w:ind w:firstLine="0"/>
        <w:rPr>
          <w:color w:val="000000"/>
        </w:rPr>
      </w:pPr>
    </w:p>
    <w:p w14:paraId="6F767A77" w14:textId="732B71C2" w:rsidR="002E6E57" w:rsidRDefault="002E6E57" w:rsidP="002E6E57">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11 125 000,00 Kč (slovy: jedenáct milionů jedno sto dvacet pět tisíc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2F451A8C" w14:textId="77777777" w:rsidR="00F7680C" w:rsidRDefault="00F7680C" w:rsidP="00F7680C">
      <w:pPr>
        <w:jc w:val="both"/>
        <w:rPr>
          <w:rFonts w:cs="Arial"/>
          <w:color w:val="000000"/>
        </w:rPr>
      </w:pPr>
    </w:p>
    <w:p w14:paraId="09183552"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0C230B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4D33FC9" w14:textId="77777777" w:rsidR="00423D92" w:rsidRPr="00423D92" w:rsidRDefault="00423D92" w:rsidP="00423D92">
      <w:pPr>
        <w:pStyle w:val="VnitrniText"/>
        <w:ind w:firstLine="0"/>
        <w:rPr>
          <w:sz w:val="22"/>
          <w:szCs w:val="22"/>
        </w:rPr>
      </w:pPr>
      <w:r w:rsidRPr="00423D92">
        <w:rPr>
          <w:sz w:val="22"/>
          <w:szCs w:val="22"/>
        </w:rPr>
        <w:t>Pozemků:</w:t>
      </w:r>
    </w:p>
    <w:p w14:paraId="2742C60F" w14:textId="77777777" w:rsidR="00423D92" w:rsidRDefault="00423D92" w:rsidP="00423D92">
      <w:pPr>
        <w:pStyle w:val="cary"/>
      </w:pPr>
      <w:r>
        <w:t>-------------------------------------------------------------------------------------------------------------------------------------</w:t>
      </w:r>
    </w:p>
    <w:p w14:paraId="47B4E9BB"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02777694" w14:textId="77777777" w:rsidR="00423D92" w:rsidRPr="00423D92" w:rsidRDefault="00423D92" w:rsidP="00423D92">
      <w:pPr>
        <w:pStyle w:val="cary"/>
      </w:pPr>
      <w:r>
        <w:t>-------------------------------------------------------------------------------------------------------------------------------------</w:t>
      </w:r>
    </w:p>
    <w:p w14:paraId="3C0CBA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F4B281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Brodec</w:t>
      </w:r>
      <w:r w:rsidRPr="00423D92">
        <w:rPr>
          <w:rStyle w:val="tabulkyNemovitosti"/>
        </w:rPr>
        <w:tab/>
      </w:r>
      <w:proofErr w:type="spellStart"/>
      <w:r w:rsidRPr="00423D92">
        <w:rPr>
          <w:rStyle w:val="tabulkyNemovitosti"/>
        </w:rPr>
        <w:t>Brodec</w:t>
      </w:r>
      <w:proofErr w:type="spellEnd"/>
      <w:r w:rsidRPr="00423D92">
        <w:rPr>
          <w:rStyle w:val="tabulkyNemovitosti"/>
        </w:rPr>
        <w:tab/>
        <w:t>380/31</w:t>
      </w:r>
      <w:r w:rsidRPr="00423D92">
        <w:rPr>
          <w:rStyle w:val="tabulkyNemovitosti"/>
        </w:rPr>
        <w:tab/>
        <w:t>orná půda</w:t>
      </w:r>
      <w:r w:rsidRPr="00423D92">
        <w:rPr>
          <w:rStyle w:val="tabulkyNemovitosti"/>
        </w:rPr>
        <w:tab/>
        <w:t>167</w:t>
      </w:r>
    </w:p>
    <w:p w14:paraId="114F071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1FD0421F" w14:textId="77777777" w:rsidR="00423D92" w:rsidRPr="00423D92" w:rsidRDefault="00423D92" w:rsidP="00423D92">
      <w:pPr>
        <w:tabs>
          <w:tab w:val="left" w:pos="2268"/>
          <w:tab w:val="left" w:pos="4536"/>
          <w:tab w:val="left" w:pos="6237"/>
          <w:tab w:val="right" w:pos="9639"/>
        </w:tabs>
        <w:rPr>
          <w:rStyle w:val="tabulkyNemovitosti"/>
        </w:rPr>
      </w:pPr>
    </w:p>
    <w:p w14:paraId="1385524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CB2AF1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698</w:t>
      </w:r>
      <w:r w:rsidRPr="00423D92">
        <w:rPr>
          <w:rStyle w:val="tabulkyNemovitosti"/>
        </w:rPr>
        <w:tab/>
        <w:t>trvalý travní porost</w:t>
      </w:r>
      <w:r w:rsidRPr="00423D92">
        <w:rPr>
          <w:rStyle w:val="tabulkyNemovitosti"/>
        </w:rPr>
        <w:tab/>
        <w:t>84</w:t>
      </w:r>
    </w:p>
    <w:p w14:paraId="6DF490E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5A68A026" w14:textId="77777777" w:rsidR="00423D92" w:rsidRPr="00423D92" w:rsidRDefault="00423D92" w:rsidP="00423D92">
      <w:pPr>
        <w:tabs>
          <w:tab w:val="left" w:pos="2268"/>
          <w:tab w:val="left" w:pos="4536"/>
          <w:tab w:val="left" w:pos="6237"/>
          <w:tab w:val="right" w:pos="9639"/>
        </w:tabs>
        <w:rPr>
          <w:rStyle w:val="tabulkyNemovitosti"/>
        </w:rPr>
      </w:pPr>
    </w:p>
    <w:p w14:paraId="7AD4B9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 xml:space="preserve">Katastr </w:t>
      </w:r>
      <w:proofErr w:type="gramStart"/>
      <w:r w:rsidRPr="00423D92">
        <w:rPr>
          <w:rStyle w:val="tabulkyNemovitosti"/>
        </w:rPr>
        <w:t>nemovitostí - pozemkové</w:t>
      </w:r>
      <w:proofErr w:type="gramEnd"/>
    </w:p>
    <w:p w14:paraId="4DE6124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768/6</w:t>
      </w:r>
      <w:r w:rsidRPr="00423D92">
        <w:rPr>
          <w:rStyle w:val="tabulkyNemovitosti"/>
        </w:rPr>
        <w:tab/>
        <w:t>orná půda</w:t>
      </w:r>
      <w:r w:rsidRPr="00423D92">
        <w:rPr>
          <w:rStyle w:val="tabulkyNemovitosti"/>
        </w:rPr>
        <w:tab/>
        <w:t>84</w:t>
      </w:r>
    </w:p>
    <w:p w14:paraId="0E58E60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037D23B0" w14:textId="77777777" w:rsidR="00423D92" w:rsidRPr="00423D92" w:rsidRDefault="00423D92" w:rsidP="00423D92">
      <w:pPr>
        <w:tabs>
          <w:tab w:val="left" w:pos="2268"/>
          <w:tab w:val="left" w:pos="4536"/>
          <w:tab w:val="left" w:pos="6237"/>
          <w:tab w:val="right" w:pos="9639"/>
        </w:tabs>
        <w:rPr>
          <w:rStyle w:val="tabulkyNemovitosti"/>
        </w:rPr>
      </w:pPr>
    </w:p>
    <w:p w14:paraId="72CED08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323CB9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768/9</w:t>
      </w:r>
      <w:r w:rsidRPr="00423D92">
        <w:rPr>
          <w:rStyle w:val="tabulkyNemovitosti"/>
        </w:rPr>
        <w:tab/>
        <w:t>orná půda</w:t>
      </w:r>
      <w:r w:rsidRPr="00423D92">
        <w:rPr>
          <w:rStyle w:val="tabulkyNemovitosti"/>
        </w:rPr>
        <w:tab/>
        <w:t>84</w:t>
      </w:r>
    </w:p>
    <w:p w14:paraId="0F45A7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7E29B04C" w14:textId="77777777" w:rsidR="00423D92" w:rsidRPr="00423D92" w:rsidRDefault="00423D92" w:rsidP="00423D92">
      <w:pPr>
        <w:tabs>
          <w:tab w:val="left" w:pos="2268"/>
          <w:tab w:val="left" w:pos="4536"/>
          <w:tab w:val="left" w:pos="6237"/>
          <w:tab w:val="right" w:pos="9639"/>
        </w:tabs>
        <w:rPr>
          <w:rStyle w:val="tabulkyNemovitosti"/>
        </w:rPr>
      </w:pPr>
    </w:p>
    <w:p w14:paraId="205D488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5B317C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768/11</w:t>
      </w:r>
      <w:r w:rsidRPr="00423D92">
        <w:rPr>
          <w:rStyle w:val="tabulkyNemovitosti"/>
        </w:rPr>
        <w:tab/>
        <w:t>orná půda</w:t>
      </w:r>
      <w:r w:rsidRPr="00423D92">
        <w:rPr>
          <w:rStyle w:val="tabulkyNemovitosti"/>
        </w:rPr>
        <w:tab/>
        <w:t>84</w:t>
      </w:r>
    </w:p>
    <w:p w14:paraId="32A375B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43E7100C" w14:textId="77777777" w:rsidR="00423D92" w:rsidRPr="00423D92" w:rsidRDefault="00423D92" w:rsidP="00423D92">
      <w:pPr>
        <w:tabs>
          <w:tab w:val="left" w:pos="2268"/>
          <w:tab w:val="left" w:pos="4536"/>
          <w:tab w:val="left" w:pos="6237"/>
          <w:tab w:val="right" w:pos="9639"/>
        </w:tabs>
        <w:rPr>
          <w:rStyle w:val="tabulkyNemovitosti"/>
        </w:rPr>
      </w:pPr>
    </w:p>
    <w:p w14:paraId="125F62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05DD5B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790/11</w:t>
      </w:r>
      <w:r w:rsidRPr="00423D92">
        <w:rPr>
          <w:rStyle w:val="tabulkyNemovitosti"/>
        </w:rPr>
        <w:tab/>
        <w:t>orná půda</w:t>
      </w:r>
      <w:r w:rsidRPr="00423D92">
        <w:rPr>
          <w:rStyle w:val="tabulkyNemovitosti"/>
        </w:rPr>
        <w:tab/>
        <w:t>84</w:t>
      </w:r>
    </w:p>
    <w:p w14:paraId="5ADBE03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40363E3B" w14:textId="77777777" w:rsidR="00423D92" w:rsidRPr="00423D92" w:rsidRDefault="00423D92" w:rsidP="00423D92">
      <w:pPr>
        <w:tabs>
          <w:tab w:val="left" w:pos="2268"/>
          <w:tab w:val="left" w:pos="4536"/>
          <w:tab w:val="left" w:pos="6237"/>
          <w:tab w:val="right" w:pos="9639"/>
        </w:tabs>
        <w:rPr>
          <w:rStyle w:val="tabulkyNemovitosti"/>
        </w:rPr>
      </w:pPr>
    </w:p>
    <w:p w14:paraId="7BFE2E8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14AF93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790/12</w:t>
      </w:r>
      <w:r w:rsidRPr="00423D92">
        <w:rPr>
          <w:rStyle w:val="tabulkyNemovitosti"/>
        </w:rPr>
        <w:tab/>
        <w:t>orná půda</w:t>
      </w:r>
      <w:r w:rsidRPr="00423D92">
        <w:rPr>
          <w:rStyle w:val="tabulkyNemovitosti"/>
        </w:rPr>
        <w:tab/>
        <w:t>84</w:t>
      </w:r>
    </w:p>
    <w:p w14:paraId="14483BB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3227381E" w14:textId="77777777" w:rsidR="00423D92" w:rsidRPr="00423D92" w:rsidRDefault="00423D92" w:rsidP="00423D92">
      <w:pPr>
        <w:tabs>
          <w:tab w:val="left" w:pos="2268"/>
          <w:tab w:val="left" w:pos="4536"/>
          <w:tab w:val="left" w:pos="6237"/>
          <w:tab w:val="right" w:pos="9639"/>
        </w:tabs>
        <w:rPr>
          <w:rStyle w:val="tabulkyNemovitosti"/>
        </w:rPr>
      </w:pPr>
    </w:p>
    <w:p w14:paraId="25A094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C7044F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Čichalov</w:t>
      </w:r>
      <w:r w:rsidRPr="00423D92">
        <w:rPr>
          <w:rStyle w:val="tabulkyNemovitosti"/>
        </w:rPr>
        <w:tab/>
      </w:r>
      <w:proofErr w:type="spellStart"/>
      <w:r w:rsidRPr="00423D92">
        <w:rPr>
          <w:rStyle w:val="tabulkyNemovitosti"/>
        </w:rPr>
        <w:t>Čichalov</w:t>
      </w:r>
      <w:proofErr w:type="spellEnd"/>
      <w:r w:rsidRPr="00423D92">
        <w:rPr>
          <w:rStyle w:val="tabulkyNemovitosti"/>
        </w:rPr>
        <w:tab/>
        <w:t>1048/5</w:t>
      </w:r>
      <w:r w:rsidRPr="00423D92">
        <w:rPr>
          <w:rStyle w:val="tabulkyNemovitosti"/>
        </w:rPr>
        <w:tab/>
        <w:t>orná půda</w:t>
      </w:r>
      <w:r w:rsidRPr="00423D92">
        <w:rPr>
          <w:rStyle w:val="tabulkyNemovitosti"/>
        </w:rPr>
        <w:tab/>
        <w:t>84</w:t>
      </w:r>
    </w:p>
    <w:p w14:paraId="1A12536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Karlovarský kraj, Katastrální pracoviště Karlovy Vary</w:t>
      </w:r>
    </w:p>
    <w:p w14:paraId="4C158B0D" w14:textId="77777777" w:rsidR="00423D92" w:rsidRPr="00423D92" w:rsidRDefault="00423D92" w:rsidP="00423D92">
      <w:pPr>
        <w:tabs>
          <w:tab w:val="left" w:pos="2268"/>
          <w:tab w:val="left" w:pos="4536"/>
          <w:tab w:val="left" w:pos="6237"/>
          <w:tab w:val="right" w:pos="9639"/>
        </w:tabs>
        <w:rPr>
          <w:rStyle w:val="tabulkyNemovitosti"/>
        </w:rPr>
      </w:pPr>
    </w:p>
    <w:p w14:paraId="7184514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C2E1B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Domoušice</w:t>
      </w:r>
      <w:r w:rsidRPr="00423D92">
        <w:rPr>
          <w:rStyle w:val="tabulkyNemovitosti"/>
        </w:rPr>
        <w:tab/>
        <w:t>Solopysky u Loun</w:t>
      </w:r>
      <w:r w:rsidRPr="00423D92">
        <w:rPr>
          <w:rStyle w:val="tabulkyNemovitosti"/>
        </w:rPr>
        <w:tab/>
        <w:t>793/27</w:t>
      </w:r>
      <w:r w:rsidRPr="00423D92">
        <w:rPr>
          <w:rStyle w:val="tabulkyNemovitosti"/>
        </w:rPr>
        <w:tab/>
        <w:t>orná půda</w:t>
      </w:r>
      <w:r w:rsidRPr="00423D92">
        <w:rPr>
          <w:rStyle w:val="tabulkyNemovitosti"/>
        </w:rPr>
        <w:tab/>
        <w:t>70</w:t>
      </w:r>
    </w:p>
    <w:p w14:paraId="0FD4A0C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6B28C4A3" w14:textId="77777777" w:rsidR="00423D92" w:rsidRPr="00423D92" w:rsidRDefault="00423D92" w:rsidP="00423D92">
      <w:pPr>
        <w:tabs>
          <w:tab w:val="left" w:pos="2268"/>
          <w:tab w:val="left" w:pos="4536"/>
          <w:tab w:val="left" w:pos="6237"/>
          <w:tab w:val="right" w:pos="9639"/>
        </w:tabs>
        <w:rPr>
          <w:rStyle w:val="tabulkyNemovitosti"/>
        </w:rPr>
      </w:pPr>
    </w:p>
    <w:p w14:paraId="160C92F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B6E90A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Domoušice</w:t>
      </w:r>
      <w:r w:rsidRPr="00423D92">
        <w:rPr>
          <w:rStyle w:val="tabulkyNemovitosti"/>
        </w:rPr>
        <w:tab/>
        <w:t>Solopysky u Loun</w:t>
      </w:r>
      <w:r w:rsidRPr="00423D92">
        <w:rPr>
          <w:rStyle w:val="tabulkyNemovitosti"/>
        </w:rPr>
        <w:tab/>
        <w:t>838/12</w:t>
      </w:r>
      <w:r w:rsidRPr="00423D92">
        <w:rPr>
          <w:rStyle w:val="tabulkyNemovitosti"/>
        </w:rPr>
        <w:tab/>
        <w:t>orná půda</w:t>
      </w:r>
      <w:r w:rsidRPr="00423D92">
        <w:rPr>
          <w:rStyle w:val="tabulkyNemovitosti"/>
        </w:rPr>
        <w:tab/>
        <w:t>70</w:t>
      </w:r>
    </w:p>
    <w:p w14:paraId="5BB033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11BD577E" w14:textId="77777777" w:rsidR="00423D92" w:rsidRPr="00423D92" w:rsidRDefault="00423D92" w:rsidP="00423D92">
      <w:pPr>
        <w:tabs>
          <w:tab w:val="left" w:pos="2268"/>
          <w:tab w:val="left" w:pos="4536"/>
          <w:tab w:val="left" w:pos="6237"/>
          <w:tab w:val="right" w:pos="9639"/>
        </w:tabs>
        <w:rPr>
          <w:rStyle w:val="tabulkyNemovitosti"/>
        </w:rPr>
      </w:pPr>
    </w:p>
    <w:p w14:paraId="27D225F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4080A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226/2</w:t>
      </w:r>
      <w:r w:rsidRPr="00423D92">
        <w:rPr>
          <w:rStyle w:val="tabulkyNemovitosti"/>
        </w:rPr>
        <w:tab/>
        <w:t>orná půda</w:t>
      </w:r>
      <w:r w:rsidRPr="00423D92">
        <w:rPr>
          <w:rStyle w:val="tabulkyNemovitosti"/>
        </w:rPr>
        <w:tab/>
        <w:t>186</w:t>
      </w:r>
    </w:p>
    <w:p w14:paraId="038D041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53E34112" w14:textId="77777777" w:rsidR="00423D92" w:rsidRPr="00423D92" w:rsidRDefault="00423D92" w:rsidP="00423D92">
      <w:pPr>
        <w:tabs>
          <w:tab w:val="left" w:pos="2268"/>
          <w:tab w:val="left" w:pos="4536"/>
          <w:tab w:val="left" w:pos="6237"/>
          <w:tab w:val="right" w:pos="9639"/>
        </w:tabs>
        <w:rPr>
          <w:rStyle w:val="tabulkyNemovitosti"/>
        </w:rPr>
      </w:pPr>
    </w:p>
    <w:p w14:paraId="5044316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327D21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226/7</w:t>
      </w:r>
      <w:r w:rsidRPr="00423D92">
        <w:rPr>
          <w:rStyle w:val="tabulkyNemovitosti"/>
        </w:rPr>
        <w:tab/>
        <w:t>orná půda</w:t>
      </w:r>
      <w:r w:rsidRPr="00423D92">
        <w:rPr>
          <w:rStyle w:val="tabulkyNemovitosti"/>
        </w:rPr>
        <w:tab/>
        <w:t>186</w:t>
      </w:r>
    </w:p>
    <w:p w14:paraId="09B2E9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2FAE5831" w14:textId="77777777" w:rsidR="00423D92" w:rsidRPr="00423D92" w:rsidRDefault="00423D92" w:rsidP="00423D92">
      <w:pPr>
        <w:tabs>
          <w:tab w:val="left" w:pos="2268"/>
          <w:tab w:val="left" w:pos="4536"/>
          <w:tab w:val="left" w:pos="6237"/>
          <w:tab w:val="right" w:pos="9639"/>
        </w:tabs>
        <w:rPr>
          <w:rStyle w:val="tabulkyNemovitosti"/>
        </w:rPr>
      </w:pPr>
    </w:p>
    <w:p w14:paraId="4E7A225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E8576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226/10</w:t>
      </w:r>
      <w:r w:rsidRPr="00423D92">
        <w:rPr>
          <w:rStyle w:val="tabulkyNemovitosti"/>
        </w:rPr>
        <w:tab/>
        <w:t>orná půda</w:t>
      </w:r>
      <w:r w:rsidRPr="00423D92">
        <w:rPr>
          <w:rStyle w:val="tabulkyNemovitosti"/>
        </w:rPr>
        <w:tab/>
        <w:t>186</w:t>
      </w:r>
    </w:p>
    <w:p w14:paraId="212B333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1159C823" w14:textId="77777777" w:rsidR="00423D92" w:rsidRPr="00423D92" w:rsidRDefault="00423D92" w:rsidP="00423D92">
      <w:pPr>
        <w:tabs>
          <w:tab w:val="left" w:pos="2268"/>
          <w:tab w:val="left" w:pos="4536"/>
          <w:tab w:val="left" w:pos="6237"/>
          <w:tab w:val="right" w:pos="9639"/>
        </w:tabs>
        <w:rPr>
          <w:rStyle w:val="tabulkyNemovitosti"/>
        </w:rPr>
      </w:pPr>
    </w:p>
    <w:p w14:paraId="3C5FAE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DC197E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226/21</w:t>
      </w:r>
      <w:r w:rsidRPr="00423D92">
        <w:rPr>
          <w:rStyle w:val="tabulkyNemovitosti"/>
        </w:rPr>
        <w:tab/>
        <w:t>orná půda</w:t>
      </w:r>
      <w:r w:rsidRPr="00423D92">
        <w:rPr>
          <w:rStyle w:val="tabulkyNemovitosti"/>
        </w:rPr>
        <w:tab/>
        <w:t>186</w:t>
      </w:r>
    </w:p>
    <w:p w14:paraId="46ED8A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21DEAE52" w14:textId="77777777" w:rsidR="00423D92" w:rsidRPr="00423D92" w:rsidRDefault="00423D92" w:rsidP="00423D92">
      <w:pPr>
        <w:tabs>
          <w:tab w:val="left" w:pos="2268"/>
          <w:tab w:val="left" w:pos="4536"/>
          <w:tab w:val="left" w:pos="6237"/>
          <w:tab w:val="right" w:pos="9639"/>
        </w:tabs>
        <w:rPr>
          <w:rStyle w:val="tabulkyNemovitosti"/>
        </w:rPr>
      </w:pPr>
    </w:p>
    <w:p w14:paraId="76D2422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B418F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226/23</w:t>
      </w:r>
      <w:r w:rsidRPr="00423D92">
        <w:rPr>
          <w:rStyle w:val="tabulkyNemovitosti"/>
        </w:rPr>
        <w:tab/>
        <w:t>orná půda</w:t>
      </w:r>
      <w:r w:rsidRPr="00423D92">
        <w:rPr>
          <w:rStyle w:val="tabulkyNemovitosti"/>
        </w:rPr>
        <w:tab/>
        <w:t>186</w:t>
      </w:r>
    </w:p>
    <w:p w14:paraId="1D3051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61B69439" w14:textId="77777777" w:rsidR="00423D92" w:rsidRPr="00423D92" w:rsidRDefault="00423D92" w:rsidP="00423D92">
      <w:pPr>
        <w:tabs>
          <w:tab w:val="left" w:pos="2268"/>
          <w:tab w:val="left" w:pos="4536"/>
          <w:tab w:val="left" w:pos="6237"/>
          <w:tab w:val="right" w:pos="9639"/>
        </w:tabs>
        <w:rPr>
          <w:rStyle w:val="tabulkyNemovitosti"/>
        </w:rPr>
      </w:pPr>
    </w:p>
    <w:p w14:paraId="3461396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0E4177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354/1</w:t>
      </w:r>
      <w:r w:rsidRPr="00423D92">
        <w:rPr>
          <w:rStyle w:val="tabulkyNemovitosti"/>
        </w:rPr>
        <w:tab/>
        <w:t>orná půda</w:t>
      </w:r>
      <w:r w:rsidRPr="00423D92">
        <w:rPr>
          <w:rStyle w:val="tabulkyNemovitosti"/>
        </w:rPr>
        <w:tab/>
        <w:t>186</w:t>
      </w:r>
    </w:p>
    <w:p w14:paraId="1963D0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2536E3F5" w14:textId="77777777" w:rsidR="00423D92" w:rsidRPr="00423D92" w:rsidRDefault="00423D92" w:rsidP="00423D92">
      <w:pPr>
        <w:tabs>
          <w:tab w:val="left" w:pos="2268"/>
          <w:tab w:val="left" w:pos="4536"/>
          <w:tab w:val="left" w:pos="6237"/>
          <w:tab w:val="right" w:pos="9639"/>
        </w:tabs>
        <w:rPr>
          <w:rStyle w:val="tabulkyNemovitosti"/>
        </w:rPr>
      </w:pPr>
    </w:p>
    <w:p w14:paraId="45D4070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21E1C8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580/18</w:t>
      </w:r>
      <w:r w:rsidRPr="00423D92">
        <w:rPr>
          <w:rStyle w:val="tabulkyNemovitosti"/>
        </w:rPr>
        <w:tab/>
        <w:t>orná půda</w:t>
      </w:r>
      <w:r w:rsidRPr="00423D92">
        <w:rPr>
          <w:rStyle w:val="tabulkyNemovitosti"/>
        </w:rPr>
        <w:tab/>
        <w:t>186</w:t>
      </w:r>
    </w:p>
    <w:p w14:paraId="083AA0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4C32B0BD" w14:textId="77777777" w:rsidR="00423D92" w:rsidRPr="00423D92" w:rsidRDefault="00423D92" w:rsidP="00423D92">
      <w:pPr>
        <w:tabs>
          <w:tab w:val="left" w:pos="2268"/>
          <w:tab w:val="left" w:pos="4536"/>
          <w:tab w:val="left" w:pos="6237"/>
          <w:tab w:val="right" w:pos="9639"/>
        </w:tabs>
        <w:rPr>
          <w:rStyle w:val="tabulkyNemovitosti"/>
        </w:rPr>
      </w:pPr>
    </w:p>
    <w:p w14:paraId="4FB31CB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561CBC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580/23</w:t>
      </w:r>
      <w:r w:rsidRPr="00423D92">
        <w:rPr>
          <w:rStyle w:val="tabulkyNemovitosti"/>
        </w:rPr>
        <w:tab/>
        <w:t>orná půda</w:t>
      </w:r>
      <w:r w:rsidRPr="00423D92">
        <w:rPr>
          <w:rStyle w:val="tabulkyNemovitosti"/>
        </w:rPr>
        <w:tab/>
        <w:t>186</w:t>
      </w:r>
    </w:p>
    <w:p w14:paraId="33D3AB0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5A55BAB5" w14:textId="77777777" w:rsidR="00423D92" w:rsidRPr="00423D92" w:rsidRDefault="00423D92" w:rsidP="00423D92">
      <w:pPr>
        <w:tabs>
          <w:tab w:val="left" w:pos="2268"/>
          <w:tab w:val="left" w:pos="4536"/>
          <w:tab w:val="left" w:pos="6237"/>
          <w:tab w:val="right" w:pos="9639"/>
        </w:tabs>
        <w:rPr>
          <w:rStyle w:val="tabulkyNemovitosti"/>
        </w:rPr>
      </w:pPr>
    </w:p>
    <w:p w14:paraId="25E8994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74E20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580/25</w:t>
      </w:r>
      <w:r w:rsidRPr="00423D92">
        <w:rPr>
          <w:rStyle w:val="tabulkyNemovitosti"/>
        </w:rPr>
        <w:tab/>
        <w:t>orná půda</w:t>
      </w:r>
      <w:r w:rsidRPr="00423D92">
        <w:rPr>
          <w:rStyle w:val="tabulkyNemovitosti"/>
        </w:rPr>
        <w:tab/>
        <w:t>186</w:t>
      </w:r>
    </w:p>
    <w:p w14:paraId="3B3711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4A9C0AAD" w14:textId="77777777" w:rsidR="00423D92" w:rsidRPr="00423D92" w:rsidRDefault="00423D92" w:rsidP="00423D92">
      <w:pPr>
        <w:tabs>
          <w:tab w:val="left" w:pos="2268"/>
          <w:tab w:val="left" w:pos="4536"/>
          <w:tab w:val="left" w:pos="6237"/>
          <w:tab w:val="right" w:pos="9639"/>
        </w:tabs>
        <w:rPr>
          <w:rStyle w:val="tabulkyNemovitosti"/>
        </w:rPr>
      </w:pPr>
    </w:p>
    <w:p w14:paraId="5F52625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692A49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759/1</w:t>
      </w:r>
      <w:r w:rsidRPr="00423D92">
        <w:rPr>
          <w:rStyle w:val="tabulkyNemovitosti"/>
        </w:rPr>
        <w:tab/>
        <w:t>orná půda</w:t>
      </w:r>
      <w:r w:rsidRPr="00423D92">
        <w:rPr>
          <w:rStyle w:val="tabulkyNemovitosti"/>
        </w:rPr>
        <w:tab/>
        <w:t>186</w:t>
      </w:r>
    </w:p>
    <w:p w14:paraId="72C1865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054C25CE" w14:textId="77777777" w:rsidR="00423D92" w:rsidRPr="00423D92" w:rsidRDefault="00423D92" w:rsidP="00423D92">
      <w:pPr>
        <w:tabs>
          <w:tab w:val="left" w:pos="2268"/>
          <w:tab w:val="left" w:pos="4536"/>
          <w:tab w:val="left" w:pos="6237"/>
          <w:tab w:val="right" w:pos="9639"/>
        </w:tabs>
        <w:rPr>
          <w:rStyle w:val="tabulkyNemovitosti"/>
        </w:rPr>
      </w:pPr>
    </w:p>
    <w:p w14:paraId="5553141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F36C8C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797/16</w:t>
      </w:r>
      <w:r w:rsidRPr="00423D92">
        <w:rPr>
          <w:rStyle w:val="tabulkyNemovitosti"/>
        </w:rPr>
        <w:tab/>
        <w:t>orná půda</w:t>
      </w:r>
      <w:r w:rsidRPr="00423D92">
        <w:rPr>
          <w:rStyle w:val="tabulkyNemovitosti"/>
        </w:rPr>
        <w:tab/>
        <w:t>186</w:t>
      </w:r>
    </w:p>
    <w:p w14:paraId="23C0DE3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0E2E85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9C5BB0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797/18</w:t>
      </w:r>
      <w:r w:rsidRPr="00423D92">
        <w:rPr>
          <w:rStyle w:val="tabulkyNemovitosti"/>
        </w:rPr>
        <w:tab/>
        <w:t>orná půda</w:t>
      </w:r>
      <w:r w:rsidRPr="00423D92">
        <w:rPr>
          <w:rStyle w:val="tabulkyNemovitosti"/>
        </w:rPr>
        <w:tab/>
        <w:t>186</w:t>
      </w:r>
    </w:p>
    <w:p w14:paraId="21A3CDD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241D491D" w14:textId="77777777" w:rsidR="00423D92" w:rsidRPr="00423D92" w:rsidRDefault="00423D92" w:rsidP="00423D92">
      <w:pPr>
        <w:tabs>
          <w:tab w:val="left" w:pos="2268"/>
          <w:tab w:val="left" w:pos="4536"/>
          <w:tab w:val="left" w:pos="6237"/>
          <w:tab w:val="right" w:pos="9639"/>
        </w:tabs>
        <w:rPr>
          <w:rStyle w:val="tabulkyNemovitosti"/>
        </w:rPr>
      </w:pPr>
    </w:p>
    <w:p w14:paraId="128AAF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 xml:space="preserve">Katastr </w:t>
      </w:r>
      <w:proofErr w:type="gramStart"/>
      <w:r w:rsidRPr="00423D92">
        <w:rPr>
          <w:rStyle w:val="tabulkyNemovitosti"/>
        </w:rPr>
        <w:t>nemovitostí - pozemkové</w:t>
      </w:r>
      <w:proofErr w:type="gramEnd"/>
    </w:p>
    <w:p w14:paraId="6D761D6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797/22</w:t>
      </w:r>
      <w:r w:rsidRPr="00423D92">
        <w:rPr>
          <w:rStyle w:val="tabulkyNemovitosti"/>
        </w:rPr>
        <w:tab/>
        <w:t>trvalý travní porost</w:t>
      </w:r>
      <w:r w:rsidRPr="00423D92">
        <w:rPr>
          <w:rStyle w:val="tabulkyNemovitosti"/>
        </w:rPr>
        <w:tab/>
        <w:t>186</w:t>
      </w:r>
    </w:p>
    <w:p w14:paraId="675224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55604AEE" w14:textId="77777777" w:rsidR="00423D92" w:rsidRPr="00423D92" w:rsidRDefault="00423D92" w:rsidP="00423D92">
      <w:pPr>
        <w:tabs>
          <w:tab w:val="left" w:pos="2268"/>
          <w:tab w:val="left" w:pos="4536"/>
          <w:tab w:val="left" w:pos="6237"/>
          <w:tab w:val="right" w:pos="9639"/>
        </w:tabs>
        <w:rPr>
          <w:rStyle w:val="tabulkyNemovitosti"/>
        </w:rPr>
      </w:pPr>
    </w:p>
    <w:p w14:paraId="6A275F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38115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Drahouš</w:t>
      </w:r>
      <w:r w:rsidRPr="00423D92">
        <w:rPr>
          <w:rStyle w:val="tabulkyNemovitosti"/>
        </w:rPr>
        <w:tab/>
      </w:r>
      <w:proofErr w:type="spellStart"/>
      <w:r w:rsidRPr="00423D92">
        <w:rPr>
          <w:rStyle w:val="tabulkyNemovitosti"/>
        </w:rPr>
        <w:t>Tlestky</w:t>
      </w:r>
      <w:proofErr w:type="spellEnd"/>
      <w:r w:rsidRPr="00423D92">
        <w:rPr>
          <w:rStyle w:val="tabulkyNemovitosti"/>
        </w:rPr>
        <w:tab/>
        <w:t>797/29</w:t>
      </w:r>
      <w:r w:rsidRPr="00423D92">
        <w:rPr>
          <w:rStyle w:val="tabulkyNemovitosti"/>
        </w:rPr>
        <w:tab/>
        <w:t>orná půda</w:t>
      </w:r>
      <w:r w:rsidRPr="00423D92">
        <w:rPr>
          <w:rStyle w:val="tabulkyNemovitosti"/>
        </w:rPr>
        <w:tab/>
        <w:t>186</w:t>
      </w:r>
    </w:p>
    <w:p w14:paraId="0A29408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Rakovník</w:t>
      </w:r>
    </w:p>
    <w:p w14:paraId="6B9C403F" w14:textId="77777777" w:rsidR="00423D92" w:rsidRPr="00423D92" w:rsidRDefault="00423D92" w:rsidP="00423D92">
      <w:pPr>
        <w:pStyle w:val="cary"/>
      </w:pPr>
      <w:r>
        <w:t>-------------------------------------------------------------------------------------------------------------------------------------</w:t>
      </w:r>
    </w:p>
    <w:p w14:paraId="6459913E"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B25E824" w14:textId="77777777" w:rsidR="00423D92" w:rsidRPr="00423D92" w:rsidRDefault="00516CED" w:rsidP="00516CED">
      <w:pPr>
        <w:pStyle w:val="VnitrniText"/>
        <w:tabs>
          <w:tab w:val="left" w:pos="3840"/>
        </w:tabs>
        <w:rPr>
          <w:sz w:val="22"/>
          <w:szCs w:val="22"/>
        </w:rPr>
      </w:pPr>
      <w:r>
        <w:rPr>
          <w:sz w:val="22"/>
          <w:szCs w:val="22"/>
        </w:rPr>
        <w:tab/>
      </w:r>
    </w:p>
    <w:p w14:paraId="58478724"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11 268 889,75 Kč (slovy: jedenáct milionů dvě stě šedesát osm tisíc osm set osmdesát devět korun českých sedmdesát pět haléřů).</w:t>
      </w:r>
    </w:p>
    <w:bookmarkEnd w:id="3"/>
    <w:p w14:paraId="4B1856A8" w14:textId="77777777" w:rsidR="00022579" w:rsidRPr="00C97FB5" w:rsidRDefault="00022579" w:rsidP="00EB6C54">
      <w:pPr>
        <w:pStyle w:val="VnitrniText"/>
        <w:rPr>
          <w:sz w:val="22"/>
          <w:szCs w:val="22"/>
        </w:rPr>
      </w:pPr>
    </w:p>
    <w:p w14:paraId="7FC1380E"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329066CD"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r w:rsidR="00567EAD" w:rsidRPr="00CB1173">
        <w:rPr>
          <w:rFonts w:ascii="Arial" w:hAnsi="Arial" w:cs="Arial"/>
          <w:color w:val="000000"/>
          <w:sz w:val="22"/>
          <w:szCs w:val="22"/>
        </w:rPr>
        <w:t>SPÚ směňované nemovitosti uvedené v čl. II. této smlouvy nabývá pro potřeby pozemkových úprav.</w:t>
      </w:r>
    </w:p>
    <w:p w14:paraId="68C487BC" w14:textId="77777777" w:rsidR="00A31E82" w:rsidRDefault="00A31E82" w:rsidP="007F6109">
      <w:pPr>
        <w:jc w:val="both"/>
        <w:rPr>
          <w:rFonts w:ascii="Arial" w:hAnsi="Arial" w:cs="Arial"/>
          <w:sz w:val="22"/>
          <w:szCs w:val="22"/>
        </w:rPr>
      </w:pPr>
    </w:p>
    <w:p w14:paraId="56981927" w14:textId="77777777" w:rsidR="00A31E82" w:rsidRDefault="00A31E82" w:rsidP="00A31E82">
      <w:pPr>
        <w:pStyle w:val="para"/>
        <w:rPr>
          <w:rFonts w:ascii="Arial" w:hAnsi="Arial" w:cs="Arial"/>
          <w:sz w:val="22"/>
          <w:szCs w:val="22"/>
        </w:rPr>
      </w:pPr>
      <w:r>
        <w:rPr>
          <w:rFonts w:ascii="Arial" w:hAnsi="Arial" w:cs="Arial"/>
          <w:sz w:val="22"/>
          <w:szCs w:val="22"/>
        </w:rPr>
        <w:t>IV.</w:t>
      </w:r>
    </w:p>
    <w:p w14:paraId="2409CF8D"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w:t>
      </w:r>
    </w:p>
    <w:p w14:paraId="276C1AA8" w14:textId="77777777" w:rsidR="00CE4E2E" w:rsidRDefault="00CE4E2E" w:rsidP="00CE4E2E">
      <w:pPr>
        <w:pStyle w:val="Zkladntext"/>
        <w:tabs>
          <w:tab w:val="left" w:pos="284"/>
        </w:tabs>
        <w:rPr>
          <w:rFonts w:ascii="Arial" w:hAnsi="Arial" w:cs="Arial"/>
          <w:color w:val="000000"/>
          <w:szCs w:val="22"/>
        </w:rPr>
      </w:pPr>
    </w:p>
    <w:p w14:paraId="79476EF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47965C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00417D8D"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B7A34EE" w14:textId="77777777" w:rsidR="00C80054" w:rsidRDefault="00C80054" w:rsidP="000B0AA7">
      <w:pPr>
        <w:pStyle w:val="VnitrniText"/>
        <w:rPr>
          <w:sz w:val="22"/>
          <w:szCs w:val="22"/>
        </w:rPr>
      </w:pPr>
    </w:p>
    <w:p w14:paraId="4A4D7CD5"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9BACEAC"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w:t>
      </w:r>
    </w:p>
    <w:p w14:paraId="2E97676A" w14:textId="4CD320BC" w:rsidR="00C8663B" w:rsidRPr="00C97FB5" w:rsidRDefault="005C7F3D" w:rsidP="00EB6C54">
      <w:pPr>
        <w:pStyle w:val="VnitrniText"/>
        <w:rPr>
          <w:sz w:val="22"/>
          <w:szCs w:val="22"/>
        </w:rPr>
      </w:pPr>
      <w:r>
        <w:rPr>
          <w:sz w:val="22"/>
          <w:szCs w:val="22"/>
        </w:rPr>
        <w:t xml:space="preserve">k. </w:t>
      </w:r>
      <w:proofErr w:type="spellStart"/>
      <w:r>
        <w:rPr>
          <w:sz w:val="22"/>
          <w:szCs w:val="22"/>
        </w:rPr>
        <w:t>ú.</w:t>
      </w:r>
      <w:proofErr w:type="spellEnd"/>
      <w:r>
        <w:rPr>
          <w:sz w:val="22"/>
          <w:szCs w:val="22"/>
        </w:rPr>
        <w:t xml:space="preserve"> </w:t>
      </w:r>
      <w:proofErr w:type="spellStart"/>
      <w:r w:rsidR="00C8663B" w:rsidRPr="00C97FB5">
        <w:rPr>
          <w:sz w:val="22"/>
          <w:szCs w:val="22"/>
        </w:rPr>
        <w:t>Mukoděly</w:t>
      </w:r>
      <w:proofErr w:type="spellEnd"/>
      <w:r>
        <w:rPr>
          <w:sz w:val="22"/>
          <w:szCs w:val="22"/>
        </w:rPr>
        <w:t xml:space="preserve">, p. č. </w:t>
      </w:r>
      <w:r w:rsidR="00C8663B" w:rsidRPr="00C97FB5">
        <w:rPr>
          <w:sz w:val="22"/>
          <w:szCs w:val="22"/>
        </w:rPr>
        <w:t>1018</w:t>
      </w:r>
    </w:p>
    <w:p w14:paraId="01671990" w14:textId="4C676398" w:rsidR="00C8663B" w:rsidRPr="00C97FB5" w:rsidRDefault="00C8663B" w:rsidP="00EB6C54">
      <w:pPr>
        <w:pStyle w:val="VnitrniText"/>
        <w:rPr>
          <w:sz w:val="22"/>
          <w:szCs w:val="22"/>
        </w:rPr>
      </w:pPr>
      <w:r w:rsidRPr="00C97FB5">
        <w:rPr>
          <w:sz w:val="22"/>
          <w:szCs w:val="22"/>
        </w:rPr>
        <w:t xml:space="preserve"> je řešen nájemní smlouvou č. </w:t>
      </w:r>
      <w:r w:rsidR="00FE3992">
        <w:rPr>
          <w:sz w:val="22"/>
          <w:szCs w:val="22"/>
        </w:rPr>
        <w:t>XXXXXXXX</w:t>
      </w:r>
      <w:r w:rsidRPr="00C97FB5">
        <w:rPr>
          <w:sz w:val="22"/>
          <w:szCs w:val="22"/>
        </w:rPr>
        <w:t xml:space="preserve">, kterou se Státním pozemkovým úřadem uzavřel </w:t>
      </w:r>
      <w:r w:rsidR="00FE3992">
        <w:rPr>
          <w:sz w:val="22"/>
          <w:szCs w:val="22"/>
        </w:rPr>
        <w:t>XXXXX XXX,</w:t>
      </w:r>
      <w:r w:rsidRPr="00C97FB5">
        <w:rPr>
          <w:sz w:val="22"/>
          <w:szCs w:val="22"/>
        </w:rPr>
        <w:t xml:space="preserve"> jakožto nájemce. S obsahem nájemní smlouvy byl kupující seznámen před podpisem této smlouvy, což stvrzuje svým podpisem.</w:t>
      </w:r>
    </w:p>
    <w:p w14:paraId="6B4C6ACC" w14:textId="77777777" w:rsidR="00C8663B" w:rsidRPr="00C97FB5" w:rsidRDefault="00C8663B" w:rsidP="00EB6C54">
      <w:pPr>
        <w:pStyle w:val="VnitrniText"/>
        <w:rPr>
          <w:sz w:val="22"/>
          <w:szCs w:val="22"/>
        </w:rPr>
      </w:pPr>
    </w:p>
    <w:p w14:paraId="6DAA0ADF" w14:textId="77777777" w:rsidR="00C8663B" w:rsidRPr="00C97FB5" w:rsidRDefault="00C8663B" w:rsidP="00EB6C54">
      <w:pPr>
        <w:pStyle w:val="VnitrniText"/>
        <w:rPr>
          <w:sz w:val="22"/>
          <w:szCs w:val="22"/>
        </w:rPr>
      </w:pPr>
      <w:r w:rsidRPr="00C97FB5">
        <w:rPr>
          <w:sz w:val="22"/>
          <w:szCs w:val="22"/>
        </w:rPr>
        <w:t xml:space="preserve">Užívací vztah k prodávaným pozemkům: </w:t>
      </w:r>
    </w:p>
    <w:p w14:paraId="2F6FEEA5" w14:textId="29D22DF2" w:rsidR="00C8663B" w:rsidRPr="00C97FB5" w:rsidRDefault="005C7F3D" w:rsidP="00EB6C54">
      <w:pPr>
        <w:pStyle w:val="VnitrniText"/>
        <w:rPr>
          <w:sz w:val="22"/>
          <w:szCs w:val="22"/>
        </w:rPr>
      </w:pPr>
      <w:r>
        <w:rPr>
          <w:sz w:val="22"/>
          <w:szCs w:val="22"/>
        </w:rPr>
        <w:t xml:space="preserve">k. </w:t>
      </w:r>
      <w:proofErr w:type="spellStart"/>
      <w:r>
        <w:rPr>
          <w:sz w:val="22"/>
          <w:szCs w:val="22"/>
        </w:rPr>
        <w:t>ú.</w:t>
      </w:r>
      <w:proofErr w:type="spellEnd"/>
      <w:r>
        <w:rPr>
          <w:sz w:val="22"/>
          <w:szCs w:val="22"/>
        </w:rPr>
        <w:t xml:space="preserve"> </w:t>
      </w:r>
      <w:proofErr w:type="spellStart"/>
      <w:r w:rsidR="00C8663B" w:rsidRPr="00C97FB5">
        <w:rPr>
          <w:sz w:val="22"/>
          <w:szCs w:val="22"/>
        </w:rPr>
        <w:t>Mukoděly</w:t>
      </w:r>
      <w:proofErr w:type="spellEnd"/>
      <w:r>
        <w:rPr>
          <w:sz w:val="22"/>
          <w:szCs w:val="22"/>
        </w:rPr>
        <w:t xml:space="preserve">, p. č. 1110, </w:t>
      </w:r>
      <w:r w:rsidR="00C8663B" w:rsidRPr="00C97FB5">
        <w:rPr>
          <w:sz w:val="22"/>
          <w:szCs w:val="22"/>
        </w:rPr>
        <w:t xml:space="preserve">1059 </w:t>
      </w:r>
    </w:p>
    <w:p w14:paraId="7D63A489" w14:textId="28E5619C" w:rsidR="00C8663B" w:rsidRPr="00C97FB5" w:rsidRDefault="00C8663B" w:rsidP="00EB6C54">
      <w:pPr>
        <w:pStyle w:val="VnitrniText"/>
        <w:rPr>
          <w:sz w:val="22"/>
          <w:szCs w:val="22"/>
        </w:rPr>
      </w:pPr>
      <w:r w:rsidRPr="00C97FB5">
        <w:rPr>
          <w:sz w:val="22"/>
          <w:szCs w:val="22"/>
        </w:rPr>
        <w:t>je řešen nájemní smlouvou č</w:t>
      </w:r>
      <w:r w:rsidR="00FE3992">
        <w:rPr>
          <w:sz w:val="22"/>
          <w:szCs w:val="22"/>
        </w:rPr>
        <w:t xml:space="preserve"> XXXXXXX</w:t>
      </w:r>
      <w:r w:rsidRPr="00C97FB5">
        <w:rPr>
          <w:sz w:val="22"/>
          <w:szCs w:val="22"/>
        </w:rPr>
        <w:t xml:space="preserve">, kterou se Státním pozemkovým úřadem uzavřel </w:t>
      </w:r>
      <w:r w:rsidR="00FE3992">
        <w:rPr>
          <w:sz w:val="22"/>
          <w:szCs w:val="22"/>
        </w:rPr>
        <w:t>XXXXXXXXX XXXXXXX</w:t>
      </w:r>
      <w:r w:rsidRPr="00C97FB5">
        <w:rPr>
          <w:sz w:val="22"/>
          <w:szCs w:val="22"/>
        </w:rPr>
        <w:t>, jakožto nájemce. S obsahem nájemní smlouvy byl kupující seznámen před podpisem této smlouvy, což stvrzuje svým podpisem.</w:t>
      </w:r>
    </w:p>
    <w:p w14:paraId="6C575A55" w14:textId="77777777" w:rsidR="005C7F3D" w:rsidRDefault="005C7F3D" w:rsidP="00EB6C54">
      <w:pPr>
        <w:pStyle w:val="VnitrniText"/>
        <w:rPr>
          <w:sz w:val="22"/>
          <w:szCs w:val="22"/>
        </w:rPr>
      </w:pPr>
    </w:p>
    <w:p w14:paraId="15A2CC48" w14:textId="77777777" w:rsidR="00907CFB" w:rsidRDefault="00907CFB" w:rsidP="00907CFB">
      <w:pPr>
        <w:pStyle w:val="VnitrniText"/>
        <w:ind w:firstLine="0"/>
        <w:rPr>
          <w:b/>
          <w:sz w:val="22"/>
          <w:szCs w:val="22"/>
        </w:rPr>
      </w:pPr>
      <w:r>
        <w:rPr>
          <w:b/>
          <w:sz w:val="22"/>
          <w:szCs w:val="22"/>
        </w:rPr>
        <w:t>Práva týkající se nemovitostí uvedených v čl. II.</w:t>
      </w:r>
    </w:p>
    <w:p w14:paraId="218398CF" w14:textId="77777777"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převáděným nemovitostem: k. </w:t>
      </w:r>
      <w:proofErr w:type="spellStart"/>
      <w:r w:rsidR="00D97123">
        <w:rPr>
          <w:sz w:val="22"/>
          <w:szCs w:val="22"/>
        </w:rPr>
        <w:t>ú.</w:t>
      </w:r>
      <w:proofErr w:type="spellEnd"/>
      <w:r w:rsidR="00D97123">
        <w:rPr>
          <w:sz w:val="22"/>
          <w:szCs w:val="22"/>
        </w:rPr>
        <w:t xml:space="preserve"> Brodec, p. č. 380/31</w:t>
      </w:r>
    </w:p>
    <w:p w14:paraId="508A0EF2" w14:textId="5C50D076" w:rsidR="00D97123" w:rsidRDefault="00D97123" w:rsidP="00907CFB">
      <w:pPr>
        <w:pStyle w:val="VnitrniText"/>
        <w:rPr>
          <w:sz w:val="22"/>
          <w:szCs w:val="22"/>
        </w:rPr>
      </w:pPr>
      <w:r>
        <w:rPr>
          <w:sz w:val="22"/>
          <w:szCs w:val="22"/>
        </w:rPr>
        <w:t xml:space="preserve">je řešen: pachtovní smlouvou </w:t>
      </w:r>
      <w:proofErr w:type="spellStart"/>
      <w:r>
        <w:rPr>
          <w:sz w:val="22"/>
          <w:szCs w:val="22"/>
        </w:rPr>
        <w:t>č.</w:t>
      </w:r>
      <w:r w:rsidR="00FE3992">
        <w:rPr>
          <w:sz w:val="22"/>
          <w:szCs w:val="22"/>
        </w:rPr>
        <w:t>XXXXX</w:t>
      </w:r>
      <w:proofErr w:type="spellEnd"/>
      <w:r>
        <w:rPr>
          <w:sz w:val="22"/>
          <w:szCs w:val="22"/>
        </w:rPr>
        <w:t>, uzavřenou s</w:t>
      </w:r>
      <w:r w:rsidR="00FE3992">
        <w:rPr>
          <w:sz w:val="22"/>
          <w:szCs w:val="22"/>
        </w:rPr>
        <w:t xml:space="preserve"> XX XXXXX </w:t>
      </w:r>
      <w:proofErr w:type="spellStart"/>
      <w:r w:rsidR="00FE3992">
        <w:rPr>
          <w:sz w:val="22"/>
          <w:szCs w:val="22"/>
        </w:rPr>
        <w:t>XXXXX</w:t>
      </w:r>
      <w:proofErr w:type="spellEnd"/>
      <w:r>
        <w:rPr>
          <w:sz w:val="22"/>
          <w:szCs w:val="22"/>
        </w:rPr>
        <w:t>, jakožto pachtýřem. S obsahem pachtovní smlouvy byl SPÚ seznámen před podpisem této smlouvy, což stvrzuje svým podpisem.</w:t>
      </w:r>
    </w:p>
    <w:p w14:paraId="5B6C3A45" w14:textId="77777777" w:rsidR="00D97123" w:rsidRDefault="00D97123" w:rsidP="00907CFB">
      <w:pPr>
        <w:pStyle w:val="VnitrniText"/>
        <w:rPr>
          <w:sz w:val="22"/>
          <w:szCs w:val="22"/>
        </w:rPr>
      </w:pPr>
    </w:p>
    <w:p w14:paraId="62045988" w14:textId="77777777" w:rsidR="00D97123" w:rsidRDefault="00D97123" w:rsidP="00907CFB">
      <w:pPr>
        <w:pStyle w:val="VnitrniText"/>
        <w:rPr>
          <w:sz w:val="22"/>
          <w:szCs w:val="22"/>
        </w:rPr>
      </w:pPr>
      <w:r>
        <w:rPr>
          <w:sz w:val="22"/>
          <w:szCs w:val="22"/>
        </w:rPr>
        <w:t xml:space="preserve">Užívací vztah k převáděným nemovitostem: k. </w:t>
      </w:r>
      <w:proofErr w:type="spellStart"/>
      <w:r>
        <w:rPr>
          <w:sz w:val="22"/>
          <w:szCs w:val="22"/>
        </w:rPr>
        <w:t>ú.</w:t>
      </w:r>
      <w:proofErr w:type="spellEnd"/>
      <w:r>
        <w:rPr>
          <w:sz w:val="22"/>
          <w:szCs w:val="22"/>
        </w:rPr>
        <w:t xml:space="preserve"> Solopysky u Loun, p. č. 838/12</w:t>
      </w:r>
    </w:p>
    <w:p w14:paraId="5BEBA8E5" w14:textId="27533D20" w:rsidR="00D97123" w:rsidRDefault="00D97123" w:rsidP="00907CFB">
      <w:pPr>
        <w:pStyle w:val="VnitrniText"/>
        <w:rPr>
          <w:sz w:val="22"/>
          <w:szCs w:val="22"/>
        </w:rPr>
      </w:pPr>
      <w:r>
        <w:rPr>
          <w:sz w:val="22"/>
          <w:szCs w:val="22"/>
        </w:rPr>
        <w:t xml:space="preserve">je řešen: pachtovní smlouvou </w:t>
      </w:r>
      <w:proofErr w:type="spellStart"/>
      <w:r>
        <w:rPr>
          <w:sz w:val="22"/>
          <w:szCs w:val="22"/>
        </w:rPr>
        <w:t>č.</w:t>
      </w:r>
      <w:r w:rsidR="00FE3992">
        <w:rPr>
          <w:sz w:val="22"/>
          <w:szCs w:val="22"/>
        </w:rPr>
        <w:t>XXXXX</w:t>
      </w:r>
      <w:proofErr w:type="spellEnd"/>
      <w:r>
        <w:rPr>
          <w:sz w:val="22"/>
          <w:szCs w:val="22"/>
        </w:rPr>
        <w:t>, uzavřenou s</w:t>
      </w:r>
      <w:r w:rsidR="00FE3992">
        <w:rPr>
          <w:sz w:val="22"/>
          <w:szCs w:val="22"/>
        </w:rPr>
        <w:t> XXXXXX XXXX</w:t>
      </w:r>
      <w:r>
        <w:rPr>
          <w:sz w:val="22"/>
          <w:szCs w:val="22"/>
        </w:rPr>
        <w:t>, jakožto pachtýřem. S obsahem pachtovní smlouvy byl SPÚ seznámen před podpisem této smlouvy, což stvrzuje svým podpisem.</w:t>
      </w:r>
    </w:p>
    <w:p w14:paraId="7DC6675D" w14:textId="77777777" w:rsidR="00D97123" w:rsidRDefault="00D97123" w:rsidP="00907CFB">
      <w:pPr>
        <w:pStyle w:val="VnitrniText"/>
        <w:rPr>
          <w:sz w:val="22"/>
          <w:szCs w:val="22"/>
        </w:rPr>
      </w:pPr>
      <w:r>
        <w:rPr>
          <w:sz w:val="22"/>
          <w:szCs w:val="22"/>
        </w:rPr>
        <w:t xml:space="preserve">Užívací vztah k převáděným nemovitostem: k. </w:t>
      </w:r>
      <w:proofErr w:type="spellStart"/>
      <w:r>
        <w:rPr>
          <w:sz w:val="22"/>
          <w:szCs w:val="22"/>
        </w:rPr>
        <w:t>ú.</w:t>
      </w:r>
      <w:proofErr w:type="spellEnd"/>
      <w:r>
        <w:rPr>
          <w:sz w:val="22"/>
          <w:szCs w:val="22"/>
        </w:rPr>
        <w:t xml:space="preserve"> </w:t>
      </w:r>
      <w:proofErr w:type="spellStart"/>
      <w:r>
        <w:rPr>
          <w:sz w:val="22"/>
          <w:szCs w:val="22"/>
        </w:rPr>
        <w:t>Tlestky</w:t>
      </w:r>
      <w:proofErr w:type="spellEnd"/>
      <w:r>
        <w:rPr>
          <w:sz w:val="22"/>
          <w:szCs w:val="22"/>
        </w:rPr>
        <w:t>, p. č. 797/29, 226/2, 226/21, 226/23, 580/25, 226/10, 759/1, 797/18, 226/7, 354/1, 580/18, 580/23, 797/16, 797/22</w:t>
      </w:r>
    </w:p>
    <w:p w14:paraId="3F7857B1" w14:textId="0F89E87A" w:rsidR="00D97123" w:rsidRDefault="00D97123" w:rsidP="00907CFB">
      <w:pPr>
        <w:pStyle w:val="VnitrniText"/>
        <w:rPr>
          <w:sz w:val="22"/>
          <w:szCs w:val="22"/>
        </w:rPr>
      </w:pPr>
      <w:r>
        <w:rPr>
          <w:sz w:val="22"/>
          <w:szCs w:val="22"/>
        </w:rPr>
        <w:lastRenderedPageBreak/>
        <w:t xml:space="preserve">je řešen: pachtovní smlouvou </w:t>
      </w:r>
      <w:proofErr w:type="spellStart"/>
      <w:r>
        <w:rPr>
          <w:sz w:val="22"/>
          <w:szCs w:val="22"/>
        </w:rPr>
        <w:t>č.</w:t>
      </w:r>
      <w:r w:rsidR="00FE3992">
        <w:rPr>
          <w:sz w:val="22"/>
          <w:szCs w:val="22"/>
        </w:rPr>
        <w:t>XXXXX</w:t>
      </w:r>
      <w:proofErr w:type="spellEnd"/>
      <w:r>
        <w:rPr>
          <w:sz w:val="22"/>
          <w:szCs w:val="22"/>
        </w:rPr>
        <w:t>, uzavřenou s</w:t>
      </w:r>
      <w:r w:rsidR="00FE3992">
        <w:rPr>
          <w:sz w:val="22"/>
          <w:szCs w:val="22"/>
        </w:rPr>
        <w:t> XXXXX XXXXXX</w:t>
      </w:r>
      <w:r>
        <w:rPr>
          <w:sz w:val="22"/>
          <w:szCs w:val="22"/>
        </w:rPr>
        <w:t>, jakožto pachtýřem. S obsahem pachtovní smlouvy byl SPÚ seznámen před podpisem této smlouvy, což stvrzuje svým podpisem.</w:t>
      </w:r>
    </w:p>
    <w:p w14:paraId="06C8F35A" w14:textId="77777777" w:rsidR="00D97123" w:rsidRDefault="00D97123" w:rsidP="00907CFB">
      <w:pPr>
        <w:pStyle w:val="VnitrniText"/>
        <w:rPr>
          <w:sz w:val="22"/>
          <w:szCs w:val="22"/>
        </w:rPr>
      </w:pPr>
    </w:p>
    <w:p w14:paraId="662C7333" w14:textId="77777777" w:rsidR="00D97123" w:rsidRDefault="00D97123" w:rsidP="00907CFB">
      <w:pPr>
        <w:pStyle w:val="VnitrniText"/>
        <w:rPr>
          <w:sz w:val="22"/>
          <w:szCs w:val="22"/>
        </w:rPr>
      </w:pPr>
      <w:r>
        <w:rPr>
          <w:sz w:val="22"/>
          <w:szCs w:val="22"/>
        </w:rPr>
        <w:t xml:space="preserve">Užívací vztah k převáděným nemovitostem: k. </w:t>
      </w:r>
      <w:proofErr w:type="spellStart"/>
      <w:r>
        <w:rPr>
          <w:sz w:val="22"/>
          <w:szCs w:val="22"/>
        </w:rPr>
        <w:t>ú.</w:t>
      </w:r>
      <w:proofErr w:type="spellEnd"/>
      <w:r>
        <w:rPr>
          <w:sz w:val="22"/>
          <w:szCs w:val="22"/>
        </w:rPr>
        <w:t xml:space="preserve"> Čichalov. p. č. 768/6, 790/11, 1048/5, 768/9, 768/11, 790/12 </w:t>
      </w:r>
    </w:p>
    <w:p w14:paraId="2AC7B711" w14:textId="4B976339" w:rsidR="00907CFB" w:rsidRDefault="00D97123" w:rsidP="005C7F3D">
      <w:pPr>
        <w:pStyle w:val="VnitrniText"/>
        <w:rPr>
          <w:b/>
          <w:sz w:val="22"/>
          <w:szCs w:val="22"/>
        </w:rPr>
      </w:pPr>
      <w:r>
        <w:rPr>
          <w:sz w:val="22"/>
          <w:szCs w:val="22"/>
        </w:rPr>
        <w:t>je řešen: pachtovní smlouvou uzavřenou s</w:t>
      </w:r>
      <w:r w:rsidR="00FE3992">
        <w:rPr>
          <w:sz w:val="22"/>
          <w:szCs w:val="22"/>
        </w:rPr>
        <w:t xml:space="preserve"> XXXXXX </w:t>
      </w:r>
      <w:proofErr w:type="spellStart"/>
      <w:r w:rsidR="00FE3992">
        <w:rPr>
          <w:sz w:val="22"/>
          <w:szCs w:val="22"/>
        </w:rPr>
        <w:t>XXXXXX</w:t>
      </w:r>
      <w:proofErr w:type="spellEnd"/>
      <w:r w:rsidR="00FE3992">
        <w:rPr>
          <w:sz w:val="22"/>
          <w:szCs w:val="22"/>
        </w:rPr>
        <w:t xml:space="preserve"> XXXX XXX,</w:t>
      </w:r>
      <w:r>
        <w:rPr>
          <w:sz w:val="22"/>
          <w:szCs w:val="22"/>
        </w:rPr>
        <w:t xml:space="preserve"> jakožto pachtýřem. S obsahem pachtovní smlouvy byl SPÚ seznámen před podpisem této smlouvy, což stvrzuje svým podpisem.</w:t>
      </w:r>
    </w:p>
    <w:p w14:paraId="4AC6BEB3" w14:textId="77777777" w:rsidR="00907CFB" w:rsidRPr="00C97FB5" w:rsidRDefault="00907CFB" w:rsidP="00EB6C54">
      <w:pPr>
        <w:pStyle w:val="VnitrniText"/>
        <w:rPr>
          <w:sz w:val="22"/>
          <w:szCs w:val="22"/>
        </w:rPr>
      </w:pPr>
    </w:p>
    <w:p w14:paraId="458EA35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C1DBB18"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B9F43CF"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57F94FF6" w14:textId="77777777" w:rsidR="00FE69EF" w:rsidRDefault="00FE69EF" w:rsidP="003817F4">
      <w:pPr>
        <w:tabs>
          <w:tab w:val="left" w:pos="709"/>
        </w:tabs>
        <w:ind w:firstLine="426"/>
        <w:jc w:val="both"/>
        <w:rPr>
          <w:rFonts w:ascii="Arial" w:hAnsi="Arial" w:cs="Arial"/>
          <w:sz w:val="22"/>
          <w:szCs w:val="22"/>
          <w:lang w:val="en-US"/>
        </w:rPr>
      </w:pPr>
    </w:p>
    <w:p w14:paraId="127D82A3" w14:textId="77777777" w:rsidR="00953F0D" w:rsidRDefault="00953F0D" w:rsidP="00953F0D">
      <w:pPr>
        <w:pStyle w:val="para"/>
        <w:rPr>
          <w:rFonts w:ascii="Arial" w:hAnsi="Arial" w:cs="Arial"/>
          <w:sz w:val="22"/>
          <w:szCs w:val="22"/>
        </w:rPr>
      </w:pPr>
      <w:r>
        <w:rPr>
          <w:rFonts w:ascii="Arial" w:hAnsi="Arial" w:cs="Arial"/>
          <w:sz w:val="22"/>
          <w:szCs w:val="22"/>
        </w:rPr>
        <w:t>VII.</w:t>
      </w:r>
    </w:p>
    <w:p w14:paraId="74095AC3"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25EBE9D8" w14:textId="77777777" w:rsidR="00953F0D" w:rsidRDefault="00953F0D" w:rsidP="00953F0D">
      <w:pPr>
        <w:tabs>
          <w:tab w:val="left" w:pos="709"/>
        </w:tabs>
        <w:ind w:firstLine="426"/>
        <w:jc w:val="both"/>
        <w:rPr>
          <w:rFonts w:ascii="Arial" w:hAnsi="Arial" w:cs="Arial"/>
          <w:sz w:val="22"/>
          <w:szCs w:val="22"/>
        </w:rPr>
      </w:pPr>
    </w:p>
    <w:p w14:paraId="6676D8CF" w14:textId="77777777" w:rsidR="00FE69EF" w:rsidRDefault="00FE69EF" w:rsidP="00FE69EF">
      <w:pPr>
        <w:pStyle w:val="para"/>
        <w:rPr>
          <w:rFonts w:ascii="Arial" w:hAnsi="Arial" w:cs="Arial"/>
          <w:sz w:val="22"/>
          <w:szCs w:val="22"/>
        </w:rPr>
      </w:pPr>
      <w:r>
        <w:rPr>
          <w:rFonts w:ascii="Arial" w:hAnsi="Arial" w:cs="Arial"/>
          <w:sz w:val="22"/>
          <w:szCs w:val="22"/>
        </w:rPr>
        <w:t>VIII.</w:t>
      </w:r>
    </w:p>
    <w:p w14:paraId="78687921"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5AFBD176" w14:textId="77777777" w:rsidR="00BC7608" w:rsidRPr="00BC7608" w:rsidRDefault="00BC7608" w:rsidP="00BC7608">
      <w:pPr>
        <w:ind w:firstLine="426"/>
        <w:jc w:val="both"/>
        <w:rPr>
          <w:rFonts w:ascii="Arial" w:hAnsi="Arial" w:cs="Arial"/>
          <w:sz w:val="22"/>
          <w:szCs w:val="22"/>
        </w:rPr>
      </w:pPr>
    </w:p>
    <w:p w14:paraId="099F7A0E" w14:textId="63D6CD24"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sidR="003C09B4">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bookmarkEnd w:id="5"/>
    <w:p w14:paraId="461A2AED" w14:textId="77777777" w:rsidR="00A431B4" w:rsidRDefault="00A431B4" w:rsidP="00A431B4">
      <w:pPr>
        <w:ind w:firstLine="360"/>
        <w:jc w:val="both"/>
        <w:rPr>
          <w:rFonts w:ascii="Arial" w:hAnsi="Arial" w:cs="Arial"/>
          <w:sz w:val="22"/>
          <w:szCs w:val="22"/>
        </w:rPr>
      </w:pPr>
    </w:p>
    <w:p w14:paraId="74ED96A5"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9B91BE5"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D700605" w14:textId="77777777" w:rsidR="00A431B4" w:rsidRDefault="00A431B4" w:rsidP="006069E5">
      <w:pPr>
        <w:pStyle w:val="para"/>
        <w:rPr>
          <w:rFonts w:ascii="Arial" w:hAnsi="Arial" w:cs="Arial"/>
          <w:sz w:val="22"/>
          <w:szCs w:val="22"/>
        </w:rPr>
      </w:pPr>
    </w:p>
    <w:p w14:paraId="3DA3C1E3"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E51F3A9"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8FD7E33" w14:textId="77777777" w:rsidR="00181BC3" w:rsidRPr="00F53661" w:rsidRDefault="00181BC3" w:rsidP="00181BC3">
      <w:pPr>
        <w:tabs>
          <w:tab w:val="left" w:pos="709"/>
        </w:tabs>
        <w:ind w:firstLine="426"/>
        <w:jc w:val="both"/>
        <w:rPr>
          <w:rFonts w:ascii="Arial" w:hAnsi="Arial" w:cs="Arial"/>
          <w:sz w:val="22"/>
          <w:szCs w:val="22"/>
        </w:rPr>
      </w:pPr>
    </w:p>
    <w:p w14:paraId="6FDF4244" w14:textId="77777777" w:rsidR="005A709E" w:rsidRDefault="005A709E" w:rsidP="005A709E">
      <w:pPr>
        <w:pStyle w:val="para"/>
        <w:rPr>
          <w:rFonts w:ascii="Arial" w:hAnsi="Arial" w:cs="Arial"/>
          <w:sz w:val="22"/>
          <w:szCs w:val="22"/>
        </w:rPr>
      </w:pPr>
      <w:r>
        <w:rPr>
          <w:rFonts w:ascii="Arial" w:hAnsi="Arial" w:cs="Arial"/>
          <w:sz w:val="22"/>
          <w:szCs w:val="22"/>
        </w:rPr>
        <w:t>XI.</w:t>
      </w:r>
    </w:p>
    <w:p w14:paraId="62FE1F71"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C110C39" w14:textId="77777777" w:rsidR="005C7F3D" w:rsidRDefault="005C7F3D" w:rsidP="005A709E">
      <w:pPr>
        <w:tabs>
          <w:tab w:val="left" w:pos="709"/>
        </w:tabs>
        <w:ind w:firstLine="426"/>
        <w:jc w:val="both"/>
        <w:rPr>
          <w:rFonts w:ascii="Arial" w:hAnsi="Arial" w:cs="Arial"/>
          <w:sz w:val="22"/>
          <w:szCs w:val="22"/>
        </w:rPr>
      </w:pPr>
    </w:p>
    <w:p w14:paraId="4A090BE4" w14:textId="77777777" w:rsidR="005A709E" w:rsidRDefault="005A709E" w:rsidP="005A709E">
      <w:pPr>
        <w:tabs>
          <w:tab w:val="left" w:pos="709"/>
        </w:tabs>
        <w:ind w:firstLine="426"/>
        <w:jc w:val="both"/>
        <w:rPr>
          <w:rFonts w:ascii="Arial" w:hAnsi="Arial" w:cs="Arial"/>
          <w:sz w:val="22"/>
          <w:szCs w:val="22"/>
        </w:rPr>
      </w:pPr>
    </w:p>
    <w:p w14:paraId="11C06A41" w14:textId="77777777" w:rsidR="00FE2E08" w:rsidRDefault="00FE2E08" w:rsidP="005A709E">
      <w:pPr>
        <w:tabs>
          <w:tab w:val="left" w:pos="709"/>
        </w:tabs>
        <w:ind w:firstLine="426"/>
        <w:jc w:val="both"/>
        <w:rPr>
          <w:rFonts w:ascii="Arial" w:hAnsi="Arial" w:cs="Arial"/>
          <w:sz w:val="22"/>
          <w:szCs w:val="22"/>
        </w:rPr>
      </w:pPr>
    </w:p>
    <w:p w14:paraId="5A44572F" w14:textId="77777777" w:rsidR="00FE2E08" w:rsidRDefault="00FE2E08" w:rsidP="005A709E">
      <w:pPr>
        <w:tabs>
          <w:tab w:val="left" w:pos="709"/>
        </w:tabs>
        <w:ind w:firstLine="426"/>
        <w:jc w:val="both"/>
        <w:rPr>
          <w:rFonts w:ascii="Arial" w:hAnsi="Arial" w:cs="Arial"/>
          <w:sz w:val="22"/>
          <w:szCs w:val="22"/>
        </w:rPr>
      </w:pPr>
    </w:p>
    <w:p w14:paraId="5819FB80"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lastRenderedPageBreak/>
        <w:t>Nabyvatelé prohlašují, že splňují zákonné podmínky ve smyslu § 16 odst. 1 zákona o SPÚ.</w:t>
      </w:r>
    </w:p>
    <w:p w14:paraId="77D236E3" w14:textId="77777777" w:rsidR="005A709E" w:rsidRDefault="005A709E" w:rsidP="005A709E">
      <w:pPr>
        <w:tabs>
          <w:tab w:val="left" w:pos="709"/>
        </w:tabs>
        <w:ind w:firstLine="426"/>
        <w:jc w:val="both"/>
        <w:rPr>
          <w:rFonts w:ascii="Arial" w:hAnsi="Arial" w:cs="Arial"/>
          <w:sz w:val="22"/>
          <w:szCs w:val="22"/>
        </w:rPr>
      </w:pPr>
    </w:p>
    <w:p w14:paraId="5690970D" w14:textId="77777777" w:rsidR="000E4A4B" w:rsidRDefault="005A709E" w:rsidP="00AD3F93">
      <w:pPr>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3FFBFD8" w14:textId="77777777" w:rsidR="00181BC3" w:rsidRPr="00716CAD" w:rsidRDefault="00181BC3" w:rsidP="00AD3F93">
      <w:pPr>
        <w:rPr>
          <w:rFonts w:ascii="Arial" w:hAnsi="Arial"/>
          <w:b/>
          <w:sz w:val="22"/>
          <w:szCs w:val="22"/>
        </w:rPr>
      </w:pPr>
    </w:p>
    <w:p w14:paraId="056F6716"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1DD27183" w14:textId="05842400" w:rsidR="00181BC3" w:rsidRPr="00716CAD" w:rsidRDefault="00181BC3" w:rsidP="002C0D95">
      <w:pPr>
        <w:ind w:firstLine="426"/>
        <w:jc w:val="both"/>
        <w:rPr>
          <w:rFonts w:ascii="Arial" w:hAnsi="Arial"/>
          <w:sz w:val="22"/>
          <w:szCs w:val="22"/>
        </w:rPr>
      </w:pPr>
      <w:r w:rsidRPr="00716CAD">
        <w:rPr>
          <w:rFonts w:ascii="Arial" w:hAnsi="Arial"/>
          <w:sz w:val="22"/>
          <w:szCs w:val="22"/>
        </w:rPr>
        <w:t>1.</w:t>
      </w:r>
      <w:r w:rsidR="002C0D95">
        <w:rPr>
          <w:rFonts w:ascii="Arial" w:hAnsi="Arial"/>
          <w:sz w:val="22"/>
          <w:szCs w:val="22"/>
        </w:rPr>
        <w:t xml:space="preserve"> </w:t>
      </w:r>
      <w:r w:rsidR="002C0D95">
        <w:rPr>
          <w:rFonts w:ascii="Arial" w:hAnsi="Arial" w:cs="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D59831C" w14:textId="77777777" w:rsidR="00181BC3" w:rsidRPr="00716CAD" w:rsidRDefault="00181BC3" w:rsidP="00716CAD">
      <w:pPr>
        <w:ind w:firstLine="426"/>
        <w:jc w:val="both"/>
        <w:rPr>
          <w:rFonts w:ascii="Arial" w:hAnsi="Arial"/>
          <w:sz w:val="22"/>
          <w:szCs w:val="22"/>
        </w:rPr>
      </w:pPr>
    </w:p>
    <w:p w14:paraId="65648301"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2.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nezpřístupní tyto osobní údaje třetím osobám.</w:t>
      </w:r>
    </w:p>
    <w:p w14:paraId="5C02975A"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w:t>
      </w:r>
    </w:p>
    <w:p w14:paraId="2DD77C7C" w14:textId="77777777" w:rsidR="00181BC3" w:rsidRPr="00F53661" w:rsidRDefault="00181BC3" w:rsidP="00181BC3">
      <w:pPr>
        <w:pStyle w:val="VnitrniText"/>
        <w:rPr>
          <w:sz w:val="22"/>
          <w:szCs w:val="22"/>
        </w:rPr>
      </w:pPr>
    </w:p>
    <w:p w14:paraId="3ECF7006"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w:t>
      </w:r>
      <w:r w:rsidR="00A2057D">
        <w:rPr>
          <w:rFonts w:ascii="Arial" w:hAnsi="Arial" w:cs="Arial"/>
          <w:sz w:val="22"/>
          <w:szCs w:val="22"/>
        </w:rPr>
        <w:t>II</w:t>
      </w:r>
      <w:r w:rsidRPr="00F53661">
        <w:rPr>
          <w:rFonts w:ascii="Arial" w:hAnsi="Arial" w:cs="Arial"/>
          <w:sz w:val="22"/>
          <w:szCs w:val="22"/>
        </w:rPr>
        <w:t xml:space="preserve">I. </w:t>
      </w:r>
    </w:p>
    <w:p w14:paraId="37095AE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E28A20A" w14:textId="77777777" w:rsidR="005C7F3D" w:rsidRDefault="00F86E89" w:rsidP="005C7F3D">
      <w:pPr>
        <w:rPr>
          <w:sz w:val="22"/>
          <w:szCs w:val="22"/>
        </w:rPr>
      </w:pPr>
      <w:r w:rsidRPr="00A2149C">
        <w:rPr>
          <w:rFonts w:ascii="Arial" w:hAnsi="Arial" w:cs="Arial"/>
          <w:sz w:val="22"/>
          <w:szCs w:val="22"/>
        </w:rPr>
        <w:t xml:space="preserve">  </w:t>
      </w:r>
      <w:r w:rsidRPr="00A2149C">
        <w:rPr>
          <w:sz w:val="22"/>
          <w:szCs w:val="22"/>
        </w:rPr>
        <w:tab/>
      </w:r>
    </w:p>
    <w:p w14:paraId="55630BE8" w14:textId="7C02B00B" w:rsidR="003468BE" w:rsidRDefault="00F86E89" w:rsidP="005C7F3D">
      <w:pPr>
        <w:rPr>
          <w:sz w:val="22"/>
          <w:szCs w:val="22"/>
        </w:rPr>
      </w:pPr>
      <w:r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6"/>
      </w:tblGrid>
      <w:tr w:rsidR="003468BE" w14:paraId="004C8F7E" w14:textId="77777777" w:rsidTr="003468BE">
        <w:tc>
          <w:tcPr>
            <w:tcW w:w="4888" w:type="dxa"/>
            <w:hideMark/>
          </w:tcPr>
          <w:p w14:paraId="53CCAD61" w14:textId="2F7B160F" w:rsidR="003468BE" w:rsidRDefault="003468BE">
            <w:pPr>
              <w:pStyle w:val="VnitrniText"/>
              <w:ind w:firstLine="0"/>
              <w:rPr>
                <w:sz w:val="22"/>
                <w:szCs w:val="22"/>
              </w:rPr>
            </w:pPr>
            <w:r>
              <w:rPr>
                <w:sz w:val="22"/>
                <w:szCs w:val="22"/>
              </w:rPr>
              <w:t xml:space="preserve">V Teplicích dne </w:t>
            </w:r>
            <w:r w:rsidR="00FE3992">
              <w:rPr>
                <w:sz w:val="22"/>
                <w:szCs w:val="22"/>
              </w:rPr>
              <w:t>30.10.2025</w:t>
            </w:r>
          </w:p>
        </w:tc>
        <w:tc>
          <w:tcPr>
            <w:tcW w:w="4889" w:type="dxa"/>
            <w:hideMark/>
          </w:tcPr>
          <w:p w14:paraId="6E2443DE" w14:textId="727C038B" w:rsidR="003468BE" w:rsidRDefault="003468BE">
            <w:pPr>
              <w:pStyle w:val="VnitrniText"/>
              <w:tabs>
                <w:tab w:val="left" w:pos="4820"/>
              </w:tabs>
              <w:ind w:firstLine="0"/>
              <w:rPr>
                <w:sz w:val="22"/>
                <w:szCs w:val="22"/>
              </w:rPr>
            </w:pPr>
            <w:r>
              <w:rPr>
                <w:sz w:val="22"/>
                <w:szCs w:val="22"/>
              </w:rPr>
              <w:t xml:space="preserve">V </w:t>
            </w:r>
            <w:r w:rsidR="00FE3992">
              <w:rPr>
                <w:sz w:val="22"/>
                <w:szCs w:val="22"/>
              </w:rPr>
              <w:t>Kryrech</w:t>
            </w:r>
            <w:r>
              <w:rPr>
                <w:sz w:val="22"/>
                <w:szCs w:val="22"/>
              </w:rPr>
              <w:t xml:space="preserve"> dne </w:t>
            </w:r>
            <w:r w:rsidR="00FE3992">
              <w:rPr>
                <w:sz w:val="22"/>
                <w:szCs w:val="22"/>
              </w:rPr>
              <w:t>23. 10. 2025</w:t>
            </w:r>
          </w:p>
        </w:tc>
      </w:tr>
    </w:tbl>
    <w:p w14:paraId="1429815C" w14:textId="77777777" w:rsidR="003468BE" w:rsidRDefault="003468BE" w:rsidP="003468BE">
      <w:pPr>
        <w:pStyle w:val="VnitrniText"/>
        <w:tabs>
          <w:tab w:val="left" w:pos="4820"/>
        </w:tabs>
        <w:ind w:firstLine="142"/>
        <w:rPr>
          <w:sz w:val="22"/>
          <w:szCs w:val="22"/>
        </w:rPr>
      </w:pPr>
      <w:r>
        <w:rPr>
          <w:sz w:val="22"/>
          <w:szCs w:val="22"/>
        </w:rPr>
        <w:tab/>
      </w:r>
    </w:p>
    <w:p w14:paraId="17545CD3"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37071FC3" w14:textId="77777777" w:rsidTr="003468BE">
        <w:tc>
          <w:tcPr>
            <w:tcW w:w="4888" w:type="dxa"/>
          </w:tcPr>
          <w:p w14:paraId="091B5C84" w14:textId="77777777" w:rsidR="003468BE" w:rsidRDefault="003468BE">
            <w:pPr>
              <w:pStyle w:val="VnitrniText"/>
              <w:ind w:firstLine="0"/>
              <w:rPr>
                <w:sz w:val="22"/>
                <w:szCs w:val="22"/>
              </w:rPr>
            </w:pPr>
          </w:p>
          <w:p w14:paraId="6D9EF566" w14:textId="77777777" w:rsidR="003C09B4" w:rsidRDefault="003C09B4">
            <w:pPr>
              <w:pStyle w:val="VnitrniText"/>
              <w:ind w:firstLine="0"/>
              <w:rPr>
                <w:sz w:val="22"/>
                <w:szCs w:val="22"/>
              </w:rPr>
            </w:pPr>
          </w:p>
          <w:p w14:paraId="4656AFD7" w14:textId="77777777" w:rsidR="005C7F3D" w:rsidRDefault="005C7F3D">
            <w:pPr>
              <w:pStyle w:val="VnitrniText"/>
              <w:ind w:firstLine="0"/>
              <w:rPr>
                <w:sz w:val="22"/>
                <w:szCs w:val="22"/>
              </w:rPr>
            </w:pPr>
          </w:p>
          <w:p w14:paraId="4CE94166" w14:textId="77777777" w:rsidR="005C7F3D" w:rsidRDefault="005C7F3D">
            <w:pPr>
              <w:pStyle w:val="VnitrniText"/>
              <w:ind w:firstLine="0"/>
              <w:rPr>
                <w:sz w:val="22"/>
                <w:szCs w:val="22"/>
              </w:rPr>
            </w:pPr>
          </w:p>
        </w:tc>
        <w:tc>
          <w:tcPr>
            <w:tcW w:w="4889" w:type="dxa"/>
          </w:tcPr>
          <w:p w14:paraId="2B7EB589" w14:textId="77777777" w:rsidR="003468BE" w:rsidRDefault="003468BE">
            <w:pPr>
              <w:pStyle w:val="VnitrniText"/>
              <w:tabs>
                <w:tab w:val="left" w:pos="5103"/>
              </w:tabs>
              <w:ind w:firstLine="0"/>
              <w:rPr>
                <w:sz w:val="22"/>
                <w:szCs w:val="22"/>
              </w:rPr>
            </w:pPr>
          </w:p>
        </w:tc>
      </w:tr>
      <w:tr w:rsidR="003468BE" w14:paraId="559AE0F1" w14:textId="77777777" w:rsidTr="003468BE">
        <w:tc>
          <w:tcPr>
            <w:tcW w:w="4888" w:type="dxa"/>
          </w:tcPr>
          <w:p w14:paraId="275A5143"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4EEC2D83"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5D9BA39C" w14:textId="77777777" w:rsidTr="003468BE">
        <w:tc>
          <w:tcPr>
            <w:tcW w:w="4888" w:type="dxa"/>
          </w:tcPr>
          <w:p w14:paraId="31B45C09"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F3BA0F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Šilhánek Pavel</w:t>
            </w:r>
          </w:p>
        </w:tc>
      </w:tr>
      <w:tr w:rsidR="003468BE" w14:paraId="1280EAAD" w14:textId="77777777" w:rsidTr="003468BE">
        <w:tc>
          <w:tcPr>
            <w:tcW w:w="4888" w:type="dxa"/>
          </w:tcPr>
          <w:p w14:paraId="36E07D3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5D2FEC1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06DC04C4" w14:textId="77777777" w:rsidTr="003468BE">
        <w:tc>
          <w:tcPr>
            <w:tcW w:w="4888" w:type="dxa"/>
          </w:tcPr>
          <w:p w14:paraId="76B7AACA"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Mgr. Jaroslava </w:t>
            </w:r>
            <w:proofErr w:type="spellStart"/>
            <w:r>
              <w:rPr>
                <w:rFonts w:ascii="Arial" w:hAnsi="Arial" w:cs="Arial"/>
                <w:sz w:val="22"/>
                <w:szCs w:val="22"/>
              </w:rPr>
              <w:t>Kosejková</w:t>
            </w:r>
            <w:proofErr w:type="spellEnd"/>
          </w:p>
        </w:tc>
        <w:tc>
          <w:tcPr>
            <w:tcW w:w="4889" w:type="dxa"/>
          </w:tcPr>
          <w:p w14:paraId="7F1FED35" w14:textId="77777777" w:rsidR="003468BE" w:rsidRDefault="003468BE">
            <w:pPr>
              <w:suppressAutoHyphens w:val="0"/>
              <w:autoSpaceDE w:val="0"/>
              <w:autoSpaceDN w:val="0"/>
              <w:adjustRightInd w:val="0"/>
              <w:rPr>
                <w:rFonts w:ascii="Arial" w:hAnsi="Arial" w:cs="Arial"/>
                <w:sz w:val="22"/>
                <w:szCs w:val="22"/>
              </w:rPr>
            </w:pPr>
          </w:p>
        </w:tc>
      </w:tr>
      <w:tr w:rsidR="003468BE" w14:paraId="6EB2725D" w14:textId="77777777" w:rsidTr="003468BE">
        <w:tc>
          <w:tcPr>
            <w:tcW w:w="4888" w:type="dxa"/>
          </w:tcPr>
          <w:p w14:paraId="41AF8614"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5B793EC" w14:textId="77777777" w:rsidR="003468BE" w:rsidRDefault="003468BE">
            <w:pPr>
              <w:suppressAutoHyphens w:val="0"/>
              <w:autoSpaceDE w:val="0"/>
              <w:autoSpaceDN w:val="0"/>
              <w:adjustRightInd w:val="0"/>
              <w:rPr>
                <w:rFonts w:ascii="Arial" w:hAnsi="Arial" w:cs="Arial"/>
                <w:sz w:val="22"/>
                <w:szCs w:val="22"/>
              </w:rPr>
            </w:pPr>
          </w:p>
        </w:tc>
      </w:tr>
    </w:tbl>
    <w:p w14:paraId="34A03117" w14:textId="77777777" w:rsidR="005C7F3D" w:rsidRDefault="005C7F3D" w:rsidP="00F86E89">
      <w:pPr>
        <w:pStyle w:val="VnitrniText"/>
        <w:ind w:firstLine="0"/>
        <w:rPr>
          <w:sz w:val="22"/>
          <w:szCs w:val="22"/>
        </w:rPr>
      </w:pPr>
    </w:p>
    <w:p w14:paraId="4468844B" w14:textId="25CC95EB"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8A81978" w14:textId="77777777" w:rsidR="00F86E89" w:rsidRPr="00A2149C" w:rsidRDefault="00F86E89" w:rsidP="00F86E89">
      <w:pPr>
        <w:pStyle w:val="VnitrniText"/>
        <w:ind w:firstLine="0"/>
        <w:rPr>
          <w:sz w:val="22"/>
          <w:szCs w:val="22"/>
        </w:rPr>
      </w:pPr>
    </w:p>
    <w:p w14:paraId="63E603D5"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A2DEA4F" w14:textId="77777777" w:rsidR="00F86E89" w:rsidRPr="00A2149C" w:rsidRDefault="00F86E89" w:rsidP="00F86E89">
      <w:pPr>
        <w:pStyle w:val="VnitrniText"/>
        <w:ind w:firstLine="0"/>
        <w:rPr>
          <w:sz w:val="22"/>
          <w:szCs w:val="22"/>
        </w:rPr>
      </w:pPr>
    </w:p>
    <w:p w14:paraId="1E8289B4" w14:textId="77777777" w:rsidR="00F86E89" w:rsidRPr="00A2149C" w:rsidRDefault="00F86E89" w:rsidP="00F86E89">
      <w:pPr>
        <w:pStyle w:val="VnitrniText"/>
        <w:ind w:firstLine="0"/>
        <w:rPr>
          <w:sz w:val="22"/>
          <w:szCs w:val="22"/>
        </w:rPr>
      </w:pPr>
      <w:r w:rsidRPr="00A2149C">
        <w:rPr>
          <w:sz w:val="22"/>
          <w:szCs w:val="22"/>
        </w:rPr>
        <w:t xml:space="preserve">ID smlouvy ……………………………... </w:t>
      </w:r>
    </w:p>
    <w:p w14:paraId="10E9904A" w14:textId="77777777" w:rsidR="00F86E89" w:rsidRPr="00A2149C" w:rsidRDefault="00F86E89" w:rsidP="00F86E89">
      <w:pPr>
        <w:pStyle w:val="VnitrniText"/>
        <w:ind w:firstLine="0"/>
        <w:rPr>
          <w:sz w:val="22"/>
          <w:szCs w:val="22"/>
        </w:rPr>
      </w:pPr>
    </w:p>
    <w:p w14:paraId="6B512ED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47DC9CA" w14:textId="77777777" w:rsidR="00F86E89" w:rsidRPr="00EB1964" w:rsidRDefault="00F86E89" w:rsidP="00F86E89">
      <w:pPr>
        <w:pStyle w:val="VnitrniText"/>
        <w:ind w:firstLine="0"/>
        <w:rPr>
          <w:sz w:val="22"/>
          <w:szCs w:val="22"/>
        </w:rPr>
      </w:pPr>
    </w:p>
    <w:p w14:paraId="08B31756" w14:textId="3FD72668" w:rsidR="00F86E89" w:rsidRDefault="00F86E89" w:rsidP="00F86E89">
      <w:pPr>
        <w:pStyle w:val="VnitrniText"/>
        <w:ind w:firstLine="0"/>
        <w:rPr>
          <w:sz w:val="22"/>
          <w:szCs w:val="22"/>
        </w:rPr>
      </w:pPr>
      <w:r w:rsidRPr="00A2149C">
        <w:rPr>
          <w:sz w:val="22"/>
          <w:szCs w:val="22"/>
        </w:rPr>
        <w:t xml:space="preserve">Registraci provedl </w:t>
      </w:r>
      <w:r w:rsidR="00FE3992">
        <w:rPr>
          <w:sz w:val="22"/>
          <w:szCs w:val="22"/>
        </w:rPr>
        <w:t>Bc. Lucie Kliková</w:t>
      </w:r>
    </w:p>
    <w:p w14:paraId="7E4A1B35" w14:textId="77777777" w:rsidR="005C7F3D" w:rsidRPr="00A2149C" w:rsidRDefault="005C7F3D" w:rsidP="00F86E89">
      <w:pPr>
        <w:pStyle w:val="VnitrniText"/>
        <w:ind w:firstLine="0"/>
        <w:rPr>
          <w:sz w:val="22"/>
          <w:szCs w:val="22"/>
        </w:rPr>
      </w:pPr>
    </w:p>
    <w:p w14:paraId="5993069F" w14:textId="77777777" w:rsidR="00F86E89" w:rsidRPr="00A2149C" w:rsidRDefault="00F86E89" w:rsidP="00F86E89">
      <w:pPr>
        <w:pStyle w:val="VnitrniText"/>
        <w:ind w:firstLine="0"/>
        <w:rPr>
          <w:sz w:val="22"/>
          <w:szCs w:val="22"/>
        </w:rPr>
      </w:pPr>
    </w:p>
    <w:p w14:paraId="7871ED6E" w14:textId="39ADC47A"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FE3992">
        <w:rPr>
          <w:sz w:val="22"/>
          <w:szCs w:val="22"/>
        </w:rPr>
        <w:t>Teplicích</w:t>
      </w:r>
      <w:r w:rsidRPr="00A2149C">
        <w:rPr>
          <w:sz w:val="22"/>
          <w:szCs w:val="22"/>
        </w:rPr>
        <w:t xml:space="preserve"> dne </w:t>
      </w:r>
      <w:r w:rsidR="00FE3992">
        <w:rPr>
          <w:sz w:val="22"/>
          <w:szCs w:val="22"/>
        </w:rPr>
        <w:t>3. 11. 2025</w:t>
      </w:r>
      <w:r w:rsidRPr="00A2149C">
        <w:rPr>
          <w:sz w:val="22"/>
          <w:szCs w:val="22"/>
        </w:rPr>
        <w:tab/>
      </w:r>
      <w:r w:rsidR="006B27EB">
        <w:rPr>
          <w:sz w:val="22"/>
          <w:szCs w:val="22"/>
        </w:rPr>
        <w:t xml:space="preserve">   </w:t>
      </w:r>
      <w:proofErr w:type="gramStart"/>
      <w:r w:rsidR="006B27EB">
        <w:rPr>
          <w:sz w:val="22"/>
          <w:szCs w:val="22"/>
        </w:rPr>
        <w:t xml:space="preserve"> ….</w:t>
      </w:r>
      <w:proofErr w:type="gramEnd"/>
      <w:r w:rsidR="006B27EB">
        <w:rPr>
          <w:sz w:val="22"/>
          <w:szCs w:val="22"/>
        </w:rPr>
        <w:t>.</w:t>
      </w:r>
      <w:r w:rsidRPr="00A2149C">
        <w:rPr>
          <w:sz w:val="22"/>
          <w:szCs w:val="22"/>
        </w:rPr>
        <w:t xml:space="preserve">………………………. </w:t>
      </w:r>
    </w:p>
    <w:p w14:paraId="1E6BC73F" w14:textId="2DA6F51D" w:rsidR="00950547" w:rsidRPr="00C97FB5" w:rsidRDefault="00F86E89" w:rsidP="005C7F3D">
      <w:pPr>
        <w:pStyle w:val="VnitrniText"/>
        <w:tabs>
          <w:tab w:val="left" w:pos="3969"/>
        </w:tabs>
        <w:ind w:firstLine="0"/>
        <w:jc w:val="left"/>
        <w:rPr>
          <w:sz w:val="22"/>
          <w:szCs w:val="22"/>
        </w:rPr>
      </w:pPr>
      <w:r w:rsidRPr="00A2149C">
        <w:rPr>
          <w:sz w:val="22"/>
          <w:szCs w:val="22"/>
        </w:rPr>
        <w:tab/>
      </w:r>
      <w:r w:rsidR="00FE3992">
        <w:rPr>
          <w:sz w:val="22"/>
          <w:szCs w:val="22"/>
        </w:rPr>
        <w:tab/>
        <w:t>Bc. Lucie Kliková</w:t>
      </w: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8D5F" w14:textId="77777777" w:rsidR="005C7F3D" w:rsidRDefault="005C7F3D">
      <w:r>
        <w:separator/>
      </w:r>
    </w:p>
  </w:endnote>
  <w:endnote w:type="continuationSeparator" w:id="0">
    <w:p w14:paraId="1F83A934" w14:textId="77777777" w:rsidR="005C7F3D" w:rsidRDefault="005C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1EEB" w14:textId="77777777" w:rsidR="005C7F3D" w:rsidRDefault="005C7F3D">
      <w:r>
        <w:separator/>
      </w:r>
    </w:p>
  </w:footnote>
  <w:footnote w:type="continuationSeparator" w:id="0">
    <w:p w14:paraId="6723C45C" w14:textId="77777777" w:rsidR="005C7F3D" w:rsidRDefault="005C7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00402298">
    <w:abstractNumId w:val="0"/>
  </w:num>
  <w:num w:numId="2" w16cid:durableId="1140919405">
    <w:abstractNumId w:val="1"/>
  </w:num>
  <w:num w:numId="3" w16cid:durableId="1718427600">
    <w:abstractNumId w:val="2"/>
  </w:num>
  <w:num w:numId="4" w16cid:durableId="903028256">
    <w:abstractNumId w:val="3"/>
  </w:num>
  <w:num w:numId="5" w16cid:durableId="1819958526">
    <w:abstractNumId w:val="4"/>
  </w:num>
  <w:num w:numId="6" w16cid:durableId="962464963">
    <w:abstractNumId w:val="5"/>
  </w:num>
  <w:num w:numId="7" w16cid:durableId="13367605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1048387">
    <w:abstractNumId w:val="9"/>
  </w:num>
  <w:num w:numId="9" w16cid:durableId="1010959172">
    <w:abstractNumId w:val="7"/>
  </w:num>
  <w:num w:numId="10" w16cid:durableId="1746141870">
    <w:abstractNumId w:val="8"/>
  </w:num>
  <w:num w:numId="11" w16cid:durableId="1990595882">
    <w:abstractNumId w:val="10"/>
  </w:num>
  <w:num w:numId="12" w16cid:durableId="255333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0208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8A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09B4"/>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6316"/>
    <w:rsid w:val="00565DF2"/>
    <w:rsid w:val="00567EAD"/>
    <w:rsid w:val="00573319"/>
    <w:rsid w:val="00576EE6"/>
    <w:rsid w:val="00577525"/>
    <w:rsid w:val="005824AD"/>
    <w:rsid w:val="00583F66"/>
    <w:rsid w:val="00585765"/>
    <w:rsid w:val="005A709E"/>
    <w:rsid w:val="005C5AF6"/>
    <w:rsid w:val="005C77B7"/>
    <w:rsid w:val="005C7F3D"/>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14EF"/>
    <w:rsid w:val="006B27EB"/>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6BD9"/>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0446"/>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0360"/>
    <w:rsid w:val="00D24258"/>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2E08"/>
    <w:rsid w:val="00FE3992"/>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70424"/>
  <w14:defaultImageDpi w14:val="0"/>
  <w15:docId w15:val="{34DABE02-75CB-48DC-A025-88C947A2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579333">
      <w:marLeft w:val="0"/>
      <w:marRight w:val="0"/>
      <w:marTop w:val="0"/>
      <w:marBottom w:val="0"/>
      <w:divBdr>
        <w:top w:val="none" w:sz="0" w:space="0" w:color="auto"/>
        <w:left w:val="none" w:sz="0" w:space="0" w:color="auto"/>
        <w:bottom w:val="none" w:sz="0" w:space="0" w:color="auto"/>
        <w:right w:val="none" w:sz="0" w:space="0" w:color="auto"/>
      </w:divBdr>
    </w:div>
    <w:div w:id="1698579334">
      <w:marLeft w:val="0"/>
      <w:marRight w:val="0"/>
      <w:marTop w:val="0"/>
      <w:marBottom w:val="0"/>
      <w:divBdr>
        <w:top w:val="none" w:sz="0" w:space="0" w:color="auto"/>
        <w:left w:val="none" w:sz="0" w:space="0" w:color="auto"/>
        <w:bottom w:val="none" w:sz="0" w:space="0" w:color="auto"/>
        <w:right w:val="none" w:sz="0" w:space="0" w:color="auto"/>
      </w:divBdr>
    </w:div>
    <w:div w:id="1698579335">
      <w:marLeft w:val="0"/>
      <w:marRight w:val="0"/>
      <w:marTop w:val="0"/>
      <w:marBottom w:val="0"/>
      <w:divBdr>
        <w:top w:val="none" w:sz="0" w:space="0" w:color="auto"/>
        <w:left w:val="none" w:sz="0" w:space="0" w:color="auto"/>
        <w:bottom w:val="none" w:sz="0" w:space="0" w:color="auto"/>
        <w:right w:val="none" w:sz="0" w:space="0" w:color="auto"/>
      </w:divBdr>
    </w:div>
    <w:div w:id="1698579336">
      <w:marLeft w:val="0"/>
      <w:marRight w:val="0"/>
      <w:marTop w:val="0"/>
      <w:marBottom w:val="0"/>
      <w:divBdr>
        <w:top w:val="none" w:sz="0" w:space="0" w:color="auto"/>
        <w:left w:val="none" w:sz="0" w:space="0" w:color="auto"/>
        <w:bottom w:val="none" w:sz="0" w:space="0" w:color="auto"/>
        <w:right w:val="none" w:sz="0" w:space="0" w:color="auto"/>
      </w:divBdr>
    </w:div>
    <w:div w:id="1698579337">
      <w:marLeft w:val="0"/>
      <w:marRight w:val="0"/>
      <w:marTop w:val="0"/>
      <w:marBottom w:val="0"/>
      <w:divBdr>
        <w:top w:val="none" w:sz="0" w:space="0" w:color="auto"/>
        <w:left w:val="none" w:sz="0" w:space="0" w:color="auto"/>
        <w:bottom w:val="none" w:sz="0" w:space="0" w:color="auto"/>
        <w:right w:val="none" w:sz="0" w:space="0" w:color="auto"/>
      </w:divBdr>
    </w:div>
    <w:div w:id="1698579338">
      <w:marLeft w:val="0"/>
      <w:marRight w:val="0"/>
      <w:marTop w:val="0"/>
      <w:marBottom w:val="0"/>
      <w:divBdr>
        <w:top w:val="none" w:sz="0" w:space="0" w:color="auto"/>
        <w:left w:val="none" w:sz="0" w:space="0" w:color="auto"/>
        <w:bottom w:val="none" w:sz="0" w:space="0" w:color="auto"/>
        <w:right w:val="none" w:sz="0" w:space="0" w:color="auto"/>
      </w:divBdr>
    </w:div>
    <w:div w:id="1698579339">
      <w:marLeft w:val="0"/>
      <w:marRight w:val="0"/>
      <w:marTop w:val="0"/>
      <w:marBottom w:val="0"/>
      <w:divBdr>
        <w:top w:val="none" w:sz="0" w:space="0" w:color="auto"/>
        <w:left w:val="none" w:sz="0" w:space="0" w:color="auto"/>
        <w:bottom w:val="none" w:sz="0" w:space="0" w:color="auto"/>
        <w:right w:val="none" w:sz="0" w:space="0" w:color="auto"/>
      </w:divBdr>
    </w:div>
    <w:div w:id="1698579340">
      <w:marLeft w:val="0"/>
      <w:marRight w:val="0"/>
      <w:marTop w:val="0"/>
      <w:marBottom w:val="0"/>
      <w:divBdr>
        <w:top w:val="none" w:sz="0" w:space="0" w:color="auto"/>
        <w:left w:val="none" w:sz="0" w:space="0" w:color="auto"/>
        <w:bottom w:val="none" w:sz="0" w:space="0" w:color="auto"/>
        <w:right w:val="none" w:sz="0" w:space="0" w:color="auto"/>
      </w:divBdr>
    </w:div>
    <w:div w:id="1698579341">
      <w:marLeft w:val="0"/>
      <w:marRight w:val="0"/>
      <w:marTop w:val="0"/>
      <w:marBottom w:val="0"/>
      <w:divBdr>
        <w:top w:val="none" w:sz="0" w:space="0" w:color="auto"/>
        <w:left w:val="none" w:sz="0" w:space="0" w:color="auto"/>
        <w:bottom w:val="none" w:sz="0" w:space="0" w:color="auto"/>
        <w:right w:val="none" w:sz="0" w:space="0" w:color="auto"/>
      </w:divBdr>
    </w:div>
    <w:div w:id="1698579342">
      <w:marLeft w:val="0"/>
      <w:marRight w:val="0"/>
      <w:marTop w:val="0"/>
      <w:marBottom w:val="0"/>
      <w:divBdr>
        <w:top w:val="none" w:sz="0" w:space="0" w:color="auto"/>
        <w:left w:val="none" w:sz="0" w:space="0" w:color="auto"/>
        <w:bottom w:val="none" w:sz="0" w:space="0" w:color="auto"/>
        <w:right w:val="none" w:sz="0" w:space="0" w:color="auto"/>
      </w:divBdr>
    </w:div>
    <w:div w:id="1698579343">
      <w:marLeft w:val="0"/>
      <w:marRight w:val="0"/>
      <w:marTop w:val="0"/>
      <w:marBottom w:val="0"/>
      <w:divBdr>
        <w:top w:val="none" w:sz="0" w:space="0" w:color="auto"/>
        <w:left w:val="none" w:sz="0" w:space="0" w:color="auto"/>
        <w:bottom w:val="none" w:sz="0" w:space="0" w:color="auto"/>
        <w:right w:val="none" w:sz="0" w:space="0" w:color="auto"/>
      </w:divBdr>
    </w:div>
    <w:div w:id="1698579344">
      <w:marLeft w:val="0"/>
      <w:marRight w:val="0"/>
      <w:marTop w:val="0"/>
      <w:marBottom w:val="0"/>
      <w:divBdr>
        <w:top w:val="none" w:sz="0" w:space="0" w:color="auto"/>
        <w:left w:val="none" w:sz="0" w:space="0" w:color="auto"/>
        <w:bottom w:val="none" w:sz="0" w:space="0" w:color="auto"/>
        <w:right w:val="none" w:sz="0" w:space="0" w:color="auto"/>
      </w:divBdr>
    </w:div>
    <w:div w:id="1698579345">
      <w:marLeft w:val="0"/>
      <w:marRight w:val="0"/>
      <w:marTop w:val="0"/>
      <w:marBottom w:val="0"/>
      <w:divBdr>
        <w:top w:val="none" w:sz="0" w:space="0" w:color="auto"/>
        <w:left w:val="none" w:sz="0" w:space="0" w:color="auto"/>
        <w:bottom w:val="none" w:sz="0" w:space="0" w:color="auto"/>
        <w:right w:val="none" w:sz="0" w:space="0" w:color="auto"/>
      </w:divBdr>
    </w:div>
    <w:div w:id="1698579346">
      <w:marLeft w:val="0"/>
      <w:marRight w:val="0"/>
      <w:marTop w:val="0"/>
      <w:marBottom w:val="0"/>
      <w:divBdr>
        <w:top w:val="none" w:sz="0" w:space="0" w:color="auto"/>
        <w:left w:val="none" w:sz="0" w:space="0" w:color="auto"/>
        <w:bottom w:val="none" w:sz="0" w:space="0" w:color="auto"/>
        <w:right w:val="none" w:sz="0" w:space="0" w:color="auto"/>
      </w:divBdr>
    </w:div>
    <w:div w:id="1698579347">
      <w:marLeft w:val="0"/>
      <w:marRight w:val="0"/>
      <w:marTop w:val="0"/>
      <w:marBottom w:val="0"/>
      <w:divBdr>
        <w:top w:val="none" w:sz="0" w:space="0" w:color="auto"/>
        <w:left w:val="none" w:sz="0" w:space="0" w:color="auto"/>
        <w:bottom w:val="none" w:sz="0" w:space="0" w:color="auto"/>
        <w:right w:val="none" w:sz="0" w:space="0" w:color="auto"/>
      </w:divBdr>
    </w:div>
    <w:div w:id="1698579348">
      <w:marLeft w:val="0"/>
      <w:marRight w:val="0"/>
      <w:marTop w:val="0"/>
      <w:marBottom w:val="0"/>
      <w:divBdr>
        <w:top w:val="none" w:sz="0" w:space="0" w:color="auto"/>
        <w:left w:val="none" w:sz="0" w:space="0" w:color="auto"/>
        <w:bottom w:val="none" w:sz="0" w:space="0" w:color="auto"/>
        <w:right w:val="none" w:sz="0" w:space="0" w:color="auto"/>
      </w:divBdr>
    </w:div>
    <w:div w:id="1698579349">
      <w:marLeft w:val="0"/>
      <w:marRight w:val="0"/>
      <w:marTop w:val="0"/>
      <w:marBottom w:val="0"/>
      <w:divBdr>
        <w:top w:val="none" w:sz="0" w:space="0" w:color="auto"/>
        <w:left w:val="none" w:sz="0" w:space="0" w:color="auto"/>
        <w:bottom w:val="none" w:sz="0" w:space="0" w:color="auto"/>
        <w:right w:val="none" w:sz="0" w:space="0" w:color="auto"/>
      </w:divBdr>
    </w:div>
    <w:div w:id="1698579350">
      <w:marLeft w:val="0"/>
      <w:marRight w:val="0"/>
      <w:marTop w:val="0"/>
      <w:marBottom w:val="0"/>
      <w:divBdr>
        <w:top w:val="none" w:sz="0" w:space="0" w:color="auto"/>
        <w:left w:val="none" w:sz="0" w:space="0" w:color="auto"/>
        <w:bottom w:val="none" w:sz="0" w:space="0" w:color="auto"/>
        <w:right w:val="none" w:sz="0" w:space="0" w:color="auto"/>
      </w:divBdr>
    </w:div>
    <w:div w:id="1698579351">
      <w:marLeft w:val="0"/>
      <w:marRight w:val="0"/>
      <w:marTop w:val="0"/>
      <w:marBottom w:val="0"/>
      <w:divBdr>
        <w:top w:val="none" w:sz="0" w:space="0" w:color="auto"/>
        <w:left w:val="none" w:sz="0" w:space="0" w:color="auto"/>
        <w:bottom w:val="none" w:sz="0" w:space="0" w:color="auto"/>
        <w:right w:val="none" w:sz="0" w:space="0" w:color="auto"/>
      </w:divBdr>
    </w:div>
    <w:div w:id="1698579352">
      <w:marLeft w:val="0"/>
      <w:marRight w:val="0"/>
      <w:marTop w:val="0"/>
      <w:marBottom w:val="0"/>
      <w:divBdr>
        <w:top w:val="none" w:sz="0" w:space="0" w:color="auto"/>
        <w:left w:val="none" w:sz="0" w:space="0" w:color="auto"/>
        <w:bottom w:val="none" w:sz="0" w:space="0" w:color="auto"/>
        <w:right w:val="none" w:sz="0" w:space="0" w:color="auto"/>
      </w:divBdr>
    </w:div>
    <w:div w:id="1698579353">
      <w:marLeft w:val="0"/>
      <w:marRight w:val="0"/>
      <w:marTop w:val="0"/>
      <w:marBottom w:val="0"/>
      <w:divBdr>
        <w:top w:val="none" w:sz="0" w:space="0" w:color="auto"/>
        <w:left w:val="none" w:sz="0" w:space="0" w:color="auto"/>
        <w:bottom w:val="none" w:sz="0" w:space="0" w:color="auto"/>
        <w:right w:val="none" w:sz="0" w:space="0" w:color="auto"/>
      </w:divBdr>
    </w:div>
    <w:div w:id="1698579354">
      <w:marLeft w:val="0"/>
      <w:marRight w:val="0"/>
      <w:marTop w:val="0"/>
      <w:marBottom w:val="0"/>
      <w:divBdr>
        <w:top w:val="none" w:sz="0" w:space="0" w:color="auto"/>
        <w:left w:val="none" w:sz="0" w:space="0" w:color="auto"/>
        <w:bottom w:val="none" w:sz="0" w:space="0" w:color="auto"/>
        <w:right w:val="none" w:sz="0" w:space="0" w:color="auto"/>
      </w:divBdr>
    </w:div>
    <w:div w:id="1698579355">
      <w:marLeft w:val="0"/>
      <w:marRight w:val="0"/>
      <w:marTop w:val="0"/>
      <w:marBottom w:val="0"/>
      <w:divBdr>
        <w:top w:val="none" w:sz="0" w:space="0" w:color="auto"/>
        <w:left w:val="none" w:sz="0" w:space="0" w:color="auto"/>
        <w:bottom w:val="none" w:sz="0" w:space="0" w:color="auto"/>
        <w:right w:val="none" w:sz="0" w:space="0" w:color="auto"/>
      </w:divBdr>
    </w:div>
    <w:div w:id="1698579356">
      <w:marLeft w:val="0"/>
      <w:marRight w:val="0"/>
      <w:marTop w:val="0"/>
      <w:marBottom w:val="0"/>
      <w:divBdr>
        <w:top w:val="none" w:sz="0" w:space="0" w:color="auto"/>
        <w:left w:val="none" w:sz="0" w:space="0" w:color="auto"/>
        <w:bottom w:val="none" w:sz="0" w:space="0" w:color="auto"/>
        <w:right w:val="none" w:sz="0" w:space="0" w:color="auto"/>
      </w:divBdr>
    </w:div>
    <w:div w:id="1698579357">
      <w:marLeft w:val="0"/>
      <w:marRight w:val="0"/>
      <w:marTop w:val="0"/>
      <w:marBottom w:val="0"/>
      <w:divBdr>
        <w:top w:val="none" w:sz="0" w:space="0" w:color="auto"/>
        <w:left w:val="none" w:sz="0" w:space="0" w:color="auto"/>
        <w:bottom w:val="none" w:sz="0" w:space="0" w:color="auto"/>
        <w:right w:val="none" w:sz="0" w:space="0" w:color="auto"/>
      </w:divBdr>
    </w:div>
    <w:div w:id="1698579358">
      <w:marLeft w:val="0"/>
      <w:marRight w:val="0"/>
      <w:marTop w:val="0"/>
      <w:marBottom w:val="0"/>
      <w:divBdr>
        <w:top w:val="none" w:sz="0" w:space="0" w:color="auto"/>
        <w:left w:val="none" w:sz="0" w:space="0" w:color="auto"/>
        <w:bottom w:val="none" w:sz="0" w:space="0" w:color="auto"/>
        <w:right w:val="none" w:sz="0" w:space="0" w:color="auto"/>
      </w:divBdr>
    </w:div>
    <w:div w:id="1698579359">
      <w:marLeft w:val="0"/>
      <w:marRight w:val="0"/>
      <w:marTop w:val="0"/>
      <w:marBottom w:val="0"/>
      <w:divBdr>
        <w:top w:val="none" w:sz="0" w:space="0" w:color="auto"/>
        <w:left w:val="none" w:sz="0" w:space="0" w:color="auto"/>
        <w:bottom w:val="none" w:sz="0" w:space="0" w:color="auto"/>
        <w:right w:val="none" w:sz="0" w:space="0" w:color="auto"/>
      </w:divBdr>
    </w:div>
    <w:div w:id="1698579360">
      <w:marLeft w:val="0"/>
      <w:marRight w:val="0"/>
      <w:marTop w:val="0"/>
      <w:marBottom w:val="0"/>
      <w:divBdr>
        <w:top w:val="none" w:sz="0" w:space="0" w:color="auto"/>
        <w:left w:val="none" w:sz="0" w:space="0" w:color="auto"/>
        <w:bottom w:val="none" w:sz="0" w:space="0" w:color="auto"/>
        <w:right w:val="none" w:sz="0" w:space="0" w:color="auto"/>
      </w:divBdr>
    </w:div>
    <w:div w:id="1698579361">
      <w:marLeft w:val="0"/>
      <w:marRight w:val="0"/>
      <w:marTop w:val="0"/>
      <w:marBottom w:val="0"/>
      <w:divBdr>
        <w:top w:val="none" w:sz="0" w:space="0" w:color="auto"/>
        <w:left w:val="none" w:sz="0" w:space="0" w:color="auto"/>
        <w:bottom w:val="none" w:sz="0" w:space="0" w:color="auto"/>
        <w:right w:val="none" w:sz="0" w:space="0" w:color="auto"/>
      </w:divBdr>
    </w:div>
    <w:div w:id="1698579362">
      <w:marLeft w:val="0"/>
      <w:marRight w:val="0"/>
      <w:marTop w:val="0"/>
      <w:marBottom w:val="0"/>
      <w:divBdr>
        <w:top w:val="none" w:sz="0" w:space="0" w:color="auto"/>
        <w:left w:val="none" w:sz="0" w:space="0" w:color="auto"/>
        <w:bottom w:val="none" w:sz="0" w:space="0" w:color="auto"/>
        <w:right w:val="none" w:sz="0" w:space="0" w:color="auto"/>
      </w:divBdr>
    </w:div>
    <w:div w:id="1698579363">
      <w:marLeft w:val="0"/>
      <w:marRight w:val="0"/>
      <w:marTop w:val="0"/>
      <w:marBottom w:val="0"/>
      <w:divBdr>
        <w:top w:val="none" w:sz="0" w:space="0" w:color="auto"/>
        <w:left w:val="none" w:sz="0" w:space="0" w:color="auto"/>
        <w:bottom w:val="none" w:sz="0" w:space="0" w:color="auto"/>
        <w:right w:val="none" w:sz="0" w:space="0" w:color="auto"/>
      </w:divBdr>
    </w:div>
    <w:div w:id="1698579364">
      <w:marLeft w:val="0"/>
      <w:marRight w:val="0"/>
      <w:marTop w:val="0"/>
      <w:marBottom w:val="0"/>
      <w:divBdr>
        <w:top w:val="none" w:sz="0" w:space="0" w:color="auto"/>
        <w:left w:val="none" w:sz="0" w:space="0" w:color="auto"/>
        <w:bottom w:val="none" w:sz="0" w:space="0" w:color="auto"/>
        <w:right w:val="none" w:sz="0" w:space="0" w:color="auto"/>
      </w:divBdr>
    </w:div>
    <w:div w:id="1698579365">
      <w:marLeft w:val="0"/>
      <w:marRight w:val="0"/>
      <w:marTop w:val="0"/>
      <w:marBottom w:val="0"/>
      <w:divBdr>
        <w:top w:val="none" w:sz="0" w:space="0" w:color="auto"/>
        <w:left w:val="none" w:sz="0" w:space="0" w:color="auto"/>
        <w:bottom w:val="none" w:sz="0" w:space="0" w:color="auto"/>
        <w:right w:val="none" w:sz="0" w:space="0" w:color="auto"/>
      </w:divBdr>
    </w:div>
    <w:div w:id="1698579366">
      <w:marLeft w:val="0"/>
      <w:marRight w:val="0"/>
      <w:marTop w:val="0"/>
      <w:marBottom w:val="0"/>
      <w:divBdr>
        <w:top w:val="none" w:sz="0" w:space="0" w:color="auto"/>
        <w:left w:val="none" w:sz="0" w:space="0" w:color="auto"/>
        <w:bottom w:val="none" w:sz="0" w:space="0" w:color="auto"/>
        <w:right w:val="none" w:sz="0" w:space="0" w:color="auto"/>
      </w:divBdr>
    </w:div>
    <w:div w:id="1698579367">
      <w:marLeft w:val="0"/>
      <w:marRight w:val="0"/>
      <w:marTop w:val="0"/>
      <w:marBottom w:val="0"/>
      <w:divBdr>
        <w:top w:val="none" w:sz="0" w:space="0" w:color="auto"/>
        <w:left w:val="none" w:sz="0" w:space="0" w:color="auto"/>
        <w:bottom w:val="none" w:sz="0" w:space="0" w:color="auto"/>
        <w:right w:val="none" w:sz="0" w:space="0" w:color="auto"/>
      </w:divBdr>
    </w:div>
    <w:div w:id="1698579368">
      <w:marLeft w:val="0"/>
      <w:marRight w:val="0"/>
      <w:marTop w:val="0"/>
      <w:marBottom w:val="0"/>
      <w:divBdr>
        <w:top w:val="none" w:sz="0" w:space="0" w:color="auto"/>
        <w:left w:val="none" w:sz="0" w:space="0" w:color="auto"/>
        <w:bottom w:val="none" w:sz="0" w:space="0" w:color="auto"/>
        <w:right w:val="none" w:sz="0" w:space="0" w:color="auto"/>
      </w:divBdr>
    </w:div>
    <w:div w:id="1698579369">
      <w:marLeft w:val="0"/>
      <w:marRight w:val="0"/>
      <w:marTop w:val="0"/>
      <w:marBottom w:val="0"/>
      <w:divBdr>
        <w:top w:val="none" w:sz="0" w:space="0" w:color="auto"/>
        <w:left w:val="none" w:sz="0" w:space="0" w:color="auto"/>
        <w:bottom w:val="none" w:sz="0" w:space="0" w:color="auto"/>
        <w:right w:val="none" w:sz="0" w:space="0" w:color="auto"/>
      </w:divBdr>
    </w:div>
    <w:div w:id="1698579370">
      <w:marLeft w:val="0"/>
      <w:marRight w:val="0"/>
      <w:marTop w:val="0"/>
      <w:marBottom w:val="0"/>
      <w:divBdr>
        <w:top w:val="none" w:sz="0" w:space="0" w:color="auto"/>
        <w:left w:val="none" w:sz="0" w:space="0" w:color="auto"/>
        <w:bottom w:val="none" w:sz="0" w:space="0" w:color="auto"/>
        <w:right w:val="none" w:sz="0" w:space="0" w:color="auto"/>
      </w:divBdr>
    </w:div>
    <w:div w:id="1698579371">
      <w:marLeft w:val="0"/>
      <w:marRight w:val="0"/>
      <w:marTop w:val="0"/>
      <w:marBottom w:val="0"/>
      <w:divBdr>
        <w:top w:val="none" w:sz="0" w:space="0" w:color="auto"/>
        <w:left w:val="none" w:sz="0" w:space="0" w:color="auto"/>
        <w:bottom w:val="none" w:sz="0" w:space="0" w:color="auto"/>
        <w:right w:val="none" w:sz="0" w:space="0" w:color="auto"/>
      </w:divBdr>
    </w:div>
    <w:div w:id="1698579372">
      <w:marLeft w:val="0"/>
      <w:marRight w:val="0"/>
      <w:marTop w:val="0"/>
      <w:marBottom w:val="0"/>
      <w:divBdr>
        <w:top w:val="none" w:sz="0" w:space="0" w:color="auto"/>
        <w:left w:val="none" w:sz="0" w:space="0" w:color="auto"/>
        <w:bottom w:val="none" w:sz="0" w:space="0" w:color="auto"/>
        <w:right w:val="none" w:sz="0" w:space="0" w:color="auto"/>
      </w:divBdr>
    </w:div>
    <w:div w:id="1698579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6086-9499-49F9-B53E-23674098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1989</Words>
  <Characters>12484</Characters>
  <Application>Microsoft Office Word</Application>
  <DocSecurity>0</DocSecurity>
  <Lines>104</Lines>
  <Paragraphs>28</Paragraphs>
  <ScaleCrop>false</ScaleCrop>
  <Company>Pozemkový Fond ČR</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Kliková Lucie Bc.</dc:creator>
  <cp:keywords/>
  <dc:description/>
  <cp:lastModifiedBy>Kliková Lucie Bc.</cp:lastModifiedBy>
  <cp:revision>2</cp:revision>
  <cp:lastPrinted>2004-12-15T14:06:00Z</cp:lastPrinted>
  <dcterms:created xsi:type="dcterms:W3CDTF">2025-11-03T07:46:00Z</dcterms:created>
  <dcterms:modified xsi:type="dcterms:W3CDTF">2025-11-03T07:46:00Z</dcterms:modified>
</cp:coreProperties>
</file>