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71" w:rsidRPr="006656AE" w:rsidRDefault="00B34971">
      <w:pPr>
        <w:rPr>
          <w:rFonts w:cs="Arial"/>
          <w:sz w:val="36"/>
          <w:szCs w:val="36"/>
        </w:rPr>
      </w:pPr>
      <w:r>
        <w:tab/>
      </w:r>
      <w:r>
        <w:tab/>
      </w:r>
      <w:r w:rsidRPr="006656AE">
        <w:rPr>
          <w:rFonts w:cs="Arial"/>
          <w:sz w:val="36"/>
          <w:szCs w:val="36"/>
        </w:rPr>
        <w:t>Licenční smlouva k prodeji softwaru</w:t>
      </w:r>
    </w:p>
    <w:p w:rsidR="0003638D" w:rsidRPr="006656AE" w:rsidRDefault="00116EB3">
      <w:pP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-4445</wp:posOffset>
                </wp:positionV>
                <wp:extent cx="1581150" cy="276225"/>
                <wp:effectExtent l="9525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6E7D" w:rsidRDefault="005E6E7D"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34971">
                              <w:rPr>
                                <w:sz w:val="24"/>
                                <w:szCs w:val="24"/>
                              </w:rPr>
                              <w:t>licenční číslo: 1/2017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5.9pt;margin-top:-.35pt;width:124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" fillcolor="white [3201]" strokecolor="black [3200]" strokeweight="1pt">
                <v:stroke dashstyle="dash"/>
                <v:shadow color="#868686"/>
                <v:textbox>
                  <w:txbxContent>
                    <w:p w:rsidR="005E6E7D" w:rsidRDefault="005E6E7D"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34971">
                        <w:rPr>
                          <w:sz w:val="24"/>
                          <w:szCs w:val="24"/>
                        </w:rPr>
                        <w:t>licenční číslo: 1/2017</w:t>
                      </w:r>
                    </w:p>
                  </w:txbxContent>
                </v:textbox>
              </v:rect>
            </w:pict>
          </mc:Fallback>
        </mc:AlternateContent>
      </w:r>
    </w:p>
    <w:p w:rsidR="0003638D" w:rsidRPr="006656AE" w:rsidRDefault="003F1E4A">
      <w:pPr>
        <w:rPr>
          <w:rFonts w:cs="Arial"/>
          <w:sz w:val="21"/>
          <w:szCs w:val="21"/>
          <w:shd w:val="clear" w:color="auto" w:fill="FFFFFF"/>
        </w:rPr>
      </w:pPr>
      <w:r w:rsidRPr="006656AE">
        <w:rPr>
          <w:rFonts w:cs="Arial"/>
          <w:sz w:val="21"/>
          <w:szCs w:val="21"/>
        </w:rPr>
        <w:t xml:space="preserve">o dodávce softwarového vybavení uzavřená dle </w:t>
      </w:r>
      <w:proofErr w:type="spellStart"/>
      <w:r w:rsidRPr="006656AE">
        <w:rPr>
          <w:rFonts w:cs="Arial"/>
          <w:sz w:val="21"/>
          <w:szCs w:val="21"/>
        </w:rPr>
        <w:t>ust</w:t>
      </w:r>
      <w:proofErr w:type="spellEnd"/>
      <w:r w:rsidRPr="006656AE">
        <w:rPr>
          <w:rFonts w:cs="Arial"/>
          <w:sz w:val="21"/>
          <w:szCs w:val="21"/>
        </w:rPr>
        <w:t>.</w:t>
      </w:r>
      <w:r w:rsidRPr="006656AE">
        <w:rPr>
          <w:rFonts w:cs="Arial"/>
          <w:sz w:val="24"/>
          <w:szCs w:val="24"/>
        </w:rPr>
        <w:t xml:space="preserve"> </w:t>
      </w:r>
      <w:r w:rsidRPr="006656AE">
        <w:rPr>
          <w:rFonts w:cs="Arial"/>
          <w:sz w:val="21"/>
          <w:szCs w:val="21"/>
          <w:shd w:val="clear" w:color="auto" w:fill="FFFFFF"/>
        </w:rPr>
        <w:t>§2358 zák. č.89/2012 Sb. Ceny jsou</w:t>
      </w:r>
      <w:r w:rsidR="005E6E7D" w:rsidRPr="006656AE">
        <w:rPr>
          <w:rFonts w:cs="Arial"/>
          <w:sz w:val="21"/>
          <w:szCs w:val="21"/>
          <w:shd w:val="clear" w:color="auto" w:fill="FFFFFF"/>
        </w:rPr>
        <w:t xml:space="preserve"> </w:t>
      </w:r>
      <w:r w:rsidRPr="006656AE">
        <w:rPr>
          <w:rFonts w:cs="Arial"/>
          <w:sz w:val="21"/>
          <w:szCs w:val="21"/>
          <w:shd w:val="clear" w:color="auto" w:fill="FFFFFF"/>
        </w:rPr>
        <w:t>stanoveny dle zákona o cenách č.526/526/1990 Sb. v platném znění.</w:t>
      </w:r>
    </w:p>
    <w:p w:rsidR="003F1E4A" w:rsidRPr="006656AE" w:rsidRDefault="003F1E4A">
      <w:pPr>
        <w:rPr>
          <w:rFonts w:cs="Arial"/>
          <w:b/>
          <w:sz w:val="21"/>
          <w:szCs w:val="21"/>
          <w:shd w:val="clear" w:color="auto" w:fill="FFFFFF"/>
        </w:rPr>
      </w:pPr>
      <w:r w:rsidRPr="006656AE">
        <w:rPr>
          <w:rFonts w:cs="Arial"/>
          <w:b/>
          <w:sz w:val="21"/>
          <w:szCs w:val="21"/>
          <w:shd w:val="clear" w:color="auto" w:fill="FFFFFF"/>
        </w:rPr>
        <w:t xml:space="preserve">Článek </w:t>
      </w:r>
      <w:proofErr w:type="gramStart"/>
      <w:r w:rsidRPr="006656AE">
        <w:rPr>
          <w:rFonts w:cs="Arial"/>
          <w:b/>
          <w:sz w:val="21"/>
          <w:szCs w:val="21"/>
          <w:shd w:val="clear" w:color="auto" w:fill="FFFFFF"/>
        </w:rPr>
        <w:t>1 :</w:t>
      </w:r>
      <w:proofErr w:type="gramEnd"/>
      <w:r w:rsidRPr="006656AE">
        <w:rPr>
          <w:rFonts w:cs="Arial"/>
          <w:b/>
          <w:sz w:val="21"/>
          <w:szCs w:val="21"/>
          <w:shd w:val="clear" w:color="auto" w:fill="FFFFFF"/>
        </w:rPr>
        <w:t xml:space="preserve"> Smluvní strany</w:t>
      </w:r>
    </w:p>
    <w:p w:rsidR="003F1E4A" w:rsidRPr="006656AE" w:rsidRDefault="00116EB3">
      <w:pPr>
        <w:rPr>
          <w:rFonts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6350</wp:posOffset>
                </wp:positionV>
                <wp:extent cx="2914650" cy="717550"/>
                <wp:effectExtent l="9525" t="7620" r="9525" b="825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E7D" w:rsidRPr="00692B82" w:rsidRDefault="005E6E7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92B82">
                              <w:rPr>
                                <w:sz w:val="21"/>
                                <w:szCs w:val="21"/>
                              </w:rPr>
                              <w:t>Michal Směšný</w:t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br/>
                              <w:t>Na Libuši 617, Bechyně 39165</w:t>
                            </w:r>
                            <w:r w:rsidRPr="00692B82">
                              <w:rPr>
                                <w:rFonts w:ascii="Arial" w:hAnsi="Arial" w:cs="Arial"/>
                                <w:color w:val="50505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692B82">
                              <w:rPr>
                                <w:sz w:val="21"/>
                                <w:szCs w:val="21"/>
                              </w:rPr>
                              <w:t>Ič</w:t>
                            </w:r>
                            <w:proofErr w:type="spellEnd"/>
                            <w:r w:rsidRPr="00692B82">
                              <w:rPr>
                                <w:sz w:val="21"/>
                                <w:szCs w:val="21"/>
                              </w:rPr>
                              <w:t xml:space="preserve"> :</w:t>
                            </w:r>
                            <w:proofErr w:type="gramEnd"/>
                            <w:r w:rsidRPr="00692B82">
                              <w:rPr>
                                <w:sz w:val="21"/>
                                <w:szCs w:val="21"/>
                              </w:rPr>
                              <w:t xml:space="preserve"> 76340490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92.65pt;margin-top:.5pt;width:229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">
                <v:textbox>
                  <w:txbxContent>
                    <w:p w:rsidR="005E6E7D" w:rsidRPr="00692B82" w:rsidRDefault="005E6E7D">
                      <w:pPr>
                        <w:rPr>
                          <w:sz w:val="21"/>
                          <w:szCs w:val="21"/>
                        </w:rPr>
                      </w:pPr>
                      <w:r w:rsidRPr="00692B82">
                        <w:rPr>
                          <w:sz w:val="21"/>
                          <w:szCs w:val="21"/>
                        </w:rPr>
                        <w:t>Michal Směšný</w:t>
                      </w:r>
                      <w:r w:rsidRPr="00692B82">
                        <w:rPr>
                          <w:sz w:val="21"/>
                          <w:szCs w:val="21"/>
                        </w:rPr>
                        <w:br/>
                        <w:t>Na Libuši 617, Bechyně 39165</w:t>
                      </w:r>
                      <w:r w:rsidRPr="00692B82">
                        <w:rPr>
                          <w:rFonts w:ascii="Arial" w:hAnsi="Arial" w:cs="Arial"/>
                          <w:color w:val="50505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92B82">
                        <w:rPr>
                          <w:sz w:val="21"/>
                          <w:szCs w:val="21"/>
                        </w:rPr>
                        <w:br/>
                      </w:r>
                      <w:proofErr w:type="spellStart"/>
                      <w:proofErr w:type="gramStart"/>
                      <w:r w:rsidRPr="00692B82">
                        <w:rPr>
                          <w:sz w:val="21"/>
                          <w:szCs w:val="21"/>
                        </w:rPr>
                        <w:t>Ič</w:t>
                      </w:r>
                      <w:proofErr w:type="spellEnd"/>
                      <w:r w:rsidRPr="00692B82">
                        <w:rPr>
                          <w:sz w:val="21"/>
                          <w:szCs w:val="21"/>
                        </w:rPr>
                        <w:t xml:space="preserve"> :</w:t>
                      </w:r>
                      <w:proofErr w:type="gramEnd"/>
                      <w:r w:rsidRPr="00692B82">
                        <w:rPr>
                          <w:sz w:val="21"/>
                          <w:szCs w:val="21"/>
                        </w:rPr>
                        <w:t xml:space="preserve"> 76340490</w:t>
                      </w:r>
                    </w:p>
                  </w:txbxContent>
                </v:textbox>
              </v:rect>
            </w:pict>
          </mc:Fallback>
        </mc:AlternateContent>
      </w:r>
      <w:r w:rsidR="003F1E4A" w:rsidRPr="006656AE">
        <w:rPr>
          <w:rFonts w:ascii="Arial" w:hAnsi="Arial" w:cs="Arial"/>
          <w:sz w:val="21"/>
          <w:szCs w:val="21"/>
          <w:shd w:val="clear" w:color="auto" w:fill="FFFFFF"/>
        </w:rPr>
        <w:tab/>
      </w:r>
      <w:r w:rsidR="003F1E4A" w:rsidRPr="006656AE">
        <w:rPr>
          <w:rFonts w:cs="Arial"/>
          <w:sz w:val="21"/>
          <w:szCs w:val="21"/>
          <w:shd w:val="clear" w:color="auto" w:fill="FFFFFF"/>
        </w:rPr>
        <w:t>Dodavatel</w:t>
      </w:r>
    </w:p>
    <w:p w:rsidR="003F1E4A" w:rsidRPr="006656AE" w:rsidRDefault="003F1E4A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3F1E4A" w:rsidRPr="006656AE" w:rsidRDefault="003F1E4A">
      <w:pPr>
        <w:rPr>
          <w:rFonts w:ascii="Arial" w:hAnsi="Arial" w:cs="Arial"/>
          <w:sz w:val="21"/>
          <w:szCs w:val="21"/>
          <w:shd w:val="clear" w:color="auto" w:fill="FFFFFF"/>
        </w:rPr>
      </w:pPr>
      <w:bookmarkStart w:id="0" w:name="_GoBack"/>
      <w:bookmarkEnd w:id="0"/>
    </w:p>
    <w:p w:rsidR="003F1E4A" w:rsidRPr="006656AE" w:rsidRDefault="00116EB3">
      <w:pPr>
        <w:rPr>
          <w:rFonts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31115</wp:posOffset>
                </wp:positionV>
                <wp:extent cx="2914650" cy="717550"/>
                <wp:effectExtent l="9525" t="10160" r="9525" b="57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E7D" w:rsidRPr="00692B82" w:rsidRDefault="005E6E7D" w:rsidP="003F1E4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92B82">
                              <w:rPr>
                                <w:sz w:val="21"/>
                                <w:szCs w:val="21"/>
                              </w:rPr>
                              <w:t xml:space="preserve">Městská Vodohospodářská s.r.o. </w:t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br/>
                              <w:t>Palackého nám. 46, Třeboň 37901</w:t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692B82">
                              <w:rPr>
                                <w:sz w:val="21"/>
                                <w:szCs w:val="21"/>
                              </w:rPr>
                              <w:t>Ič</w:t>
                            </w:r>
                            <w:proofErr w:type="spellEnd"/>
                            <w:r w:rsidRPr="00692B82">
                              <w:rPr>
                                <w:sz w:val="21"/>
                                <w:szCs w:val="21"/>
                              </w:rPr>
                              <w:t xml:space="preserve">: 28136853, </w:t>
                            </w:r>
                            <w:proofErr w:type="spellStart"/>
                            <w:r w:rsidRPr="00692B82">
                              <w:rPr>
                                <w:sz w:val="21"/>
                                <w:szCs w:val="21"/>
                              </w:rPr>
                              <w:t>Dič</w:t>
                            </w:r>
                            <w:proofErr w:type="spellEnd"/>
                            <w:r w:rsidRPr="00692B82">
                              <w:rPr>
                                <w:sz w:val="21"/>
                                <w:szCs w:val="21"/>
                              </w:rPr>
                              <w:t>: CZ28136853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92.65pt;margin-top:2.45pt;width:229.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">
                <v:textbox>
                  <w:txbxContent>
                    <w:p w:rsidR="005E6E7D" w:rsidRPr="00692B82" w:rsidRDefault="005E6E7D" w:rsidP="003F1E4A">
                      <w:pPr>
                        <w:rPr>
                          <w:sz w:val="21"/>
                          <w:szCs w:val="21"/>
                        </w:rPr>
                      </w:pPr>
                      <w:r w:rsidRPr="00692B82">
                        <w:rPr>
                          <w:sz w:val="21"/>
                          <w:szCs w:val="21"/>
                        </w:rPr>
                        <w:t xml:space="preserve">Městská Vodohospodářská s.r.o. </w:t>
                      </w:r>
                      <w:r w:rsidRPr="00692B82">
                        <w:rPr>
                          <w:sz w:val="21"/>
                          <w:szCs w:val="21"/>
                        </w:rPr>
                        <w:br/>
                        <w:t>Palackého nám. 46, Třeboň 37901</w:t>
                      </w:r>
                      <w:r w:rsidRPr="00692B82">
                        <w:rPr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692B82">
                        <w:rPr>
                          <w:sz w:val="21"/>
                          <w:szCs w:val="21"/>
                        </w:rPr>
                        <w:t>Ič</w:t>
                      </w:r>
                      <w:proofErr w:type="spellEnd"/>
                      <w:r w:rsidRPr="00692B82">
                        <w:rPr>
                          <w:sz w:val="21"/>
                          <w:szCs w:val="21"/>
                        </w:rPr>
                        <w:t xml:space="preserve">: 28136853, </w:t>
                      </w:r>
                      <w:proofErr w:type="spellStart"/>
                      <w:r w:rsidRPr="00692B82">
                        <w:rPr>
                          <w:sz w:val="21"/>
                          <w:szCs w:val="21"/>
                        </w:rPr>
                        <w:t>Dič</w:t>
                      </w:r>
                      <w:proofErr w:type="spellEnd"/>
                      <w:r w:rsidRPr="00692B82">
                        <w:rPr>
                          <w:sz w:val="21"/>
                          <w:szCs w:val="21"/>
                        </w:rPr>
                        <w:t>: CZ28136853</w:t>
                      </w:r>
                    </w:p>
                  </w:txbxContent>
                </v:textbox>
              </v:rect>
            </w:pict>
          </mc:Fallback>
        </mc:AlternateContent>
      </w:r>
      <w:r w:rsidR="003F1E4A" w:rsidRPr="006656AE">
        <w:rPr>
          <w:rFonts w:ascii="Arial" w:hAnsi="Arial" w:cs="Arial"/>
          <w:sz w:val="21"/>
          <w:szCs w:val="21"/>
          <w:shd w:val="clear" w:color="auto" w:fill="FFFFFF"/>
        </w:rPr>
        <w:tab/>
      </w:r>
      <w:r w:rsidR="003F1E4A" w:rsidRPr="006656AE">
        <w:rPr>
          <w:rFonts w:cs="Arial"/>
          <w:sz w:val="21"/>
          <w:szCs w:val="21"/>
          <w:shd w:val="clear" w:color="auto" w:fill="FFFFFF"/>
        </w:rPr>
        <w:t>Odběratel</w:t>
      </w:r>
    </w:p>
    <w:p w:rsidR="005A5B08" w:rsidRPr="006656AE" w:rsidRDefault="005A5B0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5A5B08" w:rsidRPr="006656AE" w:rsidRDefault="005A5B0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5A5B08" w:rsidRPr="006656AE" w:rsidRDefault="005A5B08">
      <w:pPr>
        <w:rPr>
          <w:rFonts w:cs="Arial"/>
          <w:b/>
          <w:sz w:val="21"/>
          <w:szCs w:val="21"/>
          <w:shd w:val="clear" w:color="auto" w:fill="FFFFFF"/>
        </w:rPr>
      </w:pPr>
      <w:r w:rsidRPr="006656AE">
        <w:rPr>
          <w:rFonts w:cs="Arial"/>
          <w:b/>
          <w:sz w:val="21"/>
          <w:szCs w:val="21"/>
          <w:shd w:val="clear" w:color="auto" w:fill="FFFFFF"/>
        </w:rPr>
        <w:t xml:space="preserve">Článek </w:t>
      </w:r>
      <w:proofErr w:type="gramStart"/>
      <w:r w:rsidRPr="006656AE">
        <w:rPr>
          <w:rFonts w:cs="Arial"/>
          <w:b/>
          <w:sz w:val="21"/>
          <w:szCs w:val="21"/>
          <w:shd w:val="clear" w:color="auto" w:fill="FFFFFF"/>
        </w:rPr>
        <w:t>2 :</w:t>
      </w:r>
      <w:proofErr w:type="gramEnd"/>
      <w:r w:rsidRPr="006656AE">
        <w:rPr>
          <w:rFonts w:cs="Arial"/>
          <w:b/>
          <w:sz w:val="21"/>
          <w:szCs w:val="21"/>
          <w:shd w:val="clear" w:color="auto" w:fill="FFFFFF"/>
        </w:rPr>
        <w:t xml:space="preserve"> Předmět smlouvy</w:t>
      </w:r>
    </w:p>
    <w:p w:rsidR="005A5B08" w:rsidRPr="006656AE" w:rsidRDefault="00116EB3">
      <w:pPr>
        <w:rPr>
          <w:rFonts w:cs="Arial"/>
          <w:sz w:val="21"/>
          <w:szCs w:val="21"/>
          <w:shd w:val="clear" w:color="auto" w:fill="FFFFFF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626110</wp:posOffset>
                </wp:positionV>
                <wp:extent cx="3400425" cy="1123950"/>
                <wp:effectExtent l="9525" t="11430" r="952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E7D" w:rsidRPr="00692B82" w:rsidRDefault="005E6E7D" w:rsidP="005A5B08">
                            <w:pPr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  <w:shd w:val="clear" w:color="auto" w:fill="D9D9D9" w:themeFill="background1" w:themeFillShade="D9"/>
                              </w:rPr>
                              <w:t xml:space="preserve">Moduly </w:t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  <w:shd w:val="clear" w:color="auto" w:fill="D9D9D9" w:themeFill="background1" w:themeFillShade="D9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  <w:shd w:val="clear" w:color="auto" w:fill="D9D9D9" w:themeFill="background1" w:themeFillShade="D9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  <w:shd w:val="clear" w:color="auto" w:fill="D9D9D9" w:themeFill="background1" w:themeFillShade="D9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  <w:shd w:val="clear" w:color="auto" w:fill="D9D9D9" w:themeFill="background1" w:themeFillShade="D9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  <w:shd w:val="clear" w:color="auto" w:fill="D9D9D9" w:themeFill="background1" w:themeFillShade="D9"/>
                              </w:rPr>
                              <w:tab/>
                            </w:r>
                            <w:r w:rsidR="00692B82">
                              <w:rPr>
                                <w:rFonts w:cs="Arial"/>
                                <w:sz w:val="21"/>
                                <w:szCs w:val="21"/>
                                <w:shd w:val="clear" w:color="auto" w:fill="D9D9D9" w:themeFill="background1" w:themeFillShade="D9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  <w:shd w:val="clear" w:color="auto" w:fill="D9D9D9" w:themeFill="background1" w:themeFillShade="D9"/>
                              </w:rPr>
                              <w:t xml:space="preserve">Cena                     </w:t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br/>
                              <w:t>Standard</w:t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  <w:t>48 000,-</w:t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br/>
                            </w:r>
                            <w:r w:rsidRPr="00692B82"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>Pracovní výkaz, měsíční výkaz, souhrn akce, kniha jízd</w:t>
                            </w:r>
                            <w:r w:rsidRPr="00692B82"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br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>Instalace a implementace</w:t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  <w:t>11 000,-</w:t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br/>
                              <w:t>Celkem</w:t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  <w:t>59 000,-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61.15pt;margin-top:49.3pt;width:267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">
                <v:textbox>
                  <w:txbxContent>
                    <w:p w:rsidR="005E6E7D" w:rsidRPr="00692B82" w:rsidRDefault="005E6E7D" w:rsidP="005A5B08">
                      <w:pPr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692B82">
                        <w:rPr>
                          <w:rFonts w:cs="Arial"/>
                          <w:sz w:val="21"/>
                          <w:szCs w:val="21"/>
                          <w:shd w:val="clear" w:color="auto" w:fill="D9D9D9" w:themeFill="background1" w:themeFillShade="D9"/>
                        </w:rPr>
                        <w:t xml:space="preserve">Moduly </w:t>
                      </w:r>
                      <w:r w:rsidRPr="00692B82">
                        <w:rPr>
                          <w:rFonts w:cs="Arial"/>
                          <w:sz w:val="21"/>
                          <w:szCs w:val="21"/>
                          <w:shd w:val="clear" w:color="auto" w:fill="D9D9D9" w:themeFill="background1" w:themeFillShade="D9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  <w:shd w:val="clear" w:color="auto" w:fill="D9D9D9" w:themeFill="background1" w:themeFillShade="D9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  <w:shd w:val="clear" w:color="auto" w:fill="D9D9D9" w:themeFill="background1" w:themeFillShade="D9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  <w:shd w:val="clear" w:color="auto" w:fill="D9D9D9" w:themeFill="background1" w:themeFillShade="D9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  <w:shd w:val="clear" w:color="auto" w:fill="D9D9D9" w:themeFill="background1" w:themeFillShade="D9"/>
                        </w:rPr>
                        <w:tab/>
                      </w:r>
                      <w:r w:rsidR="00692B82">
                        <w:rPr>
                          <w:rFonts w:cs="Arial"/>
                          <w:sz w:val="21"/>
                          <w:szCs w:val="21"/>
                          <w:shd w:val="clear" w:color="auto" w:fill="D9D9D9" w:themeFill="background1" w:themeFillShade="D9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  <w:shd w:val="clear" w:color="auto" w:fill="D9D9D9" w:themeFill="background1" w:themeFillShade="D9"/>
                        </w:rPr>
                        <w:t xml:space="preserve">Cena                     </w:t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br/>
                        <w:t>Standard</w:t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  <w:t>48 000,-</w:t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br/>
                      </w:r>
                      <w:r w:rsidRPr="00692B82">
                        <w:rPr>
                          <w:rFonts w:cs="Arial"/>
                          <w:i/>
                          <w:sz w:val="21"/>
                          <w:szCs w:val="21"/>
                        </w:rPr>
                        <w:t>Pracovní výkaz, měsíční výkaz, souhrn akce, kniha jízd</w:t>
                      </w:r>
                      <w:r w:rsidRPr="00692B82">
                        <w:rPr>
                          <w:rFonts w:cs="Arial"/>
                          <w:i/>
                          <w:sz w:val="21"/>
                          <w:szCs w:val="21"/>
                        </w:rPr>
                        <w:br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>Instalace a implementace</w:t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  <w:t>11 000,-</w:t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br/>
                        <w:t>Celkem</w:t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rFonts w:cs="Arial"/>
                          <w:sz w:val="21"/>
                          <w:szCs w:val="21"/>
                        </w:rPr>
                        <w:tab/>
                        <w:t>59 000,-</w:t>
                      </w:r>
                    </w:p>
                  </w:txbxContent>
                </v:textbox>
              </v:rect>
            </w:pict>
          </mc:Fallback>
        </mc:AlternateContent>
      </w:r>
      <w:r w:rsidR="005A5B08" w:rsidRPr="006656AE">
        <w:rPr>
          <w:rFonts w:cs="Arial"/>
          <w:sz w:val="21"/>
          <w:szCs w:val="21"/>
          <w:shd w:val="clear" w:color="auto" w:fill="FFFFFF"/>
        </w:rPr>
        <w:tab/>
        <w:t xml:space="preserve">Dodavatel prohlašuje že je autorem a distributorem softwaru, který je předmětem této </w:t>
      </w:r>
      <w:r w:rsidR="005A5B08" w:rsidRPr="006656AE">
        <w:rPr>
          <w:rFonts w:cs="Arial"/>
          <w:sz w:val="21"/>
          <w:szCs w:val="21"/>
          <w:shd w:val="clear" w:color="auto" w:fill="FFFFFF"/>
        </w:rPr>
        <w:tab/>
        <w:t xml:space="preserve">licenční smlouvy. Předmětem smlouvy je poskytnutí uživatelských práv na užívání </w:t>
      </w:r>
      <w:r w:rsidR="005A5B08" w:rsidRPr="006656AE">
        <w:rPr>
          <w:rFonts w:cs="Arial"/>
          <w:sz w:val="21"/>
          <w:szCs w:val="21"/>
          <w:shd w:val="clear" w:color="auto" w:fill="FFFFFF"/>
        </w:rPr>
        <w:tab/>
        <w:t xml:space="preserve">informačního </w:t>
      </w:r>
      <w:r w:rsidR="00692B82" w:rsidRPr="006656AE">
        <w:rPr>
          <w:rFonts w:cs="Arial"/>
          <w:sz w:val="21"/>
          <w:szCs w:val="21"/>
          <w:shd w:val="clear" w:color="auto" w:fill="FFFFFF"/>
        </w:rPr>
        <w:tab/>
      </w:r>
      <w:r w:rsidR="005A5B08" w:rsidRPr="006656AE">
        <w:rPr>
          <w:rFonts w:cs="Arial"/>
          <w:sz w:val="21"/>
          <w:szCs w:val="21"/>
          <w:shd w:val="clear" w:color="auto" w:fill="FFFFFF"/>
        </w:rPr>
        <w:t xml:space="preserve">a docházkového systému. </w:t>
      </w:r>
    </w:p>
    <w:p w:rsidR="005A5B08" w:rsidRDefault="005A5B08">
      <w:pPr>
        <w:rPr>
          <w:sz w:val="24"/>
          <w:szCs w:val="24"/>
        </w:rPr>
      </w:pPr>
    </w:p>
    <w:p w:rsidR="005E6E7D" w:rsidRDefault="005E6E7D">
      <w:pPr>
        <w:rPr>
          <w:sz w:val="24"/>
          <w:szCs w:val="24"/>
        </w:rPr>
      </w:pPr>
    </w:p>
    <w:p w:rsidR="005E6E7D" w:rsidRDefault="005E6E7D">
      <w:pPr>
        <w:rPr>
          <w:sz w:val="24"/>
          <w:szCs w:val="24"/>
        </w:rPr>
      </w:pPr>
    </w:p>
    <w:p w:rsidR="005E6E7D" w:rsidRDefault="005E6E7D">
      <w:pPr>
        <w:rPr>
          <w:sz w:val="24"/>
          <w:szCs w:val="24"/>
        </w:rPr>
      </w:pPr>
    </w:p>
    <w:p w:rsidR="005E6E7D" w:rsidRPr="00692B82" w:rsidRDefault="005E6E7D">
      <w:pPr>
        <w:rPr>
          <w:b/>
          <w:sz w:val="21"/>
          <w:szCs w:val="21"/>
        </w:rPr>
      </w:pPr>
      <w:r w:rsidRPr="00692B82">
        <w:rPr>
          <w:b/>
          <w:sz w:val="21"/>
          <w:szCs w:val="21"/>
        </w:rPr>
        <w:t xml:space="preserve">Článek </w:t>
      </w:r>
      <w:proofErr w:type="gramStart"/>
      <w:r w:rsidRPr="00692B82">
        <w:rPr>
          <w:b/>
          <w:sz w:val="21"/>
          <w:szCs w:val="21"/>
        </w:rPr>
        <w:t>3 :</w:t>
      </w:r>
      <w:proofErr w:type="gramEnd"/>
      <w:r w:rsidRPr="00692B82">
        <w:rPr>
          <w:b/>
          <w:sz w:val="21"/>
          <w:szCs w:val="21"/>
        </w:rPr>
        <w:t xml:space="preserve"> Technický servis a poradenská činnost</w:t>
      </w:r>
    </w:p>
    <w:p w:rsidR="005E6E7D" w:rsidRPr="00692B82" w:rsidRDefault="00116EB3">
      <w:pPr>
        <w:rPr>
          <w:sz w:val="21"/>
          <w:szCs w:val="21"/>
        </w:rPr>
      </w:pPr>
      <w:r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250190</wp:posOffset>
                </wp:positionV>
                <wp:extent cx="3400425" cy="695325"/>
                <wp:effectExtent l="9525" t="11430" r="9525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E7D" w:rsidRPr="00692B82" w:rsidRDefault="005E6E7D" w:rsidP="005E6E7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92B82">
                              <w:rPr>
                                <w:sz w:val="21"/>
                                <w:szCs w:val="21"/>
                              </w:rPr>
                              <w:t>Práce programátora</w:t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  <w:t>750,- / hodina</w:t>
                            </w:r>
                            <w:r w:rsidRPr="00692B82">
                              <w:rPr>
                                <w:i/>
                                <w:sz w:val="21"/>
                                <w:szCs w:val="21"/>
                              </w:rPr>
                              <w:br/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>Poradenská činnost</w:t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  <w:t>350,- / hodina</w:t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br/>
                              <w:t>Roční uzávěrka</w:t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692B82">
                              <w:rPr>
                                <w:sz w:val="21"/>
                                <w:szCs w:val="21"/>
                              </w:rPr>
                              <w:tab/>
                              <w:t>1500,-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61.15pt;margin-top:19.7pt;width:267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">
                <v:textbox>
                  <w:txbxContent>
                    <w:p w:rsidR="005E6E7D" w:rsidRPr="00692B82" w:rsidRDefault="005E6E7D" w:rsidP="005E6E7D">
                      <w:pPr>
                        <w:rPr>
                          <w:sz w:val="21"/>
                          <w:szCs w:val="21"/>
                        </w:rPr>
                      </w:pPr>
                      <w:r w:rsidRPr="00692B82">
                        <w:rPr>
                          <w:sz w:val="21"/>
                          <w:szCs w:val="21"/>
                        </w:rPr>
                        <w:t>Práce programátora</w:t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  <w:t>750,- / hodina</w:t>
                      </w:r>
                      <w:r w:rsidRPr="00692B82">
                        <w:rPr>
                          <w:i/>
                          <w:sz w:val="21"/>
                          <w:szCs w:val="21"/>
                        </w:rPr>
                        <w:br/>
                      </w:r>
                      <w:r w:rsidRPr="00692B82">
                        <w:rPr>
                          <w:sz w:val="21"/>
                          <w:szCs w:val="21"/>
                        </w:rPr>
                        <w:t>Poradenská činnost</w:t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  <w:t>350,- / hodina</w:t>
                      </w:r>
                      <w:r w:rsidRPr="00692B82">
                        <w:rPr>
                          <w:sz w:val="21"/>
                          <w:szCs w:val="21"/>
                        </w:rPr>
                        <w:br/>
                        <w:t>Roční uzávěrka</w:t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</w:r>
                      <w:r w:rsidRPr="00692B82">
                        <w:rPr>
                          <w:sz w:val="21"/>
                          <w:szCs w:val="21"/>
                        </w:rPr>
                        <w:tab/>
                        <w:t>1500,-</w:t>
                      </w:r>
                    </w:p>
                  </w:txbxContent>
                </v:textbox>
              </v:rect>
            </w:pict>
          </mc:Fallback>
        </mc:AlternateContent>
      </w:r>
      <w:r w:rsidR="005E6E7D" w:rsidRPr="00692B82">
        <w:rPr>
          <w:sz w:val="21"/>
          <w:szCs w:val="21"/>
        </w:rPr>
        <w:tab/>
        <w:t>V případě individuálních úprav a poradenské</w:t>
      </w:r>
      <w:r w:rsidR="00692B82">
        <w:rPr>
          <w:sz w:val="21"/>
          <w:szCs w:val="21"/>
        </w:rPr>
        <w:t xml:space="preserve">ho servisu účtujeme odběrateli </w:t>
      </w:r>
      <w:r w:rsidR="005E6E7D" w:rsidRPr="00692B82">
        <w:rPr>
          <w:sz w:val="21"/>
          <w:szCs w:val="21"/>
        </w:rPr>
        <w:t>hodinovou sazbu.</w:t>
      </w:r>
    </w:p>
    <w:p w:rsidR="005E6E7D" w:rsidRPr="00692B82" w:rsidRDefault="005E6E7D">
      <w:pPr>
        <w:rPr>
          <w:sz w:val="21"/>
          <w:szCs w:val="21"/>
        </w:rPr>
      </w:pPr>
    </w:p>
    <w:p w:rsidR="005E6E7D" w:rsidRPr="00692B82" w:rsidRDefault="005E6E7D">
      <w:pPr>
        <w:rPr>
          <w:sz w:val="21"/>
          <w:szCs w:val="21"/>
        </w:rPr>
      </w:pPr>
    </w:p>
    <w:p w:rsidR="005E6E7D" w:rsidRPr="00692B82" w:rsidRDefault="00692B82">
      <w:pPr>
        <w:rPr>
          <w:b/>
          <w:sz w:val="21"/>
          <w:szCs w:val="21"/>
        </w:rPr>
      </w:pPr>
      <w:r>
        <w:rPr>
          <w:sz w:val="21"/>
          <w:szCs w:val="21"/>
        </w:rPr>
        <w:br/>
      </w:r>
      <w:r w:rsidR="005E6E7D" w:rsidRPr="00692B82">
        <w:rPr>
          <w:b/>
          <w:sz w:val="21"/>
          <w:szCs w:val="21"/>
        </w:rPr>
        <w:t xml:space="preserve">Článek </w:t>
      </w:r>
      <w:proofErr w:type="gramStart"/>
      <w:r w:rsidR="005E6E7D" w:rsidRPr="00692B82">
        <w:rPr>
          <w:b/>
          <w:sz w:val="21"/>
          <w:szCs w:val="21"/>
        </w:rPr>
        <w:t>4 :</w:t>
      </w:r>
      <w:proofErr w:type="gramEnd"/>
      <w:r w:rsidR="005E6E7D" w:rsidRPr="00692B82">
        <w:rPr>
          <w:b/>
          <w:sz w:val="21"/>
          <w:szCs w:val="21"/>
        </w:rPr>
        <w:t xml:space="preserve"> Závazky dodavatele</w:t>
      </w:r>
    </w:p>
    <w:p w:rsidR="005E6E7D" w:rsidRPr="00692B82" w:rsidRDefault="005E6E7D" w:rsidP="005E6E7D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692B82">
        <w:rPr>
          <w:sz w:val="21"/>
          <w:szCs w:val="21"/>
        </w:rPr>
        <w:t>Poskytnout plnou záruku na funkčnost softwaru.</w:t>
      </w:r>
    </w:p>
    <w:p w:rsidR="005E6E7D" w:rsidRPr="00692B82" w:rsidRDefault="005E6E7D" w:rsidP="005E6E7D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692B82">
        <w:rPr>
          <w:sz w:val="21"/>
          <w:szCs w:val="21"/>
        </w:rPr>
        <w:t>Podpora při zavedení softwaru.</w:t>
      </w:r>
    </w:p>
    <w:p w:rsidR="005E6E7D" w:rsidRPr="00692B82" w:rsidRDefault="005E6E7D" w:rsidP="005E6E7D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692B82">
        <w:rPr>
          <w:sz w:val="21"/>
          <w:szCs w:val="21"/>
        </w:rPr>
        <w:t>Metodický a programátorský servis v průběhu celé doby užívání softwaru.</w:t>
      </w:r>
    </w:p>
    <w:p w:rsidR="005E6E7D" w:rsidRPr="00692B82" w:rsidRDefault="005E6E7D" w:rsidP="005E6E7D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692B82">
        <w:rPr>
          <w:sz w:val="21"/>
          <w:szCs w:val="21"/>
        </w:rPr>
        <w:t>V případě havárie softwaru zajištění servisu do 24 hodin od jeho nahlášení.</w:t>
      </w:r>
    </w:p>
    <w:p w:rsidR="005E6E7D" w:rsidRDefault="005E6E7D" w:rsidP="005E6E7D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692B82">
        <w:rPr>
          <w:sz w:val="21"/>
          <w:szCs w:val="21"/>
        </w:rPr>
        <w:t>Provedení roční uzávěrky.</w:t>
      </w:r>
    </w:p>
    <w:p w:rsidR="00692B82" w:rsidRDefault="00692B82" w:rsidP="00692B82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Dodavatel nebere odpovědnost za vady softwaru vzniklé nesprávným používáním</w:t>
      </w:r>
      <w:r w:rsidR="006656AE">
        <w:rPr>
          <w:sz w:val="21"/>
          <w:szCs w:val="21"/>
        </w:rPr>
        <w:t>.</w:t>
      </w:r>
    </w:p>
    <w:p w:rsidR="00692B82" w:rsidRDefault="00692B82" w:rsidP="00692B82">
      <w:pPr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br/>
      </w:r>
      <w:r w:rsidRPr="00692B82">
        <w:rPr>
          <w:b/>
          <w:sz w:val="21"/>
          <w:szCs w:val="21"/>
        </w:rPr>
        <w:t xml:space="preserve">Článek </w:t>
      </w:r>
      <w:proofErr w:type="gramStart"/>
      <w:r w:rsidRPr="00692B82">
        <w:rPr>
          <w:b/>
          <w:sz w:val="21"/>
          <w:szCs w:val="21"/>
        </w:rPr>
        <w:t>5 :</w:t>
      </w:r>
      <w:proofErr w:type="gramEnd"/>
      <w:r w:rsidRPr="00692B82">
        <w:rPr>
          <w:b/>
          <w:sz w:val="21"/>
          <w:szCs w:val="21"/>
        </w:rPr>
        <w:t xml:space="preserve"> Závazky odběratele</w:t>
      </w:r>
    </w:p>
    <w:p w:rsidR="00692B82" w:rsidRDefault="00692B82" w:rsidP="00692B82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Odběratel se zavazuje, že nebude dodaný software předávat třetí osobě</w:t>
      </w:r>
      <w:r w:rsidR="006656AE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6656AE" w:rsidRDefault="000E24BA" w:rsidP="00692B82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Odběratel se zavazuje, že</w:t>
      </w:r>
      <w:r w:rsidR="006656AE">
        <w:rPr>
          <w:sz w:val="21"/>
          <w:szCs w:val="21"/>
        </w:rPr>
        <w:t xml:space="preserve"> v případě nezaplacení smluvené prodejní částky za software i za dodané služby v termínu splatnosti faktury bude moci být postižen zaplacením smluvní pokuty ve výši </w:t>
      </w:r>
      <w:proofErr w:type="gramStart"/>
      <w:r w:rsidR="006656AE">
        <w:rPr>
          <w:sz w:val="21"/>
          <w:szCs w:val="21"/>
        </w:rPr>
        <w:t>0,05%</w:t>
      </w:r>
      <w:proofErr w:type="gramEnd"/>
      <w:r w:rsidR="006656AE">
        <w:rPr>
          <w:sz w:val="21"/>
          <w:szCs w:val="21"/>
        </w:rPr>
        <w:t xml:space="preserve"> denně z dlužné částky ode dne prodlení do zaplacení.</w:t>
      </w:r>
    </w:p>
    <w:p w:rsidR="006656AE" w:rsidRDefault="006656AE" w:rsidP="006656AE">
      <w:pPr>
        <w:rPr>
          <w:b/>
          <w:sz w:val="21"/>
          <w:szCs w:val="21"/>
        </w:rPr>
      </w:pPr>
      <w:r w:rsidRPr="006656AE">
        <w:rPr>
          <w:b/>
          <w:sz w:val="21"/>
          <w:szCs w:val="21"/>
        </w:rPr>
        <w:t xml:space="preserve">Článek </w:t>
      </w:r>
      <w:proofErr w:type="gramStart"/>
      <w:r w:rsidRPr="006656AE">
        <w:rPr>
          <w:b/>
          <w:sz w:val="21"/>
          <w:szCs w:val="21"/>
        </w:rPr>
        <w:t>6 :</w:t>
      </w:r>
      <w:proofErr w:type="gramEnd"/>
      <w:r w:rsidRPr="006656AE">
        <w:rPr>
          <w:b/>
          <w:sz w:val="21"/>
          <w:szCs w:val="21"/>
        </w:rPr>
        <w:t xml:space="preserve"> Cena a způsob platby </w:t>
      </w:r>
    </w:p>
    <w:p w:rsidR="006656AE" w:rsidRDefault="006656AE" w:rsidP="006656AE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sz w:val="21"/>
          <w:szCs w:val="21"/>
        </w:rPr>
        <w:t>Úhrada software bude provedena na základě vystavené faktury.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Hodnota software s instalací 59 000,-</w:t>
      </w:r>
    </w:p>
    <w:p w:rsidR="006656AE" w:rsidRPr="00BF0AE6" w:rsidRDefault="006656AE" w:rsidP="006656AE">
      <w:pPr>
        <w:rPr>
          <w:b/>
          <w:sz w:val="21"/>
          <w:szCs w:val="21"/>
        </w:rPr>
      </w:pPr>
      <w:r w:rsidRPr="00BF0AE6">
        <w:rPr>
          <w:b/>
          <w:sz w:val="21"/>
          <w:szCs w:val="21"/>
        </w:rPr>
        <w:t xml:space="preserve">Článek </w:t>
      </w:r>
      <w:proofErr w:type="gramStart"/>
      <w:r w:rsidRPr="00BF0AE6">
        <w:rPr>
          <w:b/>
          <w:sz w:val="21"/>
          <w:szCs w:val="21"/>
        </w:rPr>
        <w:t>7 :</w:t>
      </w:r>
      <w:proofErr w:type="gramEnd"/>
      <w:r w:rsidRPr="00BF0AE6">
        <w:rPr>
          <w:b/>
          <w:sz w:val="21"/>
          <w:szCs w:val="21"/>
        </w:rPr>
        <w:t xml:space="preserve"> Závěrečná ustanovení</w:t>
      </w:r>
    </w:p>
    <w:p w:rsidR="006656AE" w:rsidRDefault="006656AE" w:rsidP="006656AE">
      <w:pPr>
        <w:rPr>
          <w:sz w:val="21"/>
          <w:szCs w:val="21"/>
        </w:rPr>
      </w:pPr>
      <w:r>
        <w:rPr>
          <w:sz w:val="21"/>
          <w:szCs w:val="21"/>
        </w:rPr>
        <w:tab/>
        <w:t>Smlouva nabývá platnosti dnem podpisu obou smluvních stran.</w:t>
      </w:r>
      <w:r w:rsidR="00BF0AE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Je vypracována ve dvou </w:t>
      </w:r>
      <w:r>
        <w:rPr>
          <w:sz w:val="21"/>
          <w:szCs w:val="21"/>
        </w:rPr>
        <w:tab/>
        <w:t>vyhotoveních, jedno je určeno pro odběratele a jedno pro dodavatele.</w:t>
      </w:r>
      <w:r w:rsidR="000E24B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Smlouvu je možné </w:t>
      </w:r>
      <w:r>
        <w:rPr>
          <w:sz w:val="21"/>
          <w:szCs w:val="21"/>
        </w:rPr>
        <w:tab/>
        <w:t xml:space="preserve">vypovědět i jednostranně odběratelem. Výpovědní lhůta činí 1 měsíc od písemného podání </w:t>
      </w:r>
      <w:r w:rsidR="00BF0AE6">
        <w:rPr>
          <w:sz w:val="21"/>
          <w:szCs w:val="21"/>
        </w:rPr>
        <w:tab/>
        <w:t xml:space="preserve">výpovědi této smlouvy. Jednostranná výpověď je možná pouze při vyrovnaných pohledávkách </w:t>
      </w:r>
      <w:r w:rsidR="00BF0AE6">
        <w:rPr>
          <w:sz w:val="21"/>
          <w:szCs w:val="21"/>
        </w:rPr>
        <w:tab/>
        <w:t>dodavatele za odběratelem</w:t>
      </w:r>
    </w:p>
    <w:p w:rsidR="00BF0AE6" w:rsidRDefault="00BF0AE6" w:rsidP="006656AE">
      <w:pPr>
        <w:rPr>
          <w:sz w:val="21"/>
          <w:szCs w:val="21"/>
        </w:rPr>
      </w:pPr>
    </w:p>
    <w:p w:rsidR="00BF0AE6" w:rsidRDefault="00BF0AE6" w:rsidP="006656AE">
      <w:pPr>
        <w:rPr>
          <w:sz w:val="21"/>
          <w:szCs w:val="21"/>
        </w:rPr>
      </w:pPr>
    </w:p>
    <w:p w:rsidR="00BF0AE6" w:rsidRDefault="00BF0AE6" w:rsidP="006656AE">
      <w:pPr>
        <w:rPr>
          <w:sz w:val="21"/>
          <w:szCs w:val="21"/>
        </w:rPr>
      </w:pPr>
    </w:p>
    <w:p w:rsidR="00BF0AE6" w:rsidRDefault="00BF0AE6" w:rsidP="006656AE">
      <w:pPr>
        <w:rPr>
          <w:noProof/>
          <w:sz w:val="21"/>
          <w:szCs w:val="21"/>
          <w:lang w:eastAsia="cs-CZ"/>
        </w:rPr>
      </w:pPr>
      <w:r>
        <w:rPr>
          <w:noProof/>
          <w:sz w:val="21"/>
          <w:szCs w:val="21"/>
          <w:lang w:eastAsia="cs-CZ"/>
        </w:rPr>
        <w:tab/>
        <w:t>Za dodavatele</w:t>
      </w:r>
      <w:r>
        <w:rPr>
          <w:noProof/>
          <w:sz w:val="21"/>
          <w:szCs w:val="21"/>
          <w:lang w:eastAsia="cs-CZ"/>
        </w:rPr>
        <w:tab/>
      </w:r>
      <w:r>
        <w:rPr>
          <w:noProof/>
          <w:sz w:val="21"/>
          <w:szCs w:val="21"/>
          <w:lang w:eastAsia="cs-CZ"/>
        </w:rPr>
        <w:tab/>
      </w:r>
      <w:r>
        <w:rPr>
          <w:noProof/>
          <w:sz w:val="21"/>
          <w:szCs w:val="21"/>
          <w:lang w:eastAsia="cs-CZ"/>
        </w:rPr>
        <w:tab/>
      </w:r>
      <w:r>
        <w:rPr>
          <w:noProof/>
          <w:sz w:val="21"/>
          <w:szCs w:val="21"/>
          <w:lang w:eastAsia="cs-CZ"/>
        </w:rPr>
        <w:tab/>
      </w:r>
      <w:r>
        <w:rPr>
          <w:noProof/>
          <w:sz w:val="21"/>
          <w:szCs w:val="21"/>
          <w:lang w:eastAsia="cs-CZ"/>
        </w:rPr>
        <w:tab/>
      </w:r>
      <w:r>
        <w:rPr>
          <w:noProof/>
          <w:sz w:val="21"/>
          <w:szCs w:val="21"/>
          <w:lang w:eastAsia="cs-CZ"/>
        </w:rPr>
        <w:tab/>
      </w:r>
      <w:r>
        <w:rPr>
          <w:noProof/>
          <w:sz w:val="21"/>
          <w:szCs w:val="21"/>
          <w:lang w:eastAsia="cs-CZ"/>
        </w:rPr>
        <w:tab/>
        <w:t>Za odběratele</w:t>
      </w:r>
    </w:p>
    <w:p w:rsidR="004136AC" w:rsidRDefault="004136AC" w:rsidP="006656AE">
      <w:pPr>
        <w:rPr>
          <w:noProof/>
          <w:sz w:val="21"/>
          <w:szCs w:val="21"/>
          <w:lang w:eastAsia="cs-CZ"/>
        </w:rPr>
      </w:pPr>
    </w:p>
    <w:p w:rsidR="004136AC" w:rsidRDefault="004136AC" w:rsidP="006656AE">
      <w:pPr>
        <w:rPr>
          <w:sz w:val="21"/>
          <w:szCs w:val="21"/>
        </w:rPr>
      </w:pPr>
    </w:p>
    <w:p w:rsidR="00DA630C" w:rsidRDefault="00DA630C" w:rsidP="006656AE">
      <w:pPr>
        <w:rPr>
          <w:sz w:val="21"/>
          <w:szCs w:val="21"/>
        </w:rPr>
      </w:pPr>
    </w:p>
    <w:p w:rsidR="00DA630C" w:rsidRDefault="00DA630C" w:rsidP="006656AE">
      <w:pPr>
        <w:rPr>
          <w:sz w:val="21"/>
          <w:szCs w:val="21"/>
        </w:rPr>
      </w:pPr>
    </w:p>
    <w:p w:rsidR="00DA630C" w:rsidRDefault="00DA630C" w:rsidP="006656AE">
      <w:pPr>
        <w:rPr>
          <w:sz w:val="21"/>
          <w:szCs w:val="21"/>
        </w:rPr>
      </w:pPr>
    </w:p>
    <w:p w:rsidR="00DA630C" w:rsidRDefault="00DA630C" w:rsidP="006656AE">
      <w:pPr>
        <w:rPr>
          <w:sz w:val="21"/>
          <w:szCs w:val="21"/>
        </w:rPr>
      </w:pPr>
    </w:p>
    <w:p w:rsidR="00DA630C" w:rsidRDefault="00DA630C" w:rsidP="006656AE">
      <w:pPr>
        <w:rPr>
          <w:sz w:val="21"/>
          <w:szCs w:val="21"/>
        </w:rPr>
      </w:pPr>
    </w:p>
    <w:p w:rsidR="00DA630C" w:rsidRPr="006656AE" w:rsidRDefault="00DA630C" w:rsidP="006656AE">
      <w:pPr>
        <w:rPr>
          <w:sz w:val="21"/>
          <w:szCs w:val="21"/>
        </w:rPr>
      </w:pPr>
      <w:r>
        <w:rPr>
          <w:sz w:val="21"/>
          <w:szCs w:val="21"/>
        </w:rPr>
        <w:t>Dne : 2</w:t>
      </w:r>
      <w:r w:rsidR="00CC6104">
        <w:rPr>
          <w:sz w:val="21"/>
          <w:szCs w:val="21"/>
        </w:rPr>
        <w:t>4</w:t>
      </w:r>
      <w:r>
        <w:rPr>
          <w:sz w:val="21"/>
          <w:szCs w:val="21"/>
        </w:rPr>
        <w:t>.8.2017</w:t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  <w:t>Dne : 24.8.2017</w:t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</w:r>
      <w:r w:rsidR="000E24BA">
        <w:rPr>
          <w:sz w:val="21"/>
          <w:szCs w:val="21"/>
        </w:rPr>
        <w:tab/>
      </w:r>
    </w:p>
    <w:sectPr w:rsidR="00DA630C" w:rsidRPr="006656AE" w:rsidSect="007347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CC0" w:rsidRDefault="00564CC0" w:rsidP="00B34971">
      <w:pPr>
        <w:spacing w:after="0" w:line="240" w:lineRule="auto"/>
      </w:pPr>
      <w:r>
        <w:separator/>
      </w:r>
    </w:p>
  </w:endnote>
  <w:endnote w:type="continuationSeparator" w:id="0">
    <w:p w:rsidR="00564CC0" w:rsidRDefault="00564CC0" w:rsidP="00B3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7647"/>
      <w:docPartObj>
        <w:docPartGallery w:val="Page Numbers (Bottom of Page)"/>
        <w:docPartUnique/>
      </w:docPartObj>
    </w:sdtPr>
    <w:sdtEndPr/>
    <w:sdtContent>
      <w:p w:rsidR="005E6E7D" w:rsidRDefault="00116EB3" w:rsidP="00B34971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-680720</wp:posOffset>
                  </wp:positionH>
                  <wp:positionV relativeFrom="paragraph">
                    <wp:posOffset>-71755</wp:posOffset>
                  </wp:positionV>
                  <wp:extent cx="7058025" cy="0"/>
                  <wp:effectExtent l="19050" t="27305" r="19050" b="2032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05802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168B21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53.6pt;margin-top:-5.65pt;width:55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" strokecolor="#f2f2f2 [3041]" strokeweight="3pt">
                  <v:shadow color="#4e6128 [1606]" opacity=".5" offset="1pt"/>
                </v:shape>
              </w:pict>
            </mc:Fallback>
          </mc:AlternateContent>
        </w:r>
        <w:r w:rsidR="00F50609">
          <w:fldChar w:fldCharType="begin"/>
        </w:r>
        <w:r w:rsidR="00F50609">
          <w:instrText xml:space="preserve"> PAGE   \* MERGEFORMAT </w:instrText>
        </w:r>
        <w:r w:rsidR="00F50609">
          <w:fldChar w:fldCharType="separate"/>
        </w:r>
        <w:r w:rsidR="00D968BC">
          <w:rPr>
            <w:noProof/>
          </w:rPr>
          <w:t>2</w:t>
        </w:r>
        <w:r w:rsidR="00F5060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CC0" w:rsidRDefault="00564CC0" w:rsidP="00B34971">
      <w:pPr>
        <w:spacing w:after="0" w:line="240" w:lineRule="auto"/>
      </w:pPr>
      <w:r>
        <w:separator/>
      </w:r>
    </w:p>
  </w:footnote>
  <w:footnote w:type="continuationSeparator" w:id="0">
    <w:p w:rsidR="00564CC0" w:rsidRDefault="00564CC0" w:rsidP="00B3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E7D" w:rsidRPr="00B34971" w:rsidRDefault="00116EB3" w:rsidP="00B3497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388620</wp:posOffset>
              </wp:positionV>
              <wp:extent cx="7058025" cy="0"/>
              <wp:effectExtent l="19050" t="1905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80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182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.1pt;margin-top:30.6pt;width:55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" strokecolor="#f2f2f2 [3041]" strokeweight="3pt">
              <v:shadow color="#4e6128 [1606]" opacity=".5" offset="1pt"/>
            </v:shape>
          </w:pict>
        </mc:Fallback>
      </mc:AlternateContent>
    </w:r>
    <w:r w:rsidR="005E6E7D">
      <w:rPr>
        <w:noProof/>
        <w:lang w:eastAsia="cs-CZ"/>
      </w:rPr>
      <w:drawing>
        <wp:inline distT="0" distB="0" distL="0" distR="0">
          <wp:extent cx="1438275" cy="332190"/>
          <wp:effectExtent l="19050" t="0" r="9525" b="0"/>
          <wp:docPr id="3" name="Obrázek 2" descr="logo-ar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238" cy="33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131"/>
    <w:multiLevelType w:val="hybridMultilevel"/>
    <w:tmpl w:val="38100A3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5BE7E7A"/>
    <w:multiLevelType w:val="hybridMultilevel"/>
    <w:tmpl w:val="A2F0753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71"/>
    <w:rsid w:val="0003638D"/>
    <w:rsid w:val="000E24BA"/>
    <w:rsid w:val="00116EB3"/>
    <w:rsid w:val="003F1E4A"/>
    <w:rsid w:val="004136AC"/>
    <w:rsid w:val="00564CC0"/>
    <w:rsid w:val="005A5B08"/>
    <w:rsid w:val="005E6E7D"/>
    <w:rsid w:val="006656AE"/>
    <w:rsid w:val="00692B82"/>
    <w:rsid w:val="006D06B8"/>
    <w:rsid w:val="00734729"/>
    <w:rsid w:val="0099735E"/>
    <w:rsid w:val="00A55B66"/>
    <w:rsid w:val="00B34971"/>
    <w:rsid w:val="00BF0AE6"/>
    <w:rsid w:val="00CB23E5"/>
    <w:rsid w:val="00CC6104"/>
    <w:rsid w:val="00D968BC"/>
    <w:rsid w:val="00DA630C"/>
    <w:rsid w:val="00EA78D0"/>
    <w:rsid w:val="00EF2E99"/>
    <w:rsid w:val="00F0194C"/>
    <w:rsid w:val="00F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83934-9C88-4C41-B8C9-EB0CAC4E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3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971"/>
  </w:style>
  <w:style w:type="paragraph" w:styleId="Zpat">
    <w:name w:val="footer"/>
    <w:basedOn w:val="Normln"/>
    <w:link w:val="ZpatChar"/>
    <w:uiPriority w:val="99"/>
    <w:unhideWhenUsed/>
    <w:rsid w:val="00B3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971"/>
  </w:style>
  <w:style w:type="paragraph" w:styleId="Textbubliny">
    <w:name w:val="Balloon Text"/>
    <w:basedOn w:val="Normln"/>
    <w:link w:val="TextbublinyChar"/>
    <w:uiPriority w:val="99"/>
    <w:semiHidden/>
    <w:unhideWhenUsed/>
    <w:rsid w:val="00B3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E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0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025E-CE98-4935-9003-4400CD56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arpanet</dc:creator>
  <cp:lastModifiedBy>Vodohospodářská</cp:lastModifiedBy>
  <cp:revision>4</cp:revision>
  <dcterms:created xsi:type="dcterms:W3CDTF">2017-09-06T13:06:00Z</dcterms:created>
  <dcterms:modified xsi:type="dcterms:W3CDTF">2017-09-06T13:09:00Z</dcterms:modified>
</cp:coreProperties>
</file>