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B3A8" w14:textId="77777777" w:rsidR="002079F7" w:rsidRDefault="008E1A31">
      <w:pPr>
        <w:pStyle w:val="Nadpis10"/>
        <w:keepNext/>
        <w:keepLines/>
        <w:shd w:val="clear" w:color="auto" w:fill="auto"/>
        <w:spacing w:after="460"/>
        <w:jc w:val="center"/>
      </w:pPr>
      <w:bookmarkStart w:id="0" w:name="bookmark4"/>
      <w:bookmarkStart w:id="1" w:name="bookmark5"/>
      <w:r>
        <w:t>S M L O U V A č. 73450046</w:t>
      </w:r>
      <w:bookmarkEnd w:id="0"/>
      <w:bookmarkEnd w:id="1"/>
    </w:p>
    <w:p w14:paraId="39C8154A" w14:textId="77777777" w:rsidR="002079F7" w:rsidRDefault="008E1A31">
      <w:pPr>
        <w:pStyle w:val="Zkladntext1"/>
        <w:shd w:val="clear" w:color="auto" w:fill="auto"/>
        <w:spacing w:after="540"/>
        <w:jc w:val="both"/>
      </w:pPr>
      <w:r>
        <w:t xml:space="preserve">uzavřená podle § § 1746 zákona č. 89/2012 Sb., občanský zákoník, o </w:t>
      </w:r>
      <w:r>
        <w:rPr>
          <w:b/>
          <w:bCs/>
        </w:rPr>
        <w:t xml:space="preserve">podmínkách provádění stavebních prací v silničním pozemku a tělese a užívání silniční stavby </w:t>
      </w:r>
      <w:r>
        <w:t>dle zákona č. 13/1997 Sb., o pozemních komunikacích, ve znění pozdějších předpisů,</w:t>
      </w:r>
    </w:p>
    <w:p w14:paraId="4BE588E1" w14:textId="77777777" w:rsidR="002079F7" w:rsidRDefault="008E1A31">
      <w:pPr>
        <w:pStyle w:val="Zkladntext1"/>
        <w:shd w:val="clear" w:color="auto" w:fill="auto"/>
        <w:spacing w:after="460"/>
        <w:jc w:val="center"/>
      </w:pPr>
      <w:r>
        <w:rPr>
          <w:b/>
          <w:bCs/>
        </w:rPr>
        <w:t>mezi</w:t>
      </w:r>
    </w:p>
    <w:p w14:paraId="3FC10724" w14:textId="77777777" w:rsidR="002079F7" w:rsidRDefault="008E1A31">
      <w:pPr>
        <w:pStyle w:val="Zkladntext1"/>
        <w:shd w:val="clear" w:color="auto" w:fill="auto"/>
        <w:spacing w:after="0"/>
        <w:ind w:left="1420" w:hanging="420"/>
      </w:pPr>
      <w:r>
        <w:rPr>
          <w:b/>
          <w:bCs/>
        </w:rPr>
        <w:t>1) Krajská správa a údržba silnic Vysočiny, příspěvková organizace, Kosovská 1122/16, 586 01 Jihlava,</w:t>
      </w:r>
    </w:p>
    <w:p w14:paraId="6B3BBD07" w14:textId="77777777" w:rsidR="002079F7" w:rsidRDefault="008E1A31">
      <w:pPr>
        <w:pStyle w:val="Zkladntext1"/>
        <w:shd w:val="clear" w:color="auto" w:fill="auto"/>
        <w:spacing w:after="0"/>
        <w:ind w:left="1420"/>
        <w:jc w:val="both"/>
      </w:pPr>
      <w:r>
        <w:rPr>
          <w:b/>
          <w:bCs/>
        </w:rPr>
        <w:t>IČ: 00090450</w:t>
      </w:r>
    </w:p>
    <w:p w14:paraId="6DCFA449" w14:textId="77777777" w:rsidR="002079F7" w:rsidRDefault="008E1A31">
      <w:pPr>
        <w:pStyle w:val="Zkladntext1"/>
        <w:shd w:val="clear" w:color="auto" w:fill="auto"/>
        <w:spacing w:after="0"/>
        <w:ind w:left="1420" w:firstLine="20"/>
      </w:pPr>
      <w:r>
        <w:rPr>
          <w:b/>
          <w:bCs/>
        </w:rPr>
        <w:t xml:space="preserve">zastoupená Ing. Radovanem </w:t>
      </w:r>
      <w:proofErr w:type="spellStart"/>
      <w:proofErr w:type="gram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 - ředitelem</w:t>
      </w:r>
      <w:proofErr w:type="gramEnd"/>
      <w:r>
        <w:rPr>
          <w:b/>
          <w:bCs/>
        </w:rPr>
        <w:t xml:space="preserve"> organizace jako správce silnic II. a III. třídy, dále jen správce silnic</w:t>
      </w:r>
    </w:p>
    <w:p w14:paraId="51DE7057" w14:textId="77777777" w:rsidR="002079F7" w:rsidRDefault="008E1A31">
      <w:pPr>
        <w:pStyle w:val="Zkladntext1"/>
        <w:shd w:val="clear" w:color="auto" w:fill="auto"/>
        <w:ind w:left="1420" w:firstLine="20"/>
      </w:pPr>
      <w:r>
        <w:rPr>
          <w:b/>
          <w:bCs/>
        </w:rPr>
        <w:t xml:space="preserve">k podpisu smlouvy oprávněn Radoslav Kovář, vedoucí </w:t>
      </w:r>
      <w:proofErr w:type="gramStart"/>
      <w:r>
        <w:rPr>
          <w:b/>
          <w:bCs/>
        </w:rPr>
        <w:t>technicko- správního</w:t>
      </w:r>
      <w:proofErr w:type="gramEnd"/>
      <w:r>
        <w:rPr>
          <w:b/>
          <w:bCs/>
        </w:rPr>
        <w:t xml:space="preserve"> oddělení pracoviště Pelhřimov</w:t>
      </w:r>
    </w:p>
    <w:p w14:paraId="5D88A221" w14:textId="77777777" w:rsidR="002079F7" w:rsidRDefault="008E1A31">
      <w:pPr>
        <w:pStyle w:val="Zkladntext1"/>
        <w:shd w:val="clear" w:color="auto" w:fill="auto"/>
        <w:ind w:left="1420" w:firstLine="20"/>
      </w:pPr>
      <w:r>
        <w:rPr>
          <w:b/>
          <w:bCs/>
        </w:rPr>
        <w:t>a</w:t>
      </w:r>
    </w:p>
    <w:p w14:paraId="5DC0B4BD" w14:textId="77777777" w:rsidR="002079F7" w:rsidRDefault="008E1A31">
      <w:pPr>
        <w:pStyle w:val="Zkladntext1"/>
        <w:shd w:val="clear" w:color="auto" w:fill="auto"/>
        <w:spacing w:after="0"/>
        <w:ind w:firstLine="1000"/>
      </w:pPr>
      <w:r>
        <w:rPr>
          <w:b/>
          <w:bCs/>
        </w:rPr>
        <w:t>2) I. Kamenická stavební a obchodní firma s.r.o.,</w:t>
      </w:r>
    </w:p>
    <w:p w14:paraId="44E28DF4" w14:textId="77777777" w:rsidR="002079F7" w:rsidRDefault="008E1A31">
      <w:pPr>
        <w:pStyle w:val="Zkladntext1"/>
        <w:shd w:val="clear" w:color="auto" w:fill="auto"/>
        <w:spacing w:after="0"/>
        <w:ind w:left="1420"/>
      </w:pPr>
      <w:r>
        <w:rPr>
          <w:b/>
          <w:bCs/>
        </w:rPr>
        <w:t>U Kulturního domu 770, 394 70 Kamenice nad Lipou</w:t>
      </w:r>
    </w:p>
    <w:p w14:paraId="426C9492" w14:textId="77777777" w:rsidR="002079F7" w:rsidRDefault="008E1A31">
      <w:pPr>
        <w:pStyle w:val="Zkladntext1"/>
        <w:shd w:val="clear" w:color="auto" w:fill="auto"/>
        <w:spacing w:after="0"/>
        <w:ind w:left="1420"/>
        <w:jc w:val="both"/>
      </w:pPr>
      <w:r>
        <w:rPr>
          <w:b/>
          <w:bCs/>
        </w:rPr>
        <w:t>IČ: 60838531</w:t>
      </w:r>
    </w:p>
    <w:p w14:paraId="5A8C7117" w14:textId="77777777" w:rsidR="002079F7" w:rsidRDefault="008E1A31">
      <w:pPr>
        <w:pStyle w:val="Zkladntext1"/>
        <w:shd w:val="clear" w:color="auto" w:fill="auto"/>
        <w:spacing w:after="820"/>
        <w:ind w:left="1420"/>
      </w:pPr>
      <w:r>
        <w:rPr>
          <w:b/>
          <w:bCs/>
        </w:rPr>
        <w:t xml:space="preserve">Zastoupená: Ing. Pavlem </w:t>
      </w:r>
      <w:proofErr w:type="gramStart"/>
      <w:r>
        <w:rPr>
          <w:b/>
          <w:bCs/>
        </w:rPr>
        <w:t>Drbalem - jednatelem</w:t>
      </w:r>
      <w:proofErr w:type="gramEnd"/>
      <w:r>
        <w:rPr>
          <w:b/>
          <w:bCs/>
        </w:rPr>
        <w:t xml:space="preserve"> společnosti</w:t>
      </w:r>
    </w:p>
    <w:p w14:paraId="58DB6734" w14:textId="77777777" w:rsidR="002079F7" w:rsidRDefault="008E1A31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40"/>
        <w:jc w:val="center"/>
      </w:pPr>
      <w:r>
        <w:rPr>
          <w:b/>
          <w:bCs/>
        </w:rPr>
        <w:t>Úvodní ustanovení</w:t>
      </w:r>
    </w:p>
    <w:p w14:paraId="74132CA6" w14:textId="77777777" w:rsidR="002079F7" w:rsidRDefault="008E1A31">
      <w:pPr>
        <w:pStyle w:val="Zkladntext1"/>
        <w:shd w:val="clear" w:color="auto" w:fill="auto"/>
        <w:spacing w:after="1220"/>
        <w:jc w:val="both"/>
      </w:pPr>
      <w:r>
        <w:t>Krajská správa a údržba silnic Vysočiny, příspěvková organizace, je majetkovým správcem silnic II. a III. třídy v kraji Vysočina na základě zřizovací listiny schválené usnesením Zastupitelstva kraje Vysočina.</w:t>
      </w:r>
    </w:p>
    <w:p w14:paraId="1EA4D8B0" w14:textId="77777777" w:rsidR="002079F7" w:rsidRDefault="008E1A31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340"/>
        <w:jc w:val="center"/>
      </w:pPr>
      <w:r>
        <w:rPr>
          <w:b/>
          <w:bCs/>
        </w:rPr>
        <w:t>Předmět smlouvy</w:t>
      </w:r>
    </w:p>
    <w:p w14:paraId="35199F7F" w14:textId="77777777" w:rsidR="002079F7" w:rsidRDefault="008E1A31">
      <w:pPr>
        <w:pStyle w:val="Zkladntext1"/>
        <w:shd w:val="clear" w:color="auto" w:fill="auto"/>
        <w:spacing w:after="460"/>
        <w:jc w:val="both"/>
      </w:pPr>
      <w:r>
        <w:t>Předmětem této smlouvy je stanovení technických podmínek zvláštní užívání komunikace podle § 24 a § 25 zákona č. 13/1997 Sb., o pozemních komunikacích, ve znění pozdějších předpisů (dále jen zákon o pozemních komunikacích) a užívání silničního pozemku k uvedenému účelu.</w:t>
      </w:r>
    </w:p>
    <w:p w14:paraId="33089085" w14:textId="77777777" w:rsidR="002079F7" w:rsidRDefault="008E1A3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41"/>
        </w:tabs>
        <w:spacing w:after="340"/>
      </w:pPr>
      <w:bookmarkStart w:id="2" w:name="bookmark6"/>
      <w:bookmarkStart w:id="3" w:name="bookmark7"/>
      <w:r>
        <w:lastRenderedPageBreak/>
        <w:t>Rozsah dotčení silnic</w:t>
      </w:r>
      <w:bookmarkEnd w:id="2"/>
      <w:bookmarkEnd w:id="3"/>
    </w:p>
    <w:p w14:paraId="6A9D1FCC" w14:textId="77777777" w:rsidR="002079F7" w:rsidRDefault="008E1A31">
      <w:pPr>
        <w:pStyle w:val="Zkladntext1"/>
        <w:shd w:val="clear" w:color="auto" w:fill="auto"/>
      </w:pPr>
      <w:r>
        <w:t xml:space="preserve">K dotčení silnice II/128 ve správě Krajské správy a údržby silnic Vysočiny v okrese Pelhřimov dojde stavbou: </w:t>
      </w:r>
      <w:r>
        <w:rPr>
          <w:b/>
          <w:bCs/>
        </w:rPr>
        <w:t>„Výstavba kanalizace a ČOV v obci Mnich“.</w:t>
      </w:r>
    </w:p>
    <w:p w14:paraId="28D9BB03" w14:textId="77777777" w:rsidR="002079F7" w:rsidRDefault="008E1A31">
      <w:pPr>
        <w:pStyle w:val="Zkladntext1"/>
        <w:shd w:val="clear" w:color="auto" w:fill="auto"/>
        <w:spacing w:after="0"/>
      </w:pPr>
      <w:r>
        <w:t>Přechodná úprava provozu na silnici II/128.</w:t>
      </w:r>
    </w:p>
    <w:p w14:paraId="43E83D21" w14:textId="77777777" w:rsidR="002079F7" w:rsidRDefault="008E1A31">
      <w:pPr>
        <w:pStyle w:val="Zkladntext1"/>
        <w:shd w:val="clear" w:color="auto" w:fill="auto"/>
      </w:pPr>
      <w:r>
        <w:t>Důvod omezení provozu: Zvláštní užívání silnice II/128 z důvodu výstavby kanalizace.</w:t>
      </w:r>
    </w:p>
    <w:p w14:paraId="3F7DE910" w14:textId="77777777" w:rsidR="002079F7" w:rsidRDefault="008E1A31">
      <w:pPr>
        <w:pStyle w:val="Zkladntext1"/>
        <w:shd w:val="clear" w:color="auto" w:fill="auto"/>
        <w:spacing w:after="1100"/>
      </w:pPr>
      <w:r>
        <w:t>Označení záboru bude provedeno a odklizeno na náklady žadatele.</w:t>
      </w:r>
    </w:p>
    <w:p w14:paraId="5C62EEFD" w14:textId="77777777" w:rsidR="002079F7" w:rsidRDefault="008E1A3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26"/>
        </w:tabs>
        <w:spacing w:after="800"/>
      </w:pPr>
      <w:bookmarkStart w:id="4" w:name="bookmark8"/>
      <w:bookmarkStart w:id="5" w:name="bookmark9"/>
      <w:r>
        <w:t>Zvláštní užívání silnice</w:t>
      </w:r>
      <w:bookmarkEnd w:id="4"/>
      <w:bookmarkEnd w:id="5"/>
    </w:p>
    <w:p w14:paraId="5A775A7E" w14:textId="77777777" w:rsidR="002079F7" w:rsidRDefault="008E1A31">
      <w:pPr>
        <w:pStyle w:val="Zkladntext1"/>
        <w:shd w:val="clear" w:color="auto" w:fill="auto"/>
      </w:pPr>
      <w:r>
        <w:t xml:space="preserve">Zvláštní užívání </w:t>
      </w:r>
      <w:proofErr w:type="gramStart"/>
      <w:r>
        <w:t>silnice - denní</w:t>
      </w:r>
      <w:proofErr w:type="gramEnd"/>
      <w:r>
        <w:t xml:space="preserve"> silniční zábor 30 m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t xml:space="preserve"> (posuvné pracovní místo).</w:t>
      </w:r>
    </w:p>
    <w:p w14:paraId="2FD773E8" w14:textId="77777777" w:rsidR="002079F7" w:rsidRDefault="008E1A31">
      <w:pPr>
        <w:pStyle w:val="Zkladntext1"/>
        <w:shd w:val="clear" w:color="auto" w:fill="auto"/>
        <w:spacing w:after="1100"/>
      </w:pPr>
      <w:r>
        <w:t>Do doby předání je investor stavby povinen udržovat silniční těleso v řádném stavu a je odpovědný za zajištění bezpečnosti silničního provozu v daném úseku.</w:t>
      </w:r>
    </w:p>
    <w:p w14:paraId="778666D7" w14:textId="77777777" w:rsidR="002079F7" w:rsidRDefault="008E1A3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after="0"/>
      </w:pPr>
      <w:bookmarkStart w:id="6" w:name="bookmark10"/>
      <w:bookmarkStart w:id="7" w:name="bookmark11"/>
      <w:r>
        <w:t>Ustanovení o užívání</w:t>
      </w:r>
      <w:bookmarkEnd w:id="6"/>
      <w:bookmarkEnd w:id="7"/>
      <w:r>
        <w:br w:type="page"/>
      </w:r>
    </w:p>
    <w:p w14:paraId="7A2444F5" w14:textId="77777777" w:rsidR="002079F7" w:rsidRDefault="008E1A3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67"/>
        </w:tabs>
        <w:spacing w:after="980"/>
      </w:pPr>
      <w:bookmarkStart w:id="8" w:name="bookmark12"/>
      <w:bookmarkStart w:id="9" w:name="bookmark13"/>
      <w:r>
        <w:lastRenderedPageBreak/>
        <w:t>Závěrečná ustanovení</w:t>
      </w:r>
      <w:bookmarkEnd w:id="8"/>
      <w:bookmarkEnd w:id="9"/>
    </w:p>
    <w:p w14:paraId="5C7658C6" w14:textId="77777777" w:rsidR="002079F7" w:rsidRDefault="008E1A31">
      <w:pPr>
        <w:pStyle w:val="Zkladntext1"/>
        <w:shd w:val="clear" w:color="auto" w:fill="auto"/>
        <w:ind w:left="380" w:hanging="380"/>
      </w:pPr>
      <w:r>
        <w:t>1. Smlouva je vyhotovena v elektronické podobě, přičemž obě smluvní strany obdrží její elektronický originál.</w:t>
      </w:r>
    </w:p>
    <w:p w14:paraId="433881D1" w14:textId="77777777" w:rsidR="002079F7" w:rsidRDefault="008E1A31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ind w:left="380" w:hanging="380"/>
      </w:pPr>
      <w:r>
        <w:t xml:space="preserve">Smlouva nabývá platnosti dnem připojení platného uznávaného elektronického podpisu dle zákona č. 297/2016 Sb., o službách vytvářejících důvěru pro elektronické transakce, ve znění pozdějších předpisů, do této smlouvy, a to oběma smluvními stranami)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9D8F941" w14:textId="77777777" w:rsidR="002079F7" w:rsidRDefault="008E1A31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ind w:left="380" w:hanging="380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 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 w14:paraId="43DF13A5" w14:textId="77777777" w:rsidR="002079F7" w:rsidRDefault="008E1A31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  <w:spacing w:after="500"/>
      </w:pPr>
      <w:r>
        <w:t>Nedílnou součástí smlouvy je i její příloha č. 1 - kalkulace ceny.</w:t>
      </w:r>
    </w:p>
    <w:p w14:paraId="60018365" w14:textId="77777777" w:rsidR="002079F7" w:rsidRDefault="008E1A31">
      <w:pPr>
        <w:pStyle w:val="Zkladntext1"/>
        <w:shd w:val="clear" w:color="auto" w:fill="auto"/>
        <w:spacing w:after="1220"/>
        <w:ind w:left="300"/>
      </w:pPr>
      <w:r>
        <w:t>Osoby podepisující tuto smlouvu svým podpisem zároveň stvrzují platnost svých oprávnění jednat za smluvní strany.</w:t>
      </w:r>
    </w:p>
    <w:p w14:paraId="351AAD75" w14:textId="77777777" w:rsidR="002079F7" w:rsidRDefault="008E1A31">
      <w:pPr>
        <w:pStyle w:val="Zkladntext1"/>
        <w:shd w:val="clear" w:color="auto" w:fill="auto"/>
        <w:spacing w:after="0"/>
        <w:ind w:firstLine="300"/>
      </w:pPr>
      <w:r>
        <w:rPr>
          <w:b/>
          <w:bCs/>
        </w:rPr>
        <w:t>V Pelhřimově</w:t>
      </w:r>
    </w:p>
    <w:p w14:paraId="5B7D2D54" w14:textId="2E02B59A" w:rsidR="002079F7" w:rsidRDefault="008E1A31">
      <w:pPr>
        <w:spacing w:line="1" w:lineRule="exact"/>
        <w:sectPr w:rsidR="002079F7">
          <w:footerReference w:type="default" r:id="rId7"/>
          <w:pgSz w:w="11900" w:h="16840"/>
          <w:pgMar w:top="1305" w:right="1377" w:bottom="3095" w:left="1369" w:header="877" w:footer="3" w:gutter="0"/>
          <w:pgNumType w:start="1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466725" distB="320040" distL="0" distR="0" simplePos="0" relativeHeight="125829378" behindDoc="0" locked="0" layoutInCell="1" allowOverlap="1" wp14:anchorId="642101B7" wp14:editId="614BC52F">
                <wp:simplePos x="0" y="0"/>
                <wp:positionH relativeFrom="page">
                  <wp:posOffset>1134745</wp:posOffset>
                </wp:positionH>
                <wp:positionV relativeFrom="paragraph">
                  <wp:posOffset>466725</wp:posOffset>
                </wp:positionV>
                <wp:extent cx="929640" cy="3168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5187B" w14:textId="635D26B8" w:rsidR="002079F7" w:rsidRDefault="002079F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2101B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9.35pt;margin-top:36.75pt;width:73.2pt;height:24.95pt;z-index:125829378;visibility:visible;mso-wrap-style:none;mso-wrap-distance-left:0;mso-wrap-distance-top:36.75pt;mso-wrap-distance-right:0;mso-wrap-distance-bottom:2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" filled="f" stroked="f">
                <v:textbox inset="0,0,0,0">
                  <w:txbxContent>
                    <w:p w14:paraId="77E5187B" w14:textId="635D26B8" w:rsidR="002079F7" w:rsidRDefault="002079F7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6765" distB="0" distL="0" distR="0" simplePos="0" relativeHeight="125829380" behindDoc="0" locked="0" layoutInCell="1" allowOverlap="1" wp14:anchorId="32D89802" wp14:editId="3A4C48D6">
                <wp:simplePos x="0" y="0"/>
                <wp:positionH relativeFrom="page">
                  <wp:posOffset>1134745</wp:posOffset>
                </wp:positionH>
                <wp:positionV relativeFrom="paragraph">
                  <wp:posOffset>786765</wp:posOffset>
                </wp:positionV>
                <wp:extent cx="606425" cy="316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E4D70A" w14:textId="76A2ECA3" w:rsidR="002079F7" w:rsidRDefault="002079F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D89802" id="Shape 5" o:spid="_x0000_s1027" type="#_x0000_t202" style="position:absolute;margin-left:89.35pt;margin-top:61.95pt;width:47.75pt;height:24.95pt;z-index:125829380;visibility:visible;mso-wrap-style:none;mso-wrap-distance-left:0;mso-wrap-distance-top:61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" filled="f" stroked="f">
                <v:textbox inset="0,0,0,0">
                  <w:txbxContent>
                    <w:p w14:paraId="4BE4D70A" w14:textId="76A2ECA3" w:rsidR="002079F7" w:rsidRDefault="002079F7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4370" distB="212725" distL="0" distR="0" simplePos="0" relativeHeight="125829382" behindDoc="0" locked="0" layoutInCell="1" allowOverlap="1" wp14:anchorId="1B9317DB" wp14:editId="7506E56D">
                <wp:simplePos x="0" y="0"/>
                <wp:positionH relativeFrom="page">
                  <wp:posOffset>2396490</wp:posOffset>
                </wp:positionH>
                <wp:positionV relativeFrom="paragraph">
                  <wp:posOffset>674370</wp:posOffset>
                </wp:positionV>
                <wp:extent cx="1207135" cy="2165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88BC6B" w14:textId="77777777" w:rsidR="002079F7" w:rsidRDefault="008E1A3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Digitálně podepsal Radoslav Kovář</w:t>
                            </w:r>
                          </w:p>
                          <w:p w14:paraId="52B106EC" w14:textId="77777777" w:rsidR="002079F7" w:rsidRDefault="008E1A3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2025.10.30 10:18:54 +01 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9317DB" id="Shape 7" o:spid="_x0000_s1028" type="#_x0000_t202" style="position:absolute;margin-left:188.7pt;margin-top:53.1pt;width:95.05pt;height:17.05pt;z-index:125829382;visibility:visible;mso-wrap-style:square;mso-wrap-distance-left:0;mso-wrap-distance-top:53.1pt;mso-wrap-distance-right:0;mso-wrap-distance-bottom:1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" filled="f" stroked="f">
                <v:textbox inset="0,0,0,0">
                  <w:txbxContent>
                    <w:p w14:paraId="0288BC6B" w14:textId="77777777" w:rsidR="002079F7" w:rsidRDefault="008E1A31">
                      <w:pPr>
                        <w:pStyle w:val="Zkladntext40"/>
                        <w:shd w:val="clear" w:color="auto" w:fill="auto"/>
                      </w:pPr>
                      <w:r>
                        <w:t>Digitálně podepsal Radoslav Kovář</w:t>
                      </w:r>
                    </w:p>
                    <w:p w14:paraId="52B106EC" w14:textId="77777777" w:rsidR="002079F7" w:rsidRDefault="008E1A31">
                      <w:pPr>
                        <w:pStyle w:val="Zkladntext30"/>
                        <w:shd w:val="clear" w:color="auto" w:fill="auto"/>
                      </w:pPr>
                      <w:r>
                        <w:t>Datum: 2025.10.30 10:18:54 +01 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F3DF21D" wp14:editId="38FDAB57">
                <wp:simplePos x="0" y="0"/>
                <wp:positionH relativeFrom="page">
                  <wp:posOffset>5600065</wp:posOffset>
                </wp:positionH>
                <wp:positionV relativeFrom="paragraph">
                  <wp:posOffset>393700</wp:posOffset>
                </wp:positionV>
                <wp:extent cx="1090930" cy="6794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B0AD5" w14:textId="77777777" w:rsidR="002079F7" w:rsidRDefault="008E1A3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Digitálně podepsal Ing. Pavel Drbal Datum: 2025.10.21 12:12:05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3DF21D" id="Shape 11" o:spid="_x0000_s1029" type="#_x0000_t202" style="position:absolute;margin-left:440.95pt;margin-top:31pt;width:85.9pt;height:53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" filled="f" stroked="f">
                <v:textbox inset="0,0,0,0">
                  <w:txbxContent>
                    <w:p w14:paraId="3E2B0AD5" w14:textId="77777777" w:rsidR="002079F7" w:rsidRDefault="008E1A31">
                      <w:pPr>
                        <w:pStyle w:val="Titulekobrzku0"/>
                        <w:shd w:val="clear" w:color="auto" w:fill="auto"/>
                      </w:pPr>
                      <w:r>
                        <w:t>Digitálně podepsal Ing. Pavel Drbal Datum: 2025.10.21 12:12:05 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40E8D2" w14:textId="77777777" w:rsidR="002079F7" w:rsidRDefault="008E1A3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33B96B15" wp14:editId="6B4DD2DA">
                <wp:simplePos x="0" y="0"/>
                <wp:positionH relativeFrom="page">
                  <wp:posOffset>4868545</wp:posOffset>
                </wp:positionH>
                <wp:positionV relativeFrom="paragraph">
                  <wp:posOffset>12700</wp:posOffset>
                </wp:positionV>
                <wp:extent cx="1097280" cy="37782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5BCEA7" w14:textId="77777777" w:rsidR="002079F7" w:rsidRDefault="008E1A3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zhotovitel stavby</w:t>
                            </w:r>
                            <w:r>
                              <w:br/>
                              <w:t>razítko,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B96B15" id="Shape 13" o:spid="_x0000_s1030" type="#_x0000_t202" style="position:absolute;margin-left:383.35pt;margin-top:1pt;width:86.4pt;height:29.7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" filled="f" stroked="f">
                <v:textbox inset="0,0,0,0">
                  <w:txbxContent>
                    <w:p w14:paraId="2D5BCEA7" w14:textId="77777777" w:rsidR="002079F7" w:rsidRDefault="008E1A31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zhotovitel stavby</w:t>
                      </w:r>
                      <w:r>
                        <w:br/>
                        <w:t>razítko,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130C36B" w14:textId="77777777" w:rsidR="002079F7" w:rsidRDefault="008E1A31">
      <w:pPr>
        <w:pStyle w:val="Zkladntext1"/>
        <w:shd w:val="clear" w:color="auto" w:fill="auto"/>
        <w:spacing w:after="0"/>
        <w:ind w:left="1160"/>
      </w:pPr>
      <w:r>
        <w:t>Radoslav Kovář</w:t>
      </w:r>
    </w:p>
    <w:p w14:paraId="16C58E8E" w14:textId="77777777" w:rsidR="002079F7" w:rsidRDefault="008E1A31">
      <w:pPr>
        <w:pStyle w:val="Zkladntext1"/>
        <w:shd w:val="clear" w:color="auto" w:fill="auto"/>
        <w:spacing w:after="0"/>
        <w:ind w:firstLine="200"/>
      </w:pPr>
      <w:r>
        <w:t>Vedoucí TSO, pracoviště Pelhřimov</w:t>
      </w:r>
    </w:p>
    <w:p w14:paraId="1D7F0CB2" w14:textId="77777777" w:rsidR="008E1A31" w:rsidRDefault="008E1A31">
      <w:pPr>
        <w:pStyle w:val="Zkladntext1"/>
        <w:shd w:val="clear" w:color="auto" w:fill="auto"/>
        <w:spacing w:after="0"/>
        <w:ind w:firstLine="200"/>
      </w:pPr>
    </w:p>
    <w:p w14:paraId="47EDC162" w14:textId="77777777" w:rsidR="008E1A31" w:rsidRDefault="008E1A31">
      <w:pPr>
        <w:pStyle w:val="Zkladntext1"/>
        <w:shd w:val="clear" w:color="auto" w:fill="auto"/>
        <w:spacing w:after="0"/>
        <w:ind w:firstLine="200"/>
      </w:pPr>
    </w:p>
    <w:p w14:paraId="50F56EF2" w14:textId="77777777" w:rsidR="008E1A31" w:rsidRDefault="008E1A31">
      <w:pPr>
        <w:pStyle w:val="Zkladntext1"/>
        <w:shd w:val="clear" w:color="auto" w:fill="auto"/>
        <w:spacing w:after="0"/>
        <w:ind w:firstLine="200"/>
      </w:pPr>
    </w:p>
    <w:p w14:paraId="37859627" w14:textId="77777777" w:rsidR="008E1A31" w:rsidRDefault="008E1A31">
      <w:pPr>
        <w:pStyle w:val="Zkladntext1"/>
        <w:shd w:val="clear" w:color="auto" w:fill="auto"/>
        <w:spacing w:after="0"/>
        <w:ind w:firstLine="200"/>
      </w:pPr>
    </w:p>
    <w:p w14:paraId="33FA9748" w14:textId="77777777" w:rsidR="002079F7" w:rsidRDefault="008E1A31">
      <w:pPr>
        <w:pStyle w:val="Nadpis20"/>
        <w:keepNext/>
        <w:keepLines/>
        <w:shd w:val="clear" w:color="auto" w:fill="auto"/>
        <w:spacing w:after="640"/>
        <w:jc w:val="center"/>
      </w:pPr>
      <w:bookmarkStart w:id="10" w:name="bookmark14"/>
      <w:bookmarkStart w:id="11" w:name="bookmark15"/>
      <w:r>
        <w:lastRenderedPageBreak/>
        <w:t>Příloha č. 1 ke smlouvě č. 73450046</w:t>
      </w:r>
      <w:bookmarkEnd w:id="10"/>
      <w:bookmarkEnd w:id="11"/>
    </w:p>
    <w:p w14:paraId="2F8A79C0" w14:textId="77777777" w:rsidR="002079F7" w:rsidRDefault="008E1A31">
      <w:pPr>
        <w:pStyle w:val="Zkladntext20"/>
        <w:shd w:val="clear" w:color="auto" w:fill="auto"/>
      </w:pPr>
      <w:r>
        <w:t xml:space="preserve">Užívání silniční stavby pro provádění stavebních </w:t>
      </w:r>
      <w:proofErr w:type="gramStart"/>
      <w:r>
        <w:t>prací - kalkulace</w:t>
      </w:r>
      <w:proofErr w:type="gramEnd"/>
      <w:r>
        <w:t xml:space="preserve"> ceny</w:t>
      </w:r>
    </w:p>
    <w:p w14:paraId="6E6D975C" w14:textId="77777777" w:rsidR="002079F7" w:rsidRDefault="008E1A31">
      <w:pPr>
        <w:pStyle w:val="Zkladntext1"/>
        <w:shd w:val="clear" w:color="auto" w:fill="auto"/>
      </w:pPr>
      <w:r>
        <w:t>Užívání silničního tělesa pro stavbu:</w:t>
      </w:r>
    </w:p>
    <w:p w14:paraId="7D5491BD" w14:textId="77777777" w:rsidR="002079F7" w:rsidRDefault="008E1A31">
      <w:pPr>
        <w:pStyle w:val="Zkladntext1"/>
        <w:shd w:val="clear" w:color="auto" w:fill="auto"/>
      </w:pPr>
      <w:r>
        <w:rPr>
          <w:b/>
          <w:bCs/>
        </w:rPr>
        <w:t>„Výstavba kanalizace a ČOV v obci Mnich“</w:t>
      </w:r>
    </w:p>
    <w:p w14:paraId="30680077" w14:textId="77777777" w:rsidR="002079F7" w:rsidRDefault="008E1A31">
      <w:pPr>
        <w:pStyle w:val="Zkladntext1"/>
        <w:shd w:val="clear" w:color="auto" w:fill="auto"/>
        <w:spacing w:after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39EE750" wp14:editId="221CB41E">
                <wp:simplePos x="0" y="0"/>
                <wp:positionH relativeFrom="page">
                  <wp:posOffset>5425440</wp:posOffset>
                </wp:positionH>
                <wp:positionV relativeFrom="paragraph">
                  <wp:posOffset>12700</wp:posOffset>
                </wp:positionV>
                <wp:extent cx="697865" cy="20129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C67C7D" w14:textId="77777777" w:rsidR="002079F7" w:rsidRDefault="008E1A3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Kč/m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.den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9EE750" id="Shape 15" o:spid="_x0000_s1031" type="#_x0000_t202" style="position:absolute;margin-left:427.2pt;margin-top:1pt;width:54.95pt;height:15.8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" filled="f" stroked="f">
                <v:textbox inset="0,0,0,0">
                  <w:txbxContent>
                    <w:p w14:paraId="2BC67C7D" w14:textId="77777777" w:rsidR="002079F7" w:rsidRDefault="008E1A31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Kč/m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.den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Sazba na silnici II. třídy (zimní období 1.11.-31.3.)</w:t>
      </w:r>
    </w:p>
    <w:p w14:paraId="20E69200" w14:textId="77777777" w:rsidR="002079F7" w:rsidRDefault="008E1A31">
      <w:pPr>
        <w:pStyle w:val="Zkladntext1"/>
        <w:shd w:val="clear" w:color="auto" w:fill="auto"/>
        <w:spacing w:after="1740"/>
        <w:jc w:val="center"/>
      </w:pPr>
      <w:r>
        <w:rPr>
          <w:b/>
          <w:bCs/>
        </w:rPr>
        <w:t xml:space="preserve">30 </w:t>
      </w:r>
      <w:r>
        <w:t>m</w:t>
      </w:r>
      <w:r>
        <w:rPr>
          <w:vertAlign w:val="superscript"/>
        </w:rPr>
        <w:t>2</w:t>
      </w:r>
      <w:r>
        <w:t xml:space="preserve"> </w:t>
      </w:r>
      <w:r>
        <w:rPr>
          <w:b/>
          <w:bCs/>
        </w:rPr>
        <w:t xml:space="preserve">x 30 </w:t>
      </w:r>
      <w:r>
        <w:t xml:space="preserve">dnů </w:t>
      </w:r>
      <w:proofErr w:type="gramStart"/>
      <w:r>
        <w:rPr>
          <w:b/>
          <w:bCs/>
        </w:rPr>
        <w:t>x - Kč</w:t>
      </w:r>
      <w:proofErr w:type="gramEnd"/>
      <w:r>
        <w:rPr>
          <w:b/>
          <w:bCs/>
        </w:rPr>
        <w:t xml:space="preserve"> = </w:t>
      </w:r>
      <w:r>
        <w:rPr>
          <w:b/>
          <w:bCs/>
          <w:u w:val="single"/>
        </w:rPr>
        <w:t>7 200,- Kč</w:t>
      </w:r>
    </w:p>
    <w:p w14:paraId="487BC964" w14:textId="77777777" w:rsidR="002079F7" w:rsidRDefault="008E1A31">
      <w:pPr>
        <w:pStyle w:val="Zkladntext1"/>
        <w:shd w:val="clear" w:color="auto" w:fill="auto"/>
        <w:tabs>
          <w:tab w:val="right" w:pos="4576"/>
          <w:tab w:val="right" w:pos="4904"/>
        </w:tabs>
        <w:spacing w:after="0"/>
      </w:pPr>
      <w:r>
        <w:t>Základ daně</w:t>
      </w:r>
      <w:r>
        <w:tab/>
        <w:t>7 200,00</w:t>
      </w:r>
      <w:r>
        <w:tab/>
        <w:t>Kč</w:t>
      </w:r>
    </w:p>
    <w:p w14:paraId="4FE9CE6E" w14:textId="77777777" w:rsidR="002079F7" w:rsidRDefault="008E1A31">
      <w:pPr>
        <w:pStyle w:val="Zkladntext1"/>
        <w:shd w:val="clear" w:color="auto" w:fill="auto"/>
        <w:tabs>
          <w:tab w:val="right" w:leader="underscore" w:pos="4576"/>
          <w:tab w:val="right" w:pos="4904"/>
        </w:tabs>
        <w:spacing w:after="0" w:line="233" w:lineRule="auto"/>
      </w:pPr>
      <w:r>
        <w:rPr>
          <w:u w:val="single"/>
        </w:rPr>
        <w:t xml:space="preserve">DPH </w:t>
      </w:r>
      <w:proofErr w:type="gramStart"/>
      <w:r>
        <w:rPr>
          <w:u w:val="single"/>
        </w:rPr>
        <w:t>21%</w:t>
      </w:r>
      <w:proofErr w:type="gramEnd"/>
      <w:r>
        <w:rPr>
          <w:u w:val="single"/>
        </w:rPr>
        <w:tab/>
        <w:t>1 512,00</w:t>
      </w:r>
      <w:r>
        <w:rPr>
          <w:u w:val="single"/>
        </w:rPr>
        <w:tab/>
        <w:t>Kč</w:t>
      </w:r>
    </w:p>
    <w:p w14:paraId="57A12847" w14:textId="77777777" w:rsidR="002079F7" w:rsidRDefault="008E1A31">
      <w:pPr>
        <w:pStyle w:val="Zkladntext1"/>
        <w:shd w:val="clear" w:color="auto" w:fill="auto"/>
        <w:tabs>
          <w:tab w:val="right" w:pos="4576"/>
          <w:tab w:val="right" w:pos="4904"/>
        </w:tabs>
        <w:spacing w:after="820"/>
      </w:pPr>
      <w:r>
        <w:t>Celkem</w:t>
      </w:r>
      <w:r>
        <w:tab/>
        <w:t>8 712,00</w:t>
      </w:r>
      <w:r>
        <w:tab/>
        <w:t>Kč</w:t>
      </w:r>
    </w:p>
    <w:p w14:paraId="5C930F39" w14:textId="77777777" w:rsidR="002079F7" w:rsidRDefault="008E1A31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134"/>
        </w:tabs>
        <w:spacing w:after="820"/>
        <w:rPr>
          <w:sz w:val="40"/>
          <w:szCs w:val="40"/>
        </w:rPr>
      </w:pPr>
      <w:bookmarkStart w:id="12" w:name="bookmark16"/>
      <w:bookmarkStart w:id="13" w:name="bookmark17"/>
      <w:r>
        <w:t xml:space="preserve">Za zvláštní užívání silnic celkem </w:t>
      </w:r>
      <w:r>
        <w:rPr>
          <w:sz w:val="24"/>
          <w:szCs w:val="24"/>
        </w:rPr>
        <w:t xml:space="preserve">s DPH </w:t>
      </w:r>
      <w:r>
        <w:rPr>
          <w:sz w:val="40"/>
          <w:szCs w:val="40"/>
        </w:rPr>
        <w:t>=</w:t>
      </w:r>
      <w:r>
        <w:rPr>
          <w:sz w:val="40"/>
          <w:szCs w:val="40"/>
        </w:rPr>
        <w:tab/>
        <w:t>8 712,00 Kč</w:t>
      </w:r>
      <w:bookmarkEnd w:id="12"/>
      <w:bookmarkEnd w:id="13"/>
    </w:p>
    <w:p w14:paraId="10BBD8F9" w14:textId="77777777" w:rsidR="002079F7" w:rsidRDefault="008E1A31">
      <w:pPr>
        <w:pStyle w:val="Zkladntext1"/>
        <w:shd w:val="clear" w:color="auto" w:fill="auto"/>
        <w:spacing w:after="4400"/>
      </w:pPr>
      <w:r>
        <w:t>Užívání je vypočteno dle vnitřních směrnic správce silnic, rozlišení dle třídy silnice pro případ veřejného zájmu.</w:t>
      </w:r>
    </w:p>
    <w:p w14:paraId="117F8514" w14:textId="77777777" w:rsidR="002079F7" w:rsidRDefault="008E1A31">
      <w:pPr>
        <w:pStyle w:val="Zkladntext1"/>
        <w:shd w:val="clear" w:color="auto" w:fill="auto"/>
        <w:spacing w:after="0"/>
        <w:ind w:left="6380"/>
      </w:pPr>
      <w:r>
        <w:t>Vypracoval:</w:t>
      </w:r>
    </w:p>
    <w:sectPr w:rsidR="002079F7">
      <w:type w:val="continuous"/>
      <w:pgSz w:w="11900" w:h="16840"/>
      <w:pgMar w:top="1122" w:right="1383" w:bottom="1378" w:left="1373" w:header="694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8B63" w14:textId="77777777" w:rsidR="008E1A31" w:rsidRDefault="008E1A31">
      <w:r>
        <w:separator/>
      </w:r>
    </w:p>
  </w:endnote>
  <w:endnote w:type="continuationSeparator" w:id="0">
    <w:p w14:paraId="054853C7" w14:textId="77777777" w:rsidR="008E1A31" w:rsidRDefault="008E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6EA8" w14:textId="77777777" w:rsidR="002079F7" w:rsidRDefault="008E1A3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B4444D" wp14:editId="20AD2B38">
              <wp:simplePos x="0" y="0"/>
              <wp:positionH relativeFrom="page">
                <wp:posOffset>3743960</wp:posOffset>
              </wp:positionH>
              <wp:positionV relativeFrom="page">
                <wp:posOffset>10033635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832A5" w14:textId="77777777" w:rsidR="002079F7" w:rsidRDefault="008E1A3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4444D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294.8pt;margin-top:790.05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" filled="f" stroked="f">
              <v:textbox style="mso-fit-shape-to-text:t" inset="0,0,0,0">
                <w:txbxContent>
                  <w:p w14:paraId="70A832A5" w14:textId="77777777" w:rsidR="002079F7" w:rsidRDefault="008E1A31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3A5D" w14:textId="77777777" w:rsidR="002079F7" w:rsidRDefault="002079F7"/>
  </w:footnote>
  <w:footnote w:type="continuationSeparator" w:id="0">
    <w:p w14:paraId="2097C165" w14:textId="77777777" w:rsidR="002079F7" w:rsidRDefault="002079F7"/>
  </w:footnote>
  <w:footnote w:id="1">
    <w:p w14:paraId="2E5FD6BE" w14:textId="77777777" w:rsidR="002079F7" w:rsidRDefault="008E1A31">
      <w:pPr>
        <w:pStyle w:val="Poznmkapodarou0"/>
        <w:shd w:val="clear" w:color="auto" w:fill="auto"/>
        <w:tabs>
          <w:tab w:val="left" w:pos="727"/>
        </w:tabs>
        <w:ind w:left="740" w:hanging="440"/>
        <w:jc w:val="both"/>
      </w:pPr>
      <w:r>
        <w:footnoteRef/>
      </w:r>
      <w:r>
        <w:tab/>
      </w:r>
      <w:r>
        <w:t xml:space="preserve">Užívání silničního pozemku a tělesa k provádění stavebních prací dle čl. IV této smlouvy se sjednává na dobu </w:t>
      </w:r>
      <w:r>
        <w:rPr>
          <w:b/>
          <w:bCs/>
        </w:rPr>
        <w:t xml:space="preserve">30 dnů </w:t>
      </w:r>
      <w:r>
        <w:t xml:space="preserve">v termínu </w:t>
      </w:r>
      <w:r>
        <w:rPr>
          <w:b/>
          <w:bCs/>
        </w:rPr>
        <w:t>od 1.11. - 30.11.2025.</w:t>
      </w:r>
    </w:p>
  </w:footnote>
  <w:footnote w:id="2">
    <w:p w14:paraId="2DBDF0DF" w14:textId="77777777" w:rsidR="002079F7" w:rsidRDefault="008E1A31">
      <w:pPr>
        <w:pStyle w:val="Poznmkapodarou0"/>
        <w:shd w:val="clear" w:color="auto" w:fill="auto"/>
        <w:tabs>
          <w:tab w:val="left" w:pos="727"/>
        </w:tabs>
        <w:spacing w:after="100"/>
      </w:pPr>
      <w:r>
        <w:footnoteRef/>
      </w:r>
      <w:r>
        <w:tab/>
        <w:t>Smluvní strany se dohodly, že užívání bude poskytnuto úplatně. Výše úhrady se sjednává dle směrnic správce silnic a kalkulace v příloze této smlouvy a činí celkem</w:t>
      </w:r>
    </w:p>
    <w:p w14:paraId="6ACE572D" w14:textId="77777777" w:rsidR="002079F7" w:rsidRDefault="008E1A31">
      <w:pPr>
        <w:pStyle w:val="Poznmkapodarou0"/>
        <w:shd w:val="clear" w:color="auto" w:fill="auto"/>
        <w:ind w:left="0" w:firstLine="720"/>
        <w:jc w:val="both"/>
      </w:pPr>
      <w:r>
        <w:rPr>
          <w:b/>
          <w:bCs/>
        </w:rPr>
        <w:t>8 712,00 Kč včetně DPH</w:t>
      </w:r>
      <w:r>
        <w:t>.</w:t>
      </w:r>
    </w:p>
  </w:footnote>
  <w:footnote w:id="3">
    <w:p w14:paraId="08F35415" w14:textId="77777777" w:rsidR="002079F7" w:rsidRDefault="008E1A31">
      <w:pPr>
        <w:pStyle w:val="Poznmkapodarou0"/>
        <w:shd w:val="clear" w:color="auto" w:fill="auto"/>
        <w:tabs>
          <w:tab w:val="left" w:pos="718"/>
        </w:tabs>
        <w:jc w:val="both"/>
      </w:pPr>
      <w:r>
        <w:footnoteRef/>
      </w:r>
      <w:r>
        <w:tab/>
      </w:r>
      <w:r>
        <w:t>Částka úhrady je splatná ke dni podpisu této smlouvy bezhotovostně na účet správce silnic nebo v hotovosti na pokladně. Daňový doklad zašle správce silnic na adresu investora stavby do 3 pracovních dnů po připsání úhrady na účet správce silnic.</w:t>
      </w:r>
    </w:p>
  </w:footnote>
  <w:footnote w:id="4">
    <w:p w14:paraId="79ED717B" w14:textId="77777777" w:rsidR="002079F7" w:rsidRDefault="008E1A31">
      <w:pPr>
        <w:pStyle w:val="Poznmkapodarou0"/>
        <w:shd w:val="clear" w:color="auto" w:fill="auto"/>
        <w:tabs>
          <w:tab w:val="left" w:pos="727"/>
        </w:tabs>
      </w:pPr>
      <w:r>
        <w:footnoteRef/>
      </w:r>
      <w:r>
        <w:tab/>
        <w:t>Investor stavby je povinen zaplatit správci silnic smluvní pokutu ve výši 0,2 % z částky dle odst. 2 tohoto článku smlouvy za každý i započatý den prodlení se zaplacením faktury.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5CC5"/>
    <w:multiLevelType w:val="multilevel"/>
    <w:tmpl w:val="32EE42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925D3E"/>
    <w:multiLevelType w:val="multilevel"/>
    <w:tmpl w:val="9BB890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7207028">
    <w:abstractNumId w:val="0"/>
  </w:num>
  <w:num w:numId="2" w16cid:durableId="160664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F7"/>
    <w:rsid w:val="002079F7"/>
    <w:rsid w:val="008641F2"/>
    <w:rsid w:val="008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DB68"/>
  <w15:docId w15:val="{10A3F0BE-4578-4017-9052-67975AE2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left="720" w:hanging="4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Segoe UI" w:eastAsia="Segoe UI" w:hAnsi="Segoe UI" w:cs="Segoe U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7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3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JIHLAVA, KOSOVSKÁ 16 – PSČ 586 01</dc:title>
  <dc:subject/>
  <dc:creator>BN</dc:creator>
  <cp:keywords/>
  <cp:lastModifiedBy>Marešová Marie</cp:lastModifiedBy>
  <cp:revision>2</cp:revision>
  <dcterms:created xsi:type="dcterms:W3CDTF">2025-10-31T13:10:00Z</dcterms:created>
  <dcterms:modified xsi:type="dcterms:W3CDTF">2025-10-31T13:11:00Z</dcterms:modified>
</cp:coreProperties>
</file>