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 w:val="0"/>
        <w:keepLines w:val="0"/>
        <w:framePr w:w="5021" w:h="979" w:wrap="none" w:vAnchor="text" w:hAnchor="margin" w:x="3615" w:y="62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±0,000 = 548,700 m.n.m (BvS)</w:t>
      </w:r>
    </w:p>
    <w:p>
      <w:pPr>
        <w:pStyle w:val="Style2"/>
        <w:keepNext w:val="0"/>
        <w:keepLines w:val="0"/>
        <w:framePr w:w="5021" w:h="979" w:wrap="none" w:vAnchor="text" w:hAnchor="margin" w:x="3615" w:y="62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KATASTRÁLNÍ ÚZEMÍ: Bruntál-město [613169]</w:t>
      </w:r>
    </w:p>
    <w:p>
      <w:pPr>
        <w:pStyle w:val="Style2"/>
        <w:keepNext w:val="0"/>
        <w:keepLines w:val="0"/>
        <w:framePr w:w="5021" w:h="979" w:wrap="none" w:vAnchor="text" w:hAnchor="margin" w:x="3615" w:y="6294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01 - STÁVAJÍCÍ BYTOVÝ DŮM</w:t>
      </w:r>
    </w:p>
    <w:p>
      <w:pPr>
        <w:pStyle w:val="Style4"/>
        <w:keepNext/>
        <w:keepLines/>
        <w:framePr w:w="1114" w:h="1790" w:wrap="none" w:vAnchor="text" w:hAnchor="margin" w:x="3606" w:y="73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Cd</w:t>
      </w:r>
      <w:bookmarkEnd w:id="0"/>
    </w:p>
    <w:p>
      <w:pPr>
        <w:pStyle w:val="Style6"/>
        <w:keepNext w:val="0"/>
        <w:keepLines w:val="0"/>
        <w:framePr w:w="1114" w:h="1790" w:wrap="none" w:vAnchor="text" w:hAnchor="margin" w:x="3606" w:y="73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PROJEKT</w:t>
      </w:r>
    </w:p>
    <w:tbl>
      <w:tblPr>
        <w:tblOverlap w:val="never"/>
        <w:jc w:val="left"/>
        <w:tblLayout w:type="fixed"/>
      </w:tblPr>
      <w:tblGrid>
        <w:gridCol w:w="4320"/>
        <w:gridCol w:w="950"/>
        <w:gridCol w:w="1579"/>
        <w:gridCol w:w="874"/>
        <w:gridCol w:w="878"/>
        <w:gridCol w:w="1066"/>
      </w:tblGrid>
      <w:tr>
        <w:trPr>
          <w:trHeight w:val="418" w:hRule="exact"/>
        </w:trPr>
        <w:tc>
          <w:tcPr>
            <w:gridSpan w:val="6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9667" w:h="2040" w:hSpace="1205" w:wrap="none" w:vAnchor="text" w:hAnchor="margin" w:x="4811" w:y="76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color w:val="DD6E6E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Demolice objektu Dlouhá 20, Bruntál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667" w:h="2040" w:hSpace="1205" w:wrap="none" w:vAnchor="text" w:hAnchor="margin" w:x="4811" w:y="76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Místo: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k.ú. Bruntál-město [613169], parc.č. 4618, obec Bruntál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667" w:h="2040" w:hSpace="1205" w:wrap="none" w:vAnchor="text" w:hAnchor="margin" w:x="4811" w:y="76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Zodpovědný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667" w:h="2040" w:hSpace="1205" w:wrap="none" w:vAnchor="text" w:hAnchor="margin" w:x="4811" w:y="76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Ing. David Niklasch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667" w:h="2040" w:hSpace="1205" w:wrap="none" w:vAnchor="text" w:hAnchor="margin" w:x="4811" w:y="76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667" w:h="2040" w:hSpace="1205" w:wrap="none" w:vAnchor="text" w:hAnchor="margin" w:x="4811" w:y="76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 / 2025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667" w:h="2040" w:hSpace="1205" w:wrap="none" w:vAnchor="text" w:hAnchor="margin" w:x="4811" w:y="76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výQsku :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667" w:h="2040" w:hSpace="1205" w:wrap="none" w:vAnchor="text" w:hAnchor="margin" w:x="4811" w:y="763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667" w:h="2040" w:hSpace="1205" w:wrap="none" w:vAnchor="text" w:hAnchor="margin" w:x="4811" w:y="76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667" w:h="2040" w:hSpace="1205" w:wrap="none" w:vAnchor="text" w:hAnchor="margin" w:x="4811" w:y="76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IP00 1104352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667" w:h="2040" w:hSpace="1205" w:wrap="none" w:vAnchor="text" w:hAnchor="margin" w:x="4811" w:y="76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Měřítko: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667" w:h="2040" w:hSpace="1205" w:wrap="none" w:vAnchor="text" w:hAnchor="margin" w:x="4811" w:y="76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1:50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67" w:h="2040" w:hSpace="1205" w:wrap="none" w:vAnchor="text" w:hAnchor="margin" w:x="4811" w:y="76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667" w:h="2040" w:hSpace="1205" w:wrap="none" w:vAnchor="text" w:hAnchor="margin" w:x="4811" w:y="76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Stavebník: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Město Bruntál, Nádražní 994/20, 792 01 Bruntál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667" w:h="2040" w:hSpace="1205" w:wrap="none" w:vAnchor="text" w:hAnchor="margin" w:x="4811" w:y="76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667" w:h="2040" w:hSpace="1205" w:wrap="none" w:vAnchor="text" w:hAnchor="margin" w:x="4811" w:y="76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ND projekt s.r.o.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667" w:h="2040" w:hSpace="1205" w:wrap="none" w:vAnchor="text" w:hAnchor="margin" w:x="4811" w:y="76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Stupeň PD: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667" w:h="2040" w:hSpace="1205" w:wrap="none" w:vAnchor="text" w:hAnchor="margin" w:x="4811" w:y="76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ZSPD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67" w:h="2040" w:hSpace="1205" w:wrap="none" w:vAnchor="text" w:hAnchor="margin" w:x="4811" w:y="76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667" w:h="2040" w:hSpace="1205" w:wrap="none" w:vAnchor="text" w:hAnchor="margin" w:x="4811" w:y="76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D. DOKUMENTACE OBJEKTŮ A TECHN. A TECHNOLOG. ZAŘÍZENÍ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667" w:h="2040" w:hSpace="1205" w:wrap="none" w:vAnchor="text" w:hAnchor="margin" w:x="4811" w:y="76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Vypracoval: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667" w:h="2040" w:hSpace="1205" w:wrap="none" w:vAnchor="text" w:hAnchor="margin" w:x="4811" w:y="76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ND projekt s.r.o.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667" w:h="2040" w:hSpace="1205" w:wrap="none" w:vAnchor="text" w:hAnchor="margin" w:x="4811" w:y="76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Formát: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667" w:h="2040" w:hSpace="1205" w:wrap="none" w:vAnchor="text" w:hAnchor="margin" w:x="4811" w:y="76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67" w:h="2040" w:hSpace="1205" w:wrap="none" w:vAnchor="text" w:hAnchor="margin" w:x="4811" w:y="76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667" w:h="2040" w:hSpace="1205" w:wrap="none" w:vAnchor="text" w:hAnchor="margin" w:x="4811" w:y="76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color w:val="DD6E6E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Řez řešení ponechání částí zídky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667" w:h="2040" w:hSpace="1205" w:wrap="none" w:vAnchor="text" w:hAnchor="margin" w:x="4811" w:y="763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667" w:h="2040" w:hSpace="1205" w:wrap="none" w:vAnchor="text" w:hAnchor="margin" w:x="4811" w:y="76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David Niklasch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667" w:h="2040" w:hSpace="1205" w:wrap="none" w:vAnchor="text" w:hAnchor="margin" w:x="4811" w:y="76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DD6E6E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v.01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67" w:h="2040" w:hSpace="1205" w:wrap="none" w:vAnchor="text" w:hAnchor="margin" w:x="4811" w:y="763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8"/>
        <w:keepNext w:val="0"/>
        <w:keepLines w:val="0"/>
        <w:framePr w:w="1099" w:h="384" w:wrap="none" w:vAnchor="text" w:hAnchor="margin" w:x="3606" w:y="9227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+420 736 680 100 </w:t>
      </w:r>
      <w:r>
        <w:fldChar w:fldCharType="begin"/>
      </w:r>
      <w:r>
        <w:rPr/>
        <w:instrText> HYPERLINK "mailto:info@ndprojekt.cz"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info@ndprojekt.cz</w:t>
      </w:r>
      <w:r>
        <w:fldChar w:fldCharType="end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fldChar w:fldCharType="begin"/>
      </w:r>
      <w:r>
        <w:rPr/>
        <w:instrText> HYPERLINK "http://www.ndprojekt.cz"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www.ndprojekt.cz</w:t>
      </w:r>
      <w:r>
        <w:fldChar w:fldCharType="end"/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1147445</wp:posOffset>
            </wp:positionH>
            <wp:positionV relativeFrom="paragraph">
              <wp:posOffset>12700</wp:posOffset>
            </wp:positionV>
            <wp:extent cx="3834130" cy="271272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834130" cy="27127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72" w:lineRule="exact"/>
      </w:pPr>
    </w:p>
    <w:p>
      <w:pPr>
        <w:widowControl w:val="0"/>
        <w:spacing w:line="14" w:lineRule="exact"/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1695" w:left="1806" w:right="558" w:bottom="333" w:header="1267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">
    <w:name w:val="Nadpis #1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DD6E6E"/>
      <w:sz w:val="146"/>
      <w:szCs w:val="146"/>
      <w:u w:val="none"/>
    </w:rPr>
  </w:style>
  <w:style w:type="character" w:customStyle="1" w:styleId="CharStyle7">
    <w:name w:val="Základní text (2)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color w:val="BABABA"/>
      <w:sz w:val="22"/>
      <w:szCs w:val="22"/>
      <w:u w:val="none"/>
    </w:rPr>
  </w:style>
  <w:style w:type="character" w:customStyle="1" w:styleId="CharStyle9">
    <w:name w:val="Jiné_"/>
    <w:basedOn w:val="DefaultParagraphFont"/>
    <w:link w:val="Style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9">
    <w:name w:val="Titulek tabulky_"/>
    <w:basedOn w:val="DefaultParagraphFont"/>
    <w:link w:val="Style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BABABA"/>
      <w:sz w:val="10"/>
      <w:szCs w:val="1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DD6E6E"/>
      <w:sz w:val="146"/>
      <w:szCs w:val="146"/>
      <w:u w:val="none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BABABA"/>
      <w:sz w:val="22"/>
      <w:szCs w:val="22"/>
      <w:u w:val="none"/>
    </w:rPr>
  </w:style>
  <w:style w:type="paragraph" w:customStyle="1" w:styleId="Style8">
    <w:name w:val="Jiné"/>
    <w:basedOn w:val="Normal"/>
    <w:link w:val="CharStyle9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8">
    <w:name w:val="Titulek tabulky"/>
    <w:basedOn w:val="Normal"/>
    <w:link w:val="CharStyle19"/>
    <w:pPr>
      <w:widowControl w:val="0"/>
      <w:shd w:val="clear" w:color="auto" w:fill="FFFFFF"/>
      <w:spacing w:line="218" w:lineRule="auto"/>
      <w:jc w:val="both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BABABA"/>
      <w:sz w:val="10"/>
      <w:szCs w:val="1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zídka_řešení</dc:title>
  <dc:subject/>
  <dc:creator>David Niklasch</dc:creator>
  <cp:keywords/>
</cp:coreProperties>
</file>