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A42E4"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17299E" w:rsidRPr="00A42D75" w:rsidRDefault="0017299E" w:rsidP="0046335C">
      <w:pPr>
        <w:spacing w:after="0" w:line="240" w:lineRule="auto"/>
        <w:rPr>
          <w:rFonts w:cs="Arial"/>
          <w:b/>
        </w:rPr>
      </w:pPr>
    </w:p>
    <w:p w:rsidR="00DB25A0" w:rsidRDefault="00C735C1">
      <w:pPr>
        <w:spacing w:after="0"/>
        <w:ind w:left="120"/>
        <w:jc w:val="right"/>
      </w:pPr>
      <w:r>
        <w:rPr>
          <w:b/>
          <w:color w:val="000000"/>
        </w:rPr>
        <w:t>Číslo spisu: S/06780/UL/25</w:t>
      </w:r>
    </w:p>
    <w:p w:rsidR="00DB25A0" w:rsidRDefault="00C735C1">
      <w:pPr>
        <w:spacing w:after="0"/>
        <w:ind w:left="120"/>
        <w:jc w:val="right"/>
      </w:pPr>
      <w:r>
        <w:rPr>
          <w:b/>
          <w:color w:val="000000"/>
        </w:rPr>
        <w:t>Číslo jednací: 06780/UL/25</w:t>
      </w:r>
    </w:p>
    <w:p w:rsidR="00DB25A0" w:rsidRDefault="00C735C1">
      <w:pPr>
        <w:spacing w:after="0"/>
        <w:ind w:left="120"/>
        <w:jc w:val="right"/>
      </w:pPr>
      <w:r>
        <w:rPr>
          <w:b/>
          <w:color w:val="000000"/>
        </w:rPr>
        <w:t>Číslo akce: 0129/53/25</w:t>
      </w:r>
    </w:p>
    <w:p w:rsidR="00DB25A0" w:rsidRDefault="00C735C1">
      <w:pPr>
        <w:spacing w:after="0"/>
        <w:ind w:left="120"/>
        <w:jc w:val="right"/>
      </w:pPr>
      <w:r>
        <w:rPr>
          <w:b/>
          <w:color w:val="000000"/>
        </w:rPr>
        <w:t>Finanční zdroj: PPK A 2025 (NOO 2025_2)</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2A42E4" w:rsidP="004C6EC2">
      <w:pPr>
        <w:spacing w:before="40" w:after="0"/>
        <w:rPr>
          <w:rFonts w:cs="Arial"/>
        </w:rPr>
      </w:pPr>
      <w:r>
        <w:rPr>
          <w:rFonts w:cs="Arial"/>
          <w:b/>
        </w:rPr>
        <w:t>Regionální pracoviště SCHKO České středohoří</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Vladislav Kopecký</w:t>
      </w:r>
      <w:r w:rsidR="0049079C">
        <w:rPr>
          <w:rFonts w:cs="Arial"/>
        </w:rPr>
        <w:t>, vedoucí Oddělení péče o přírodu a krajinu</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Michal Forejt, Ph.D.</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49079C" w:rsidRDefault="002A42E4" w:rsidP="004C6EC2">
      <w:pPr>
        <w:spacing w:before="40" w:after="0" w:line="240" w:lineRule="auto"/>
        <w:rPr>
          <w:rFonts w:cs="Arial"/>
        </w:rPr>
      </w:pPr>
      <w:r>
        <w:rPr>
          <w:rFonts w:cs="Arial"/>
          <w:b/>
        </w:rPr>
        <w:t>ZO ČSOP 38/02 Launensia</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68298919</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Družstevní 408/23, 40007  Ústí nad Labem</w:t>
      </w:r>
      <w:r w:rsidR="00C7443F" w:rsidRPr="002420B8">
        <w:rPr>
          <w:rFonts w:cs="Arial"/>
        </w:rPr>
        <w:t xml:space="preserve">  </w:t>
      </w:r>
      <w:r w:rsidR="00C7443F" w:rsidRPr="002420B8">
        <w:rPr>
          <w:rFonts w:cs="Arial"/>
        </w:rPr>
        <w:br/>
      </w:r>
      <w:r w:rsidR="0049079C">
        <w:rPr>
          <w:rFonts w:cs="Arial"/>
        </w:rPr>
        <w:t xml:space="preserve">Zastoupený: </w:t>
      </w:r>
      <w:r w:rsidR="0049079C">
        <w:rPr>
          <w:rFonts w:cs="Arial"/>
        </w:rPr>
        <w:tab/>
      </w:r>
      <w:r w:rsidR="0049079C">
        <w:rPr>
          <w:rFonts w:cs="Arial"/>
        </w:rPr>
        <w:tab/>
        <w:t>RNDr. Vlastislav Vlačiha, předseda</w:t>
      </w:r>
      <w:r w:rsidR="0049079C">
        <w:rPr>
          <w:rFonts w:cs="Arial"/>
        </w:rPr>
        <w:tab/>
        <w:t xml:space="preserve"> </w:t>
      </w:r>
    </w:p>
    <w:p w:rsidR="00C7443F" w:rsidRDefault="00C7443F" w:rsidP="004C6EC2">
      <w:pPr>
        <w:spacing w:before="40" w:after="0" w:line="240" w:lineRule="auto"/>
      </w:pPr>
      <w:r w:rsidRPr="002420B8">
        <w:rPr>
          <w:rFonts w:cs="Arial"/>
        </w:rPr>
        <w:t>Bankovní spojení:</w:t>
      </w:r>
      <w:r w:rsidRPr="002420B8">
        <w:rPr>
          <w:rFonts w:cs="Arial"/>
        </w:rPr>
        <w:tab/>
      </w:r>
      <w:r w:rsidR="002A42E4">
        <w:rPr>
          <w:rFonts w:cs="Arial"/>
        </w:rPr>
        <w:t>183244437/0300</w:t>
      </w:r>
      <w:r w:rsidRPr="002420B8">
        <w:rPr>
          <w:rFonts w:cs="Arial"/>
        </w:rPr>
        <w:t xml:space="preserve">  </w:t>
      </w:r>
      <w:r w:rsidRPr="002420B8">
        <w:rPr>
          <w:rFonts w:cs="Arial"/>
        </w:rPr>
        <w:br/>
      </w:r>
      <w:r w:rsidRPr="002420B8">
        <w:rPr>
          <w:rFonts w:eastAsia="Times New Roman" w:cs="Arial"/>
          <w:lang w:eastAsia="cs-CZ"/>
        </w:rPr>
        <w:t>V rozsahu této sm</w:t>
      </w:r>
      <w:r w:rsidR="00FE3E45">
        <w:rPr>
          <w:rFonts w:eastAsia="Times New Roman" w:cs="Arial"/>
          <w:lang w:eastAsia="cs-CZ"/>
        </w:rPr>
        <w:t>l</w:t>
      </w:r>
      <w:r w:rsidRPr="002420B8">
        <w:rPr>
          <w:rFonts w:eastAsia="Times New Roman" w:cs="Arial"/>
          <w:lang w:eastAsia="cs-CZ"/>
        </w:rPr>
        <w:t>ouvy osoba pověřená k jednání s</w:t>
      </w:r>
      <w:r w:rsidR="00FE3E45">
        <w:rPr>
          <w:rFonts w:eastAsia="Times New Roman" w:cs="Arial"/>
          <w:lang w:eastAsia="cs-CZ"/>
        </w:rPr>
        <w:t> </w:t>
      </w:r>
      <w:r w:rsidRPr="002420B8">
        <w:rPr>
          <w:rFonts w:eastAsia="Times New Roman" w:cs="Arial"/>
          <w:lang w:eastAsia="cs-CZ"/>
        </w:rPr>
        <w:t>objednatelem</w:t>
      </w:r>
      <w:r w:rsidR="00FE3E45">
        <w:rPr>
          <w:rFonts w:eastAsia="Times New Roman" w:cs="Arial"/>
          <w:lang w:eastAsia="cs-CZ"/>
        </w:rPr>
        <w:t xml:space="preserve"> a k věcným úkonům</w:t>
      </w:r>
      <w:r w:rsidRPr="002420B8">
        <w:rPr>
          <w:rFonts w:eastAsia="Times New Roman" w:cs="Arial"/>
          <w:lang w:eastAsia="cs-CZ"/>
        </w:rPr>
        <w:t xml:space="preserve">: </w:t>
      </w:r>
      <w:r w:rsidR="009E7E0F">
        <w:rPr>
          <w:rFonts w:cs="Arial"/>
        </w:rPr>
        <w:t>„xxxx“</w:t>
      </w:r>
      <w:r w:rsidRPr="002420B8">
        <w:rPr>
          <w:rFonts w:cs="Arial"/>
        </w:rPr>
        <w:t xml:space="preserve">, telefon: </w:t>
      </w:r>
      <w:r w:rsidR="009E7E0F">
        <w:rPr>
          <w:rFonts w:cs="Arial"/>
        </w:rPr>
        <w:t>„xxxx“</w:t>
      </w:r>
      <w:r w:rsidRPr="002420B8">
        <w:rPr>
          <w:rFonts w:cs="Arial"/>
        </w:rPr>
        <w:t xml:space="preserve">, email: </w:t>
      </w:r>
      <w:r w:rsidR="009E7E0F">
        <w:rPr>
          <w:rFonts w:cs="Arial"/>
        </w:rPr>
        <w:t>„xxxx“</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A42E4" w:rsidP="00AD6D5F">
      <w:pPr>
        <w:spacing w:before="120" w:after="0" w:line="240" w:lineRule="auto"/>
        <w:ind w:left="397"/>
        <w:rPr>
          <w:b/>
        </w:rPr>
      </w:pPr>
      <w:r>
        <w:rPr>
          <w:b/>
        </w:rPr>
        <w:t>Likvidace křídlatky a bolševníku velkolepého - CHKO České středohoří</w:t>
      </w:r>
      <w:r w:rsidR="0049079C">
        <w:rPr>
          <w:b/>
        </w:rPr>
        <w:t>.</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C735C1" w:rsidRPr="00C264BF" w:rsidRDefault="00C735C1" w:rsidP="00C735C1">
      <w:pPr>
        <w:pStyle w:val="Odstavecseseznamem"/>
        <w:numPr>
          <w:ilvl w:val="0"/>
          <w:numId w:val="0"/>
        </w:numPr>
        <w:ind w:left="360"/>
      </w:pPr>
      <w:r>
        <w:t>Opatření bude provedeno v souladu se standardem č. D02 007 "Likvidace vybraných invazních druhů rostlin (vč. následné péče o lokality)".</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C735C1" w:rsidP="008B2D0A">
      <w:pPr>
        <w:pStyle w:val="Odstavecseseznamem"/>
        <w:numPr>
          <w:ilvl w:val="0"/>
          <w:numId w:val="0"/>
        </w:numPr>
        <w:ind w:left="360"/>
      </w:pPr>
      <w:r>
        <w:t xml:space="preserve">Cena bez DPH: </w:t>
      </w:r>
      <w:r w:rsidRPr="00C735C1">
        <w:t>67 316,77 Kč</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67 316,77</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49079C" w:rsidRDefault="00245CCF" w:rsidP="00FF5FC6">
      <w:pPr>
        <w:pStyle w:val="Odstavecseseznamem"/>
        <w:rPr>
          <w:spacing w:val="-4"/>
        </w:rPr>
      </w:pPr>
      <w:r w:rsidRPr="0049079C">
        <w:rPr>
          <w:spacing w:val="-4"/>
        </w:rPr>
        <w:t>Veškeré náklady vzniklé zhotoviteli v souvislosti s prováděním díla jsou zahrnuty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5 pracovních dnů po předání a </w:t>
      </w:r>
      <w:r w:rsidRPr="00C264BF">
        <w:t xml:space="preserve">převzetí díla (v žádném případě však ne později než </w:t>
      </w:r>
      <w:r w:rsidRPr="00FF5FC6">
        <w:t xml:space="preserve">do </w:t>
      </w:r>
      <w:r w:rsidR="0049079C">
        <w:t>20</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Michalská 260/14, 412 01 Litoměřice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 xml:space="preserve">V případě, že ve lhůtě splatnosti nedojde k přidělení finančních prostředků ze státního rozpočtu na </w:t>
      </w:r>
      <w:r w:rsidRPr="00636EFD">
        <w:lastRenderedPageBreak/>
        <w:t>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14.</w:t>
      </w:r>
      <w:r w:rsidR="0049079C">
        <w:t xml:space="preserve"> </w:t>
      </w:r>
      <w:r>
        <w:t>11.</w:t>
      </w:r>
      <w:r w:rsidR="0049079C">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Babětín - p.č. 346/2, 429/1, 429/2, 98/16; k.ú. Benešov nad Ploučnicí - p.č. 1292/1, 1503; k.ú. Kamýk u Litoměřic - p.č. 917/1; k.ú. Lhota pod Pannou - p.č. 427, 428; k.ú. Malé Březno nad Labem - p.č. 425/1, 427/1; k.ú. Martiněves u Děčína - p.č. 336/1, 337, 718/99, 721/1; k.ú. Ovesná - p.č. 59/1, 59/3, 730/1, 730/2, 737/1, 775/4, 775/6; k.ú. Podmokly - p.č. 2154/1, 2154/5, 2154/6; k.ú. Proboštov u Tašova - p.č. 405; k.ú. Radešín u Lipové - p.č. 124/3, 125/6; k.ú. Sebuzín - p.č. 1287/3, 1351/3, 1493/1; k.ú. Stará Bohyně - p.č. 684/1; k.ú. Střekov - p.č. 2140/63, 2140/92; k.ú. Svádov - p.č. 1132/2, 725/4; k.ú. Třebívlice - p.č. 144/1, 145, 146/1, 147/13, 158, 170/1, 170/2, 171/3, 171/4, 171/6, 185/5, 186, 194/3, 431/2, 432, 434, 465, 466/3, 508/6, 509, 555; k.ú. Valtířov nad Labem - p.č. 205/1, 296/8, 324/3; k.ú. Velká Veleň - p.č. 147/1, 1527/2, 180/2; k.ú. Velké Březno - p.č. 935</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C735C1" w:rsidRPr="008A4D93" w:rsidRDefault="00C735C1" w:rsidP="00C735C1">
      <w:pPr>
        <w:pStyle w:val="Odstavecseseznamem"/>
        <w:numPr>
          <w:ilvl w:val="0"/>
          <w:numId w:val="0"/>
        </w:numPr>
        <w:spacing w:after="0"/>
        <w:ind w:left="360"/>
        <w:outlineLvl w:val="9"/>
        <w:rPr>
          <w:color w:val="000000"/>
        </w:rPr>
      </w:pPr>
      <w:r>
        <w:t xml:space="preserve">Realizace díla zahrnuje mj. tyto činnosti: </w:t>
      </w:r>
      <w:r w:rsidRPr="000623BB">
        <w:t>vjíždě</w:t>
      </w:r>
      <w:r>
        <w:t xml:space="preserve">ní a </w:t>
      </w:r>
      <w:r w:rsidRPr="000623BB">
        <w:t>setrvá</w:t>
      </w:r>
      <w:r>
        <w:t>ní</w:t>
      </w:r>
      <w:r w:rsidRPr="000623BB">
        <w:t xml:space="preserve"> s motorovými vozidly mimo silnice a místní komunikace a místa vyhrazená se souhlasem orgánu ochrany přírody</w:t>
      </w:r>
      <w:r>
        <w:t xml:space="preserve"> v CHKO České středohoří, použití biocidů v I. a II. zóně CHKO (dále jen </w:t>
      </w:r>
      <w:r w:rsidRPr="002921CA">
        <w:t xml:space="preserve">„činnosti“).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t xml:space="preserve">  § 90 odst. 19 b) ve spojení s § 78 odst. 14 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C735C1" w:rsidRPr="005147EF" w:rsidRDefault="00C735C1" w:rsidP="00C735C1">
      <w:pPr>
        <w:tabs>
          <w:tab w:val="left" w:pos="360"/>
        </w:tabs>
        <w:spacing w:after="0" w:line="264" w:lineRule="auto"/>
        <w:ind w:right="57"/>
        <w:rPr>
          <w:rFonts w:cs="Arial"/>
        </w:rPr>
      </w:pPr>
      <w:r>
        <w:rPr>
          <w:b/>
        </w:rPr>
        <w:t xml:space="preserve"> </w:t>
      </w:r>
    </w:p>
    <w:p w:rsidR="00C735C1" w:rsidRDefault="00C735C1" w:rsidP="00C735C1">
      <w:pPr>
        <w:pStyle w:val="Odstavecseseznamem"/>
        <w:numPr>
          <w:ilvl w:val="0"/>
          <w:numId w:val="15"/>
        </w:numPr>
        <w:outlineLvl w:val="9"/>
      </w:pPr>
      <w:r w:rsidRPr="00FA34AA">
        <w:rPr>
          <w:rFonts w:eastAsia="Arial Unicode MS"/>
        </w:rPr>
        <w:t xml:space="preserve">K </w:t>
      </w:r>
      <w:r>
        <w:t>zajištění ochrany zájmů chráněných v ZOPK objednatel stanovuje zhotoviteli tyto podmínky pro realizaci činností:</w:t>
      </w:r>
    </w:p>
    <w:p w:rsidR="00C735C1" w:rsidRPr="00D74D39" w:rsidRDefault="00C735C1" w:rsidP="0049079C">
      <w:pPr>
        <w:pStyle w:val="Odstavecseseznamem"/>
        <w:numPr>
          <w:ilvl w:val="1"/>
          <w:numId w:val="15"/>
        </w:numPr>
        <w:spacing w:before="120" w:after="0"/>
        <w:ind w:hanging="357"/>
        <w:rPr>
          <w:color w:val="000000"/>
        </w:rPr>
      </w:pPr>
      <w:r w:rsidRPr="00A50CCE">
        <w:t>vjíždět a setrvávat s motorovými vozidly mimo silnice a místní komunikace a místa vyhrazená se souhlasem orgánu ochrany přírody na území CHKO České středohoří pouze v nezbytně nutné míře</w:t>
      </w:r>
      <w:r>
        <w:t>.</w:t>
      </w:r>
      <w:r w:rsidRPr="0073385F">
        <w:rPr>
          <w:spacing w:val="-4"/>
          <w:lang w:eastAsia="cs-CZ"/>
        </w:rPr>
        <w:t xml:space="preserve"> Vjíždění a setrvání motorovými vozidly bude probíhat pouze za vhodných klimatických podmínek, aby nedošlo k poškození půdního povrchu</w:t>
      </w:r>
      <w:r>
        <w:rPr>
          <w:spacing w:val="-4"/>
          <w:lang w:eastAsia="cs-CZ"/>
        </w:rPr>
        <w:t>,</w:t>
      </w:r>
      <w:r w:rsidRPr="0073385F">
        <w:rPr>
          <w:spacing w:val="-4"/>
          <w:lang w:eastAsia="cs-CZ"/>
        </w:rPr>
        <w:t xml:space="preserve"> </w:t>
      </w:r>
    </w:p>
    <w:p w:rsidR="00C735C1" w:rsidRPr="008A4D93" w:rsidRDefault="00C735C1" w:rsidP="0049079C">
      <w:pPr>
        <w:pStyle w:val="Odstavecseseznamem"/>
        <w:numPr>
          <w:ilvl w:val="1"/>
          <w:numId w:val="15"/>
        </w:numPr>
        <w:spacing w:before="120" w:after="0"/>
        <w:ind w:hanging="357"/>
        <w:outlineLvl w:val="9"/>
        <w:rPr>
          <w:color w:val="000000"/>
        </w:rPr>
      </w:pPr>
      <w:r>
        <w:rPr>
          <w:spacing w:val="-4"/>
          <w:lang w:eastAsia="cs-CZ"/>
        </w:rPr>
        <w:lastRenderedPageBreak/>
        <w:t>používat biocidy v </w:t>
      </w:r>
      <w:r>
        <w:t xml:space="preserve">I. a II. zóně CHKO pouze za účelem plnění díla, aplikovány budou pouze dle aktuálního Registru povolených přípravků na ochranu rostlin, aplikace bude probíhat dle předpisu výrobce za vhodných klimatických podmínek. </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9079C" w:rsidRDefault="00BA4C51" w:rsidP="0041037D">
      <w:pPr>
        <w:pStyle w:val="Odstavecseseznamem"/>
        <w:rPr>
          <w:spacing w:val="-6"/>
        </w:rPr>
      </w:pPr>
      <w:r w:rsidRPr="0049079C">
        <w:rPr>
          <w:spacing w:val="-6"/>
        </w:rPr>
        <w:t>V případě, že dílo nebude v termínu provedení díla dokončeno, aniž by důvod nedokončení díla ležel na straně objednatele, má objednatel právo př</w:t>
      </w:r>
      <w:r w:rsidR="0041037D" w:rsidRPr="0049079C">
        <w:rPr>
          <w:spacing w:val="-6"/>
        </w:rPr>
        <w:t>evzít částečně provedené dílo a </w:t>
      </w:r>
      <w:r w:rsidRPr="0049079C">
        <w:rPr>
          <w:spacing w:val="-6"/>
        </w:rPr>
        <w:t xml:space="preserve">od zbytku plnění bez dalšího odstoupit. Odstoupení podle </w:t>
      </w:r>
      <w:r w:rsidR="0041037D" w:rsidRPr="0049079C">
        <w:rPr>
          <w:spacing w:val="-6"/>
        </w:rPr>
        <w:t>věty první vyznačí objednatel v </w:t>
      </w:r>
      <w:r w:rsidRPr="0049079C">
        <w:rPr>
          <w:spacing w:val="-6"/>
        </w:rPr>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49079C" w:rsidRDefault="0049079C" w:rsidP="0049079C">
      <w:pPr>
        <w:pStyle w:val="Nadpis1"/>
        <w:numPr>
          <w:ilvl w:val="0"/>
          <w:numId w:val="0"/>
        </w:numPr>
        <w:jc w:val="left"/>
      </w:pPr>
    </w:p>
    <w:p w:rsidR="0049079C" w:rsidRPr="0049079C" w:rsidRDefault="0049079C" w:rsidP="0049079C"/>
    <w:p w:rsidR="00BA4C51" w:rsidRPr="00C264BF" w:rsidRDefault="00B5182A" w:rsidP="00D33759">
      <w:pPr>
        <w:pStyle w:val="Nadpis1"/>
      </w:pPr>
      <w:r>
        <w:lastRenderedPageBreak/>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w:t>
      </w:r>
      <w:r w:rsidR="0049079C">
        <w:br/>
      </w:r>
      <w:r>
        <w:t>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735C1"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w:t>
      </w:r>
      <w:r w:rsidRPr="00C735C1">
        <w:t>uveřejněním či zpřístupněním podle výše uvedených právních předpisů souhlasí.</w:t>
      </w:r>
    </w:p>
    <w:p w:rsidR="006B6135" w:rsidRPr="00C735C1" w:rsidRDefault="006B6135" w:rsidP="00D33759">
      <w:pPr>
        <w:pStyle w:val="Odstavecseseznamem"/>
      </w:pPr>
      <w:r w:rsidRPr="00C735C1">
        <w:t>Tato smlouva je vyhotovena v elektronickém originále.</w:t>
      </w:r>
    </w:p>
    <w:p w:rsidR="00BA4C51" w:rsidRPr="00C264BF" w:rsidRDefault="00BA4C51" w:rsidP="00D33759">
      <w:pPr>
        <w:pStyle w:val="Odstavecseseznamem"/>
      </w:pPr>
      <w:r w:rsidRPr="00C735C1">
        <w:t>Smlouva nabývá platnosti dnem podpisu oprávněným zástupcem poslední smluvní strany.</w:t>
      </w:r>
      <w:r w:rsidR="00D041F1" w:rsidRPr="00C735C1">
        <w:rPr>
          <w:shd w:val="clear" w:color="auto" w:fill="FFFF00"/>
        </w:rPr>
        <w:t xml:space="preserve"> </w:t>
      </w:r>
      <w:r w:rsidR="000B1CAF" w:rsidRPr="00C735C1">
        <w:t>Smlouva nabývá účinnosti dnem podpisu oprávněným zástupcem poslední smluvní strany.</w:t>
      </w:r>
      <w:r w:rsidRPr="00C264BF">
        <w:t xml:space="preserve"> </w:t>
      </w:r>
      <w:r w:rsidRPr="00C264BF">
        <w:lastRenderedPageBreak/>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C735C1">
              <w:rPr>
                <w:rFonts w:cs="Arial"/>
              </w:rPr>
              <w:t>Litoměřicích</w:t>
            </w:r>
          </w:p>
        </w:tc>
        <w:tc>
          <w:tcPr>
            <w:tcW w:w="2187" w:type="dxa"/>
          </w:tcPr>
          <w:p w:rsidR="00876C8D" w:rsidRDefault="00876C8D" w:rsidP="009E7E0F">
            <w:pPr>
              <w:rPr>
                <w:rFonts w:cs="Arial"/>
              </w:rPr>
            </w:pPr>
            <w:r w:rsidRPr="00A42D75">
              <w:rPr>
                <w:rFonts w:cs="Arial"/>
              </w:rPr>
              <w:t xml:space="preserve">dne </w:t>
            </w:r>
            <w:r w:rsidR="009E7E0F">
              <w:rPr>
                <w:rFonts w:cs="Arial"/>
              </w:rPr>
              <w:t>31.10.2025</w:t>
            </w:r>
          </w:p>
        </w:tc>
        <w:tc>
          <w:tcPr>
            <w:tcW w:w="2615" w:type="dxa"/>
          </w:tcPr>
          <w:p w:rsidR="00876C8D" w:rsidRDefault="00876C8D" w:rsidP="00BC08E9">
            <w:pPr>
              <w:rPr>
                <w:rFonts w:cs="Arial"/>
              </w:rPr>
            </w:pPr>
            <w:r>
              <w:rPr>
                <w:rFonts w:cs="Arial"/>
              </w:rPr>
              <w:t xml:space="preserve">V </w:t>
            </w:r>
            <w:r w:rsidR="00C735C1">
              <w:rPr>
                <w:rFonts w:cs="Arial"/>
              </w:rPr>
              <w:t>Ústí nad Labem</w:t>
            </w:r>
          </w:p>
        </w:tc>
        <w:tc>
          <w:tcPr>
            <w:tcW w:w="2052" w:type="dxa"/>
          </w:tcPr>
          <w:p w:rsidR="00876C8D" w:rsidRDefault="00876C8D" w:rsidP="009E7E0F">
            <w:pPr>
              <w:rPr>
                <w:rFonts w:cs="Arial"/>
              </w:rPr>
            </w:pPr>
            <w:r w:rsidRPr="00A42D75">
              <w:rPr>
                <w:rFonts w:cs="Arial"/>
              </w:rPr>
              <w:t xml:space="preserve">dne </w:t>
            </w:r>
            <w:r w:rsidR="009E7E0F">
              <w:rPr>
                <w:rFonts w:cs="Arial"/>
              </w:rPr>
              <w:t>30.10.2025</w:t>
            </w:r>
            <w:bookmarkStart w:id="0" w:name="_GoBack"/>
            <w:bookmarkEnd w:id="0"/>
          </w:p>
        </w:tc>
      </w:tr>
      <w:tr w:rsidR="00876C8D" w:rsidTr="00A52025">
        <w:trPr>
          <w:trHeight w:val="454"/>
        </w:trPr>
        <w:tc>
          <w:tcPr>
            <w:tcW w:w="2208" w:type="dxa"/>
            <w:vAlign w:val="center"/>
          </w:tcPr>
          <w:p w:rsidR="00876C8D" w:rsidRDefault="00876C8D" w:rsidP="0049079C">
            <w:pPr>
              <w:jc w:val="right"/>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49079C">
            <w:pPr>
              <w:jc w:val="right"/>
              <w:rPr>
                <w:rFonts w:cs="Arial"/>
              </w:rPr>
            </w:pPr>
          </w:p>
        </w:tc>
        <w:tc>
          <w:tcPr>
            <w:tcW w:w="2615" w:type="dxa"/>
            <w:vAlign w:val="center"/>
          </w:tcPr>
          <w:p w:rsidR="00876C8D" w:rsidRDefault="00D041F1" w:rsidP="0049079C">
            <w:pPr>
              <w:jc w:val="right"/>
              <w:rPr>
                <w:rFonts w:cs="Arial"/>
              </w:rPr>
            </w:pPr>
            <w:r>
              <w:rPr>
                <w:rFonts w:cs="Arial"/>
              </w:rPr>
              <w:t>Za zhotovitele</w:t>
            </w:r>
          </w:p>
        </w:tc>
        <w:tc>
          <w:tcPr>
            <w:tcW w:w="2052" w:type="dxa"/>
            <w:vAlign w:val="center"/>
          </w:tcPr>
          <w:p w:rsidR="00876C8D" w:rsidRDefault="00876C8D" w:rsidP="0049079C">
            <w:pPr>
              <w:jc w:val="right"/>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A42E4" w:rsidP="00BC08E9">
            <w:pPr>
              <w:jc w:val="center"/>
              <w:rPr>
                <w:rFonts w:cs="Arial"/>
              </w:rPr>
            </w:pPr>
            <w:r>
              <w:rPr>
                <w:rFonts w:cs="Arial"/>
              </w:rPr>
              <w:t>Ing. Vladislav Kopecký</w:t>
            </w:r>
            <w:r w:rsidR="0049079C">
              <w:rPr>
                <w:rFonts w:cs="Arial"/>
              </w:rPr>
              <w:t>, vedoucí Oddělení péče o přírodu a krajinu</w:t>
            </w:r>
          </w:p>
          <w:p w:rsidR="00876C8D" w:rsidRDefault="002A42E4" w:rsidP="00162206">
            <w:pPr>
              <w:spacing w:after="120"/>
              <w:jc w:val="center"/>
              <w:rPr>
                <w:rFonts w:cs="Arial"/>
              </w:rPr>
            </w:pPr>
            <w:r>
              <w:rPr>
                <w:rFonts w:cs="Arial"/>
              </w:rPr>
              <w:t>Regionální pracoviště SCHKO České středohoří</w:t>
            </w:r>
          </w:p>
        </w:tc>
        <w:tc>
          <w:tcPr>
            <w:tcW w:w="4667" w:type="dxa"/>
            <w:gridSpan w:val="2"/>
          </w:tcPr>
          <w:p w:rsidR="0049079C" w:rsidRDefault="0049079C" w:rsidP="00BC08E9">
            <w:pPr>
              <w:jc w:val="center"/>
              <w:rPr>
                <w:rFonts w:cs="Arial"/>
              </w:rPr>
            </w:pPr>
            <w:r>
              <w:rPr>
                <w:rFonts w:cs="Arial"/>
              </w:rPr>
              <w:t>RNDr. Vlastislav Vlačiha,</w:t>
            </w:r>
          </w:p>
          <w:p w:rsidR="0049079C" w:rsidRDefault="0049079C" w:rsidP="00BC08E9">
            <w:pPr>
              <w:jc w:val="center"/>
              <w:rPr>
                <w:rFonts w:cs="Arial"/>
              </w:rPr>
            </w:pPr>
            <w:r>
              <w:rPr>
                <w:rFonts w:cs="Arial"/>
              </w:rPr>
              <w:t>předseda</w:t>
            </w:r>
          </w:p>
          <w:p w:rsidR="00876C8D" w:rsidRDefault="002A42E4" w:rsidP="00BC08E9">
            <w:pPr>
              <w:jc w:val="center"/>
              <w:rPr>
                <w:rFonts w:cs="Arial"/>
              </w:rPr>
            </w:pPr>
            <w:r>
              <w:rPr>
                <w:rFonts w:cs="Arial"/>
              </w:rPr>
              <w:t>ZO ČSOP 38/02 Launensia</w:t>
            </w:r>
          </w:p>
        </w:tc>
      </w:tr>
    </w:tbl>
    <w:p w:rsidR="0037433A" w:rsidRPr="00C264BF" w:rsidRDefault="0037433A">
      <w:pPr>
        <w:rPr>
          <w:rFonts w:cs="Arial"/>
        </w:rPr>
      </w:pPr>
    </w:p>
    <w:sectPr w:rsidR="0037433A" w:rsidRPr="00C264BF" w:rsidSect="0049079C">
      <w:headerReference w:type="even" r:id="rId11"/>
      <w:headerReference w:type="default" r:id="rId12"/>
      <w:pgSz w:w="11906" w:h="16838"/>
      <w:pgMar w:top="1135"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2E4" w:rsidRDefault="002A42E4" w:rsidP="008B2D0A">
      <w:pPr>
        <w:spacing w:after="0" w:line="240" w:lineRule="auto"/>
      </w:pPr>
      <w:r>
        <w:separator/>
      </w:r>
    </w:p>
  </w:endnote>
  <w:endnote w:type="continuationSeparator" w:id="0">
    <w:p w:rsidR="002A42E4" w:rsidRDefault="002A42E4"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2E4" w:rsidRDefault="002A42E4" w:rsidP="008B2D0A">
      <w:pPr>
        <w:spacing w:after="0" w:line="240" w:lineRule="auto"/>
      </w:pPr>
      <w:r>
        <w:separator/>
      </w:r>
    </w:p>
  </w:footnote>
  <w:footnote w:type="continuationSeparator" w:id="0">
    <w:p w:rsidR="002A42E4" w:rsidRDefault="002A42E4"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9079C"/>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E7E0F"/>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35C1"/>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B25A0"/>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6967C6"/>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purl.org/dc/terms/"/>
    <ds:schemaRef ds:uri="http://schemas.microsoft.com/office/2006/metadata/properties"/>
    <ds:schemaRef ds:uri="http://purl.org/dc/dcmitype/"/>
    <ds:schemaRef ds:uri="1df795ae-2c70-464b-8ca3-4eb6d5c688a6"/>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3f5bd56-79c6-432a-8457-3215e7a0eadc"/>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2098</Words>
  <Characters>12380</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Michal Forejt</cp:lastModifiedBy>
  <cp:revision>2</cp:revision>
  <dcterms:created xsi:type="dcterms:W3CDTF">2025-10-31T06:34:00Z</dcterms:created>
  <dcterms:modified xsi:type="dcterms:W3CDTF">2025-10-31T06:34:00Z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