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9C" w:rsidRDefault="0020073E">
      <w:pPr>
        <w:pStyle w:val="Nadpis1"/>
        <w:ind w:left="366" w:right="367"/>
      </w:pPr>
      <w:r>
        <w:rPr>
          <w:spacing w:val="-2"/>
        </w:rPr>
        <w:t>SMLOUVA</w:t>
      </w:r>
    </w:p>
    <w:p w:rsidR="0055329C" w:rsidRDefault="0020073E">
      <w:pPr>
        <w:spacing w:before="268" w:line="408" w:lineRule="auto"/>
        <w:ind w:left="363" w:right="367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zabezpečení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servisní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činnosti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provádění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následných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oprav číslo 2025-027-S</w:t>
      </w:r>
    </w:p>
    <w:p w:rsidR="0055329C" w:rsidRDefault="0020073E">
      <w:pPr>
        <w:spacing w:line="271" w:lineRule="exact"/>
        <w:ind w:left="365" w:right="367"/>
        <w:jc w:val="center"/>
        <w:rPr>
          <w:sz w:val="24"/>
        </w:rPr>
      </w:pPr>
      <w:r>
        <w:rPr>
          <w:sz w:val="24"/>
        </w:rPr>
        <w:t>uzavřená</w:t>
      </w:r>
      <w:r>
        <w:rPr>
          <w:spacing w:val="-3"/>
          <w:sz w:val="24"/>
        </w:rPr>
        <w:t xml:space="preserve"> </w:t>
      </w:r>
      <w:r>
        <w:rPr>
          <w:sz w:val="24"/>
        </w:rPr>
        <w:t>podle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1746</w:t>
      </w:r>
      <w:r>
        <w:rPr>
          <w:spacing w:val="-3"/>
          <w:sz w:val="24"/>
        </w:rPr>
        <w:t xml:space="preserve"> </w:t>
      </w:r>
      <w:r>
        <w:rPr>
          <w:sz w:val="24"/>
        </w:rPr>
        <w:t>odst.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zákona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89/2012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5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zákoníku</w:t>
      </w:r>
    </w:p>
    <w:p w:rsidR="0055329C" w:rsidRDefault="0055329C">
      <w:pPr>
        <w:pStyle w:val="Zkladntext"/>
        <w:rPr>
          <w:sz w:val="24"/>
        </w:rPr>
      </w:pPr>
    </w:p>
    <w:p w:rsidR="0055329C" w:rsidRDefault="0055329C">
      <w:pPr>
        <w:pStyle w:val="Zkladntext"/>
        <w:spacing w:before="17"/>
        <w:rPr>
          <w:sz w:val="24"/>
        </w:rPr>
      </w:pPr>
    </w:p>
    <w:p w:rsidR="0055329C" w:rsidRDefault="0020073E">
      <w:pPr>
        <w:pStyle w:val="Nadpis4"/>
        <w:spacing w:before="0"/>
        <w:ind w:left="369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</w:t>
      </w:r>
    </w:p>
    <w:p w:rsidR="0055329C" w:rsidRDefault="0020073E">
      <w:pPr>
        <w:spacing w:before="242"/>
        <w:ind w:left="28"/>
        <w:rPr>
          <w:b/>
        </w:rPr>
      </w:pPr>
      <w:r>
        <w:rPr>
          <w:b/>
          <w:spacing w:val="-2"/>
        </w:rPr>
        <w:t>Objednatel:</w:t>
      </w:r>
    </w:p>
    <w:p w:rsidR="0055329C" w:rsidRDefault="0020073E">
      <w:pPr>
        <w:spacing w:before="158"/>
        <w:ind w:left="28"/>
        <w:rPr>
          <w:b/>
        </w:rPr>
      </w:pPr>
      <w:r>
        <w:rPr>
          <w:b/>
        </w:rPr>
        <w:t>Muzeum</w:t>
      </w:r>
      <w:r>
        <w:rPr>
          <w:b/>
          <w:spacing w:val="-7"/>
        </w:rPr>
        <w:t xml:space="preserve"> </w:t>
      </w:r>
      <w:r>
        <w:rPr>
          <w:b/>
        </w:rPr>
        <w:t>východních</w:t>
      </w:r>
      <w:r>
        <w:rPr>
          <w:b/>
          <w:spacing w:val="-7"/>
        </w:rPr>
        <w:t xml:space="preserve"> </w:t>
      </w:r>
      <w:r>
        <w:rPr>
          <w:b/>
        </w:rPr>
        <w:t>Čech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Hradci</w:t>
      </w:r>
      <w:r>
        <w:rPr>
          <w:b/>
          <w:spacing w:val="-2"/>
        </w:rPr>
        <w:t xml:space="preserve"> Králové</w:t>
      </w:r>
    </w:p>
    <w:p w:rsidR="0055329C" w:rsidRDefault="0020073E">
      <w:pPr>
        <w:pStyle w:val="Zkladntext"/>
        <w:spacing w:before="37"/>
        <w:ind w:left="28"/>
      </w:pPr>
      <w:r>
        <w:t>Eliščino</w:t>
      </w:r>
      <w:r>
        <w:rPr>
          <w:spacing w:val="-6"/>
        </w:rPr>
        <w:t xml:space="preserve"> </w:t>
      </w:r>
      <w:r>
        <w:t>nábřeží</w:t>
      </w:r>
      <w:r>
        <w:rPr>
          <w:spacing w:val="-5"/>
        </w:rPr>
        <w:t xml:space="preserve"> </w:t>
      </w:r>
      <w:r>
        <w:t>465,</w:t>
      </w:r>
      <w:r>
        <w:rPr>
          <w:spacing w:val="-7"/>
        </w:rPr>
        <w:t xml:space="preserve"> </w:t>
      </w:r>
      <w:r>
        <w:t>500</w:t>
      </w:r>
      <w:r>
        <w:rPr>
          <w:spacing w:val="-8"/>
        </w:rPr>
        <w:t xml:space="preserve"> </w:t>
      </w:r>
      <w:r>
        <w:t>03</w:t>
      </w:r>
      <w:r>
        <w:rPr>
          <w:spacing w:val="-7"/>
        </w:rPr>
        <w:t xml:space="preserve"> </w:t>
      </w:r>
      <w:r>
        <w:t>Hradec</w:t>
      </w:r>
      <w:r>
        <w:rPr>
          <w:spacing w:val="-4"/>
        </w:rPr>
        <w:t xml:space="preserve"> </w:t>
      </w:r>
      <w:r>
        <w:t>Králové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55329C" w:rsidRDefault="0020073E">
      <w:pPr>
        <w:pStyle w:val="Zkladntext"/>
        <w:tabs>
          <w:tab w:val="left" w:pos="2861"/>
        </w:tabs>
        <w:spacing w:before="36" w:line="276" w:lineRule="auto"/>
        <w:ind w:left="28" w:right="2303"/>
      </w:pPr>
      <w:r>
        <w:t>Zapsán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obch.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 Krajským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Hradci</w:t>
      </w:r>
      <w:r>
        <w:rPr>
          <w:spacing w:val="-3"/>
        </w:rPr>
        <w:t xml:space="preserve"> </w:t>
      </w:r>
      <w:r>
        <w:t>Králové,</w:t>
      </w:r>
      <w:r>
        <w:rPr>
          <w:spacing w:val="-2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Pr,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 xml:space="preserve">758.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00088382</w:t>
      </w:r>
    </w:p>
    <w:p w:rsidR="0055329C" w:rsidRDefault="0020073E">
      <w:pPr>
        <w:pStyle w:val="Zkladntext"/>
        <w:tabs>
          <w:tab w:val="left" w:pos="2861"/>
        </w:tabs>
        <w:spacing w:line="229" w:lineRule="exact"/>
        <w:ind w:left="28"/>
      </w:pPr>
      <w:r>
        <w:rPr>
          <w:spacing w:val="-4"/>
        </w:rPr>
        <w:t>DIČ:</w:t>
      </w:r>
      <w:r>
        <w:tab/>
      </w:r>
      <w:r>
        <w:rPr>
          <w:spacing w:val="-2"/>
        </w:rPr>
        <w:t>CZ00088382</w:t>
      </w:r>
    </w:p>
    <w:p w:rsidR="0055329C" w:rsidRDefault="0020073E">
      <w:pPr>
        <w:pStyle w:val="Zkladntext"/>
        <w:tabs>
          <w:tab w:val="left" w:pos="2861"/>
        </w:tabs>
        <w:spacing w:before="34" w:line="276" w:lineRule="auto"/>
        <w:ind w:left="28" w:right="1045"/>
      </w:pPr>
      <w:r>
        <w:t>Bankovní spojení:</w:t>
      </w:r>
      <w:r>
        <w:tab/>
        <w:t>Komerční</w:t>
      </w:r>
      <w:r>
        <w:rPr>
          <w:spacing w:val="-5"/>
        </w:rPr>
        <w:t xml:space="preserve"> </w:t>
      </w:r>
      <w:r>
        <w:t>banka</w:t>
      </w:r>
      <w:r>
        <w:rPr>
          <w:spacing w:val="-5"/>
        </w:rPr>
        <w:t xml:space="preserve"> </w:t>
      </w:r>
      <w:r>
        <w:t>a.s.,</w:t>
      </w:r>
      <w:r>
        <w:rPr>
          <w:spacing w:val="-5"/>
        </w:rPr>
        <w:t xml:space="preserve"> </w:t>
      </w:r>
      <w:r>
        <w:t>pobočka</w:t>
      </w:r>
      <w:r>
        <w:rPr>
          <w:spacing w:val="-5"/>
        </w:rPr>
        <w:t xml:space="preserve"> </w:t>
      </w:r>
      <w:r>
        <w:t>Hradec</w:t>
      </w:r>
      <w:r>
        <w:rPr>
          <w:spacing w:val="-5"/>
        </w:rPr>
        <w:t xml:space="preserve"> </w:t>
      </w:r>
      <w:r>
        <w:t>Králové,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ú.</w:t>
      </w:r>
      <w:r>
        <w:rPr>
          <w:spacing w:val="-3"/>
        </w:rPr>
        <w:t xml:space="preserve"> </w:t>
      </w:r>
      <w:r>
        <w:t xml:space="preserve">78-7777510247/0100 </w:t>
      </w:r>
      <w:r>
        <w:rPr>
          <w:spacing w:val="-2"/>
        </w:rPr>
        <w:t>Zastoupený:</w:t>
      </w:r>
      <w:r>
        <w:tab/>
        <w:t>doc. Mgr. Pet</w:t>
      </w:r>
      <w:r>
        <w:t>rem Grulichem, Ph.D. – ředitelem muzea</w:t>
      </w:r>
    </w:p>
    <w:p w:rsidR="0055329C" w:rsidRDefault="0020073E">
      <w:pPr>
        <w:pStyle w:val="Zkladntext"/>
        <w:tabs>
          <w:tab w:val="left" w:pos="2861"/>
        </w:tabs>
        <w:spacing w:before="2"/>
        <w:ind w:left="28"/>
      </w:pPr>
      <w:r>
        <w:rPr>
          <w:spacing w:val="-4"/>
        </w:rPr>
        <w:t>tel.:</w:t>
      </w:r>
      <w:r>
        <w:tab/>
      </w:r>
      <w:r w:rsidR="00DE4B80">
        <w:t>xxx</w:t>
      </w:r>
    </w:p>
    <w:p w:rsidR="0055329C" w:rsidRDefault="0020073E">
      <w:pPr>
        <w:spacing w:before="33"/>
        <w:ind w:left="28"/>
        <w:rPr>
          <w:rFonts w:ascii="Calibri" w:hAnsi="Calibri"/>
        </w:rPr>
      </w:pPr>
      <w:r>
        <w:rPr>
          <w:rFonts w:ascii="Calibri" w:hAnsi="Calibri"/>
        </w:rPr>
        <w:t>(dále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„objednatel“)</w:t>
      </w:r>
    </w:p>
    <w:p w:rsidR="0055329C" w:rsidRDefault="0055329C">
      <w:pPr>
        <w:pStyle w:val="Zkladntext"/>
        <w:rPr>
          <w:rFonts w:ascii="Calibri"/>
          <w:sz w:val="22"/>
        </w:rPr>
      </w:pPr>
    </w:p>
    <w:p w:rsidR="0055329C" w:rsidRDefault="0055329C">
      <w:pPr>
        <w:pStyle w:val="Zkladntext"/>
        <w:spacing w:before="122"/>
        <w:rPr>
          <w:rFonts w:ascii="Calibri"/>
          <w:sz w:val="22"/>
        </w:rPr>
      </w:pPr>
    </w:p>
    <w:p w:rsidR="0055329C" w:rsidRDefault="0020073E">
      <w:pPr>
        <w:ind w:left="28"/>
        <w:rPr>
          <w:b/>
        </w:rPr>
      </w:pPr>
      <w:r>
        <w:rPr>
          <w:b/>
          <w:spacing w:val="-2"/>
        </w:rPr>
        <w:t>Poskytovatel:</w:t>
      </w:r>
    </w:p>
    <w:p w:rsidR="0055329C" w:rsidRDefault="0020073E">
      <w:pPr>
        <w:spacing w:before="158"/>
        <w:ind w:left="28"/>
        <w:rPr>
          <w:b/>
        </w:rPr>
      </w:pPr>
      <w:r>
        <w:rPr>
          <w:b/>
        </w:rPr>
        <w:t>INT</w:t>
      </w:r>
      <w:r>
        <w:rPr>
          <w:b/>
          <w:spacing w:val="-4"/>
        </w:rPr>
        <w:t xml:space="preserve"> </w:t>
      </w:r>
      <w:r>
        <w:rPr>
          <w:b/>
        </w:rPr>
        <w:t>SERVIS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s.r.o.</w:t>
      </w:r>
    </w:p>
    <w:p w:rsidR="0055329C" w:rsidRDefault="0020073E">
      <w:pPr>
        <w:pStyle w:val="Zkladntext"/>
        <w:spacing w:before="37"/>
        <w:ind w:left="28"/>
      </w:pPr>
      <w:r>
        <w:t>Běleč</w:t>
      </w:r>
      <w:r>
        <w:rPr>
          <w:spacing w:val="-5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Orlicí</w:t>
      </w:r>
      <w:r>
        <w:rPr>
          <w:spacing w:val="-4"/>
        </w:rPr>
        <w:t xml:space="preserve"> </w:t>
      </w:r>
      <w:r>
        <w:t>188,</w:t>
      </w:r>
      <w:r>
        <w:rPr>
          <w:spacing w:val="-6"/>
        </w:rPr>
        <w:t xml:space="preserve"> </w:t>
      </w:r>
      <w:r>
        <w:t>503</w:t>
      </w:r>
      <w:r>
        <w:rPr>
          <w:spacing w:val="-5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Běleč</w:t>
      </w:r>
      <w:r>
        <w:rPr>
          <w:spacing w:val="-5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rPr>
          <w:spacing w:val="-2"/>
        </w:rPr>
        <w:t>Orlicí</w:t>
      </w:r>
    </w:p>
    <w:p w:rsidR="0055329C" w:rsidRDefault="0020073E">
      <w:pPr>
        <w:pStyle w:val="Zkladntext"/>
        <w:tabs>
          <w:tab w:val="left" w:pos="2861"/>
        </w:tabs>
        <w:spacing w:before="156" w:line="276" w:lineRule="auto"/>
        <w:ind w:left="28" w:right="2655"/>
      </w:pPr>
      <w:r>
        <w:t>Zapsán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obch.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 Hradci</w:t>
      </w:r>
      <w:r>
        <w:rPr>
          <w:spacing w:val="-3"/>
        </w:rPr>
        <w:t xml:space="preserve"> </w:t>
      </w:r>
      <w:r>
        <w:t>Králové,</w:t>
      </w:r>
      <w:r>
        <w:rPr>
          <w:spacing w:val="-4"/>
        </w:rPr>
        <w:t xml:space="preserve"> </w:t>
      </w:r>
      <w:r>
        <w:t>odd.</w:t>
      </w:r>
      <w:r>
        <w:rPr>
          <w:spacing w:val="-2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 xml:space="preserve">vl. 37131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050 83 303</w:t>
      </w:r>
    </w:p>
    <w:p w:rsidR="0055329C" w:rsidRDefault="0020073E">
      <w:pPr>
        <w:pStyle w:val="Zkladntext"/>
        <w:tabs>
          <w:tab w:val="left" w:pos="2861"/>
        </w:tabs>
        <w:spacing w:line="229" w:lineRule="exact"/>
        <w:ind w:left="28"/>
      </w:pPr>
      <w:r>
        <w:rPr>
          <w:spacing w:val="-4"/>
        </w:rPr>
        <w:t>DIČ:</w:t>
      </w:r>
      <w:r>
        <w:tab/>
      </w:r>
      <w:r>
        <w:rPr>
          <w:spacing w:val="-2"/>
        </w:rPr>
        <w:t>CZ05083303</w:t>
      </w:r>
    </w:p>
    <w:p w:rsidR="0055329C" w:rsidRDefault="0020073E">
      <w:pPr>
        <w:pStyle w:val="Zkladntext"/>
        <w:tabs>
          <w:tab w:val="left" w:pos="2861"/>
        </w:tabs>
        <w:spacing w:before="34"/>
        <w:ind w:left="28"/>
      </w:pPr>
      <w:r>
        <w:t>Bankovní</w:t>
      </w:r>
      <w:r>
        <w:rPr>
          <w:spacing w:val="-10"/>
        </w:rPr>
        <w:t xml:space="preserve"> </w:t>
      </w:r>
      <w:r>
        <w:rPr>
          <w:spacing w:val="-2"/>
        </w:rPr>
        <w:t>spojení:</w:t>
      </w:r>
      <w:r>
        <w:tab/>
        <w:t>KB,</w:t>
      </w:r>
      <w:r>
        <w:rPr>
          <w:spacing w:val="-3"/>
        </w:rPr>
        <w:t xml:space="preserve"> </w:t>
      </w:r>
      <w:r>
        <w:t>a.s.,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ú.</w:t>
      </w:r>
      <w:r>
        <w:rPr>
          <w:spacing w:val="-3"/>
        </w:rPr>
        <w:t xml:space="preserve"> </w:t>
      </w:r>
      <w:r>
        <w:t>131-</w:t>
      </w:r>
      <w:r>
        <w:rPr>
          <w:spacing w:val="-2"/>
        </w:rPr>
        <w:t>3594560227/0100</w:t>
      </w:r>
    </w:p>
    <w:p w:rsidR="0055329C" w:rsidRDefault="0020073E">
      <w:pPr>
        <w:pStyle w:val="Zkladntext"/>
        <w:tabs>
          <w:tab w:val="left" w:pos="2861"/>
        </w:tabs>
        <w:spacing w:before="34"/>
        <w:ind w:left="28"/>
      </w:pPr>
      <w:r>
        <w:rPr>
          <w:spacing w:val="-2"/>
        </w:rPr>
        <w:t>Zastoupený:</w:t>
      </w:r>
      <w:r>
        <w:tab/>
        <w:t>Mgr.</w:t>
      </w:r>
      <w:r>
        <w:rPr>
          <w:spacing w:val="-7"/>
        </w:rPr>
        <w:t xml:space="preserve"> </w:t>
      </w:r>
      <w:r>
        <w:t>Jiří</w:t>
      </w:r>
      <w:r>
        <w:rPr>
          <w:spacing w:val="-7"/>
        </w:rPr>
        <w:t xml:space="preserve"> </w:t>
      </w:r>
      <w:r>
        <w:t>Dušánek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jednatel</w:t>
      </w:r>
      <w:r>
        <w:rPr>
          <w:spacing w:val="-7"/>
        </w:rPr>
        <w:t xml:space="preserve"> </w:t>
      </w:r>
      <w:r>
        <w:rPr>
          <w:spacing w:val="-2"/>
        </w:rPr>
        <w:t>společnosti</w:t>
      </w: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104"/>
      </w:pPr>
    </w:p>
    <w:p w:rsidR="0055329C" w:rsidRDefault="0020073E">
      <w:pPr>
        <w:pStyle w:val="Zkladntext"/>
        <w:spacing w:before="1"/>
        <w:ind w:left="28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spacing w:val="-2"/>
        </w:rPr>
        <w:t>„poskytovatel“)</w:t>
      </w:r>
    </w:p>
    <w:p w:rsidR="0055329C" w:rsidRDefault="0055329C">
      <w:pPr>
        <w:pStyle w:val="Zkladntext"/>
        <w:spacing w:before="67"/>
      </w:pPr>
    </w:p>
    <w:p w:rsidR="0055329C" w:rsidRDefault="0020073E">
      <w:pPr>
        <w:pStyle w:val="Zkladntext"/>
        <w:spacing w:before="1"/>
        <w:ind w:left="28"/>
      </w:pPr>
      <w:r>
        <w:t>spolu</w:t>
      </w:r>
      <w:r>
        <w:rPr>
          <w:spacing w:val="-6"/>
        </w:rPr>
        <w:t xml:space="preserve"> </w:t>
      </w:r>
      <w:r>
        <w:t>dnešního</w:t>
      </w:r>
      <w:r>
        <w:rPr>
          <w:spacing w:val="-7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uzavřeli</w:t>
      </w:r>
      <w:r>
        <w:rPr>
          <w:spacing w:val="-9"/>
        </w:rPr>
        <w:t xml:space="preserve"> </w:t>
      </w:r>
      <w:r>
        <w:t>smlouvu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tímto</w:t>
      </w:r>
      <w:r>
        <w:rPr>
          <w:spacing w:val="-7"/>
        </w:rPr>
        <w:t xml:space="preserve"> </w:t>
      </w:r>
      <w:r>
        <w:rPr>
          <w:spacing w:val="-2"/>
        </w:rPr>
        <w:t>obsahem:</w:t>
      </w:r>
    </w:p>
    <w:p w:rsidR="0055329C" w:rsidRDefault="0055329C">
      <w:pPr>
        <w:pStyle w:val="Zkladntext"/>
        <w:sectPr w:rsidR="0055329C">
          <w:headerReference w:type="default" r:id="rId7"/>
          <w:footerReference w:type="default" r:id="rId8"/>
          <w:type w:val="continuous"/>
          <w:pgSz w:w="11910" w:h="16850"/>
          <w:pgMar w:top="1600" w:right="708" w:bottom="2520" w:left="708" w:header="495" w:footer="2329" w:gutter="0"/>
          <w:pgNumType w:start="1"/>
          <w:cols w:space="708"/>
        </w:sectPr>
      </w:pPr>
    </w:p>
    <w:p w:rsidR="0055329C" w:rsidRDefault="0020073E">
      <w:pPr>
        <w:pStyle w:val="Nadpis3"/>
        <w:spacing w:before="89"/>
        <w:ind w:left="366" w:right="367"/>
      </w:pPr>
      <w:r>
        <w:rPr>
          <w:spacing w:val="-5"/>
        </w:rPr>
        <w:lastRenderedPageBreak/>
        <w:t>I.</w:t>
      </w:r>
    </w:p>
    <w:p w:rsidR="0055329C" w:rsidRDefault="0020073E">
      <w:pPr>
        <w:pStyle w:val="Nadpis4"/>
      </w:pPr>
      <w:r>
        <w:t>Předmět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:rsidR="0055329C" w:rsidRDefault="0055329C">
      <w:pPr>
        <w:pStyle w:val="Zkladntext"/>
        <w:spacing w:before="27"/>
        <w:rPr>
          <w:b/>
          <w:sz w:val="24"/>
        </w:rPr>
      </w:pPr>
    </w:p>
    <w:p w:rsidR="0055329C" w:rsidRDefault="0020073E">
      <w:pPr>
        <w:pStyle w:val="Zkladntext"/>
        <w:spacing w:before="1"/>
        <w:ind w:left="28" w:right="25"/>
        <w:jc w:val="both"/>
      </w:pPr>
      <w:r>
        <w:t>Předmětem smlouvy je provedení servisní činnosti včetně následných oprav na zařízeních uvedených v příloze č. 2 této smlouvy, a to v následujícím objektu objednatele:</w:t>
      </w:r>
    </w:p>
    <w:p w:rsidR="0055329C" w:rsidRDefault="0055329C">
      <w:pPr>
        <w:pStyle w:val="Zkladntext"/>
        <w:spacing w:before="1"/>
      </w:pPr>
    </w:p>
    <w:p w:rsidR="0055329C" w:rsidRDefault="0020073E">
      <w:pPr>
        <w:spacing w:line="276" w:lineRule="auto"/>
        <w:ind w:left="28" w:right="34"/>
        <w:jc w:val="both"/>
        <w:rPr>
          <w:b/>
          <w:sz w:val="20"/>
        </w:rPr>
      </w:pPr>
      <w:r>
        <w:rPr>
          <w:b/>
          <w:sz w:val="20"/>
        </w:rPr>
        <w:t>Adresa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místa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provádění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servisu: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budova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bývalých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Vrbenského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kasáren,</w:t>
      </w:r>
      <w:r>
        <w:rPr>
          <w:b/>
          <w:spacing w:val="40"/>
          <w:sz w:val="20"/>
        </w:rPr>
        <w:t xml:space="preserve"> </w:t>
      </w:r>
      <w:r w:rsidR="00DE4B80">
        <w:rPr>
          <w:b/>
          <w:sz w:val="20"/>
        </w:rPr>
        <w:t>xxx</w:t>
      </w:r>
    </w:p>
    <w:p w:rsidR="0055329C" w:rsidRDefault="0055329C">
      <w:pPr>
        <w:pStyle w:val="Zkladntext"/>
        <w:spacing w:before="33"/>
        <w:rPr>
          <w:b/>
        </w:rPr>
      </w:pPr>
    </w:p>
    <w:p w:rsidR="0055329C" w:rsidRDefault="0020073E">
      <w:pPr>
        <w:pStyle w:val="Zkladntext"/>
        <w:ind w:left="28"/>
        <w:jc w:val="both"/>
      </w:pPr>
      <w:r>
        <w:t>Bližší</w:t>
      </w:r>
      <w:r>
        <w:rPr>
          <w:spacing w:val="21"/>
        </w:rPr>
        <w:t xml:space="preserve"> </w:t>
      </w:r>
      <w:r>
        <w:t>specifikace</w:t>
      </w:r>
      <w:r>
        <w:rPr>
          <w:spacing w:val="22"/>
        </w:rPr>
        <w:t xml:space="preserve"> </w:t>
      </w:r>
      <w:r>
        <w:t>servisních</w:t>
      </w:r>
      <w:r>
        <w:rPr>
          <w:spacing w:val="22"/>
        </w:rPr>
        <w:t xml:space="preserve"> </w:t>
      </w:r>
      <w:r>
        <w:t>prací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uvedena</w:t>
      </w:r>
      <w:r>
        <w:rPr>
          <w:spacing w:val="2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příloze</w:t>
      </w:r>
      <w:r>
        <w:rPr>
          <w:spacing w:val="22"/>
        </w:rPr>
        <w:t xml:space="preserve"> </w:t>
      </w:r>
      <w:r>
        <w:t>č.1,</w:t>
      </w:r>
      <w:r>
        <w:rPr>
          <w:spacing w:val="22"/>
        </w:rPr>
        <w:t xml:space="preserve"> </w:t>
      </w:r>
      <w:r>
        <w:t>která</w:t>
      </w:r>
      <w:r>
        <w:rPr>
          <w:spacing w:val="22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nedílnou</w:t>
      </w:r>
      <w:r>
        <w:rPr>
          <w:spacing w:val="22"/>
        </w:rPr>
        <w:t xml:space="preserve"> </w:t>
      </w:r>
      <w:r>
        <w:t>součástí</w:t>
      </w:r>
      <w:r>
        <w:rPr>
          <w:spacing w:val="26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(dále</w:t>
      </w:r>
      <w:r>
        <w:rPr>
          <w:spacing w:val="24"/>
        </w:rPr>
        <w:t xml:space="preserve"> </w:t>
      </w:r>
      <w:r>
        <w:t>také</w:t>
      </w:r>
      <w:r>
        <w:rPr>
          <w:spacing w:val="22"/>
        </w:rPr>
        <w:t xml:space="preserve"> </w:t>
      </w:r>
      <w:r>
        <w:rPr>
          <w:spacing w:val="-5"/>
        </w:rPr>
        <w:t>jen</w:t>
      </w:r>
    </w:p>
    <w:p w:rsidR="0055329C" w:rsidRDefault="0020073E">
      <w:pPr>
        <w:spacing w:before="36"/>
        <w:ind w:left="28"/>
        <w:jc w:val="both"/>
        <w:rPr>
          <w:sz w:val="20"/>
        </w:rPr>
      </w:pPr>
      <w:r>
        <w:rPr>
          <w:sz w:val="20"/>
        </w:rPr>
        <w:t>„</w:t>
      </w:r>
      <w:r>
        <w:rPr>
          <w:b/>
          <w:sz w:val="20"/>
        </w:rPr>
        <w:t>servisní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práce</w:t>
      </w:r>
      <w:r>
        <w:rPr>
          <w:spacing w:val="-2"/>
          <w:sz w:val="20"/>
        </w:rPr>
        <w:t>“).</w:t>
      </w:r>
    </w:p>
    <w:p w:rsidR="0055329C" w:rsidRDefault="0055329C">
      <w:pPr>
        <w:pStyle w:val="Zkladntext"/>
        <w:spacing w:before="69"/>
      </w:pPr>
    </w:p>
    <w:p w:rsidR="0055329C" w:rsidRDefault="0020073E">
      <w:pPr>
        <w:pStyle w:val="Nadpis3"/>
        <w:ind w:left="371" w:right="367"/>
      </w:pPr>
      <w:r>
        <w:rPr>
          <w:spacing w:val="-5"/>
        </w:rPr>
        <w:t>II.</w:t>
      </w:r>
    </w:p>
    <w:p w:rsidR="0055329C" w:rsidRDefault="0020073E">
      <w:pPr>
        <w:pStyle w:val="Nadpis4"/>
        <w:spacing w:before="42"/>
        <w:ind w:left="1" w:right="0"/>
      </w:pPr>
      <w:r>
        <w:t>Termín</w:t>
      </w:r>
      <w:r>
        <w:rPr>
          <w:spacing w:val="-5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servisních</w:t>
      </w:r>
      <w:r>
        <w:rPr>
          <w:spacing w:val="-5"/>
        </w:rPr>
        <w:t xml:space="preserve"> </w:t>
      </w:r>
      <w:r>
        <w:rPr>
          <w:spacing w:val="-4"/>
        </w:rPr>
        <w:t>prací</w:t>
      </w:r>
    </w:p>
    <w:p w:rsidR="0055329C" w:rsidRDefault="0055329C">
      <w:pPr>
        <w:pStyle w:val="Zkladntext"/>
        <w:spacing w:before="30"/>
        <w:rPr>
          <w:b/>
          <w:sz w:val="24"/>
        </w:rPr>
      </w:pPr>
    </w:p>
    <w:p w:rsidR="0055329C" w:rsidRDefault="0020073E">
      <w:pPr>
        <w:pStyle w:val="Zkladntext"/>
        <w:spacing w:line="276" w:lineRule="auto"/>
        <w:ind w:left="28" w:right="26"/>
        <w:jc w:val="both"/>
      </w:pPr>
      <w:r>
        <w:t>Servisní činnost dle této smlouvy bude provedena na zařízení v objektu objednatele uvedeném v</w:t>
      </w:r>
      <w:r>
        <w:rPr>
          <w:spacing w:val="-2"/>
        </w:rPr>
        <w:t xml:space="preserve"> </w:t>
      </w:r>
      <w:r>
        <w:t>čl.I. této smlouvy. Interval provedení periodického servisu se stanoví dohodou obou stran následovně:</w:t>
      </w:r>
    </w:p>
    <w:p w:rsidR="0055329C" w:rsidRDefault="0055329C">
      <w:pPr>
        <w:pStyle w:val="Zkladntext"/>
      </w:pPr>
    </w:p>
    <w:p w:rsidR="0055329C" w:rsidRDefault="0020073E">
      <w:pPr>
        <w:pStyle w:val="Odstavecseseznamem"/>
        <w:numPr>
          <w:ilvl w:val="0"/>
          <w:numId w:val="5"/>
        </w:numPr>
        <w:tabs>
          <w:tab w:val="left" w:pos="749"/>
          <w:tab w:val="left" w:leader="dot" w:pos="4659"/>
        </w:tabs>
        <w:rPr>
          <w:sz w:val="20"/>
        </w:rPr>
      </w:pPr>
      <w:r>
        <w:rPr>
          <w:b/>
          <w:sz w:val="20"/>
        </w:rPr>
        <w:t>Měření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regulace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2x</w:t>
      </w:r>
      <w:r>
        <w:rPr>
          <w:spacing w:val="-6"/>
          <w:sz w:val="20"/>
        </w:rPr>
        <w:t xml:space="preserve"> </w:t>
      </w:r>
      <w:r>
        <w:rPr>
          <w:sz w:val="20"/>
        </w:rPr>
        <w:t>ročně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měsíci</w:t>
      </w:r>
      <w:r>
        <w:rPr>
          <w:spacing w:val="-5"/>
          <w:sz w:val="20"/>
        </w:rPr>
        <w:t xml:space="preserve"> </w:t>
      </w:r>
      <w:r>
        <w:rPr>
          <w:sz w:val="20"/>
        </w:rPr>
        <w:t>únor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srpen</w:t>
      </w:r>
    </w:p>
    <w:p w:rsidR="0055329C" w:rsidRDefault="0055329C">
      <w:pPr>
        <w:pStyle w:val="Zkladntext"/>
        <w:spacing w:before="228"/>
      </w:pPr>
    </w:p>
    <w:p w:rsidR="0055329C" w:rsidRDefault="0020073E">
      <w:pPr>
        <w:pStyle w:val="Zkladntext"/>
        <w:spacing w:line="276" w:lineRule="auto"/>
        <w:ind w:left="28" w:right="27"/>
        <w:jc w:val="both"/>
      </w:pPr>
      <w:r>
        <w:t>Přesný</w:t>
      </w:r>
      <w:r>
        <w:rPr>
          <w:spacing w:val="-13"/>
        </w:rPr>
        <w:t xml:space="preserve"> </w:t>
      </w:r>
      <w:r>
        <w:t>termín</w:t>
      </w:r>
      <w:r>
        <w:rPr>
          <w:spacing w:val="-12"/>
        </w:rPr>
        <w:t xml:space="preserve"> </w:t>
      </w:r>
      <w:r>
        <w:t>nástupu</w:t>
      </w:r>
      <w:r>
        <w:rPr>
          <w:spacing w:val="-12"/>
        </w:rPr>
        <w:t xml:space="preserve"> </w:t>
      </w:r>
      <w:r>
        <w:t>pracovníků</w:t>
      </w:r>
      <w:r>
        <w:rPr>
          <w:spacing w:val="-11"/>
        </w:rPr>
        <w:t xml:space="preserve"> </w:t>
      </w:r>
      <w:r>
        <w:t>poskytovatele</w:t>
      </w:r>
      <w:r>
        <w:rPr>
          <w:spacing w:val="-12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provedení</w:t>
      </w:r>
      <w:r>
        <w:rPr>
          <w:spacing w:val="-14"/>
        </w:rPr>
        <w:t xml:space="preserve"> </w:t>
      </w:r>
      <w:r>
        <w:t>servisních</w:t>
      </w:r>
      <w:r>
        <w:rPr>
          <w:spacing w:val="-12"/>
        </w:rPr>
        <w:t xml:space="preserve"> </w:t>
      </w:r>
      <w:r>
        <w:t>prací</w:t>
      </w:r>
      <w:r>
        <w:rPr>
          <w:spacing w:val="-9"/>
        </w:rPr>
        <w:t xml:space="preserve"> </w:t>
      </w:r>
      <w:r>
        <w:rPr>
          <w:b/>
        </w:rPr>
        <w:t>dohodne</w:t>
      </w:r>
      <w:r>
        <w:rPr>
          <w:b/>
          <w:spacing w:val="-12"/>
        </w:rPr>
        <w:t xml:space="preserve"> </w:t>
      </w:r>
      <w:r>
        <w:rPr>
          <w:b/>
        </w:rPr>
        <w:t>poskytovatel</w:t>
      </w:r>
      <w:r>
        <w:rPr>
          <w:b/>
          <w:spacing w:val="-1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objednatelem, a to minimálně 14 dnů před prováděním prací – tento termín bude potvrzen písemnou formou (např. e-mailem). Domluvený termín je možné po vzájemné domlu</w:t>
      </w:r>
      <w:r>
        <w:t>vě oběma Stranami v daném roce změnit.</w:t>
      </w:r>
    </w:p>
    <w:p w:rsidR="0055329C" w:rsidRDefault="0055329C">
      <w:pPr>
        <w:pStyle w:val="Zkladntext"/>
        <w:spacing w:before="88"/>
      </w:pPr>
    </w:p>
    <w:p w:rsidR="0055329C" w:rsidRDefault="0020073E">
      <w:pPr>
        <w:pStyle w:val="Nadpis3"/>
        <w:ind w:left="371" w:right="367"/>
      </w:pPr>
      <w:r>
        <w:rPr>
          <w:spacing w:val="-4"/>
        </w:rPr>
        <w:t>III.</w:t>
      </w:r>
    </w:p>
    <w:p w:rsidR="0055329C" w:rsidRDefault="0020073E">
      <w:pPr>
        <w:pStyle w:val="Nadpis4"/>
        <w:spacing w:before="42"/>
      </w:pPr>
      <w:r>
        <w:rPr>
          <w:spacing w:val="-4"/>
        </w:rPr>
        <w:t>Cena</w:t>
      </w:r>
    </w:p>
    <w:p w:rsidR="0055329C" w:rsidRDefault="0055329C">
      <w:pPr>
        <w:pStyle w:val="Zkladntext"/>
        <w:spacing w:before="30"/>
        <w:rPr>
          <w:b/>
          <w:sz w:val="24"/>
        </w:rPr>
      </w:pPr>
    </w:p>
    <w:p w:rsidR="0055329C" w:rsidRDefault="0020073E">
      <w:pPr>
        <w:pStyle w:val="Zkladntext"/>
        <w:ind w:left="28"/>
        <w:jc w:val="both"/>
      </w:pPr>
      <w:r>
        <w:t>Cena</w:t>
      </w:r>
      <w:r>
        <w:rPr>
          <w:spacing w:val="-10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provedení</w:t>
      </w:r>
      <w:r>
        <w:rPr>
          <w:spacing w:val="-6"/>
        </w:rPr>
        <w:t xml:space="preserve"> </w:t>
      </w:r>
      <w:r>
        <w:t>periodického</w:t>
      </w:r>
      <w:r>
        <w:rPr>
          <w:spacing w:val="-9"/>
        </w:rPr>
        <w:t xml:space="preserve"> </w:t>
      </w:r>
      <w:r>
        <w:t>servisu</w:t>
      </w:r>
      <w:r>
        <w:rPr>
          <w:spacing w:val="-6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uvedeného</w:t>
      </w:r>
      <w:r>
        <w:rPr>
          <w:spacing w:val="-8"/>
        </w:rPr>
        <w:t xml:space="preserve"> </w:t>
      </w:r>
      <w:r>
        <w:t>zařízení</w:t>
      </w:r>
      <w:r>
        <w:rPr>
          <w:spacing w:val="-8"/>
        </w:rPr>
        <w:t xml:space="preserve"> </w:t>
      </w:r>
      <w:r>
        <w:rPr>
          <w:spacing w:val="-2"/>
        </w:rPr>
        <w:t>činí:</w:t>
      </w:r>
    </w:p>
    <w:p w:rsidR="0055329C" w:rsidRDefault="0055329C">
      <w:pPr>
        <w:pStyle w:val="Zkladntext"/>
        <w:spacing w:before="69"/>
      </w:pPr>
    </w:p>
    <w:p w:rsidR="0055329C" w:rsidRDefault="0020073E">
      <w:pPr>
        <w:pStyle w:val="Odstavecseseznamem"/>
        <w:numPr>
          <w:ilvl w:val="0"/>
          <w:numId w:val="5"/>
        </w:numPr>
        <w:tabs>
          <w:tab w:val="left" w:pos="749"/>
          <w:tab w:val="left" w:pos="4493"/>
        </w:tabs>
        <w:rPr>
          <w:sz w:val="20"/>
        </w:rPr>
      </w:pPr>
      <w:r>
        <w:rPr>
          <w:b/>
          <w:sz w:val="20"/>
        </w:rPr>
        <w:t>Servis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měření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regulace</w:t>
      </w:r>
      <w:r>
        <w:rPr>
          <w:b/>
          <w:sz w:val="20"/>
        </w:rPr>
        <w:tab/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ceně</w:t>
      </w:r>
      <w:r>
        <w:rPr>
          <w:spacing w:val="-3"/>
          <w:sz w:val="20"/>
        </w:rPr>
        <w:t xml:space="preserve"> </w:t>
      </w:r>
      <w:r>
        <w:rPr>
          <w:sz w:val="20"/>
        </w:rPr>
        <w:t>29.600,-</w:t>
      </w:r>
      <w:r>
        <w:rPr>
          <w:spacing w:val="-4"/>
          <w:sz w:val="20"/>
        </w:rPr>
        <w:t xml:space="preserve"> </w:t>
      </w:r>
      <w:r>
        <w:rPr>
          <w:sz w:val="20"/>
        </w:rPr>
        <w:t>Kč</w:t>
      </w:r>
      <w:r>
        <w:rPr>
          <w:spacing w:val="-3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DPH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jednu</w:t>
      </w:r>
      <w:r>
        <w:rPr>
          <w:spacing w:val="-5"/>
          <w:sz w:val="20"/>
        </w:rPr>
        <w:t xml:space="preserve"> </w:t>
      </w:r>
      <w:r>
        <w:rPr>
          <w:sz w:val="20"/>
        </w:rPr>
        <w:t>servisní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prohlídku</w:t>
      </w: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220"/>
      </w:pPr>
    </w:p>
    <w:p w:rsidR="0055329C" w:rsidRDefault="0020073E">
      <w:pPr>
        <w:pStyle w:val="Zkladntext"/>
        <w:spacing w:line="276" w:lineRule="auto"/>
        <w:ind w:left="28" w:right="24"/>
        <w:jc w:val="both"/>
      </w:pPr>
      <w:r>
        <w:t>Za</w:t>
      </w:r>
      <w:r>
        <w:rPr>
          <w:spacing w:val="-3"/>
        </w:rPr>
        <w:t xml:space="preserve"> </w:t>
      </w:r>
      <w:r>
        <w:t>použitý materiál při provedených servisních prací, který není zahrnut v ceně servisních prací, bude poskytovatel objednateli účtovat prodejní cenu dle cenové nabídky předem odsouhlasené objednatelem.</w:t>
      </w:r>
    </w:p>
    <w:p w:rsidR="0055329C" w:rsidRDefault="0055329C">
      <w:pPr>
        <w:pStyle w:val="Zkladntext"/>
      </w:pPr>
    </w:p>
    <w:p w:rsidR="0055329C" w:rsidRDefault="0020073E">
      <w:pPr>
        <w:pStyle w:val="Zkladntext"/>
        <w:ind w:left="28" w:right="27"/>
        <w:jc w:val="both"/>
      </w:pPr>
      <w:r>
        <w:t>Poskytovatel je oprávněn upravit cenu služeb jednostranně, ale maximálně o příslušné procento míry inflace v České republice za uplynulý kalendářní rok publikované Českým statistickým úřadem, a to v</w:t>
      </w:r>
      <w:r>
        <w:rPr>
          <w:spacing w:val="-1"/>
        </w:rPr>
        <w:t xml:space="preserve"> </w:t>
      </w:r>
      <w:r>
        <w:t>případě, že tato míra inflace překročí hodnotu 1,00%. Nav</w:t>
      </w:r>
      <w:r>
        <w:t>ýšení ceny je poskytovatel oprávněn provést maximálně 1x za příslušný kalendářní rok.</w:t>
      </w:r>
    </w:p>
    <w:p w:rsidR="0055329C" w:rsidRDefault="0020073E">
      <w:pPr>
        <w:pStyle w:val="Zkladntext"/>
        <w:spacing w:before="52" w:line="530" w:lineRule="atLeast"/>
        <w:ind w:left="28" w:right="1341"/>
      </w:pPr>
      <w:r>
        <w:t>Ke</w:t>
      </w:r>
      <w:r>
        <w:rPr>
          <w:spacing w:val="-4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ceně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poskytovatel</w:t>
      </w:r>
      <w:r>
        <w:rPr>
          <w:spacing w:val="-3"/>
        </w:rPr>
        <w:t xml:space="preserve"> </w:t>
      </w:r>
      <w:r>
        <w:t>účtovat</w:t>
      </w:r>
      <w:r>
        <w:rPr>
          <w:spacing w:val="-4"/>
        </w:rPr>
        <w:t xml:space="preserve"> </w:t>
      </w:r>
      <w:r>
        <w:t>daň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-2"/>
        </w:rPr>
        <w:t xml:space="preserve"> </w:t>
      </w:r>
      <w:r>
        <w:t>hodnoty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platných právních</w:t>
      </w:r>
      <w:r>
        <w:rPr>
          <w:spacing w:val="-4"/>
        </w:rPr>
        <w:t xml:space="preserve"> </w:t>
      </w:r>
      <w:r>
        <w:t>předpisů. Cena za následné opravy se stanoví následovně:</w:t>
      </w:r>
    </w:p>
    <w:p w:rsidR="0055329C" w:rsidRDefault="0055329C">
      <w:pPr>
        <w:pStyle w:val="Zkladntext"/>
        <w:spacing w:before="5"/>
      </w:pP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6"/>
          <w:tab w:val="left" w:pos="8521"/>
        </w:tabs>
        <w:spacing w:line="244" w:lineRule="exac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hodinová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sazba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(7:00-</w:t>
      </w:r>
      <w:r>
        <w:rPr>
          <w:b/>
          <w:spacing w:val="-2"/>
          <w:sz w:val="20"/>
        </w:rPr>
        <w:t>16:00)</w:t>
      </w:r>
      <w:r>
        <w:rPr>
          <w:b/>
          <w:sz w:val="20"/>
        </w:rPr>
        <w:tab/>
        <w:t>1150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Kč/1hod</w:t>
      </w: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6"/>
          <w:tab w:val="left" w:pos="8521"/>
        </w:tabs>
        <w:spacing w:line="244" w:lineRule="exac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hodinová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sazba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(16:00-</w:t>
      </w:r>
      <w:r>
        <w:rPr>
          <w:b/>
          <w:spacing w:val="-2"/>
          <w:sz w:val="20"/>
        </w:rPr>
        <w:t>7:00)</w:t>
      </w:r>
      <w:r>
        <w:rPr>
          <w:b/>
          <w:sz w:val="20"/>
        </w:rPr>
        <w:tab/>
        <w:t>1350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Kč/1hod</w:t>
      </w: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6"/>
          <w:tab w:val="left" w:pos="8521"/>
        </w:tabs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technik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hodinová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sazba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(práce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víkendu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svátcích)</w:t>
      </w:r>
      <w:r>
        <w:rPr>
          <w:b/>
          <w:sz w:val="20"/>
        </w:rPr>
        <w:tab/>
        <w:t>1550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Kč/1hod</w:t>
      </w:r>
    </w:p>
    <w:p w:rsidR="0055329C" w:rsidRDefault="0055329C">
      <w:pPr>
        <w:pStyle w:val="Odstavecseseznamem"/>
        <w:rPr>
          <w:b/>
          <w:sz w:val="20"/>
        </w:rPr>
        <w:sectPr w:rsidR="0055329C">
          <w:pgSz w:w="11910" w:h="16850"/>
          <w:pgMar w:top="1600" w:right="708" w:bottom="2520" w:left="708" w:header="495" w:footer="2329" w:gutter="0"/>
          <w:cols w:space="708"/>
        </w:sectPr>
      </w:pP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6"/>
          <w:tab w:val="left" w:pos="8632"/>
        </w:tabs>
        <w:spacing w:before="89" w:line="244" w:lineRule="exact"/>
        <w:rPr>
          <w:b/>
          <w:sz w:val="20"/>
        </w:rPr>
      </w:pPr>
      <w:r>
        <w:rPr>
          <w:b/>
          <w:sz w:val="20"/>
        </w:rPr>
        <w:lastRenderedPageBreak/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technik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hodinová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sazba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(strávená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cestě)</w:t>
      </w:r>
      <w:r>
        <w:rPr>
          <w:b/>
          <w:sz w:val="20"/>
        </w:rPr>
        <w:tab/>
        <w:t>350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Kč/1hod</w:t>
      </w: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6"/>
          <w:tab w:val="left" w:pos="8521"/>
        </w:tabs>
        <w:spacing w:line="244" w:lineRule="exac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Softwarový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technik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hodinová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sazba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(7:00-</w:t>
      </w:r>
      <w:r>
        <w:rPr>
          <w:b/>
          <w:spacing w:val="-2"/>
          <w:sz w:val="20"/>
        </w:rPr>
        <w:t>16:00)</w:t>
      </w:r>
      <w:r>
        <w:rPr>
          <w:b/>
          <w:sz w:val="20"/>
        </w:rPr>
        <w:tab/>
        <w:t>1800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Kč/1hod</w:t>
      </w: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6"/>
          <w:tab w:val="left" w:pos="8521"/>
        </w:tabs>
        <w:spacing w:line="244" w:lineRule="exac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Softwarový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hodinová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sazba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(16:00-7:00),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víkendy,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svátky</w:t>
      </w:r>
      <w:r>
        <w:rPr>
          <w:b/>
          <w:sz w:val="20"/>
        </w:rPr>
        <w:tab/>
        <w:t>2550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Kč/1hod</w:t>
      </w: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6"/>
          <w:tab w:val="left" w:pos="9054"/>
        </w:tabs>
        <w:spacing w:line="244" w:lineRule="exact"/>
        <w:rPr>
          <w:b/>
          <w:sz w:val="20"/>
        </w:rPr>
      </w:pPr>
      <w:r>
        <w:rPr>
          <w:b/>
          <w:sz w:val="20"/>
        </w:rPr>
        <w:t>Cena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marný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výjezd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technika</w:t>
      </w:r>
      <w:r>
        <w:rPr>
          <w:b/>
          <w:sz w:val="20"/>
        </w:rPr>
        <w:tab/>
        <w:t>4500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Kč</w:t>
      </w: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6"/>
          <w:tab w:val="left" w:pos="8821"/>
        </w:tabs>
        <w:rPr>
          <w:b/>
          <w:sz w:val="20"/>
        </w:rPr>
      </w:pPr>
      <w:r>
        <w:rPr>
          <w:b/>
          <w:sz w:val="20"/>
        </w:rPr>
        <w:t>Cestovné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(servisní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vůz)</w:t>
      </w:r>
      <w:r>
        <w:rPr>
          <w:b/>
          <w:sz w:val="20"/>
        </w:rPr>
        <w:tab/>
        <w:t>16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Kč/1km</w:t>
      </w: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6"/>
        </w:tabs>
        <w:spacing w:before="230" w:line="237" w:lineRule="auto"/>
        <w:ind w:right="25"/>
        <w:jc w:val="both"/>
        <w:rPr>
          <w:sz w:val="20"/>
        </w:rPr>
      </w:pPr>
      <w:r>
        <w:rPr>
          <w:sz w:val="20"/>
        </w:rPr>
        <w:t>Cena za marný výjezd (jednorázový poplatek bez ohledu na čas a kilometry, jedná-li se o výjezd na pravidelný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zásahový</w:t>
      </w:r>
      <w:r>
        <w:rPr>
          <w:spacing w:val="-5"/>
          <w:sz w:val="20"/>
        </w:rPr>
        <w:t xml:space="preserve"> </w:t>
      </w:r>
      <w:r>
        <w:rPr>
          <w:sz w:val="20"/>
        </w:rPr>
        <w:t>servis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ten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možné</w:t>
      </w:r>
      <w:r>
        <w:rPr>
          <w:spacing w:val="-7"/>
          <w:sz w:val="20"/>
        </w:rPr>
        <w:t xml:space="preserve"> </w:t>
      </w:r>
      <w:r>
        <w:rPr>
          <w:sz w:val="20"/>
        </w:rPr>
        <w:t>provést</w:t>
      </w:r>
      <w:r>
        <w:rPr>
          <w:spacing w:val="-6"/>
          <w:sz w:val="20"/>
        </w:rPr>
        <w:t xml:space="preserve"> </w:t>
      </w:r>
      <w:r>
        <w:rPr>
          <w:sz w:val="20"/>
        </w:rPr>
        <w:t>z důvodů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straně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objednatele,</w:t>
      </w:r>
      <w:r>
        <w:rPr>
          <w:spacing w:val="-7"/>
          <w:sz w:val="20"/>
        </w:rPr>
        <w:t xml:space="preserve"> </w:t>
      </w:r>
      <w:r>
        <w:rPr>
          <w:sz w:val="20"/>
        </w:rPr>
        <w:t>např.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po dohodě zajištěn přístup k zařízení apod.).</w:t>
      </w: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6"/>
      </w:pP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6"/>
        </w:tabs>
        <w:rPr>
          <w:sz w:val="20"/>
        </w:rPr>
      </w:pPr>
      <w:r>
        <w:rPr>
          <w:sz w:val="20"/>
        </w:rPr>
        <w:t>Materiál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účtován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prodejní</w:t>
      </w:r>
      <w:r>
        <w:rPr>
          <w:spacing w:val="-9"/>
          <w:sz w:val="20"/>
        </w:rPr>
        <w:t xml:space="preserve"> </w:t>
      </w:r>
      <w:r>
        <w:rPr>
          <w:sz w:val="20"/>
        </w:rPr>
        <w:t>ceny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předem</w:t>
      </w:r>
      <w:r>
        <w:rPr>
          <w:spacing w:val="-9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8"/>
          <w:sz w:val="20"/>
        </w:rPr>
        <w:t xml:space="preserve"> </w:t>
      </w:r>
      <w:r>
        <w:rPr>
          <w:sz w:val="20"/>
        </w:rPr>
        <w:t>cenové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nabídky.</w:t>
      </w:r>
    </w:p>
    <w:p w:rsidR="0055329C" w:rsidRDefault="0020073E">
      <w:pPr>
        <w:pStyle w:val="Odstavecseseznamem"/>
        <w:numPr>
          <w:ilvl w:val="1"/>
          <w:numId w:val="5"/>
        </w:numPr>
        <w:tabs>
          <w:tab w:val="left" w:pos="1172"/>
          <w:tab w:val="left" w:pos="1174"/>
        </w:tabs>
        <w:spacing w:before="117"/>
        <w:ind w:left="1174" w:right="32" w:hanging="358"/>
        <w:jc w:val="both"/>
        <w:rPr>
          <w:sz w:val="20"/>
        </w:rPr>
      </w:pPr>
      <w:r>
        <w:rPr>
          <w:sz w:val="20"/>
        </w:rPr>
        <w:t>Drobný</w:t>
      </w:r>
      <w:r>
        <w:rPr>
          <w:spacing w:val="-8"/>
          <w:sz w:val="20"/>
        </w:rPr>
        <w:t xml:space="preserve"> </w:t>
      </w:r>
      <w:r>
        <w:rPr>
          <w:sz w:val="20"/>
        </w:rPr>
        <w:t>materiál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hodnotě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1000,-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vyúčtovat</w:t>
      </w:r>
      <w:r>
        <w:rPr>
          <w:spacing w:val="-9"/>
          <w:sz w:val="20"/>
        </w:rPr>
        <w:t xml:space="preserve"> </w:t>
      </w:r>
      <w:r>
        <w:rPr>
          <w:sz w:val="20"/>
        </w:rPr>
        <w:t>objednateli bez předložení cenové nabídky.</w:t>
      </w: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140"/>
      </w:pPr>
    </w:p>
    <w:p w:rsidR="0055329C" w:rsidRDefault="0020073E">
      <w:pPr>
        <w:pStyle w:val="Nadpis3"/>
      </w:pPr>
      <w:r>
        <w:rPr>
          <w:spacing w:val="-5"/>
        </w:rPr>
        <w:t>IV.</w:t>
      </w:r>
    </w:p>
    <w:p w:rsidR="0055329C" w:rsidRDefault="0020073E">
      <w:pPr>
        <w:pStyle w:val="Nadpis4"/>
        <w:ind w:left="370"/>
      </w:pPr>
      <w:r>
        <w:t>Platební</w:t>
      </w:r>
      <w:r>
        <w:rPr>
          <w:spacing w:val="1"/>
        </w:rPr>
        <w:t xml:space="preserve"> </w:t>
      </w:r>
      <w:r>
        <w:rPr>
          <w:spacing w:val="-2"/>
        </w:rPr>
        <w:t>podmínky</w:t>
      </w:r>
    </w:p>
    <w:p w:rsidR="0055329C" w:rsidRDefault="0020073E">
      <w:pPr>
        <w:pStyle w:val="Zkladntext"/>
        <w:spacing w:before="270"/>
        <w:ind w:left="28"/>
        <w:jc w:val="both"/>
      </w:pPr>
      <w:r>
        <w:t>Objednatel</w:t>
      </w:r>
      <w:r>
        <w:rPr>
          <w:spacing w:val="-9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zaplatit</w:t>
      </w:r>
      <w:r>
        <w:rPr>
          <w:spacing w:val="-2"/>
        </w:rPr>
        <w:t xml:space="preserve"> </w:t>
      </w:r>
      <w:r>
        <w:t>poskytovateli</w:t>
      </w:r>
      <w:r>
        <w:rPr>
          <w:spacing w:val="-7"/>
        </w:rPr>
        <w:t xml:space="preserve"> </w:t>
      </w:r>
      <w:r>
        <w:t>cenu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servisní</w:t>
      </w:r>
      <w:r>
        <w:rPr>
          <w:spacing w:val="-8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následné</w:t>
      </w:r>
      <w:r>
        <w:rPr>
          <w:spacing w:val="-6"/>
        </w:rPr>
        <w:t xml:space="preserve"> </w:t>
      </w:r>
      <w:r>
        <w:t>opravy</w:t>
      </w:r>
      <w:r>
        <w:rPr>
          <w:spacing w:val="-7"/>
        </w:rPr>
        <w:t xml:space="preserve"> </w:t>
      </w:r>
      <w:r>
        <w:t>provedené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:rsidR="0055329C" w:rsidRDefault="0055329C">
      <w:pPr>
        <w:pStyle w:val="Zkladntext"/>
        <w:spacing w:before="34"/>
      </w:pPr>
    </w:p>
    <w:p w:rsidR="0055329C" w:rsidRDefault="0020073E">
      <w:pPr>
        <w:pStyle w:val="Zkladntext"/>
        <w:ind w:left="28" w:right="23"/>
        <w:jc w:val="both"/>
      </w:pPr>
      <w:r>
        <w:t>Cena za servisní práce a následné opravy bude účtována objednateli v souladu s čl. III. této smlouvy na základě vystavených</w:t>
      </w:r>
      <w:r>
        <w:rPr>
          <w:spacing w:val="-1"/>
        </w:rPr>
        <w:t xml:space="preserve"> </w:t>
      </w:r>
      <w:r>
        <w:t>daňových dokladů –</w:t>
      </w:r>
      <w:r>
        <w:rPr>
          <w:spacing w:val="-1"/>
        </w:rPr>
        <w:t xml:space="preserve"> </w:t>
      </w:r>
      <w:r>
        <w:t>faktur. P</w:t>
      </w:r>
      <w:r>
        <w:t>oskytovatel se</w:t>
      </w:r>
      <w:r>
        <w:rPr>
          <w:spacing w:val="-1"/>
        </w:rPr>
        <w:t xml:space="preserve"> </w:t>
      </w:r>
      <w:r>
        <w:t>zavazuje</w:t>
      </w:r>
      <w:r>
        <w:rPr>
          <w:spacing w:val="-1"/>
        </w:rPr>
        <w:t xml:space="preserve"> </w:t>
      </w:r>
      <w:r>
        <w:t>objednateli</w:t>
      </w:r>
      <w:r>
        <w:rPr>
          <w:spacing w:val="-2"/>
        </w:rPr>
        <w:t xml:space="preserve"> </w:t>
      </w:r>
      <w:r>
        <w:t>k tomu, že</w:t>
      </w:r>
      <w:r>
        <w:rPr>
          <w:spacing w:val="-2"/>
        </w:rPr>
        <w:t xml:space="preserve"> </w:t>
      </w:r>
      <w:r>
        <w:t>jím</w:t>
      </w:r>
      <w:r>
        <w:rPr>
          <w:spacing w:val="-1"/>
        </w:rPr>
        <w:t xml:space="preserve"> </w:t>
      </w:r>
      <w:r>
        <w:t>vystavené</w:t>
      </w:r>
      <w:r>
        <w:rPr>
          <w:spacing w:val="-1"/>
        </w:rPr>
        <w:t xml:space="preserve"> </w:t>
      </w:r>
      <w:r>
        <w:t>faktury budou obsahovat</w:t>
      </w:r>
      <w:r>
        <w:rPr>
          <w:spacing w:val="-6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zákonem</w:t>
      </w:r>
      <w:r>
        <w:rPr>
          <w:spacing w:val="-7"/>
        </w:rPr>
        <w:t xml:space="preserve"> </w:t>
      </w:r>
      <w:r>
        <w:t>stanovené</w:t>
      </w:r>
      <w:r>
        <w:rPr>
          <w:spacing w:val="-7"/>
        </w:rPr>
        <w:t xml:space="preserve"> </w:t>
      </w:r>
      <w:r>
        <w:t>náležitosti.</w:t>
      </w:r>
      <w:r>
        <w:rPr>
          <w:spacing w:val="-4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poskytovatelem</w:t>
      </w:r>
      <w:r>
        <w:rPr>
          <w:spacing w:val="-5"/>
        </w:rPr>
        <w:t xml:space="preserve"> </w:t>
      </w:r>
      <w:r>
        <w:t>vystavená</w:t>
      </w:r>
      <w:r>
        <w:rPr>
          <w:spacing w:val="-5"/>
        </w:rPr>
        <w:t xml:space="preserve"> </w:t>
      </w:r>
      <w:r>
        <w:t>faktura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vykazovat</w:t>
      </w:r>
      <w:r>
        <w:rPr>
          <w:spacing w:val="-7"/>
        </w:rPr>
        <w:t xml:space="preserve"> </w:t>
      </w:r>
      <w:r>
        <w:t>nějakou vadu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>přechozí</w:t>
      </w:r>
      <w:r>
        <w:rPr>
          <w:spacing w:val="80"/>
        </w:rPr>
        <w:t xml:space="preserve"> </w:t>
      </w:r>
      <w:r>
        <w:t>věty,</w:t>
      </w:r>
      <w:r>
        <w:rPr>
          <w:spacing w:val="80"/>
        </w:rPr>
        <w:t xml:space="preserve"> </w:t>
      </w:r>
      <w:r>
        <w:t>zavazuje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poskytovatel</w:t>
      </w:r>
      <w:r>
        <w:rPr>
          <w:spacing w:val="80"/>
        </w:rPr>
        <w:t xml:space="preserve"> </w:t>
      </w:r>
      <w:r>
        <w:t>vystavit</w:t>
      </w:r>
      <w:r>
        <w:rPr>
          <w:spacing w:val="80"/>
        </w:rPr>
        <w:t xml:space="preserve"> </w:t>
      </w:r>
      <w:r>
        <w:t>objednateli</w:t>
      </w:r>
      <w:r>
        <w:rPr>
          <w:spacing w:val="80"/>
        </w:rPr>
        <w:t xml:space="preserve"> </w:t>
      </w:r>
      <w:r>
        <w:t>novou</w:t>
      </w:r>
      <w:r>
        <w:rPr>
          <w:spacing w:val="80"/>
        </w:rPr>
        <w:t xml:space="preserve"> </w:t>
      </w:r>
      <w:r>
        <w:t>fakturu</w:t>
      </w:r>
      <w:r>
        <w:rPr>
          <w:spacing w:val="80"/>
        </w:rPr>
        <w:t xml:space="preserve"> </w:t>
      </w:r>
      <w:r>
        <w:t>s novou</w:t>
      </w:r>
      <w:r>
        <w:rPr>
          <w:spacing w:val="80"/>
        </w:rPr>
        <w:t xml:space="preserve"> </w:t>
      </w:r>
      <w:r>
        <w:t>lhůtou splatnosti.</w:t>
      </w:r>
      <w:r>
        <w:rPr>
          <w:spacing w:val="40"/>
        </w:rPr>
        <w:t xml:space="preserve"> </w:t>
      </w:r>
      <w:r>
        <w:t>Poskytovatel se zavazuje o provedené servisní činnosti či opravě vystavit servisní list, v němž si strany odsouhlasí provedení servisní činnosti či opravy bez vad a nedodělků. Faktury budou objednateli zaslány spolu</w:t>
      </w:r>
      <w:r>
        <w:t xml:space="preserve"> se servisním listem elektronickou formou. Každá faktura je splatná 14 dní po jejím doručení objednateli. Smluvní strany se tímto mezi sebou dohodly na tom, že v</w:t>
      </w:r>
      <w:r>
        <w:rPr>
          <w:spacing w:val="-1"/>
        </w:rPr>
        <w:t xml:space="preserve"> </w:t>
      </w:r>
      <w:r>
        <w:t>případě úhrady fakturované částky ze strany objednatele prostřednictvím bankovního převodu, má</w:t>
      </w:r>
      <w:r>
        <w:t xml:space="preserve"> se za to, že objednatel uhradil svůj peněžitý závazek řádně a včas, pokud v poslední den lhůty splatnosti provedl ve prospěch účtu poskytovatele bankovní příkaz znějící na fakturovanou částku.</w:t>
      </w:r>
    </w:p>
    <w:p w:rsidR="0055329C" w:rsidRDefault="0020073E">
      <w:pPr>
        <w:spacing w:line="230" w:lineRule="exact"/>
        <w:ind w:left="28"/>
        <w:jc w:val="both"/>
        <w:rPr>
          <w:b/>
          <w:sz w:val="20"/>
        </w:rPr>
      </w:pPr>
      <w:r>
        <w:rPr>
          <w:sz w:val="20"/>
        </w:rPr>
        <w:t>Objednatel</w:t>
      </w:r>
      <w:r>
        <w:rPr>
          <w:spacing w:val="-9"/>
          <w:sz w:val="20"/>
        </w:rPr>
        <w:t xml:space="preserve"> </w:t>
      </w:r>
      <w:r>
        <w:rPr>
          <w:sz w:val="20"/>
        </w:rPr>
        <w:t>souhlasí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zasíláním</w:t>
      </w:r>
      <w:r>
        <w:rPr>
          <w:spacing w:val="-8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7"/>
          <w:sz w:val="20"/>
        </w:rPr>
        <w:t xml:space="preserve"> </w:t>
      </w:r>
      <w:r>
        <w:rPr>
          <w:sz w:val="20"/>
        </w:rPr>
        <w:t>podobě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email:</w:t>
      </w:r>
      <w:r>
        <w:rPr>
          <w:spacing w:val="-5"/>
          <w:sz w:val="20"/>
        </w:rPr>
        <w:t xml:space="preserve"> </w:t>
      </w:r>
      <w:hyperlink r:id="rId9">
        <w:r w:rsidR="00DE4B80">
          <w:rPr>
            <w:b/>
            <w:spacing w:val="-2"/>
            <w:sz w:val="20"/>
            <w:u w:val="single"/>
          </w:rPr>
          <w:t>xxx</w:t>
        </w:r>
      </w:hyperlink>
    </w:p>
    <w:p w:rsidR="0055329C" w:rsidRDefault="0055329C">
      <w:pPr>
        <w:pStyle w:val="Zkladntext"/>
        <w:spacing w:before="35"/>
        <w:rPr>
          <w:b/>
        </w:rPr>
      </w:pPr>
    </w:p>
    <w:p w:rsidR="0055329C" w:rsidRDefault="0020073E">
      <w:pPr>
        <w:pStyle w:val="Zkladntext"/>
        <w:ind w:left="28"/>
      </w:pP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80"/>
        </w:rPr>
        <w:t xml:space="preserve"> </w:t>
      </w:r>
      <w:r>
        <w:t>prodlení</w:t>
      </w:r>
      <w:r>
        <w:rPr>
          <w:spacing w:val="80"/>
        </w:rPr>
        <w:t xml:space="preserve"> </w:t>
      </w:r>
      <w:r>
        <w:t>objednatele</w:t>
      </w:r>
      <w:r>
        <w:rPr>
          <w:spacing w:val="80"/>
        </w:rPr>
        <w:t xml:space="preserve"> </w:t>
      </w:r>
      <w:r>
        <w:t>s placením</w:t>
      </w:r>
      <w:r>
        <w:rPr>
          <w:spacing w:val="80"/>
        </w:rPr>
        <w:t xml:space="preserve"> </w:t>
      </w:r>
      <w:r>
        <w:t>fakturovaných</w:t>
      </w:r>
      <w:r>
        <w:rPr>
          <w:spacing w:val="80"/>
        </w:rPr>
        <w:t xml:space="preserve"> </w:t>
      </w:r>
      <w:r>
        <w:t>částek</w:t>
      </w:r>
      <w:r>
        <w:rPr>
          <w:spacing w:val="80"/>
        </w:rPr>
        <w:t xml:space="preserve"> </w:t>
      </w:r>
      <w:r>
        <w:t>vzniká</w:t>
      </w:r>
      <w:r>
        <w:rPr>
          <w:spacing w:val="80"/>
        </w:rPr>
        <w:t xml:space="preserve"> </w:t>
      </w:r>
      <w:r>
        <w:t>poskytovateli</w:t>
      </w:r>
      <w:r>
        <w:rPr>
          <w:spacing w:val="80"/>
        </w:rPr>
        <w:t xml:space="preserve"> </w:t>
      </w:r>
      <w:r>
        <w:t>vůči</w:t>
      </w:r>
      <w:r>
        <w:rPr>
          <w:spacing w:val="80"/>
        </w:rPr>
        <w:t xml:space="preserve"> </w:t>
      </w:r>
      <w:r>
        <w:t>objednateli</w:t>
      </w:r>
      <w:r>
        <w:rPr>
          <w:spacing w:val="80"/>
        </w:rPr>
        <w:t xml:space="preserve"> </w:t>
      </w:r>
      <w:r>
        <w:t>nárok na zaplacení úroku z prodlení ve výši 0,05% za každý den prodlení.</w:t>
      </w: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71"/>
      </w:pPr>
    </w:p>
    <w:p w:rsidR="0055329C" w:rsidRDefault="0020073E">
      <w:pPr>
        <w:spacing w:line="252" w:lineRule="exact"/>
        <w:ind w:right="367"/>
        <w:jc w:val="center"/>
        <w:rPr>
          <w:b/>
        </w:rPr>
      </w:pPr>
      <w:r>
        <w:rPr>
          <w:b/>
          <w:spacing w:val="-5"/>
        </w:rPr>
        <w:t>V.</w:t>
      </w:r>
    </w:p>
    <w:p w:rsidR="0055329C" w:rsidRDefault="0020073E">
      <w:pPr>
        <w:spacing w:line="252" w:lineRule="exact"/>
        <w:ind w:left="145"/>
        <w:jc w:val="center"/>
        <w:rPr>
          <w:b/>
        </w:rPr>
      </w:pPr>
      <w:r>
        <w:rPr>
          <w:b/>
        </w:rPr>
        <w:t>SMLUVNÍ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POKUTY</w:t>
      </w:r>
    </w:p>
    <w:p w:rsidR="0055329C" w:rsidRDefault="0055329C">
      <w:pPr>
        <w:pStyle w:val="Zkladntext"/>
        <w:rPr>
          <w:b/>
          <w:sz w:val="22"/>
        </w:rPr>
      </w:pPr>
    </w:p>
    <w:p w:rsidR="0055329C" w:rsidRDefault="0020073E">
      <w:pPr>
        <w:pStyle w:val="Zkladntext"/>
        <w:ind w:left="28"/>
      </w:pPr>
      <w:r>
        <w:t>Pokud je poskytovatel v</w:t>
      </w:r>
      <w:r>
        <w:rPr>
          <w:spacing w:val="-1"/>
        </w:rPr>
        <w:t xml:space="preserve"> </w:t>
      </w:r>
      <w:r>
        <w:t>prodlení s</w:t>
      </w:r>
      <w:r>
        <w:rPr>
          <w:spacing w:val="-1"/>
        </w:rPr>
        <w:t xml:space="preserve"> </w:t>
      </w:r>
      <w:r>
        <w:t>provedením periodického servisu ve sjednaném termínu dle čl. II této smlouvy, je povinen zaplatit objednateli smluvní pokutu ve výši 100,- Kč za každý den prodlení.</w:t>
      </w:r>
    </w:p>
    <w:p w:rsidR="0055329C" w:rsidRDefault="0055329C">
      <w:pPr>
        <w:pStyle w:val="Zkladntext"/>
      </w:pPr>
    </w:p>
    <w:p w:rsidR="0055329C" w:rsidRDefault="0020073E">
      <w:pPr>
        <w:pStyle w:val="Zkladntext"/>
        <w:ind w:left="28"/>
      </w:pPr>
      <w:r>
        <w:t>Pokud</w:t>
      </w:r>
      <w:r>
        <w:rPr>
          <w:spacing w:val="23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poskytovatel</w:t>
      </w:r>
      <w:r>
        <w:rPr>
          <w:spacing w:val="2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prodlení</w:t>
      </w:r>
      <w:r>
        <w:rPr>
          <w:spacing w:val="2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plněním</w:t>
      </w:r>
      <w:r>
        <w:rPr>
          <w:spacing w:val="24"/>
        </w:rPr>
        <w:t xml:space="preserve"> </w:t>
      </w:r>
      <w:r>
        <w:t>termínů</w:t>
      </w:r>
      <w:r>
        <w:rPr>
          <w:spacing w:val="25"/>
        </w:rPr>
        <w:t xml:space="preserve"> </w:t>
      </w:r>
      <w:r>
        <w:t>následných</w:t>
      </w:r>
      <w:r>
        <w:rPr>
          <w:spacing w:val="23"/>
        </w:rPr>
        <w:t xml:space="preserve"> </w:t>
      </w:r>
      <w:r>
        <w:t>oprav</w:t>
      </w:r>
      <w:r>
        <w:rPr>
          <w:spacing w:val="25"/>
        </w:rPr>
        <w:t xml:space="preserve"> </w:t>
      </w:r>
      <w:r>
        <w:t>dle</w:t>
      </w:r>
      <w:r>
        <w:rPr>
          <w:spacing w:val="23"/>
        </w:rPr>
        <w:t xml:space="preserve"> </w:t>
      </w:r>
      <w:r>
        <w:t>čl.</w:t>
      </w:r>
      <w:r>
        <w:rPr>
          <w:spacing w:val="24"/>
        </w:rPr>
        <w:t xml:space="preserve"> </w:t>
      </w:r>
      <w:r>
        <w:t>VIII.</w:t>
      </w:r>
      <w:r>
        <w:rPr>
          <w:spacing w:val="24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t>smlouvy,</w:t>
      </w:r>
      <w:r>
        <w:rPr>
          <w:spacing w:val="23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zaplatit objednateli smluvní pokutu ve výši 100,- Kč za každý den prodlení.</w:t>
      </w:r>
    </w:p>
    <w:p w:rsidR="0055329C" w:rsidRDefault="0055329C">
      <w:pPr>
        <w:pStyle w:val="Zkladntext"/>
        <w:spacing w:before="1"/>
      </w:pPr>
    </w:p>
    <w:p w:rsidR="0055329C" w:rsidRDefault="0020073E">
      <w:pPr>
        <w:pStyle w:val="Zkladntext"/>
        <w:ind w:left="28"/>
      </w:pPr>
      <w:r>
        <w:t>Zaplacením</w:t>
      </w:r>
      <w:r>
        <w:rPr>
          <w:spacing w:val="-6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pokuty</w:t>
      </w:r>
      <w:r>
        <w:rPr>
          <w:spacing w:val="-7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dotčeno</w:t>
      </w:r>
      <w:r>
        <w:rPr>
          <w:spacing w:val="-7"/>
        </w:rPr>
        <w:t xml:space="preserve"> </w:t>
      </w:r>
      <w:r>
        <w:t>právo</w:t>
      </w:r>
      <w:r>
        <w:rPr>
          <w:spacing w:val="-7"/>
        </w:rPr>
        <w:t xml:space="preserve"> </w:t>
      </w:r>
      <w:r>
        <w:t>objednatele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náhradu</w:t>
      </w:r>
      <w:r>
        <w:rPr>
          <w:spacing w:val="-8"/>
        </w:rPr>
        <w:t xml:space="preserve"> </w:t>
      </w:r>
      <w:r>
        <w:t>škody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plné</w:t>
      </w:r>
      <w:r>
        <w:rPr>
          <w:spacing w:val="-9"/>
        </w:rPr>
        <w:t xml:space="preserve"> </w:t>
      </w:r>
      <w:r>
        <w:rPr>
          <w:spacing w:val="-2"/>
        </w:rPr>
        <w:t>výši.</w:t>
      </w:r>
    </w:p>
    <w:p w:rsidR="0055329C" w:rsidRDefault="0055329C">
      <w:pPr>
        <w:pStyle w:val="Zkladntext"/>
        <w:sectPr w:rsidR="0055329C">
          <w:pgSz w:w="11910" w:h="16850"/>
          <w:pgMar w:top="1600" w:right="708" w:bottom="2560" w:left="708" w:header="495" w:footer="2329" w:gutter="0"/>
          <w:cols w:space="708"/>
        </w:sectPr>
      </w:pPr>
    </w:p>
    <w:p w:rsidR="0055329C" w:rsidRDefault="0020073E">
      <w:pPr>
        <w:pStyle w:val="Zkladntext"/>
        <w:spacing w:before="88"/>
        <w:ind w:left="28"/>
        <w:jc w:val="both"/>
      </w:pPr>
      <w:r>
        <w:lastRenderedPageBreak/>
        <w:t>Sm</w:t>
      </w:r>
      <w:r>
        <w:t>luvní</w:t>
      </w:r>
      <w:r>
        <w:rPr>
          <w:spacing w:val="-6"/>
        </w:rPr>
        <w:t xml:space="preserve"> </w:t>
      </w:r>
      <w:r>
        <w:t>pokuty</w:t>
      </w:r>
      <w:r>
        <w:rPr>
          <w:spacing w:val="-6"/>
        </w:rPr>
        <w:t xml:space="preserve"> </w:t>
      </w:r>
      <w:r>
        <w:t>jsou</w:t>
      </w:r>
      <w:r>
        <w:rPr>
          <w:spacing w:val="-8"/>
        </w:rPr>
        <w:t xml:space="preserve"> </w:t>
      </w:r>
      <w:r>
        <w:t>splatné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doručení</w:t>
      </w:r>
      <w:r>
        <w:rPr>
          <w:spacing w:val="-7"/>
        </w:rPr>
        <w:t xml:space="preserve"> </w:t>
      </w:r>
      <w:r>
        <w:t>písemného</w:t>
      </w:r>
      <w:r>
        <w:rPr>
          <w:spacing w:val="-5"/>
        </w:rPr>
        <w:t xml:space="preserve"> </w:t>
      </w:r>
      <w:r>
        <w:t>oznámení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rPr>
          <w:spacing w:val="-2"/>
        </w:rPr>
        <w:t>uplatnění.</w:t>
      </w: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36"/>
      </w:pPr>
    </w:p>
    <w:p w:rsidR="0055329C" w:rsidRDefault="0020073E">
      <w:pPr>
        <w:pStyle w:val="Nadpis3"/>
      </w:pPr>
      <w:r>
        <w:rPr>
          <w:spacing w:val="-5"/>
        </w:rPr>
        <w:t>VI.</w:t>
      </w:r>
    </w:p>
    <w:p w:rsidR="0055329C" w:rsidRDefault="0020073E">
      <w:pPr>
        <w:pStyle w:val="Nadpis4"/>
        <w:ind w:left="1" w:right="0"/>
      </w:pPr>
      <w:r>
        <w:t>Záruka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reklamační</w:t>
      </w:r>
      <w:r>
        <w:rPr>
          <w:spacing w:val="-4"/>
        </w:rPr>
        <w:t xml:space="preserve"> </w:t>
      </w:r>
      <w:r>
        <w:rPr>
          <w:spacing w:val="-2"/>
        </w:rPr>
        <w:t>řízení</w:t>
      </w:r>
    </w:p>
    <w:p w:rsidR="0055329C" w:rsidRDefault="0055329C">
      <w:pPr>
        <w:pStyle w:val="Zkladntext"/>
        <w:spacing w:before="27"/>
        <w:rPr>
          <w:b/>
          <w:sz w:val="24"/>
        </w:rPr>
      </w:pPr>
    </w:p>
    <w:p w:rsidR="0055329C" w:rsidRDefault="0020073E">
      <w:pPr>
        <w:pStyle w:val="Zkladntext"/>
        <w:spacing w:before="1"/>
        <w:ind w:left="28" w:right="27"/>
        <w:jc w:val="both"/>
      </w:pPr>
      <w:r>
        <w:t>Poskytovatel poskytuje záruku za jakost na originální náhradní díly v trvání 12 měsíců. Poskytovatel poskytuje též záruku na servisní práce v trvání 6 měsíců. Záruční doby počínají běžet dnem předání servisních prací podepsáním servisního listu objednatele</w:t>
      </w:r>
      <w:r>
        <w:t>m.</w:t>
      </w:r>
    </w:p>
    <w:p w:rsidR="0055329C" w:rsidRDefault="0055329C">
      <w:pPr>
        <w:pStyle w:val="Zkladntext"/>
        <w:spacing w:before="35"/>
      </w:pPr>
    </w:p>
    <w:p w:rsidR="0055329C" w:rsidRDefault="0020073E">
      <w:pPr>
        <w:pStyle w:val="Zkladntext"/>
        <w:ind w:left="28" w:right="22"/>
        <w:jc w:val="both"/>
      </w:pPr>
      <w:r>
        <w:t>Poskytovatel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reklamace</w:t>
      </w:r>
      <w:r>
        <w:rPr>
          <w:spacing w:val="-8"/>
        </w:rPr>
        <w:t xml:space="preserve"> </w:t>
      </w:r>
      <w:r>
        <w:t>vyřizovat</w:t>
      </w:r>
      <w:r>
        <w:rPr>
          <w:spacing w:val="-8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zbytečného</w:t>
      </w:r>
      <w:r>
        <w:rPr>
          <w:spacing w:val="-8"/>
        </w:rPr>
        <w:t xml:space="preserve"> </w:t>
      </w:r>
      <w:r>
        <w:t>odkladu,</w:t>
      </w:r>
      <w:r>
        <w:rPr>
          <w:spacing w:val="-8"/>
        </w:rPr>
        <w:t xml:space="preserve"> </w:t>
      </w:r>
      <w:r>
        <w:t>nejpozději</w:t>
      </w:r>
      <w:r>
        <w:rPr>
          <w:spacing w:val="-9"/>
        </w:rPr>
        <w:t xml:space="preserve"> </w:t>
      </w:r>
      <w:r>
        <w:t>do 14ti</w:t>
      </w:r>
      <w:r>
        <w:rPr>
          <w:spacing w:val="-9"/>
        </w:rPr>
        <w:t xml:space="preserve"> </w:t>
      </w:r>
      <w:r>
        <w:t>dnů</w:t>
      </w:r>
      <w:r>
        <w:rPr>
          <w:spacing w:val="-8"/>
        </w:rPr>
        <w:t xml:space="preserve"> </w:t>
      </w:r>
      <w:r>
        <w:t>poté,</w:t>
      </w:r>
      <w:r>
        <w:rPr>
          <w:spacing w:val="-8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byla</w:t>
      </w:r>
      <w:r>
        <w:rPr>
          <w:spacing w:val="-8"/>
        </w:rPr>
        <w:t xml:space="preserve"> </w:t>
      </w:r>
      <w:r>
        <w:t>reklamace uplatněna u poskytovatele. Reklamaci lze uplatnit vždy pouze písemně. O přijetí reklamace vystaví poskytovatel objednateli písemné potvrzení. Písemným potvrzením se též rozumí e-mailová zpráva zaslaná objednateli. V tomto bude specifikována rekla</w:t>
      </w:r>
      <w:r>
        <w:t>movaná závada. V případě, že reklamace byla neoprávněná, zavazuje se objednatel poskytovateli uhradit servisní výjezd k reklamaci dle sazeb práce a cestovného uvedených v</w:t>
      </w:r>
      <w:r>
        <w:rPr>
          <w:spacing w:val="-1"/>
        </w:rPr>
        <w:t xml:space="preserve"> </w:t>
      </w:r>
      <w:r>
        <w:t>čl. III. této smlouvy, jako v případě následných oprav.</w:t>
      </w:r>
    </w:p>
    <w:p w:rsidR="0055329C" w:rsidRDefault="0055329C">
      <w:pPr>
        <w:pStyle w:val="Zkladntext"/>
        <w:spacing w:before="3"/>
      </w:pPr>
    </w:p>
    <w:p w:rsidR="0055329C" w:rsidRDefault="0020073E">
      <w:pPr>
        <w:pStyle w:val="Zkladntext"/>
        <w:spacing w:line="237" w:lineRule="auto"/>
        <w:ind w:left="28" w:right="26" w:hanging="1"/>
        <w:jc w:val="center"/>
        <w:rPr>
          <w:rFonts w:ascii="Calibri" w:hAnsi="Calibri"/>
          <w:sz w:val="22"/>
        </w:rPr>
      </w:pPr>
      <w:r>
        <w:t>Záruka</w:t>
      </w:r>
      <w:r>
        <w:rPr>
          <w:spacing w:val="31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jakost</w:t>
      </w:r>
      <w:r>
        <w:rPr>
          <w:spacing w:val="33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nevztahuje</w:t>
      </w:r>
      <w:r>
        <w:rPr>
          <w:spacing w:val="32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běžný</w:t>
      </w:r>
      <w:r>
        <w:rPr>
          <w:spacing w:val="33"/>
        </w:rPr>
        <w:t xml:space="preserve"> </w:t>
      </w:r>
      <w:r>
        <w:t>spotřební</w:t>
      </w:r>
      <w:r>
        <w:rPr>
          <w:spacing w:val="34"/>
        </w:rPr>
        <w:t xml:space="preserve"> </w:t>
      </w:r>
      <w:r>
        <w:t>materiál</w:t>
      </w:r>
      <w:r>
        <w:rPr>
          <w:spacing w:val="36"/>
        </w:rPr>
        <w:t xml:space="preserve"> </w:t>
      </w:r>
      <w:r>
        <w:t>(pojistky,</w:t>
      </w:r>
      <w:r>
        <w:rPr>
          <w:spacing w:val="32"/>
        </w:rPr>
        <w:t xml:space="preserve"> </w:t>
      </w:r>
      <w:r>
        <w:t>provozní</w:t>
      </w:r>
      <w:r>
        <w:rPr>
          <w:spacing w:val="32"/>
        </w:rPr>
        <w:t xml:space="preserve"> </w:t>
      </w:r>
      <w:r>
        <w:t>náplně,</w:t>
      </w:r>
      <w:r>
        <w:rPr>
          <w:spacing w:val="32"/>
        </w:rPr>
        <w:t xml:space="preserve"> </w:t>
      </w:r>
      <w:r>
        <w:t>baterie,</w:t>
      </w:r>
      <w:r>
        <w:rPr>
          <w:spacing w:val="32"/>
        </w:rPr>
        <w:t xml:space="preserve"> </w:t>
      </w:r>
      <w:r>
        <w:t>filtry</w:t>
      </w:r>
      <w:r>
        <w:rPr>
          <w:spacing w:val="35"/>
        </w:rPr>
        <w:t xml:space="preserve"> </w:t>
      </w:r>
      <w:r>
        <w:t>apod.),</w:t>
      </w:r>
      <w:r>
        <w:rPr>
          <w:spacing w:val="30"/>
        </w:rPr>
        <w:t xml:space="preserve"> </w:t>
      </w:r>
      <w:r>
        <w:t xml:space="preserve">dále </w:t>
      </w:r>
      <w:r>
        <w:rPr>
          <w:spacing w:val="-2"/>
        </w:rPr>
        <w:t>na</w:t>
      </w:r>
      <w:r>
        <w:rPr>
          <w:spacing w:val="5"/>
        </w:rPr>
        <w:t xml:space="preserve"> </w:t>
      </w:r>
      <w:r>
        <w:rPr>
          <w:spacing w:val="-2"/>
        </w:rPr>
        <w:t>poškození</w:t>
      </w:r>
      <w:r>
        <w:rPr>
          <w:spacing w:val="-7"/>
        </w:rPr>
        <w:t xml:space="preserve"> </w:t>
      </w:r>
      <w:r>
        <w:rPr>
          <w:spacing w:val="-2"/>
        </w:rPr>
        <w:t>úmyslné</w:t>
      </w:r>
      <w:r>
        <w:rPr>
          <w:spacing w:val="-9"/>
        </w:rPr>
        <w:t xml:space="preserve"> </w:t>
      </w:r>
      <w:r>
        <w:rPr>
          <w:spacing w:val="-2"/>
        </w:rPr>
        <w:t>nebo</w:t>
      </w:r>
      <w:r>
        <w:rPr>
          <w:spacing w:val="-8"/>
        </w:rPr>
        <w:t xml:space="preserve"> </w:t>
      </w:r>
      <w:r>
        <w:rPr>
          <w:spacing w:val="-2"/>
        </w:rPr>
        <w:t>způsobené</w:t>
      </w:r>
      <w:r>
        <w:rPr>
          <w:spacing w:val="-8"/>
        </w:rPr>
        <w:t xml:space="preserve"> </w:t>
      </w:r>
      <w:r>
        <w:rPr>
          <w:spacing w:val="-2"/>
        </w:rPr>
        <w:t>neodborným</w:t>
      </w:r>
      <w:r>
        <w:rPr>
          <w:spacing w:val="-8"/>
        </w:rPr>
        <w:t xml:space="preserve"> </w:t>
      </w:r>
      <w:r>
        <w:rPr>
          <w:spacing w:val="-2"/>
        </w:rPr>
        <w:t>zásahem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zařízení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závady</w:t>
      </w:r>
      <w:r>
        <w:rPr>
          <w:spacing w:val="-7"/>
        </w:rPr>
        <w:t xml:space="preserve"> </w:t>
      </w:r>
      <w:r>
        <w:rPr>
          <w:spacing w:val="-2"/>
        </w:rPr>
        <w:t>vzniklé</w:t>
      </w:r>
      <w:r>
        <w:rPr>
          <w:spacing w:val="-7"/>
        </w:rPr>
        <w:t xml:space="preserve"> </w:t>
      </w:r>
      <w:r>
        <w:rPr>
          <w:spacing w:val="-2"/>
        </w:rPr>
        <w:t>zanedbáním</w:t>
      </w:r>
      <w:r>
        <w:rPr>
          <w:spacing w:val="-8"/>
        </w:rPr>
        <w:t xml:space="preserve"> </w:t>
      </w:r>
      <w:r>
        <w:rPr>
          <w:spacing w:val="-2"/>
        </w:rPr>
        <w:t>běžné</w:t>
      </w:r>
      <w:r>
        <w:rPr>
          <w:spacing w:val="-3"/>
        </w:rPr>
        <w:t xml:space="preserve"> </w:t>
      </w:r>
      <w:r>
        <w:rPr>
          <w:rFonts w:ascii="Calibri" w:hAnsi="Calibri"/>
          <w:spacing w:val="-2"/>
          <w:sz w:val="22"/>
        </w:rPr>
        <w:t>údržby.</w:t>
      </w:r>
    </w:p>
    <w:p w:rsidR="0055329C" w:rsidRDefault="0055329C">
      <w:pPr>
        <w:pStyle w:val="Zkladntext"/>
        <w:spacing w:before="77"/>
        <w:rPr>
          <w:rFonts w:ascii="Calibri"/>
        </w:rPr>
      </w:pPr>
    </w:p>
    <w:p w:rsidR="0055329C" w:rsidRDefault="0020073E">
      <w:pPr>
        <w:pStyle w:val="Nadpis3"/>
      </w:pPr>
      <w:r>
        <w:rPr>
          <w:spacing w:val="-4"/>
        </w:rPr>
        <w:t>VII.</w:t>
      </w:r>
    </w:p>
    <w:p w:rsidR="0055329C" w:rsidRDefault="0020073E">
      <w:pPr>
        <w:pStyle w:val="Nadpis4"/>
      </w:pPr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stran</w:t>
      </w:r>
    </w:p>
    <w:p w:rsidR="0055329C" w:rsidRDefault="0055329C">
      <w:pPr>
        <w:pStyle w:val="Zkladntext"/>
        <w:spacing w:before="28"/>
        <w:rPr>
          <w:b/>
          <w:sz w:val="24"/>
        </w:rPr>
      </w:pPr>
    </w:p>
    <w:p w:rsidR="0055329C" w:rsidRDefault="0020073E">
      <w:pPr>
        <w:pStyle w:val="Zkladntext"/>
        <w:ind w:left="28"/>
        <w:jc w:val="both"/>
      </w:pPr>
      <w:r>
        <w:t>Objednate</w:t>
      </w:r>
      <w:r>
        <w:t>l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zavazuje,</w:t>
      </w:r>
      <w:r>
        <w:rPr>
          <w:spacing w:val="-9"/>
        </w:rPr>
        <w:t xml:space="preserve"> </w:t>
      </w:r>
      <w:r>
        <w:rPr>
          <w:spacing w:val="-5"/>
        </w:rPr>
        <w:t>že:</w:t>
      </w:r>
    </w:p>
    <w:p w:rsidR="0055329C" w:rsidRDefault="0020073E">
      <w:pPr>
        <w:pStyle w:val="Odstavecseseznamem"/>
        <w:numPr>
          <w:ilvl w:val="0"/>
          <w:numId w:val="4"/>
        </w:numPr>
        <w:tabs>
          <w:tab w:val="left" w:pos="749"/>
        </w:tabs>
        <w:spacing w:before="156"/>
        <w:ind w:left="749"/>
        <w:rPr>
          <w:sz w:val="20"/>
        </w:rPr>
      </w:pPr>
      <w:r>
        <w:rPr>
          <w:sz w:val="20"/>
        </w:rPr>
        <w:t>Předá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projektovou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dokumentaci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potřebnou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8"/>
          <w:sz w:val="20"/>
        </w:rPr>
        <w:t xml:space="preserve"> </w:t>
      </w:r>
      <w:r>
        <w:rPr>
          <w:sz w:val="20"/>
        </w:rPr>
        <w:t>servisních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prací.</w:t>
      </w:r>
    </w:p>
    <w:p w:rsidR="0055329C" w:rsidRDefault="0020073E">
      <w:pPr>
        <w:pStyle w:val="Odstavecseseznamem"/>
        <w:numPr>
          <w:ilvl w:val="0"/>
          <w:numId w:val="4"/>
        </w:numPr>
        <w:tabs>
          <w:tab w:val="left" w:pos="741"/>
        </w:tabs>
        <w:spacing w:before="94"/>
        <w:ind w:left="741" w:hanging="355"/>
        <w:rPr>
          <w:sz w:val="20"/>
        </w:rPr>
      </w:pPr>
      <w:r>
        <w:rPr>
          <w:sz w:val="20"/>
        </w:rPr>
        <w:t>Uvolní</w:t>
      </w:r>
      <w:r>
        <w:rPr>
          <w:spacing w:val="-7"/>
          <w:sz w:val="20"/>
        </w:rPr>
        <w:t xml:space="preserve"> </w:t>
      </w:r>
      <w:r>
        <w:rPr>
          <w:sz w:val="20"/>
        </w:rPr>
        <w:t>pracovníka</w:t>
      </w:r>
      <w:r>
        <w:rPr>
          <w:spacing w:val="-6"/>
          <w:sz w:val="20"/>
        </w:rPr>
        <w:t xml:space="preserve"> </w:t>
      </w:r>
      <w:r>
        <w:rPr>
          <w:sz w:val="20"/>
        </w:rPr>
        <w:t>obsluhy</w:t>
      </w:r>
      <w:r>
        <w:rPr>
          <w:spacing w:val="-5"/>
          <w:sz w:val="20"/>
        </w:rPr>
        <w:t xml:space="preserve"> </w:t>
      </w:r>
      <w:r>
        <w:rPr>
          <w:sz w:val="20"/>
        </w:rPr>
        <w:t>či</w:t>
      </w:r>
      <w:r>
        <w:rPr>
          <w:spacing w:val="-9"/>
          <w:sz w:val="20"/>
        </w:rPr>
        <w:t xml:space="preserve"> </w:t>
      </w:r>
      <w:r>
        <w:rPr>
          <w:sz w:val="20"/>
        </w:rPr>
        <w:t>údržby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nezbytnou</w:t>
      </w:r>
      <w:r>
        <w:rPr>
          <w:spacing w:val="-8"/>
          <w:sz w:val="20"/>
        </w:rPr>
        <w:t xml:space="preserve"> </w:t>
      </w:r>
      <w:r>
        <w:rPr>
          <w:sz w:val="20"/>
        </w:rPr>
        <w:t>součinnost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8"/>
          <w:sz w:val="20"/>
        </w:rPr>
        <w:t xml:space="preserve"> </w:t>
      </w:r>
      <w:r>
        <w:rPr>
          <w:sz w:val="20"/>
        </w:rPr>
        <w:t>servisních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prací.</w:t>
      </w:r>
    </w:p>
    <w:p w:rsidR="0055329C" w:rsidRDefault="0020073E">
      <w:pPr>
        <w:pStyle w:val="Odstavecseseznamem"/>
        <w:numPr>
          <w:ilvl w:val="0"/>
          <w:numId w:val="4"/>
        </w:numPr>
        <w:tabs>
          <w:tab w:val="left" w:pos="741"/>
        </w:tabs>
        <w:spacing w:before="95"/>
        <w:ind w:left="741" w:hanging="355"/>
        <w:rPr>
          <w:sz w:val="20"/>
        </w:rPr>
      </w:pPr>
      <w:r>
        <w:rPr>
          <w:sz w:val="20"/>
        </w:rPr>
        <w:t>Umožní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požádání</w:t>
      </w:r>
      <w:r>
        <w:rPr>
          <w:spacing w:val="-2"/>
          <w:sz w:val="20"/>
        </w:rPr>
        <w:t xml:space="preserve"> </w:t>
      </w:r>
      <w:r>
        <w:rPr>
          <w:sz w:val="20"/>
        </w:rPr>
        <w:t>přístup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zařízením</w:t>
      </w:r>
      <w:r>
        <w:rPr>
          <w:spacing w:val="-4"/>
          <w:sz w:val="20"/>
        </w:rPr>
        <w:t xml:space="preserve"> </w:t>
      </w:r>
      <w:r>
        <w:rPr>
          <w:sz w:val="20"/>
        </w:rPr>
        <w:t>uvedeným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příloze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55329C" w:rsidRDefault="0020073E">
      <w:pPr>
        <w:pStyle w:val="Odstavecseseznamem"/>
        <w:numPr>
          <w:ilvl w:val="0"/>
          <w:numId w:val="4"/>
        </w:numPr>
        <w:tabs>
          <w:tab w:val="left" w:pos="742"/>
        </w:tabs>
        <w:spacing w:before="94" w:line="276" w:lineRule="auto"/>
        <w:ind w:right="26" w:hanging="356"/>
        <w:rPr>
          <w:sz w:val="20"/>
        </w:rPr>
      </w:pPr>
      <w:r>
        <w:rPr>
          <w:sz w:val="20"/>
        </w:rPr>
        <w:t>Umožní po celou dobu provádění</w:t>
      </w:r>
      <w:r>
        <w:rPr>
          <w:spacing w:val="21"/>
          <w:sz w:val="20"/>
        </w:rPr>
        <w:t xml:space="preserve"> </w:t>
      </w:r>
      <w:r>
        <w:rPr>
          <w:sz w:val="20"/>
        </w:rPr>
        <w:t>plnění dle této smlouvy bezplatný odběr</w:t>
      </w:r>
      <w:r>
        <w:rPr>
          <w:spacing w:val="18"/>
          <w:sz w:val="20"/>
        </w:rPr>
        <w:t xml:space="preserve"> </w:t>
      </w:r>
      <w:r>
        <w:rPr>
          <w:sz w:val="20"/>
        </w:rPr>
        <w:t>elektrické energie a vody, a to z</w:t>
      </w:r>
      <w:r>
        <w:rPr>
          <w:spacing w:val="40"/>
          <w:sz w:val="20"/>
        </w:rPr>
        <w:t xml:space="preserve"> </w:t>
      </w:r>
      <w:r>
        <w:rPr>
          <w:sz w:val="20"/>
        </w:rPr>
        <w:t>předem stranami projednaných a odsouhlasených míst.</w:t>
      </w:r>
    </w:p>
    <w:p w:rsidR="0055329C" w:rsidRDefault="0020073E">
      <w:pPr>
        <w:pStyle w:val="Odstavecseseznamem"/>
        <w:numPr>
          <w:ilvl w:val="0"/>
          <w:numId w:val="4"/>
        </w:numPr>
        <w:tabs>
          <w:tab w:val="left" w:pos="749"/>
        </w:tabs>
        <w:spacing w:before="61" w:line="276" w:lineRule="auto"/>
        <w:ind w:left="749" w:right="26"/>
        <w:rPr>
          <w:sz w:val="20"/>
        </w:rPr>
      </w:pPr>
      <w:r>
        <w:rPr>
          <w:sz w:val="20"/>
        </w:rPr>
        <w:t>Určí zástupce objednatele, který je oprávněn jednat s pracovníky poskytovatele, potvrzovat cenové nabídky, účetní doklady a přejímat provedené servisní práce a následné opravy:</w:t>
      </w:r>
    </w:p>
    <w:p w:rsidR="0055329C" w:rsidRDefault="00DE4B80">
      <w:pPr>
        <w:pStyle w:val="Zkladntext"/>
        <w:spacing w:before="94"/>
        <w:ind w:left="749"/>
      </w:pPr>
      <w:r>
        <w:t>xxx</w:t>
      </w:r>
    </w:p>
    <w:p w:rsidR="0055329C" w:rsidRDefault="0020073E">
      <w:pPr>
        <w:pStyle w:val="Odstavecseseznamem"/>
        <w:numPr>
          <w:ilvl w:val="0"/>
          <w:numId w:val="4"/>
        </w:numPr>
        <w:tabs>
          <w:tab w:val="left" w:pos="749"/>
        </w:tabs>
        <w:spacing w:before="94"/>
        <w:ind w:left="749"/>
        <w:rPr>
          <w:sz w:val="20"/>
        </w:rPr>
      </w:pP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výzvu</w:t>
      </w:r>
      <w:r>
        <w:rPr>
          <w:spacing w:val="-7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5"/>
          <w:sz w:val="20"/>
        </w:rPr>
        <w:t xml:space="preserve"> </w:t>
      </w:r>
      <w:r>
        <w:rPr>
          <w:sz w:val="20"/>
        </w:rPr>
        <w:t>převezme</w:t>
      </w:r>
      <w:r>
        <w:rPr>
          <w:spacing w:val="-6"/>
          <w:sz w:val="20"/>
        </w:rPr>
        <w:t xml:space="preserve"> </w:t>
      </w:r>
      <w:r>
        <w:rPr>
          <w:sz w:val="20"/>
        </w:rPr>
        <w:t>řádně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dokončené</w:t>
      </w:r>
      <w:r>
        <w:rPr>
          <w:spacing w:val="-7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z w:val="20"/>
        </w:rPr>
        <w:t>práce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následné</w:t>
      </w:r>
      <w:r>
        <w:rPr>
          <w:spacing w:val="-7"/>
          <w:sz w:val="20"/>
        </w:rPr>
        <w:t xml:space="preserve"> </w:t>
      </w:r>
      <w:r>
        <w:rPr>
          <w:sz w:val="20"/>
        </w:rPr>
        <w:t>opravy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55329C" w:rsidRDefault="0020073E">
      <w:pPr>
        <w:pStyle w:val="Odstavecseseznamem"/>
        <w:numPr>
          <w:ilvl w:val="0"/>
          <w:numId w:val="4"/>
        </w:numPr>
        <w:tabs>
          <w:tab w:val="left" w:pos="749"/>
        </w:tabs>
        <w:spacing w:before="97"/>
        <w:ind w:left="749"/>
        <w:rPr>
          <w:sz w:val="20"/>
        </w:rPr>
      </w:pPr>
      <w:r>
        <w:rPr>
          <w:sz w:val="20"/>
        </w:rPr>
        <w:t>Zajistí</w:t>
      </w:r>
      <w:r>
        <w:rPr>
          <w:spacing w:val="-8"/>
          <w:sz w:val="20"/>
        </w:rPr>
        <w:t xml:space="preserve"> </w:t>
      </w:r>
      <w:r>
        <w:rPr>
          <w:sz w:val="20"/>
        </w:rPr>
        <w:t>bezpečný</w:t>
      </w:r>
      <w:r>
        <w:rPr>
          <w:spacing w:val="-6"/>
          <w:sz w:val="20"/>
        </w:rPr>
        <w:t xml:space="preserve"> </w:t>
      </w:r>
      <w:r>
        <w:rPr>
          <w:sz w:val="20"/>
        </w:rPr>
        <w:t>přístup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servisovanému</w:t>
      </w:r>
      <w:r>
        <w:rPr>
          <w:spacing w:val="-8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BOZP</w:t>
      </w:r>
      <w:r>
        <w:rPr>
          <w:spacing w:val="-7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elektrických</w:t>
      </w:r>
      <w:r>
        <w:rPr>
          <w:spacing w:val="-7"/>
          <w:sz w:val="20"/>
        </w:rPr>
        <w:t xml:space="preserve"> </w:t>
      </w:r>
      <w:r>
        <w:rPr>
          <w:sz w:val="20"/>
        </w:rPr>
        <w:t>plošin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lešení.</w:t>
      </w:r>
    </w:p>
    <w:p w:rsidR="0055329C" w:rsidRDefault="0020073E">
      <w:pPr>
        <w:pStyle w:val="Odstavecseseznamem"/>
        <w:numPr>
          <w:ilvl w:val="0"/>
          <w:numId w:val="4"/>
        </w:numPr>
        <w:tabs>
          <w:tab w:val="left" w:pos="749"/>
        </w:tabs>
        <w:spacing w:before="94"/>
        <w:ind w:left="749"/>
        <w:rPr>
          <w:sz w:val="20"/>
        </w:rPr>
      </w:pPr>
      <w:r>
        <w:rPr>
          <w:sz w:val="20"/>
        </w:rPr>
        <w:t>Zajistí</w:t>
      </w:r>
      <w:r>
        <w:rPr>
          <w:spacing w:val="-8"/>
          <w:sz w:val="20"/>
        </w:rPr>
        <w:t xml:space="preserve"> </w:t>
      </w:r>
      <w:r>
        <w:rPr>
          <w:sz w:val="20"/>
        </w:rPr>
        <w:t>parkovací</w:t>
      </w:r>
      <w:r>
        <w:rPr>
          <w:spacing w:val="-7"/>
          <w:sz w:val="20"/>
        </w:rPr>
        <w:t xml:space="preserve"> </w:t>
      </w:r>
      <w:r>
        <w:rPr>
          <w:sz w:val="20"/>
        </w:rPr>
        <w:t>stání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servisní</w:t>
      </w:r>
      <w:r>
        <w:rPr>
          <w:spacing w:val="-8"/>
          <w:sz w:val="20"/>
        </w:rPr>
        <w:t xml:space="preserve"> </w:t>
      </w:r>
      <w:r>
        <w:rPr>
          <w:sz w:val="20"/>
        </w:rPr>
        <w:t>vozidlo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areálu</w:t>
      </w:r>
      <w:r>
        <w:rPr>
          <w:spacing w:val="-8"/>
          <w:sz w:val="20"/>
        </w:rPr>
        <w:t xml:space="preserve"> </w:t>
      </w:r>
      <w:r>
        <w:rPr>
          <w:sz w:val="20"/>
        </w:rPr>
        <w:t>servisovaného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objektu.</w:t>
      </w:r>
    </w:p>
    <w:p w:rsidR="0055329C" w:rsidRDefault="0055329C">
      <w:pPr>
        <w:pStyle w:val="Zkladntext"/>
        <w:spacing w:before="34"/>
      </w:pPr>
    </w:p>
    <w:p w:rsidR="0055329C" w:rsidRDefault="0020073E">
      <w:pPr>
        <w:pStyle w:val="Zkladntext"/>
        <w:ind w:left="28"/>
        <w:jc w:val="both"/>
      </w:pPr>
      <w:r>
        <w:t>Objednatel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oprávněn</w:t>
      </w:r>
      <w:r>
        <w:rPr>
          <w:spacing w:val="-9"/>
        </w:rPr>
        <w:t xml:space="preserve"> </w:t>
      </w:r>
      <w:r>
        <w:t>provádět</w:t>
      </w:r>
      <w:r>
        <w:rPr>
          <w:spacing w:val="-9"/>
        </w:rPr>
        <w:t xml:space="preserve"> </w:t>
      </w:r>
      <w:r>
        <w:t>průběžnou</w:t>
      </w:r>
      <w:r>
        <w:rPr>
          <w:spacing w:val="-10"/>
        </w:rPr>
        <w:t xml:space="preserve"> </w:t>
      </w:r>
      <w:r>
        <w:t>kontrolu</w:t>
      </w:r>
      <w:r>
        <w:rPr>
          <w:spacing w:val="-9"/>
        </w:rPr>
        <w:t xml:space="preserve"> </w:t>
      </w:r>
      <w:r>
        <w:t>prováděného,</w:t>
      </w:r>
      <w:r>
        <w:rPr>
          <w:spacing w:val="-7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provedeného</w:t>
      </w:r>
      <w:r>
        <w:rPr>
          <w:spacing w:val="-2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rPr>
          <w:spacing w:val="-2"/>
        </w:rPr>
        <w:t>smlouvy.</w:t>
      </w:r>
    </w:p>
    <w:p w:rsidR="0055329C" w:rsidRDefault="0020073E">
      <w:pPr>
        <w:pStyle w:val="Zkladntext"/>
        <w:spacing w:before="229"/>
        <w:ind w:left="28" w:right="27"/>
        <w:jc w:val="both"/>
      </w:pPr>
      <w:r>
        <w:t>Objednatel má právo odstoupit od smlouvy v případě, že poskytovatel porušil smlouvu podstatným způsobem. Za podstatné porušení smlouvy poskytovatelem se považuje prodlení s plněním dle této smlouvy o více než 30 dnů.</w:t>
      </w:r>
    </w:p>
    <w:p w:rsidR="0055329C" w:rsidRDefault="0055329C">
      <w:pPr>
        <w:pStyle w:val="Zkladntext"/>
        <w:spacing w:before="1"/>
      </w:pPr>
    </w:p>
    <w:p w:rsidR="0055329C" w:rsidRDefault="0020073E">
      <w:pPr>
        <w:pStyle w:val="Zkladntext"/>
        <w:ind w:left="28"/>
      </w:pPr>
      <w:r>
        <w:t>Poskytovatel má</w:t>
      </w:r>
      <w:r>
        <w:rPr>
          <w:spacing w:val="-1"/>
        </w:rPr>
        <w:t xml:space="preserve"> </w:t>
      </w:r>
      <w:r>
        <w:t>právo o</w:t>
      </w:r>
      <w:r>
        <w:t>dstoupit od této</w:t>
      </w:r>
      <w:r>
        <w:rPr>
          <w:spacing w:val="-1"/>
        </w:rPr>
        <w:t xml:space="preserve"> </w:t>
      </w:r>
      <w:r>
        <w:t>smlouvy v případě,</w:t>
      </w:r>
      <w:r>
        <w:rPr>
          <w:spacing w:val="-1"/>
        </w:rPr>
        <w:t xml:space="preserve"> </w:t>
      </w:r>
      <w:r>
        <w:t>že objednatel porušil smlouvu podstatným</w:t>
      </w:r>
      <w:r>
        <w:rPr>
          <w:spacing w:val="-1"/>
        </w:rPr>
        <w:t xml:space="preserve"> </w:t>
      </w:r>
      <w:r>
        <w:t>způsobem.</w:t>
      </w:r>
      <w:r>
        <w:rPr>
          <w:spacing w:val="-1"/>
        </w:rPr>
        <w:t xml:space="preserve"> </w:t>
      </w:r>
      <w:r>
        <w:t>Za podstatné porušení smlouvy objednatelem se považuje:</w:t>
      </w:r>
    </w:p>
    <w:p w:rsidR="0055329C" w:rsidRDefault="0020073E">
      <w:pPr>
        <w:pStyle w:val="Odstavecseseznamem"/>
        <w:numPr>
          <w:ilvl w:val="0"/>
          <w:numId w:val="4"/>
        </w:numPr>
        <w:tabs>
          <w:tab w:val="left" w:pos="741"/>
        </w:tabs>
        <w:spacing w:before="61"/>
        <w:ind w:left="741" w:hanging="355"/>
        <w:rPr>
          <w:sz w:val="20"/>
        </w:rPr>
      </w:pPr>
      <w:r>
        <w:rPr>
          <w:sz w:val="20"/>
        </w:rPr>
        <w:t>prodlení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úhradou</w:t>
      </w:r>
      <w:r>
        <w:rPr>
          <w:spacing w:val="-6"/>
          <w:sz w:val="20"/>
        </w:rPr>
        <w:t xml:space="preserve"> </w:t>
      </w:r>
      <w:r>
        <w:rPr>
          <w:sz w:val="20"/>
        </w:rPr>
        <w:t>ceny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6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dnů</w:t>
      </w:r>
    </w:p>
    <w:p w:rsidR="0055329C" w:rsidRDefault="0020073E">
      <w:pPr>
        <w:pStyle w:val="Odstavecseseznamem"/>
        <w:numPr>
          <w:ilvl w:val="0"/>
          <w:numId w:val="4"/>
        </w:numPr>
        <w:tabs>
          <w:tab w:val="left" w:pos="741"/>
        </w:tabs>
        <w:spacing w:before="94"/>
        <w:ind w:left="741" w:hanging="355"/>
        <w:rPr>
          <w:sz w:val="20"/>
        </w:rPr>
      </w:pPr>
      <w:r>
        <w:rPr>
          <w:sz w:val="20"/>
        </w:rPr>
        <w:t>neumožnění</w:t>
      </w:r>
      <w:r>
        <w:rPr>
          <w:spacing w:val="-7"/>
          <w:sz w:val="20"/>
        </w:rPr>
        <w:t xml:space="preserve"> </w:t>
      </w:r>
      <w:r>
        <w:rPr>
          <w:sz w:val="20"/>
        </w:rPr>
        <w:t>přístupu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zařízením</w:t>
      </w:r>
      <w:r>
        <w:rPr>
          <w:spacing w:val="-6"/>
          <w:sz w:val="20"/>
        </w:rPr>
        <w:t xml:space="preserve"> </w:t>
      </w:r>
      <w:r>
        <w:rPr>
          <w:sz w:val="20"/>
        </w:rPr>
        <w:t>uvedeným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příloze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smlouvy</w:t>
      </w:r>
    </w:p>
    <w:p w:rsidR="0055329C" w:rsidRDefault="0055329C">
      <w:pPr>
        <w:pStyle w:val="Odstavecseseznamem"/>
        <w:rPr>
          <w:sz w:val="20"/>
        </w:rPr>
        <w:sectPr w:rsidR="0055329C">
          <w:pgSz w:w="11910" w:h="16850"/>
          <w:pgMar w:top="1600" w:right="708" w:bottom="2560" w:left="708" w:header="495" w:footer="2329" w:gutter="0"/>
          <w:cols w:space="708"/>
        </w:sectPr>
      </w:pPr>
    </w:p>
    <w:p w:rsidR="0055329C" w:rsidRDefault="0020073E">
      <w:pPr>
        <w:pStyle w:val="Zkladntext"/>
        <w:spacing w:before="88" w:line="276" w:lineRule="auto"/>
        <w:ind w:left="28" w:right="25"/>
        <w:jc w:val="both"/>
      </w:pPr>
      <w:r>
        <w:lastRenderedPageBreak/>
        <w:t>Poskytovatel má právo odstoupit od smlouvy také v případě, že vůči objednateli (jako dlužníkovi) bylo zahájeno insolvenční řízení.</w:t>
      </w:r>
    </w:p>
    <w:p w:rsidR="0055329C" w:rsidRDefault="0020073E">
      <w:pPr>
        <w:pStyle w:val="Zkladntext"/>
        <w:spacing w:before="229"/>
        <w:ind w:left="28"/>
      </w:pPr>
      <w:r>
        <w:t>Odstoupení od smlouvy musí být učiněno písemně doporučeným dopisem a právních úči</w:t>
      </w:r>
      <w:r>
        <w:t>nků nabývá poté, co dojde druhé smluvní straně.</w:t>
      </w: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20073E">
      <w:pPr>
        <w:pStyle w:val="Nadpis3"/>
        <w:spacing w:before="1"/>
      </w:pPr>
      <w:r>
        <w:rPr>
          <w:spacing w:val="-2"/>
        </w:rPr>
        <w:t>VIII.</w:t>
      </w:r>
    </w:p>
    <w:p w:rsidR="0055329C" w:rsidRDefault="0020073E">
      <w:pPr>
        <w:pStyle w:val="Nadpis4"/>
        <w:spacing w:before="43"/>
      </w:pPr>
      <w:r>
        <w:t>Následné</w:t>
      </w:r>
      <w:r>
        <w:rPr>
          <w:spacing w:val="-5"/>
        </w:rPr>
        <w:t xml:space="preserve"> </w:t>
      </w:r>
      <w:r>
        <w:rPr>
          <w:spacing w:val="-2"/>
        </w:rPr>
        <w:t>opravy</w:t>
      </w:r>
    </w:p>
    <w:p w:rsidR="0055329C" w:rsidRDefault="0055329C">
      <w:pPr>
        <w:pStyle w:val="Zkladntext"/>
        <w:spacing w:before="28"/>
        <w:rPr>
          <w:b/>
          <w:sz w:val="24"/>
        </w:rPr>
      </w:pPr>
    </w:p>
    <w:p w:rsidR="0055329C" w:rsidRDefault="0020073E">
      <w:pPr>
        <w:pStyle w:val="Zkladntext"/>
        <w:spacing w:line="276" w:lineRule="auto"/>
        <w:ind w:left="28" w:right="24"/>
        <w:jc w:val="both"/>
      </w:pPr>
      <w:r>
        <w:t>Následné opravy jsou práce, které navazují na zjištěné závady po provedení servisních prací (periodického servisu). Provádění následných oprav, operativního servisu a jiných servisních zásahů na zařízení mimo termín sjednaného periodického servisu budou za</w:t>
      </w:r>
      <w:r>
        <w:t>počaty v níže uvedených termínech:</w:t>
      </w:r>
    </w:p>
    <w:p w:rsidR="0055329C" w:rsidRDefault="0055329C">
      <w:pPr>
        <w:pStyle w:val="Zkladntext"/>
        <w:spacing w:before="155"/>
      </w:pPr>
    </w:p>
    <w:p w:rsidR="0055329C" w:rsidRDefault="0020073E">
      <w:pPr>
        <w:pStyle w:val="Odstavecseseznamem"/>
        <w:numPr>
          <w:ilvl w:val="0"/>
          <w:numId w:val="1"/>
        </w:numPr>
        <w:tabs>
          <w:tab w:val="left" w:pos="735"/>
          <w:tab w:val="left" w:pos="3149"/>
        </w:tabs>
        <w:ind w:right="25" w:hanging="3121"/>
        <w:jc w:val="both"/>
        <w:rPr>
          <w:sz w:val="20"/>
        </w:rPr>
      </w:pPr>
      <w:r>
        <w:rPr>
          <w:b/>
          <w:sz w:val="20"/>
        </w:rPr>
        <w:t>Běžný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servisní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zásah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 xml:space="preserve">proběhne nejpozději do </w:t>
      </w:r>
      <w:r>
        <w:rPr>
          <w:b/>
          <w:sz w:val="20"/>
        </w:rPr>
        <w:t xml:space="preserve">10 pracovních dnů </w:t>
      </w:r>
      <w:r>
        <w:rPr>
          <w:sz w:val="20"/>
        </w:rPr>
        <w:t>na základě telefonického nebo písemného oznámení poruchy kontaktní osobě poskytovatele. Běžným servisním zásahem se rozumí nástup na odstraňování takové poruc</w:t>
      </w:r>
      <w:r>
        <w:rPr>
          <w:sz w:val="20"/>
        </w:rPr>
        <w:t>hy, u které termín jejího odstranění nemá přímý dopad na ekonomickou činnost objednatele.</w:t>
      </w:r>
    </w:p>
    <w:p w:rsidR="0055329C" w:rsidRDefault="0020073E">
      <w:pPr>
        <w:pStyle w:val="Odstavecseseznamem"/>
        <w:numPr>
          <w:ilvl w:val="0"/>
          <w:numId w:val="1"/>
        </w:numPr>
        <w:tabs>
          <w:tab w:val="left" w:pos="735"/>
          <w:tab w:val="left" w:pos="3149"/>
        </w:tabs>
        <w:spacing w:before="120"/>
        <w:ind w:right="25" w:hanging="3121"/>
        <w:jc w:val="both"/>
        <w:rPr>
          <w:sz w:val="20"/>
        </w:rPr>
      </w:pPr>
      <w:r>
        <w:rPr>
          <w:b/>
          <w:sz w:val="20"/>
        </w:rPr>
        <w:t>Havarijní servisní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zásah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proběhne nejpozději do </w:t>
      </w:r>
      <w:r>
        <w:rPr>
          <w:b/>
          <w:sz w:val="20"/>
        </w:rPr>
        <w:t xml:space="preserve">48 hodin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základě telefonického nebo písemného oznámení poruchy kontaktní osobě poskytovatele. Havarijním servisním </w:t>
      </w:r>
      <w:r>
        <w:rPr>
          <w:sz w:val="20"/>
        </w:rPr>
        <w:t>zásahem se rozumí nástup na odstraňování takové poruchy, která přímo v daném čase ohrožuje</w:t>
      </w:r>
      <w:r>
        <w:rPr>
          <w:spacing w:val="-8"/>
          <w:sz w:val="20"/>
        </w:rPr>
        <w:t xml:space="preserve"> </w:t>
      </w:r>
      <w:r>
        <w:rPr>
          <w:sz w:val="20"/>
        </w:rPr>
        <w:t>ekonomickou</w:t>
      </w:r>
      <w:r>
        <w:rPr>
          <w:spacing w:val="-8"/>
          <w:sz w:val="20"/>
        </w:rPr>
        <w:t xml:space="preserve"> </w:t>
      </w:r>
      <w:r>
        <w:rPr>
          <w:sz w:val="20"/>
        </w:rPr>
        <w:t>činnost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objednatele,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bezpečnost</w:t>
      </w:r>
      <w:r>
        <w:rPr>
          <w:spacing w:val="-7"/>
          <w:sz w:val="20"/>
        </w:rPr>
        <w:t xml:space="preserve"> </w:t>
      </w:r>
      <w:r>
        <w:rPr>
          <w:sz w:val="20"/>
        </w:rPr>
        <w:t>provozu</w:t>
      </w:r>
      <w:r>
        <w:rPr>
          <w:spacing w:val="-6"/>
          <w:sz w:val="20"/>
        </w:rPr>
        <w:t xml:space="preserve"> </w:t>
      </w:r>
      <w:r>
        <w:rPr>
          <w:sz w:val="20"/>
        </w:rPr>
        <w:t>objednatele. Paušální příplatek za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 havarijního servisního zásahu vyžádaného objednatelem je 5.500,</w:t>
      </w:r>
      <w:r>
        <w:rPr>
          <w:sz w:val="20"/>
        </w:rPr>
        <w:t>- Kč bez DPH.</w:t>
      </w: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32"/>
      </w:pPr>
    </w:p>
    <w:p w:rsidR="0055329C" w:rsidRDefault="0020073E">
      <w:pPr>
        <w:spacing w:line="276" w:lineRule="auto"/>
        <w:ind w:left="28" w:right="28"/>
        <w:jc w:val="both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6063741</wp:posOffset>
                </wp:positionH>
                <wp:positionV relativeFrom="paragraph">
                  <wp:posOffset>302313</wp:posOffset>
                </wp:positionV>
                <wp:extent cx="36830" cy="139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397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6575" y="13715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3AC8B" id="Graphic 6" o:spid="_x0000_s1026" style="position:absolute;margin-left:477.45pt;margin-top:23.8pt;width:2.9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" path="m36575,l,,,13715r36575,l3657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Objednatel</w:t>
      </w:r>
      <w:r>
        <w:rPr>
          <w:spacing w:val="40"/>
          <w:sz w:val="20"/>
        </w:rPr>
        <w:t xml:space="preserve"> </w:t>
      </w:r>
      <w:r>
        <w:rPr>
          <w:sz w:val="20"/>
        </w:rPr>
        <w:t>potvrdí</w:t>
      </w:r>
      <w:r>
        <w:rPr>
          <w:spacing w:val="40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</w:t>
      </w:r>
      <w:r>
        <w:rPr>
          <w:spacing w:val="40"/>
          <w:sz w:val="20"/>
        </w:rPr>
        <w:t xml:space="preserve"> </w:t>
      </w:r>
      <w:r>
        <w:rPr>
          <w:sz w:val="20"/>
        </w:rPr>
        <w:t>servisního</w:t>
      </w:r>
      <w:r>
        <w:rPr>
          <w:spacing w:val="40"/>
          <w:sz w:val="20"/>
        </w:rPr>
        <w:t xml:space="preserve"> </w:t>
      </w:r>
      <w:r>
        <w:rPr>
          <w:sz w:val="20"/>
        </w:rPr>
        <w:t>zásahu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servisním</w:t>
      </w:r>
      <w:r>
        <w:rPr>
          <w:spacing w:val="40"/>
          <w:sz w:val="20"/>
        </w:rPr>
        <w:t xml:space="preserve"> </w:t>
      </w:r>
      <w:r>
        <w:rPr>
          <w:sz w:val="20"/>
        </w:rPr>
        <w:t>listu.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Nahlášení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poruch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možné 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telefonní číslo servisní služby a poté je nutné potvrdit písemnou formou např. e-mailem.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se jedná o záruční opravu, bude práce a případný materiál poskytnut zdarma.</w:t>
      </w:r>
    </w:p>
    <w:p w:rsidR="0055329C" w:rsidRDefault="0055329C">
      <w:pPr>
        <w:pStyle w:val="Zkladntext"/>
        <w:spacing w:before="35"/>
      </w:pPr>
    </w:p>
    <w:p w:rsidR="0055329C" w:rsidRDefault="0020073E">
      <w:pPr>
        <w:pStyle w:val="Zkladntext"/>
        <w:spacing w:line="276" w:lineRule="auto"/>
        <w:ind w:left="28" w:right="36"/>
        <w:jc w:val="both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neoprávněné</w:t>
      </w:r>
      <w:r>
        <w:rPr>
          <w:spacing w:val="-7"/>
        </w:rPr>
        <w:t xml:space="preserve"> </w:t>
      </w:r>
      <w:r>
        <w:t>reklamace</w:t>
      </w:r>
      <w:r>
        <w:rPr>
          <w:spacing w:val="-9"/>
        </w:rPr>
        <w:t xml:space="preserve"> </w:t>
      </w:r>
      <w:r>
        <w:t>(např.</w:t>
      </w:r>
      <w:r>
        <w:rPr>
          <w:spacing w:val="-6"/>
        </w:rPr>
        <w:t xml:space="preserve"> </w:t>
      </w:r>
      <w:r>
        <w:t>pochybení</w:t>
      </w:r>
      <w:r>
        <w:rPr>
          <w:spacing w:val="-9"/>
        </w:rPr>
        <w:t xml:space="preserve"> </w:t>
      </w:r>
      <w:r>
        <w:t>údržby</w:t>
      </w:r>
      <w:r>
        <w:rPr>
          <w:spacing w:val="-8"/>
        </w:rPr>
        <w:t xml:space="preserve"> </w:t>
      </w:r>
      <w:r>
        <w:t>zařízení)</w:t>
      </w:r>
      <w:r>
        <w:rPr>
          <w:spacing w:val="-8"/>
        </w:rPr>
        <w:t xml:space="preserve"> </w:t>
      </w:r>
      <w:r>
        <w:t>náleží</w:t>
      </w:r>
      <w:r>
        <w:rPr>
          <w:spacing w:val="-7"/>
        </w:rPr>
        <w:t xml:space="preserve"> </w:t>
      </w:r>
      <w:r>
        <w:t>poskytovateli</w:t>
      </w:r>
      <w:r>
        <w:rPr>
          <w:spacing w:val="-10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provedené</w:t>
      </w:r>
      <w:r>
        <w:rPr>
          <w:spacing w:val="-7"/>
        </w:rPr>
        <w:t xml:space="preserve"> </w:t>
      </w:r>
      <w:r>
        <w:t>servisní</w:t>
      </w:r>
      <w:r>
        <w:rPr>
          <w:spacing w:val="-9"/>
        </w:rPr>
        <w:t xml:space="preserve"> </w:t>
      </w:r>
      <w:r>
        <w:t>práce odměna dle sazeb sjednaných v této smlouvě v čl. III</w:t>
      </w:r>
      <w:r>
        <w:t>.</w:t>
      </w: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104"/>
      </w:pPr>
    </w:p>
    <w:p w:rsidR="0055329C" w:rsidRDefault="0020073E">
      <w:pPr>
        <w:pStyle w:val="Nadpis3"/>
        <w:spacing w:before="1"/>
      </w:pPr>
      <w:r>
        <w:rPr>
          <w:spacing w:val="-5"/>
        </w:rPr>
        <w:t>IX.</w:t>
      </w:r>
    </w:p>
    <w:p w:rsidR="0055329C" w:rsidRDefault="0020073E">
      <w:pPr>
        <w:pStyle w:val="Nadpis4"/>
        <w:spacing w:before="40"/>
        <w:ind w:left="1" w:right="0"/>
      </w:pPr>
      <w:r>
        <w:t>Kontakty</w:t>
      </w:r>
      <w:r>
        <w:rPr>
          <w:spacing w:val="-6"/>
        </w:rPr>
        <w:t xml:space="preserve"> </w:t>
      </w:r>
      <w:r>
        <w:rPr>
          <w:spacing w:val="-2"/>
        </w:rPr>
        <w:t>poskytovatele</w:t>
      </w:r>
    </w:p>
    <w:p w:rsidR="0055329C" w:rsidRDefault="0055329C">
      <w:pPr>
        <w:pStyle w:val="Zkladntext"/>
        <w:spacing w:before="31"/>
        <w:rPr>
          <w:b/>
          <w:sz w:val="24"/>
        </w:rPr>
      </w:pPr>
    </w:p>
    <w:p w:rsidR="0055329C" w:rsidRDefault="0020073E">
      <w:pPr>
        <w:ind w:left="28"/>
        <w:rPr>
          <w:b/>
          <w:sz w:val="20"/>
        </w:rPr>
      </w:pPr>
      <w:r>
        <w:rPr>
          <w:b/>
          <w:sz w:val="20"/>
        </w:rPr>
        <w:t>Telefonická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emailová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spojení:</w:t>
      </w:r>
    </w:p>
    <w:p w:rsidR="0055329C" w:rsidRDefault="0055329C">
      <w:pPr>
        <w:pStyle w:val="Zkladntext"/>
        <w:spacing w:before="68"/>
        <w:rPr>
          <w:b/>
        </w:rPr>
      </w:pPr>
    </w:p>
    <w:p w:rsidR="0055329C" w:rsidRDefault="0020073E">
      <w:pPr>
        <w:pStyle w:val="Zkladntext"/>
        <w:ind w:left="28"/>
      </w:pPr>
      <w:r>
        <w:t>Kancelář</w:t>
      </w:r>
      <w:r>
        <w:rPr>
          <w:spacing w:val="-6"/>
        </w:rPr>
        <w:t xml:space="preserve"> </w:t>
      </w:r>
      <w:r>
        <w:t>INT</w:t>
      </w:r>
      <w:r>
        <w:rPr>
          <w:spacing w:val="-4"/>
        </w:rPr>
        <w:t xml:space="preserve"> </w:t>
      </w:r>
      <w:r>
        <w:t>SERVIS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pracovní</w:t>
      </w:r>
      <w:r>
        <w:rPr>
          <w:spacing w:val="-6"/>
        </w:rPr>
        <w:t xml:space="preserve"> </w:t>
      </w:r>
      <w:r>
        <w:t>době</w:t>
      </w:r>
      <w:r>
        <w:rPr>
          <w:spacing w:val="-5"/>
        </w:rPr>
        <w:t xml:space="preserve"> </w:t>
      </w:r>
      <w:r>
        <w:t>7:30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15:30</w:t>
      </w:r>
    </w:p>
    <w:p w:rsidR="0055329C" w:rsidRDefault="00DE4B80">
      <w:pPr>
        <w:pStyle w:val="Zkladntext"/>
        <w:spacing w:before="34"/>
        <w:ind w:left="1589"/>
      </w:pPr>
      <w:r>
        <w:t>xxx</w:t>
      </w:r>
    </w:p>
    <w:p w:rsidR="0055329C" w:rsidRDefault="0055329C">
      <w:pPr>
        <w:pStyle w:val="Zkladntext"/>
        <w:sectPr w:rsidR="0055329C">
          <w:pgSz w:w="11910" w:h="16850"/>
          <w:pgMar w:top="1600" w:right="708" w:bottom="2560" w:left="708" w:header="495" w:footer="2329" w:gutter="0"/>
          <w:cols w:space="708"/>
        </w:sectPr>
      </w:pPr>
    </w:p>
    <w:p w:rsidR="0055329C" w:rsidRDefault="0020073E">
      <w:pPr>
        <w:pStyle w:val="Nadpis3"/>
        <w:spacing w:before="89"/>
      </w:pPr>
      <w:r>
        <w:rPr>
          <w:spacing w:val="-5"/>
        </w:rPr>
        <w:lastRenderedPageBreak/>
        <w:t>X.</w:t>
      </w:r>
    </w:p>
    <w:p w:rsidR="0055329C" w:rsidRDefault="0020073E">
      <w:pPr>
        <w:pStyle w:val="Nadpis4"/>
        <w:ind w:left="366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:rsidR="0055329C" w:rsidRDefault="0055329C">
      <w:pPr>
        <w:pStyle w:val="Zkladntext"/>
        <w:spacing w:before="27"/>
        <w:rPr>
          <w:b/>
          <w:sz w:val="24"/>
        </w:rPr>
      </w:pPr>
    </w:p>
    <w:p w:rsidR="0055329C" w:rsidRDefault="0020073E">
      <w:pPr>
        <w:pStyle w:val="Zkladntext"/>
        <w:spacing w:before="1" w:line="276" w:lineRule="auto"/>
        <w:ind w:left="28" w:right="27"/>
        <w:jc w:val="both"/>
      </w:pPr>
      <w:r>
        <w:t>Poskytovatel bere na vědomí, že objednatel coby povinná osoba ve smyslu zákona č. 340/2015 Sb., o zvláštních podmínkách</w:t>
      </w:r>
      <w:r>
        <w:rPr>
          <w:spacing w:val="-11"/>
        </w:rPr>
        <w:t xml:space="preserve"> </w:t>
      </w:r>
      <w:r>
        <w:t>účinnosti</w:t>
      </w:r>
      <w:r>
        <w:rPr>
          <w:spacing w:val="-11"/>
        </w:rPr>
        <w:t xml:space="preserve"> </w:t>
      </w:r>
      <w:r>
        <w:t>některých</w:t>
      </w:r>
      <w:r>
        <w:rPr>
          <w:spacing w:val="-11"/>
        </w:rPr>
        <w:t xml:space="preserve"> </w:t>
      </w:r>
      <w:r>
        <w:t>smluv,</w:t>
      </w:r>
      <w:r>
        <w:rPr>
          <w:spacing w:val="-11"/>
        </w:rPr>
        <w:t xml:space="preserve"> </w:t>
      </w:r>
      <w:r>
        <w:t>uveřejňování</w:t>
      </w:r>
      <w:r>
        <w:rPr>
          <w:spacing w:val="-11"/>
        </w:rPr>
        <w:t xml:space="preserve"> </w:t>
      </w:r>
      <w:r>
        <w:t>těchto</w:t>
      </w:r>
      <w:r>
        <w:rPr>
          <w:spacing w:val="-11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registru</w:t>
      </w:r>
      <w:r>
        <w:rPr>
          <w:spacing w:val="-11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(zákon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registru</w:t>
      </w:r>
      <w:r>
        <w:rPr>
          <w:spacing w:val="-11"/>
        </w:rPr>
        <w:t xml:space="preserve"> </w:t>
      </w:r>
      <w:r>
        <w:t>smluv),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 xml:space="preserve">znění pozdějších předpisů, provede </w:t>
      </w:r>
      <w:r>
        <w:t>zveřejnění této smlouvy v registru smluv.</w:t>
      </w:r>
    </w:p>
    <w:p w:rsidR="0055329C" w:rsidRDefault="0055329C">
      <w:pPr>
        <w:pStyle w:val="Zkladntext"/>
        <w:spacing w:before="34"/>
      </w:pPr>
    </w:p>
    <w:p w:rsidR="0055329C" w:rsidRDefault="0020073E">
      <w:pPr>
        <w:pStyle w:val="Zkladntext"/>
        <w:spacing w:before="1" w:line="516" w:lineRule="auto"/>
        <w:ind w:left="28" w:right="335"/>
        <w:jc w:val="both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nabývá</w:t>
      </w:r>
      <w:r>
        <w:rPr>
          <w:spacing w:val="-3"/>
        </w:rPr>
        <w:t xml:space="preserve"> </w:t>
      </w:r>
      <w:r>
        <w:t>platnosti</w:t>
      </w:r>
      <w:r>
        <w:rPr>
          <w:spacing w:val="-6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oběma</w:t>
      </w:r>
      <w:r>
        <w:rPr>
          <w:spacing w:val="-3"/>
        </w:rPr>
        <w:t xml:space="preserve"> </w:t>
      </w:r>
      <w:r>
        <w:t>smluvními</w:t>
      </w:r>
      <w:r>
        <w:rPr>
          <w:spacing w:val="-4"/>
        </w:rPr>
        <w:t xml:space="preserve"> </w:t>
      </w:r>
      <w:r>
        <w:t>stranami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účinnosti</w:t>
      </w:r>
      <w:r>
        <w:rPr>
          <w:spacing w:val="-6"/>
        </w:rPr>
        <w:t xml:space="preserve"> </w:t>
      </w:r>
      <w:r>
        <w:t>zveřejněním</w:t>
      </w:r>
      <w:r>
        <w:rPr>
          <w:spacing w:val="-3"/>
        </w:rPr>
        <w:t xml:space="preserve"> </w:t>
      </w:r>
      <w:r>
        <w:t>v registru</w:t>
      </w:r>
      <w:r>
        <w:rPr>
          <w:spacing w:val="-5"/>
        </w:rPr>
        <w:t xml:space="preserve"> </w:t>
      </w:r>
      <w:r>
        <w:t>smluv. Tato smlouva se uzavírá na dobu neurčitou.</w:t>
      </w:r>
    </w:p>
    <w:p w:rsidR="0055329C" w:rsidRDefault="0020073E">
      <w:pPr>
        <w:pStyle w:val="Zkladntext"/>
        <w:ind w:left="28" w:right="37"/>
        <w:jc w:val="both"/>
      </w:pPr>
      <w:r>
        <w:t>Smlouva může být měněna na základě vzájemné dohody obou smluvních stran, a to formou vzestupně číslovaných písemných dodatků.</w:t>
      </w:r>
    </w:p>
    <w:p w:rsidR="0055329C" w:rsidRDefault="0055329C">
      <w:pPr>
        <w:pStyle w:val="Zkladntext"/>
        <w:spacing w:before="1"/>
      </w:pPr>
    </w:p>
    <w:p w:rsidR="0055329C" w:rsidRDefault="0020073E">
      <w:pPr>
        <w:pStyle w:val="Zkladntext"/>
        <w:ind w:left="28"/>
        <w:jc w:val="both"/>
      </w:pPr>
      <w:r>
        <w:t>Tento</w:t>
      </w:r>
      <w:r>
        <w:rPr>
          <w:spacing w:val="-9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vztah</w:t>
      </w:r>
      <w:r>
        <w:rPr>
          <w:spacing w:val="-8"/>
        </w:rPr>
        <w:t xml:space="preserve"> </w:t>
      </w:r>
      <w:r>
        <w:t>podléhá</w:t>
      </w:r>
      <w:r>
        <w:rPr>
          <w:spacing w:val="-8"/>
        </w:rPr>
        <w:t xml:space="preserve"> </w:t>
      </w:r>
      <w:r>
        <w:t>režimu</w:t>
      </w:r>
      <w:r>
        <w:rPr>
          <w:spacing w:val="-3"/>
        </w:rPr>
        <w:t xml:space="preserve"> </w:t>
      </w:r>
      <w:r>
        <w:t>občanského</w:t>
      </w:r>
      <w:r>
        <w:rPr>
          <w:spacing w:val="-7"/>
        </w:rPr>
        <w:t xml:space="preserve"> </w:t>
      </w:r>
      <w:r>
        <w:t>zákoníku</w:t>
      </w:r>
      <w:r>
        <w:rPr>
          <w:spacing w:val="-7"/>
        </w:rPr>
        <w:t xml:space="preserve"> </w:t>
      </w:r>
      <w:r>
        <w:t>(§</w:t>
      </w:r>
      <w:r>
        <w:rPr>
          <w:spacing w:val="-7"/>
        </w:rPr>
        <w:t xml:space="preserve"> </w:t>
      </w:r>
      <w:r>
        <w:t>2586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násl.</w:t>
      </w:r>
      <w:r>
        <w:rPr>
          <w:spacing w:val="-5"/>
        </w:rPr>
        <w:t xml:space="preserve"> </w:t>
      </w:r>
      <w:r>
        <w:t>občanského</w:t>
      </w:r>
      <w:r>
        <w:rPr>
          <w:spacing w:val="-7"/>
        </w:rPr>
        <w:t xml:space="preserve"> </w:t>
      </w:r>
      <w:r>
        <w:rPr>
          <w:spacing w:val="-2"/>
        </w:rPr>
        <w:t>zákoníku).</w:t>
      </w:r>
    </w:p>
    <w:p w:rsidR="0055329C" w:rsidRDefault="0020073E">
      <w:pPr>
        <w:pStyle w:val="Zkladntext"/>
        <w:spacing w:before="229"/>
        <w:ind w:left="28" w:right="36"/>
        <w:jc w:val="both"/>
      </w:pPr>
      <w:r>
        <w:t xml:space="preserve">Objednatel svým podpisem potvrzuje, </w:t>
      </w:r>
      <w:r>
        <w:t xml:space="preserve">že byl seznámen se Zásadami zpracování osobních údajů pro zákazníky a obchodní partnery (dále také jen „Zásady“) obsahující informace o zpracování osobních údajů. Zásady jsou rovněž dostupné webových stránkách </w:t>
      </w:r>
      <w:hyperlink r:id="rId10">
        <w:r>
          <w:rPr>
            <w:color w:val="0000FF"/>
            <w:u w:val="single" w:color="0000FF"/>
          </w:rPr>
          <w:t>ww</w:t>
        </w:r>
        <w:r>
          <w:rPr>
            <w:color w:val="0000FF"/>
            <w:u w:val="single" w:color="0000FF"/>
          </w:rPr>
          <w:t>w.intservis.cz</w:t>
        </w:r>
        <w:r>
          <w:t>.</w:t>
        </w:r>
      </w:hyperlink>
    </w:p>
    <w:p w:rsidR="0055329C" w:rsidRDefault="0055329C">
      <w:pPr>
        <w:pStyle w:val="Zkladntext"/>
        <w:spacing w:before="35"/>
      </w:pPr>
    </w:p>
    <w:p w:rsidR="0055329C" w:rsidRDefault="0020073E">
      <w:pPr>
        <w:pStyle w:val="Zkladntext"/>
        <w:ind w:left="28" w:right="27"/>
        <w:jc w:val="both"/>
      </w:pPr>
      <w:r>
        <w:t>Smlouvu</w:t>
      </w:r>
      <w:r>
        <w:rPr>
          <w:spacing w:val="-14"/>
        </w:rPr>
        <w:t xml:space="preserve"> </w:t>
      </w:r>
      <w:r>
        <w:t>lze</w:t>
      </w:r>
      <w:r>
        <w:rPr>
          <w:spacing w:val="-14"/>
        </w:rPr>
        <w:t xml:space="preserve"> </w:t>
      </w:r>
      <w:r>
        <w:t>ukončit</w:t>
      </w:r>
      <w:r>
        <w:rPr>
          <w:spacing w:val="-14"/>
        </w:rPr>
        <w:t xml:space="preserve"> </w:t>
      </w:r>
      <w:r>
        <w:t>též</w:t>
      </w:r>
      <w:r>
        <w:rPr>
          <w:spacing w:val="-14"/>
        </w:rPr>
        <w:t xml:space="preserve"> </w:t>
      </w:r>
      <w:r>
        <w:t>písemnou</w:t>
      </w:r>
      <w:r>
        <w:rPr>
          <w:spacing w:val="-14"/>
        </w:rPr>
        <w:t xml:space="preserve"> </w:t>
      </w:r>
      <w:r>
        <w:t>výpovědí</w:t>
      </w:r>
      <w:r>
        <w:rPr>
          <w:spacing w:val="-14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udání</w:t>
      </w:r>
      <w:r>
        <w:rPr>
          <w:spacing w:val="-14"/>
        </w:rPr>
        <w:t xml:space="preserve"> </w:t>
      </w:r>
      <w:r>
        <w:t>výpovědního</w:t>
      </w:r>
      <w:r>
        <w:rPr>
          <w:spacing w:val="-14"/>
        </w:rPr>
        <w:t xml:space="preserve"> </w:t>
      </w:r>
      <w:r>
        <w:t>důvodu</w:t>
      </w:r>
      <w:r>
        <w:rPr>
          <w:spacing w:val="-1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výpovědní</w:t>
      </w:r>
      <w:r>
        <w:rPr>
          <w:spacing w:val="-14"/>
        </w:rPr>
        <w:t xml:space="preserve"> </w:t>
      </w:r>
      <w:r>
        <w:t>dobou</w:t>
      </w:r>
      <w:r>
        <w:rPr>
          <w:spacing w:val="-1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kalendářních</w:t>
      </w:r>
      <w:r>
        <w:rPr>
          <w:spacing w:val="-14"/>
        </w:rPr>
        <w:t xml:space="preserve"> </w:t>
      </w:r>
      <w:r>
        <w:t>měsíců. Výpovědní</w:t>
      </w:r>
      <w:r>
        <w:rPr>
          <w:spacing w:val="-3"/>
        </w:rPr>
        <w:t xml:space="preserve"> </w:t>
      </w:r>
      <w:r>
        <w:t>doba</w:t>
      </w:r>
      <w:r>
        <w:rPr>
          <w:spacing w:val="-3"/>
        </w:rPr>
        <w:t xml:space="preserve"> </w:t>
      </w:r>
      <w:r>
        <w:t>počíná</w:t>
      </w:r>
      <w:r>
        <w:rPr>
          <w:spacing w:val="-3"/>
        </w:rPr>
        <w:t xml:space="preserve"> </w:t>
      </w:r>
      <w:r>
        <w:t>běžet</w:t>
      </w:r>
      <w:r>
        <w:rPr>
          <w:spacing w:val="-3"/>
        </w:rPr>
        <w:t xml:space="preserve"> </w:t>
      </w:r>
      <w:r>
        <w:t>prvním</w:t>
      </w:r>
      <w:r>
        <w:rPr>
          <w:spacing w:val="-2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kalendářního</w:t>
      </w:r>
      <w:r>
        <w:rPr>
          <w:spacing w:val="-2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následujícího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dni,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němž</w:t>
      </w:r>
      <w:r>
        <w:rPr>
          <w:spacing w:val="-3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písemná</w:t>
      </w:r>
      <w:r>
        <w:rPr>
          <w:spacing w:val="-2"/>
        </w:rPr>
        <w:t xml:space="preserve"> </w:t>
      </w:r>
      <w:r>
        <w:t>výpověď doručena druhé straně. V případě jakýchkoli pochybností se má za to, že výpověď byla druhé straně doručena třetí kalendářní den poté, co byla zásilka obsahující výpověď předána držiteli poštovní licence.</w:t>
      </w:r>
    </w:p>
    <w:p w:rsidR="0055329C" w:rsidRDefault="0055329C">
      <w:pPr>
        <w:pStyle w:val="Zkladntext"/>
        <w:spacing w:before="36"/>
      </w:pPr>
    </w:p>
    <w:p w:rsidR="0055329C" w:rsidRDefault="0020073E">
      <w:pPr>
        <w:pStyle w:val="Zkladntext"/>
        <w:spacing w:line="276" w:lineRule="auto"/>
        <w:ind w:left="28" w:right="28"/>
        <w:jc w:val="both"/>
      </w:pPr>
      <w:r>
        <w:t>Ukončení</w:t>
      </w:r>
      <w:r>
        <w:rPr>
          <w:spacing w:val="15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smlouvy</w:t>
      </w:r>
      <w:r>
        <w:rPr>
          <w:spacing w:val="16"/>
        </w:rPr>
        <w:t xml:space="preserve"> </w:t>
      </w:r>
      <w:r>
        <w:t>nemá</w:t>
      </w:r>
      <w:r>
        <w:rPr>
          <w:spacing w:val="14"/>
        </w:rPr>
        <w:t xml:space="preserve"> </w:t>
      </w:r>
      <w:r>
        <w:t>vliv</w:t>
      </w:r>
      <w:r>
        <w:rPr>
          <w:spacing w:val="16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povinnos</w:t>
      </w:r>
      <w:r>
        <w:t>t</w:t>
      </w:r>
      <w:r>
        <w:rPr>
          <w:spacing w:val="16"/>
        </w:rPr>
        <w:t xml:space="preserve"> </w:t>
      </w:r>
      <w:r>
        <w:t>úhrady</w:t>
      </w:r>
      <w:r>
        <w:rPr>
          <w:spacing w:val="17"/>
        </w:rPr>
        <w:t xml:space="preserve"> </w:t>
      </w:r>
      <w:r>
        <w:t>závazků</w:t>
      </w:r>
      <w:r>
        <w:rPr>
          <w:spacing w:val="15"/>
        </w:rPr>
        <w:t xml:space="preserve"> </w:t>
      </w:r>
      <w:r>
        <w:t>objednatele</w:t>
      </w:r>
      <w:r>
        <w:rPr>
          <w:spacing w:val="17"/>
        </w:rPr>
        <w:t xml:space="preserve"> </w:t>
      </w:r>
      <w:r>
        <w:t>vůči</w:t>
      </w:r>
      <w:r>
        <w:rPr>
          <w:spacing w:val="17"/>
        </w:rPr>
        <w:t xml:space="preserve"> </w:t>
      </w:r>
      <w:r>
        <w:t>poskytovateli</w:t>
      </w:r>
      <w:r>
        <w:rPr>
          <w:spacing w:val="16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plnění</w:t>
      </w:r>
      <w:r>
        <w:rPr>
          <w:spacing w:val="15"/>
        </w:rPr>
        <w:t xml:space="preserve"> </w:t>
      </w:r>
      <w:r>
        <w:t>poskytnutá v průběhu platnosti této smlouvy.</w:t>
      </w: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67"/>
      </w:pPr>
    </w:p>
    <w:p w:rsidR="0055329C" w:rsidRDefault="0020073E">
      <w:pPr>
        <w:pStyle w:val="Zkladntext"/>
        <w:ind w:left="28"/>
        <w:jc w:val="both"/>
      </w:pPr>
      <w:r>
        <w:t>Tato</w:t>
      </w:r>
      <w:r>
        <w:rPr>
          <w:spacing w:val="-8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vyhotovuje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dvou</w:t>
      </w:r>
      <w:r>
        <w:rPr>
          <w:spacing w:val="-5"/>
        </w:rPr>
        <w:t xml:space="preserve"> </w:t>
      </w:r>
      <w:r>
        <w:t>stejnopisech,</w:t>
      </w:r>
      <w:r>
        <w:rPr>
          <w:spacing w:val="-7"/>
        </w:rPr>
        <w:t xml:space="preserve"> </w:t>
      </w:r>
      <w:r>
        <w:t>z nichž</w:t>
      </w:r>
      <w:r>
        <w:rPr>
          <w:spacing w:val="-6"/>
        </w:rPr>
        <w:t xml:space="preserve"> </w:t>
      </w:r>
      <w:r>
        <w:t>každá</w:t>
      </w:r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obdrží</w:t>
      </w:r>
      <w:r>
        <w:rPr>
          <w:spacing w:val="-7"/>
        </w:rPr>
        <w:t xml:space="preserve"> </w:t>
      </w:r>
      <w:r>
        <w:rPr>
          <w:spacing w:val="-2"/>
        </w:rPr>
        <w:t>jeden.</w:t>
      </w:r>
    </w:p>
    <w:p w:rsidR="0055329C" w:rsidRDefault="0055329C">
      <w:pPr>
        <w:pStyle w:val="Zkladntext"/>
        <w:spacing w:before="35"/>
      </w:pPr>
    </w:p>
    <w:p w:rsidR="0055329C" w:rsidRDefault="0020073E">
      <w:pPr>
        <w:pStyle w:val="Zkladntext"/>
        <w:ind w:left="28" w:right="37"/>
        <w:jc w:val="both"/>
      </w:pP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tímto</w:t>
      </w:r>
      <w:r>
        <w:rPr>
          <w:spacing w:val="-14"/>
        </w:rPr>
        <w:t xml:space="preserve"> </w:t>
      </w:r>
      <w:r>
        <w:t>prohlašují,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smlouvu</w:t>
      </w:r>
      <w:r>
        <w:rPr>
          <w:spacing w:val="-14"/>
        </w:rPr>
        <w:t xml:space="preserve"> </w:t>
      </w:r>
      <w:r>
        <w:t>řádně</w:t>
      </w:r>
      <w:r>
        <w:rPr>
          <w:spacing w:val="-11"/>
        </w:rPr>
        <w:t xml:space="preserve"> </w:t>
      </w:r>
      <w:r>
        <w:t>přečetly,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její</w:t>
      </w:r>
      <w:r>
        <w:rPr>
          <w:spacing w:val="-13"/>
        </w:rPr>
        <w:t xml:space="preserve"> </w:t>
      </w:r>
      <w:r>
        <w:t>obsah</w:t>
      </w:r>
      <w:r>
        <w:rPr>
          <w:spacing w:val="-12"/>
        </w:rPr>
        <w:t xml:space="preserve"> </w:t>
      </w:r>
      <w:r>
        <w:t>odpovídá</w:t>
      </w:r>
      <w:r>
        <w:rPr>
          <w:spacing w:val="-14"/>
        </w:rPr>
        <w:t xml:space="preserve"> </w:t>
      </w:r>
      <w:r>
        <w:t>jejich</w:t>
      </w:r>
      <w:r>
        <w:rPr>
          <w:spacing w:val="-14"/>
        </w:rPr>
        <w:t xml:space="preserve"> </w:t>
      </w:r>
      <w:r>
        <w:t>svobodné,</w:t>
      </w:r>
      <w:r>
        <w:rPr>
          <w:spacing w:val="-13"/>
        </w:rPr>
        <w:t xml:space="preserve"> </w:t>
      </w:r>
      <w:r>
        <w:t>vážné</w:t>
      </w:r>
      <w:r>
        <w:rPr>
          <w:spacing w:val="-14"/>
        </w:rPr>
        <w:t xml:space="preserve"> </w:t>
      </w:r>
      <w:r>
        <w:t>vůli,</w:t>
      </w:r>
      <w:r>
        <w:rPr>
          <w:spacing w:val="-14"/>
        </w:rPr>
        <w:t xml:space="preserve"> </w:t>
      </w:r>
      <w:r>
        <w:t>prosté omylu, což stvrzují svými podpisy.</w:t>
      </w: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68"/>
      </w:pPr>
    </w:p>
    <w:p w:rsidR="0055329C" w:rsidRDefault="0020073E">
      <w:pPr>
        <w:tabs>
          <w:tab w:val="left" w:pos="1445"/>
        </w:tabs>
        <w:spacing w:before="1"/>
        <w:ind w:left="28"/>
        <w:jc w:val="both"/>
        <w:rPr>
          <w:sz w:val="20"/>
        </w:rPr>
      </w:pPr>
      <w:r>
        <w:rPr>
          <w:b/>
          <w:spacing w:val="-2"/>
          <w:sz w:val="20"/>
        </w:rPr>
        <w:t>Přílohy:</w:t>
      </w:r>
      <w:r>
        <w:rPr>
          <w:b/>
          <w:sz w:val="20"/>
        </w:rPr>
        <w:tab/>
      </w:r>
      <w:r>
        <w:rPr>
          <w:sz w:val="20"/>
        </w:rPr>
        <w:t>1.</w:t>
      </w:r>
      <w:r>
        <w:rPr>
          <w:spacing w:val="-9"/>
          <w:sz w:val="20"/>
        </w:rPr>
        <w:t xml:space="preserve"> </w:t>
      </w:r>
      <w:r>
        <w:rPr>
          <w:sz w:val="20"/>
        </w:rPr>
        <w:t>Specifikace</w:t>
      </w:r>
      <w:r>
        <w:rPr>
          <w:spacing w:val="-8"/>
          <w:sz w:val="20"/>
        </w:rPr>
        <w:t xml:space="preserve"> </w:t>
      </w:r>
      <w:r>
        <w:rPr>
          <w:sz w:val="20"/>
        </w:rPr>
        <w:t>servisních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prací</w:t>
      </w:r>
    </w:p>
    <w:p w:rsidR="0055329C" w:rsidRDefault="0020073E">
      <w:pPr>
        <w:pStyle w:val="Zkladntext"/>
        <w:spacing w:before="36"/>
        <w:ind w:left="1445"/>
      </w:pPr>
      <w:r>
        <w:t>2.</w:t>
      </w:r>
      <w:r>
        <w:rPr>
          <w:spacing w:val="-8"/>
        </w:rPr>
        <w:t xml:space="preserve"> </w:t>
      </w:r>
      <w:r>
        <w:t>Servisovaná</w:t>
      </w:r>
      <w:r>
        <w:rPr>
          <w:spacing w:val="-8"/>
        </w:rPr>
        <w:t xml:space="preserve"> </w:t>
      </w:r>
      <w:r>
        <w:rPr>
          <w:spacing w:val="-2"/>
        </w:rPr>
        <w:t>zařízení</w:t>
      </w:r>
    </w:p>
    <w:p w:rsidR="0055329C" w:rsidRDefault="0055329C">
      <w:pPr>
        <w:pStyle w:val="Zkladntext"/>
        <w:spacing w:before="68"/>
      </w:pPr>
    </w:p>
    <w:p w:rsidR="0055329C" w:rsidRDefault="0020073E">
      <w:pPr>
        <w:pStyle w:val="Zkladntext"/>
        <w:tabs>
          <w:tab w:val="left" w:pos="4166"/>
        </w:tabs>
        <w:ind w:left="28"/>
        <w:jc w:val="both"/>
      </w:pPr>
      <w:r>
        <w:t>V</w:t>
      </w:r>
      <w:r>
        <w:rPr>
          <w:spacing w:val="-3"/>
        </w:rPr>
        <w:t xml:space="preserve"> </w:t>
      </w:r>
      <w:r>
        <w:t>Bělči</w:t>
      </w:r>
      <w:r>
        <w:rPr>
          <w:spacing w:val="-1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 xml:space="preserve">Orlicí dne </w:t>
      </w:r>
      <w:r>
        <w:rPr>
          <w:u w:val="single"/>
        </w:rPr>
        <w:tab/>
      </w:r>
    </w:p>
    <w:p w:rsidR="0055329C" w:rsidRDefault="0055329C">
      <w:pPr>
        <w:pStyle w:val="Zkladntext"/>
        <w:spacing w:before="68"/>
      </w:pPr>
    </w:p>
    <w:p w:rsidR="0055329C" w:rsidRDefault="0020073E">
      <w:pPr>
        <w:pStyle w:val="Zkladntext"/>
        <w:tabs>
          <w:tab w:val="left" w:pos="6402"/>
        </w:tabs>
        <w:ind w:left="28"/>
      </w:pPr>
      <w:r>
        <w:t>Za</w:t>
      </w:r>
      <w:r>
        <w:rPr>
          <w:spacing w:val="-4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4"/>
        </w:rPr>
        <w:t xml:space="preserve"> </w:t>
      </w:r>
      <w:r>
        <w:rPr>
          <w:spacing w:val="-2"/>
        </w:rPr>
        <w:t>poskytovatele:</w:t>
      </w:r>
    </w:p>
    <w:p w:rsidR="0055329C" w:rsidRDefault="0055329C">
      <w:pPr>
        <w:pStyle w:val="Zkladntext"/>
        <w:sectPr w:rsidR="0055329C">
          <w:pgSz w:w="11910" w:h="16850"/>
          <w:pgMar w:top="1600" w:right="708" w:bottom="2560" w:left="708" w:header="495" w:footer="2329" w:gutter="0"/>
          <w:cols w:space="708"/>
        </w:sectPr>
      </w:pPr>
    </w:p>
    <w:p w:rsidR="0055329C" w:rsidRDefault="0055329C">
      <w:pPr>
        <w:spacing w:line="113" w:lineRule="exact"/>
        <w:rPr>
          <w:rFonts w:ascii="Gill Sans MT"/>
          <w:sz w:val="13"/>
        </w:rPr>
        <w:sectPr w:rsidR="0055329C">
          <w:type w:val="continuous"/>
          <w:pgSz w:w="11910" w:h="16850"/>
          <w:pgMar w:top="1600" w:right="708" w:bottom="2520" w:left="708" w:header="495" w:footer="2329" w:gutter="0"/>
          <w:cols w:num="2" w:space="708" w:equalWidth="0">
            <w:col w:w="1858" w:space="40"/>
            <w:col w:w="8596"/>
          </w:cols>
        </w:sectPr>
      </w:pPr>
    </w:p>
    <w:p w:rsidR="0055329C" w:rsidRDefault="0020073E">
      <w:pPr>
        <w:spacing w:before="82"/>
        <w:ind w:left="28"/>
        <w:rPr>
          <w:sz w:val="20"/>
        </w:rPr>
      </w:pPr>
      <w:r>
        <w:rPr>
          <w:spacing w:val="-2"/>
          <w:sz w:val="20"/>
        </w:rPr>
        <w:t>--------------------------------------------------</w:t>
      </w:r>
      <w:r>
        <w:rPr>
          <w:spacing w:val="-10"/>
          <w:sz w:val="20"/>
        </w:rPr>
        <w:t>-</w:t>
      </w:r>
    </w:p>
    <w:p w:rsidR="0055329C" w:rsidRDefault="0020073E">
      <w:pPr>
        <w:pStyle w:val="Zkladntext"/>
        <w:tabs>
          <w:tab w:val="left" w:pos="7110"/>
        </w:tabs>
        <w:spacing w:before="34"/>
        <w:ind w:left="295"/>
      </w:pPr>
      <w:r>
        <w:t>Doc.</w:t>
      </w:r>
      <w:r>
        <w:rPr>
          <w:spacing w:val="-7"/>
        </w:rPr>
        <w:t xml:space="preserve"> </w:t>
      </w:r>
      <w:r>
        <w:t>Mgr.</w:t>
      </w:r>
      <w:r>
        <w:rPr>
          <w:spacing w:val="-3"/>
        </w:rPr>
        <w:t xml:space="preserve"> </w:t>
      </w:r>
      <w:r>
        <w:t>Petr</w:t>
      </w:r>
      <w:r>
        <w:rPr>
          <w:spacing w:val="-7"/>
        </w:rPr>
        <w:t xml:space="preserve"> </w:t>
      </w:r>
      <w:r>
        <w:t>Grulich,</w:t>
      </w:r>
      <w:r>
        <w:rPr>
          <w:spacing w:val="-4"/>
        </w:rPr>
        <w:t xml:space="preserve"> Ph.D.</w:t>
      </w:r>
      <w:r>
        <w:tab/>
        <w:t>Mgr.</w:t>
      </w:r>
      <w:r>
        <w:rPr>
          <w:spacing w:val="-7"/>
        </w:rPr>
        <w:t xml:space="preserve"> </w:t>
      </w:r>
      <w:r>
        <w:t>Jiří</w:t>
      </w:r>
      <w:r>
        <w:rPr>
          <w:spacing w:val="-6"/>
        </w:rPr>
        <w:t xml:space="preserve"> </w:t>
      </w:r>
      <w:r>
        <w:rPr>
          <w:spacing w:val="-2"/>
        </w:rPr>
        <w:t>Dušánek</w:t>
      </w:r>
    </w:p>
    <w:p w:rsidR="0055329C" w:rsidRDefault="0020073E">
      <w:pPr>
        <w:pStyle w:val="Zkladntext"/>
        <w:tabs>
          <w:tab w:val="left" w:pos="7606"/>
        </w:tabs>
        <w:spacing w:before="37"/>
        <w:ind w:left="1279"/>
      </w:pPr>
      <w:r>
        <w:rPr>
          <w:spacing w:val="-2"/>
        </w:rPr>
        <w:t>Ředitel</w:t>
      </w:r>
      <w:r>
        <w:tab/>
      </w:r>
      <w:r>
        <w:rPr>
          <w:spacing w:val="-2"/>
        </w:rPr>
        <w:t>jednatel</w:t>
      </w:r>
    </w:p>
    <w:p w:rsidR="0055329C" w:rsidRDefault="0020073E">
      <w:pPr>
        <w:spacing w:before="34"/>
        <w:ind w:right="1730"/>
        <w:jc w:val="right"/>
        <w:rPr>
          <w:b/>
          <w:sz w:val="20"/>
        </w:rPr>
      </w:pPr>
      <w:r>
        <w:rPr>
          <w:b/>
          <w:sz w:val="20"/>
        </w:rPr>
        <w:t>INT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:rsidR="0055329C" w:rsidRDefault="0055329C">
      <w:pPr>
        <w:jc w:val="right"/>
        <w:rPr>
          <w:b/>
          <w:sz w:val="20"/>
        </w:rPr>
        <w:sectPr w:rsidR="0055329C">
          <w:type w:val="continuous"/>
          <w:pgSz w:w="11910" w:h="16850"/>
          <w:pgMar w:top="1600" w:right="708" w:bottom="2520" w:left="708" w:header="495" w:footer="2329" w:gutter="0"/>
          <w:cols w:space="708"/>
        </w:sectPr>
      </w:pPr>
      <w:bookmarkStart w:id="0" w:name="_GoBack"/>
      <w:bookmarkEnd w:id="0"/>
    </w:p>
    <w:p w:rsidR="0055329C" w:rsidRDefault="0020073E">
      <w:pPr>
        <w:pStyle w:val="Nadpis1"/>
      </w:pPr>
      <w:r>
        <w:lastRenderedPageBreak/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55329C" w:rsidRDefault="0055329C">
      <w:pPr>
        <w:pStyle w:val="Zkladntext"/>
        <w:spacing w:before="71"/>
        <w:rPr>
          <w:b/>
          <w:sz w:val="40"/>
        </w:rPr>
      </w:pPr>
    </w:p>
    <w:p w:rsidR="0055329C" w:rsidRDefault="0020073E">
      <w:pPr>
        <w:pStyle w:val="Nadpis2"/>
      </w:pPr>
      <w:r>
        <w:t>Specifikace</w:t>
      </w:r>
      <w:r>
        <w:rPr>
          <w:spacing w:val="-12"/>
        </w:rPr>
        <w:t xml:space="preserve"> </w:t>
      </w:r>
      <w:r>
        <w:t>servisních</w:t>
      </w:r>
      <w:r>
        <w:rPr>
          <w:spacing w:val="-10"/>
        </w:rPr>
        <w:t xml:space="preserve"> </w:t>
      </w:r>
      <w:r>
        <w:rPr>
          <w:spacing w:val="-4"/>
        </w:rPr>
        <w:t>prací</w:t>
      </w:r>
    </w:p>
    <w:p w:rsidR="0055329C" w:rsidRDefault="0055329C">
      <w:pPr>
        <w:pStyle w:val="Zkladntext"/>
        <w:spacing w:before="305"/>
        <w:rPr>
          <w:b/>
          <w:sz w:val="28"/>
        </w:rPr>
      </w:pPr>
    </w:p>
    <w:p w:rsidR="0055329C" w:rsidRDefault="0020073E">
      <w:pPr>
        <w:ind w:left="28"/>
        <w:rPr>
          <w:b/>
          <w:sz w:val="20"/>
        </w:rPr>
      </w:pPr>
      <w:r>
        <w:rPr>
          <w:b/>
          <w:sz w:val="20"/>
        </w:rPr>
        <w:t>SERVISNÍ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PRÁCE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VYKONÁVANÉ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PERIODICKÉM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SERVISU: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171"/>
        <w:rPr>
          <w:sz w:val="20"/>
        </w:rPr>
      </w:pPr>
      <w:r>
        <w:rPr>
          <w:sz w:val="20"/>
        </w:rPr>
        <w:t>Celková</w:t>
      </w:r>
      <w:r>
        <w:rPr>
          <w:spacing w:val="-11"/>
          <w:sz w:val="20"/>
        </w:rPr>
        <w:t xml:space="preserve"> </w:t>
      </w:r>
      <w:r>
        <w:rPr>
          <w:sz w:val="20"/>
        </w:rPr>
        <w:t>kontrola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zařízení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48"/>
        <w:rPr>
          <w:sz w:val="20"/>
        </w:rPr>
      </w:pPr>
      <w:r>
        <w:rPr>
          <w:sz w:val="20"/>
        </w:rPr>
        <w:t>Kontrola</w:t>
      </w:r>
      <w:r>
        <w:rPr>
          <w:spacing w:val="-7"/>
          <w:sz w:val="20"/>
        </w:rPr>
        <w:t xml:space="preserve"> </w:t>
      </w:r>
      <w:r>
        <w:rPr>
          <w:sz w:val="20"/>
        </w:rPr>
        <w:t>havarijních</w:t>
      </w:r>
      <w:r>
        <w:rPr>
          <w:spacing w:val="-8"/>
          <w:sz w:val="20"/>
        </w:rPr>
        <w:t xml:space="preserve"> </w:t>
      </w:r>
      <w:r>
        <w:rPr>
          <w:sz w:val="20"/>
        </w:rPr>
        <w:t>stavů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jejich</w:t>
      </w:r>
      <w:r>
        <w:rPr>
          <w:spacing w:val="-8"/>
          <w:sz w:val="20"/>
        </w:rPr>
        <w:t xml:space="preserve"> </w:t>
      </w:r>
      <w:r>
        <w:rPr>
          <w:sz w:val="20"/>
        </w:rPr>
        <w:t>vyzkoušení</w:t>
      </w:r>
      <w:r>
        <w:rPr>
          <w:spacing w:val="-8"/>
          <w:sz w:val="20"/>
        </w:rPr>
        <w:t xml:space="preserve"> </w:t>
      </w:r>
      <w:r>
        <w:rPr>
          <w:sz w:val="20"/>
        </w:rPr>
        <w:t>pomocí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simulace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51"/>
        <w:rPr>
          <w:sz w:val="20"/>
        </w:rPr>
      </w:pPr>
      <w:r>
        <w:rPr>
          <w:sz w:val="20"/>
        </w:rPr>
        <w:t>Kontrola</w:t>
      </w:r>
      <w:r>
        <w:rPr>
          <w:spacing w:val="-7"/>
          <w:sz w:val="20"/>
        </w:rPr>
        <w:t xml:space="preserve"> </w:t>
      </w:r>
      <w:r>
        <w:rPr>
          <w:sz w:val="20"/>
        </w:rPr>
        <w:t>signalizace</w:t>
      </w:r>
      <w:r>
        <w:rPr>
          <w:spacing w:val="-9"/>
          <w:sz w:val="20"/>
        </w:rPr>
        <w:t xml:space="preserve"> </w:t>
      </w:r>
      <w:r>
        <w:rPr>
          <w:sz w:val="20"/>
        </w:rPr>
        <w:t>poruchových</w:t>
      </w:r>
      <w:r>
        <w:rPr>
          <w:spacing w:val="-9"/>
          <w:sz w:val="20"/>
        </w:rPr>
        <w:t xml:space="preserve"> </w:t>
      </w:r>
      <w:r>
        <w:rPr>
          <w:sz w:val="20"/>
        </w:rPr>
        <w:t>stavů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návazností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51"/>
        <w:rPr>
          <w:sz w:val="20"/>
        </w:rPr>
      </w:pPr>
      <w:r>
        <w:rPr>
          <w:sz w:val="20"/>
        </w:rPr>
        <w:t>Kontrola</w:t>
      </w:r>
      <w:r>
        <w:rPr>
          <w:spacing w:val="-6"/>
          <w:sz w:val="20"/>
        </w:rPr>
        <w:t xml:space="preserve"> </w:t>
      </w:r>
      <w:r>
        <w:rPr>
          <w:sz w:val="20"/>
        </w:rPr>
        <w:t>snímačů</w:t>
      </w:r>
      <w:r>
        <w:rPr>
          <w:spacing w:val="-7"/>
          <w:sz w:val="20"/>
        </w:rPr>
        <w:t xml:space="preserve"> </w:t>
      </w:r>
      <w:r>
        <w:rPr>
          <w:sz w:val="20"/>
        </w:rPr>
        <w:t>teplot,</w:t>
      </w:r>
      <w:r>
        <w:rPr>
          <w:spacing w:val="-7"/>
          <w:sz w:val="20"/>
        </w:rPr>
        <w:t xml:space="preserve"> </w:t>
      </w:r>
      <w:r>
        <w:rPr>
          <w:sz w:val="20"/>
        </w:rPr>
        <w:t>tlaku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vlhkosti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49"/>
        <w:rPr>
          <w:sz w:val="20"/>
        </w:rPr>
      </w:pPr>
      <w:r>
        <w:rPr>
          <w:sz w:val="20"/>
        </w:rPr>
        <w:t>Kontrola</w:t>
      </w:r>
      <w:r>
        <w:rPr>
          <w:spacing w:val="-7"/>
          <w:sz w:val="20"/>
        </w:rPr>
        <w:t xml:space="preserve"> </w:t>
      </w:r>
      <w:r>
        <w:rPr>
          <w:sz w:val="20"/>
        </w:rPr>
        <w:t>PID</w:t>
      </w:r>
      <w:r>
        <w:rPr>
          <w:spacing w:val="-6"/>
          <w:sz w:val="20"/>
        </w:rPr>
        <w:t xml:space="preserve"> </w:t>
      </w:r>
      <w:r>
        <w:rPr>
          <w:sz w:val="20"/>
        </w:rPr>
        <w:t>regulátorů,</w:t>
      </w:r>
      <w:r>
        <w:rPr>
          <w:spacing w:val="-6"/>
          <w:sz w:val="20"/>
        </w:rPr>
        <w:t xml:space="preserve"> </w:t>
      </w:r>
      <w:r>
        <w:rPr>
          <w:sz w:val="20"/>
        </w:rPr>
        <w:t>hysterezí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diferencí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50"/>
        <w:rPr>
          <w:sz w:val="20"/>
        </w:rPr>
      </w:pPr>
      <w:r>
        <w:rPr>
          <w:sz w:val="20"/>
        </w:rPr>
        <w:t>Korekce</w:t>
      </w:r>
      <w:r>
        <w:rPr>
          <w:spacing w:val="-6"/>
          <w:sz w:val="20"/>
        </w:rPr>
        <w:t xml:space="preserve"> </w:t>
      </w:r>
      <w:r>
        <w:rPr>
          <w:sz w:val="20"/>
        </w:rPr>
        <w:t>snímačů</w:t>
      </w:r>
      <w:r>
        <w:rPr>
          <w:spacing w:val="-6"/>
          <w:sz w:val="20"/>
        </w:rPr>
        <w:t xml:space="preserve"> </w:t>
      </w:r>
      <w:r>
        <w:rPr>
          <w:sz w:val="20"/>
        </w:rPr>
        <w:t>teploty,</w:t>
      </w:r>
      <w:r>
        <w:rPr>
          <w:spacing w:val="-5"/>
          <w:sz w:val="20"/>
        </w:rPr>
        <w:t xml:space="preserve"> </w:t>
      </w:r>
      <w:r>
        <w:rPr>
          <w:sz w:val="20"/>
        </w:rPr>
        <w:t>tlaku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vlhkosti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potřeby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51"/>
        <w:rPr>
          <w:sz w:val="20"/>
        </w:rPr>
      </w:pPr>
      <w:r>
        <w:rPr>
          <w:sz w:val="20"/>
        </w:rPr>
        <w:t>Kontrola</w:t>
      </w:r>
      <w:r>
        <w:rPr>
          <w:spacing w:val="-9"/>
          <w:sz w:val="20"/>
        </w:rPr>
        <w:t xml:space="preserve"> </w:t>
      </w:r>
      <w:r>
        <w:rPr>
          <w:sz w:val="20"/>
        </w:rPr>
        <w:t>vstupních</w:t>
      </w:r>
      <w:r>
        <w:rPr>
          <w:spacing w:val="-9"/>
          <w:sz w:val="20"/>
        </w:rPr>
        <w:t xml:space="preserve"> </w:t>
      </w:r>
      <w:r>
        <w:rPr>
          <w:sz w:val="20"/>
        </w:rPr>
        <w:t>analogových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digitálních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signálů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49"/>
        <w:rPr>
          <w:sz w:val="20"/>
        </w:rPr>
      </w:pPr>
      <w:r>
        <w:rPr>
          <w:sz w:val="20"/>
        </w:rPr>
        <w:t>Korekce</w:t>
      </w:r>
      <w:r>
        <w:rPr>
          <w:spacing w:val="-9"/>
          <w:sz w:val="20"/>
        </w:rPr>
        <w:t xml:space="preserve"> </w:t>
      </w:r>
      <w:r>
        <w:rPr>
          <w:sz w:val="20"/>
        </w:rPr>
        <w:t>analogových</w:t>
      </w:r>
      <w:r>
        <w:rPr>
          <w:spacing w:val="-9"/>
          <w:sz w:val="20"/>
        </w:rPr>
        <w:t xml:space="preserve"> </w:t>
      </w:r>
      <w:r>
        <w:rPr>
          <w:sz w:val="20"/>
        </w:rPr>
        <w:t>hodnot</w:t>
      </w:r>
      <w:r>
        <w:rPr>
          <w:spacing w:val="-8"/>
          <w:sz w:val="20"/>
        </w:rPr>
        <w:t xml:space="preserve"> </w:t>
      </w:r>
      <w:r>
        <w:rPr>
          <w:sz w:val="20"/>
        </w:rPr>
        <w:t>porovnaných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skutečností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50"/>
        <w:rPr>
          <w:sz w:val="20"/>
        </w:rPr>
      </w:pPr>
      <w:r>
        <w:rPr>
          <w:sz w:val="20"/>
        </w:rPr>
        <w:t>Digitální</w:t>
      </w:r>
      <w:r>
        <w:rPr>
          <w:spacing w:val="-11"/>
          <w:sz w:val="20"/>
        </w:rPr>
        <w:t xml:space="preserve"> </w:t>
      </w:r>
      <w:r>
        <w:rPr>
          <w:sz w:val="20"/>
        </w:rPr>
        <w:t>signály</w:t>
      </w:r>
      <w:r>
        <w:rPr>
          <w:spacing w:val="-10"/>
          <w:sz w:val="20"/>
        </w:rPr>
        <w:t xml:space="preserve"> </w:t>
      </w:r>
      <w:r>
        <w:rPr>
          <w:sz w:val="20"/>
        </w:rPr>
        <w:t>zkoušeny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sepnutím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51"/>
        <w:rPr>
          <w:sz w:val="20"/>
        </w:rPr>
      </w:pPr>
      <w:r>
        <w:rPr>
          <w:sz w:val="20"/>
        </w:rPr>
        <w:t>Kontrola</w:t>
      </w:r>
      <w:r>
        <w:rPr>
          <w:spacing w:val="-6"/>
          <w:sz w:val="20"/>
        </w:rPr>
        <w:t xml:space="preserve"> </w:t>
      </w:r>
      <w:r>
        <w:rPr>
          <w:sz w:val="20"/>
        </w:rPr>
        <w:t>DDC</w:t>
      </w:r>
      <w:r>
        <w:rPr>
          <w:spacing w:val="-8"/>
          <w:sz w:val="20"/>
        </w:rPr>
        <w:t xml:space="preserve"> </w:t>
      </w:r>
      <w:r>
        <w:rPr>
          <w:sz w:val="20"/>
        </w:rPr>
        <w:t>stanice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8"/>
          <w:sz w:val="20"/>
        </w:rPr>
        <w:t xml:space="preserve"> </w:t>
      </w:r>
      <w:r>
        <w:rPr>
          <w:sz w:val="20"/>
        </w:rPr>
        <w:t>zobrazovaných</w:t>
      </w:r>
      <w:r>
        <w:rPr>
          <w:spacing w:val="-7"/>
          <w:sz w:val="20"/>
        </w:rPr>
        <w:t xml:space="preserve"> </w:t>
      </w:r>
      <w:r>
        <w:rPr>
          <w:sz w:val="20"/>
        </w:rPr>
        <w:t>hodnot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skutečností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49"/>
        <w:rPr>
          <w:sz w:val="20"/>
        </w:rPr>
      </w:pPr>
      <w:r>
        <w:rPr>
          <w:sz w:val="20"/>
        </w:rPr>
        <w:t>Kontrola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přenastavení</w:t>
      </w:r>
      <w:r>
        <w:rPr>
          <w:spacing w:val="-10"/>
          <w:sz w:val="20"/>
        </w:rPr>
        <w:t xml:space="preserve"> </w:t>
      </w:r>
      <w:r>
        <w:rPr>
          <w:sz w:val="20"/>
        </w:rPr>
        <w:t>parametrů</w:t>
      </w:r>
      <w:r>
        <w:rPr>
          <w:spacing w:val="-10"/>
          <w:sz w:val="20"/>
        </w:rPr>
        <w:t xml:space="preserve"> </w:t>
      </w:r>
      <w:r>
        <w:rPr>
          <w:sz w:val="20"/>
        </w:rPr>
        <w:t>regulačních</w:t>
      </w:r>
      <w:r>
        <w:rPr>
          <w:spacing w:val="-8"/>
          <w:sz w:val="20"/>
        </w:rPr>
        <w:t xml:space="preserve"> </w:t>
      </w:r>
      <w:r>
        <w:rPr>
          <w:sz w:val="20"/>
        </w:rPr>
        <w:t>obvodů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MaR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51"/>
        <w:rPr>
          <w:sz w:val="20"/>
        </w:rPr>
      </w:pPr>
      <w:r>
        <w:rPr>
          <w:sz w:val="20"/>
        </w:rPr>
        <w:t>Kontrola</w:t>
      </w:r>
      <w:r>
        <w:rPr>
          <w:spacing w:val="-8"/>
          <w:sz w:val="20"/>
        </w:rPr>
        <w:t xml:space="preserve"> </w:t>
      </w:r>
      <w:r>
        <w:rPr>
          <w:sz w:val="20"/>
        </w:rPr>
        <w:t>nastavení</w:t>
      </w:r>
      <w:r>
        <w:rPr>
          <w:spacing w:val="-9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-8"/>
          <w:sz w:val="20"/>
        </w:rPr>
        <w:t xml:space="preserve"> </w:t>
      </w:r>
      <w:r>
        <w:rPr>
          <w:sz w:val="20"/>
        </w:rPr>
        <w:t>parametrů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žádaných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hodnot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50"/>
        <w:rPr>
          <w:sz w:val="20"/>
        </w:rPr>
      </w:pPr>
      <w:r>
        <w:rPr>
          <w:sz w:val="20"/>
        </w:rPr>
        <w:t>Kontrola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odzkoušení</w:t>
      </w:r>
      <w:r>
        <w:rPr>
          <w:spacing w:val="-9"/>
          <w:sz w:val="20"/>
        </w:rPr>
        <w:t xml:space="preserve"> </w:t>
      </w:r>
      <w:r>
        <w:rPr>
          <w:sz w:val="20"/>
        </w:rPr>
        <w:t>provozuschopnosti</w:t>
      </w:r>
      <w:r>
        <w:rPr>
          <w:spacing w:val="-12"/>
          <w:sz w:val="20"/>
        </w:rPr>
        <w:t xml:space="preserve"> </w:t>
      </w:r>
      <w:r>
        <w:rPr>
          <w:sz w:val="20"/>
        </w:rPr>
        <w:t>komunikačních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linek</w:t>
      </w:r>
    </w:p>
    <w:p w:rsidR="0055329C" w:rsidRDefault="0020073E">
      <w:pPr>
        <w:pStyle w:val="Odstavecseseznamem"/>
        <w:numPr>
          <w:ilvl w:val="0"/>
          <w:numId w:val="3"/>
        </w:numPr>
        <w:tabs>
          <w:tab w:val="left" w:pos="749"/>
        </w:tabs>
        <w:spacing w:before="49"/>
        <w:rPr>
          <w:sz w:val="20"/>
        </w:rPr>
      </w:pPr>
      <w:r>
        <w:rPr>
          <w:sz w:val="20"/>
        </w:rPr>
        <w:t>Odzkoušení</w:t>
      </w:r>
      <w:r>
        <w:rPr>
          <w:spacing w:val="-10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automatickém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režimu</w:t>
      </w:r>
    </w:p>
    <w:p w:rsidR="0055329C" w:rsidRDefault="0055329C">
      <w:pPr>
        <w:pStyle w:val="Odstavecseseznamem"/>
        <w:rPr>
          <w:sz w:val="20"/>
        </w:rPr>
        <w:sectPr w:rsidR="0055329C">
          <w:pgSz w:w="11910" w:h="16850"/>
          <w:pgMar w:top="1600" w:right="708" w:bottom="2560" w:left="708" w:header="495" w:footer="2329" w:gutter="0"/>
          <w:cols w:space="708"/>
        </w:sectPr>
      </w:pPr>
    </w:p>
    <w:p w:rsidR="0055329C" w:rsidRDefault="0020073E">
      <w:pPr>
        <w:pStyle w:val="Nadpis1"/>
      </w:pPr>
      <w:r>
        <w:lastRenderedPageBreak/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55329C" w:rsidRDefault="0055329C">
      <w:pPr>
        <w:pStyle w:val="Zkladntext"/>
        <w:spacing w:before="71"/>
        <w:rPr>
          <w:b/>
          <w:sz w:val="40"/>
        </w:rPr>
      </w:pPr>
    </w:p>
    <w:p w:rsidR="0055329C" w:rsidRDefault="0020073E">
      <w:pPr>
        <w:pStyle w:val="Nadpis2"/>
        <w:ind w:left="367" w:right="367"/>
      </w:pPr>
      <w:r>
        <w:t>SERVISOVANÁ</w:t>
      </w:r>
      <w:r>
        <w:rPr>
          <w:spacing w:val="-11"/>
        </w:rPr>
        <w:t xml:space="preserve"> </w:t>
      </w:r>
      <w:r>
        <w:rPr>
          <w:spacing w:val="-2"/>
        </w:rPr>
        <w:t>ZAŘÍZENÍ</w:t>
      </w:r>
    </w:p>
    <w:p w:rsidR="0055329C" w:rsidRDefault="0055329C">
      <w:pPr>
        <w:pStyle w:val="Zkladntext"/>
        <w:spacing w:before="83"/>
        <w:rPr>
          <w:b/>
        </w:rPr>
      </w:pPr>
    </w:p>
    <w:p w:rsidR="0055329C" w:rsidRDefault="0020073E">
      <w:pPr>
        <w:pStyle w:val="Odstavecseseznamem"/>
        <w:numPr>
          <w:ilvl w:val="0"/>
          <w:numId w:val="2"/>
        </w:numPr>
        <w:tabs>
          <w:tab w:val="left" w:pos="749"/>
        </w:tabs>
        <w:rPr>
          <w:sz w:val="20"/>
        </w:rPr>
      </w:pPr>
      <w:r>
        <w:rPr>
          <w:sz w:val="20"/>
        </w:rPr>
        <w:t>2x</w:t>
      </w:r>
      <w:r>
        <w:rPr>
          <w:spacing w:val="-5"/>
          <w:sz w:val="20"/>
        </w:rPr>
        <w:t xml:space="preserve"> </w:t>
      </w:r>
      <w:r>
        <w:rPr>
          <w:sz w:val="20"/>
        </w:rPr>
        <w:t>rozváděč</w:t>
      </w:r>
      <w:r>
        <w:rPr>
          <w:spacing w:val="-4"/>
          <w:sz w:val="20"/>
        </w:rPr>
        <w:t xml:space="preserve"> </w:t>
      </w:r>
      <w:r>
        <w:rPr>
          <w:sz w:val="20"/>
        </w:rPr>
        <w:t>DT1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DT2</w:t>
      </w:r>
    </w:p>
    <w:p w:rsidR="0055329C" w:rsidRDefault="0020073E">
      <w:pPr>
        <w:pStyle w:val="Odstavecseseznamem"/>
        <w:numPr>
          <w:ilvl w:val="0"/>
          <w:numId w:val="2"/>
        </w:numPr>
        <w:tabs>
          <w:tab w:val="left" w:pos="749"/>
        </w:tabs>
        <w:spacing w:before="34"/>
        <w:rPr>
          <w:sz w:val="20"/>
        </w:rPr>
      </w:pPr>
      <w:r>
        <w:rPr>
          <w:sz w:val="20"/>
        </w:rPr>
        <w:t>Řídící</w:t>
      </w:r>
      <w:r>
        <w:rPr>
          <w:spacing w:val="-9"/>
          <w:sz w:val="20"/>
        </w:rPr>
        <w:t xml:space="preserve"> </w:t>
      </w:r>
      <w:r>
        <w:rPr>
          <w:sz w:val="20"/>
        </w:rPr>
        <w:t>systém</w:t>
      </w:r>
      <w:r>
        <w:rPr>
          <w:spacing w:val="-4"/>
          <w:sz w:val="20"/>
        </w:rPr>
        <w:t xml:space="preserve"> </w:t>
      </w:r>
      <w:r>
        <w:rPr>
          <w:sz w:val="20"/>
        </w:rPr>
        <w:t>Kieback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Peter</w:t>
      </w:r>
    </w:p>
    <w:p w:rsidR="0055329C" w:rsidRDefault="0020073E">
      <w:pPr>
        <w:pStyle w:val="Odstavecseseznamem"/>
        <w:numPr>
          <w:ilvl w:val="0"/>
          <w:numId w:val="2"/>
        </w:numPr>
        <w:tabs>
          <w:tab w:val="left" w:pos="749"/>
        </w:tabs>
        <w:spacing w:before="33"/>
        <w:rPr>
          <w:sz w:val="20"/>
        </w:rPr>
      </w:pPr>
      <w:r>
        <w:rPr>
          <w:sz w:val="20"/>
        </w:rPr>
        <w:t>Systém</w:t>
      </w:r>
      <w:r>
        <w:rPr>
          <w:spacing w:val="-6"/>
          <w:sz w:val="20"/>
        </w:rPr>
        <w:t xml:space="preserve"> </w:t>
      </w:r>
      <w:r>
        <w:rPr>
          <w:sz w:val="20"/>
        </w:rPr>
        <w:t>TPC</w:t>
      </w:r>
      <w:r>
        <w:rPr>
          <w:spacing w:val="-5"/>
          <w:sz w:val="20"/>
        </w:rPr>
        <w:t xml:space="preserve"> </w:t>
      </w:r>
      <w:r>
        <w:rPr>
          <w:sz w:val="20"/>
        </w:rPr>
        <w:t>70,</w:t>
      </w:r>
      <w:r>
        <w:rPr>
          <w:spacing w:val="-5"/>
          <w:sz w:val="20"/>
        </w:rPr>
        <w:t xml:space="preserve"> </w:t>
      </w:r>
      <w:r>
        <w:rPr>
          <w:sz w:val="20"/>
        </w:rPr>
        <w:t>DDC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4040E</w:t>
      </w: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</w:pPr>
    </w:p>
    <w:p w:rsidR="0055329C" w:rsidRDefault="0055329C">
      <w:pPr>
        <w:pStyle w:val="Zkladntext"/>
        <w:spacing w:before="53"/>
      </w:pPr>
    </w:p>
    <w:p w:rsidR="0055329C" w:rsidRDefault="0020073E">
      <w:pPr>
        <w:pStyle w:val="Nadpis2"/>
        <w:spacing w:before="1"/>
      </w:pPr>
      <w:r>
        <w:t>OVLÁDANÉ</w:t>
      </w:r>
      <w:r>
        <w:rPr>
          <w:spacing w:val="-10"/>
        </w:rPr>
        <w:t xml:space="preserve"> </w:t>
      </w:r>
      <w:r>
        <w:rPr>
          <w:spacing w:val="-2"/>
        </w:rPr>
        <w:t>TECHNOLOGIE</w:t>
      </w:r>
    </w:p>
    <w:p w:rsidR="0055329C" w:rsidRDefault="0055329C">
      <w:pPr>
        <w:pStyle w:val="Zkladntext"/>
        <w:spacing w:before="99"/>
        <w:rPr>
          <w:b/>
          <w:sz w:val="28"/>
        </w:rPr>
      </w:pPr>
    </w:p>
    <w:p w:rsidR="0055329C" w:rsidRDefault="0020073E">
      <w:pPr>
        <w:pStyle w:val="Odstavecseseznamem"/>
        <w:numPr>
          <w:ilvl w:val="0"/>
          <w:numId w:val="2"/>
        </w:numPr>
        <w:tabs>
          <w:tab w:val="left" w:pos="749"/>
        </w:tabs>
        <w:rPr>
          <w:sz w:val="20"/>
        </w:rPr>
      </w:pPr>
      <w:r>
        <w:rPr>
          <w:sz w:val="20"/>
        </w:rPr>
        <w:t>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zdroje</w:t>
      </w:r>
      <w:r>
        <w:rPr>
          <w:spacing w:val="-10"/>
          <w:sz w:val="20"/>
        </w:rPr>
        <w:t xml:space="preserve"> </w:t>
      </w:r>
      <w:r>
        <w:rPr>
          <w:sz w:val="20"/>
        </w:rPr>
        <w:t>tepla</w:t>
      </w:r>
      <w:r>
        <w:rPr>
          <w:spacing w:val="-10"/>
          <w:sz w:val="20"/>
        </w:rPr>
        <w:t xml:space="preserve"> </w:t>
      </w:r>
      <w:r>
        <w:rPr>
          <w:sz w:val="20"/>
        </w:rPr>
        <w:t>(rozdělovač/sběrač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vytápění)</w:t>
      </w:r>
    </w:p>
    <w:p w:rsidR="0055329C" w:rsidRDefault="0020073E">
      <w:pPr>
        <w:pStyle w:val="Odstavecseseznamem"/>
        <w:numPr>
          <w:ilvl w:val="0"/>
          <w:numId w:val="2"/>
        </w:numPr>
        <w:tabs>
          <w:tab w:val="left" w:pos="749"/>
        </w:tabs>
        <w:spacing w:before="34"/>
        <w:rPr>
          <w:sz w:val="20"/>
        </w:rPr>
      </w:pPr>
      <w:r>
        <w:rPr>
          <w:sz w:val="20"/>
        </w:rPr>
        <w:t>Ovládání</w:t>
      </w:r>
      <w:r>
        <w:rPr>
          <w:spacing w:val="-10"/>
          <w:sz w:val="20"/>
        </w:rPr>
        <w:t xml:space="preserve"> </w:t>
      </w:r>
      <w:r>
        <w:rPr>
          <w:sz w:val="20"/>
        </w:rPr>
        <w:t>VZT1,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VZT2</w:t>
      </w:r>
    </w:p>
    <w:p w:rsidR="0055329C" w:rsidRDefault="0020073E">
      <w:pPr>
        <w:pStyle w:val="Odstavecseseznamem"/>
        <w:numPr>
          <w:ilvl w:val="0"/>
          <w:numId w:val="2"/>
        </w:numPr>
        <w:tabs>
          <w:tab w:val="left" w:pos="749"/>
        </w:tabs>
        <w:spacing w:before="33"/>
        <w:rPr>
          <w:sz w:val="20"/>
        </w:rPr>
      </w:pPr>
      <w:r>
        <w:rPr>
          <w:sz w:val="20"/>
        </w:rPr>
        <w:t>Odtahy</w:t>
      </w:r>
      <w:r>
        <w:rPr>
          <w:spacing w:val="-10"/>
          <w:sz w:val="20"/>
        </w:rPr>
        <w:t xml:space="preserve"> </w:t>
      </w:r>
      <w:r>
        <w:rPr>
          <w:sz w:val="20"/>
        </w:rPr>
        <w:t>sociální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zázemí</w:t>
      </w:r>
    </w:p>
    <w:p w:rsidR="0055329C" w:rsidRDefault="0020073E">
      <w:pPr>
        <w:pStyle w:val="Odstavecseseznamem"/>
        <w:numPr>
          <w:ilvl w:val="0"/>
          <w:numId w:val="2"/>
        </w:numPr>
        <w:tabs>
          <w:tab w:val="left" w:pos="749"/>
        </w:tabs>
        <w:spacing w:before="31"/>
        <w:rPr>
          <w:sz w:val="20"/>
        </w:rPr>
      </w:pPr>
      <w:r>
        <w:rPr>
          <w:sz w:val="20"/>
        </w:rPr>
        <w:t>Ovládání</w:t>
      </w:r>
      <w:r>
        <w:rPr>
          <w:spacing w:val="-13"/>
          <w:sz w:val="20"/>
        </w:rPr>
        <w:t xml:space="preserve"> </w:t>
      </w:r>
      <w:r>
        <w:rPr>
          <w:sz w:val="20"/>
        </w:rPr>
        <w:t>podlahové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vytápění</w:t>
      </w:r>
    </w:p>
    <w:p w:rsidR="0055329C" w:rsidRDefault="0020073E">
      <w:pPr>
        <w:pStyle w:val="Odstavecseseznamem"/>
        <w:numPr>
          <w:ilvl w:val="0"/>
          <w:numId w:val="2"/>
        </w:numPr>
        <w:tabs>
          <w:tab w:val="left" w:pos="749"/>
        </w:tabs>
        <w:spacing w:before="33"/>
        <w:rPr>
          <w:sz w:val="20"/>
        </w:rPr>
      </w:pPr>
      <w:r>
        <w:rPr>
          <w:sz w:val="20"/>
        </w:rPr>
        <w:t>Chlazení</w:t>
      </w:r>
      <w:r>
        <w:rPr>
          <w:spacing w:val="-11"/>
          <w:sz w:val="20"/>
        </w:rPr>
        <w:t xml:space="preserve"> </w:t>
      </w:r>
      <w:r>
        <w:rPr>
          <w:sz w:val="20"/>
        </w:rPr>
        <w:t>serverovna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UPC</w:t>
      </w:r>
    </w:p>
    <w:p w:rsidR="0055329C" w:rsidRDefault="0020073E">
      <w:pPr>
        <w:pStyle w:val="Odstavecseseznamem"/>
        <w:numPr>
          <w:ilvl w:val="0"/>
          <w:numId w:val="2"/>
        </w:numPr>
        <w:tabs>
          <w:tab w:val="left" w:pos="749"/>
        </w:tabs>
        <w:spacing w:before="34"/>
        <w:rPr>
          <w:sz w:val="20"/>
        </w:rPr>
      </w:pPr>
      <w:r>
        <w:rPr>
          <w:sz w:val="20"/>
        </w:rPr>
        <w:t>Ovládání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0"/>
          <w:sz w:val="20"/>
        </w:rPr>
        <w:t xml:space="preserve"> </w:t>
      </w:r>
      <w:r>
        <w:rPr>
          <w:sz w:val="20"/>
        </w:rPr>
        <w:t>chlazení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VRV</w:t>
      </w:r>
    </w:p>
    <w:sectPr w:rsidR="0055329C">
      <w:pgSz w:w="11910" w:h="16850"/>
      <w:pgMar w:top="1600" w:right="708" w:bottom="2560" w:left="708" w:header="495" w:footer="23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73E" w:rsidRDefault="0020073E">
      <w:r>
        <w:separator/>
      </w:r>
    </w:p>
  </w:endnote>
  <w:endnote w:type="continuationSeparator" w:id="0">
    <w:p w:rsidR="0020073E" w:rsidRDefault="0020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C" w:rsidRDefault="0020073E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487411200" behindDoc="1" locked="0" layoutInCell="1" allowOverlap="1">
          <wp:simplePos x="0" y="0"/>
          <wp:positionH relativeFrom="page">
            <wp:posOffset>4523531</wp:posOffset>
          </wp:positionH>
          <wp:positionV relativeFrom="page">
            <wp:posOffset>9917800</wp:posOffset>
          </wp:positionV>
          <wp:extent cx="2053655" cy="43627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3655" cy="436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455168</wp:posOffset>
              </wp:positionH>
              <wp:positionV relativeFrom="page">
                <wp:posOffset>9046844</wp:posOffset>
              </wp:positionV>
              <wp:extent cx="1480820" cy="840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0820" cy="840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29C" w:rsidRDefault="0020073E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004288"/>
                              <w:sz w:val="16"/>
                            </w:rPr>
                            <w:t>INT</w:t>
                          </w:r>
                          <w:r>
                            <w:rPr>
                              <w:rFonts w:ascii="Calibri"/>
                              <w:color w:val="00428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288"/>
                              <w:sz w:val="16"/>
                            </w:rPr>
                            <w:t>SERVIS</w:t>
                          </w:r>
                          <w:r>
                            <w:rPr>
                              <w:rFonts w:ascii="Calibri"/>
                              <w:color w:val="00428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4288"/>
                              <w:spacing w:val="-2"/>
                              <w:sz w:val="16"/>
                            </w:rPr>
                            <w:t>s.r.o.</w:t>
                          </w:r>
                        </w:p>
                        <w:p w:rsidR="0055329C" w:rsidRDefault="0020073E">
                          <w:pPr>
                            <w:spacing w:before="30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Běleč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nad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Orlicí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188,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503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5"/>
                              <w:sz w:val="16"/>
                            </w:rPr>
                            <w:t>46</w:t>
                          </w:r>
                        </w:p>
                        <w:p w:rsidR="0055329C" w:rsidRDefault="0020073E">
                          <w:pPr>
                            <w:spacing w:before="28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IČO: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050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83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303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DIČ: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2"/>
                              <w:sz w:val="16"/>
                            </w:rPr>
                            <w:t>CZ05083303</w:t>
                          </w:r>
                        </w:p>
                        <w:p w:rsidR="0055329C" w:rsidRDefault="00DE4B80">
                          <w:pPr>
                            <w:spacing w:before="30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004288"/>
                              <w:sz w:val="16"/>
                            </w:rPr>
                            <w:t>xxx</w:t>
                          </w:r>
                        </w:p>
                        <w:p w:rsidR="00DE4B80" w:rsidRDefault="00DE4B80">
                          <w:pPr>
                            <w:spacing w:before="21" w:line="273" w:lineRule="auto"/>
                            <w:ind w:left="20"/>
                          </w:pPr>
                          <w:r>
                            <w:t>xxx</w:t>
                          </w:r>
                        </w:p>
                        <w:p w:rsidR="0055329C" w:rsidRDefault="0020073E">
                          <w:pPr>
                            <w:spacing w:before="21" w:line="273" w:lineRule="auto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www.intechnology.cz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.85pt;margin-top:712.35pt;width:116.6pt;height:66.2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" filled="f" stroked="f">
              <v:path arrowok="t"/>
              <v:textbox inset="0,0,0,0">
                <w:txbxContent>
                  <w:p w:rsidR="0055329C" w:rsidRDefault="0020073E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004288"/>
                        <w:sz w:val="16"/>
                      </w:rPr>
                      <w:t>INT</w:t>
                    </w:r>
                    <w:r>
                      <w:rPr>
                        <w:rFonts w:ascii="Calibri"/>
                        <w:color w:val="00428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004288"/>
                        <w:sz w:val="16"/>
                      </w:rPr>
                      <w:t>SERVIS</w:t>
                    </w:r>
                    <w:r>
                      <w:rPr>
                        <w:rFonts w:ascii="Calibri"/>
                        <w:color w:val="00428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004288"/>
                        <w:spacing w:val="-2"/>
                        <w:sz w:val="16"/>
                      </w:rPr>
                      <w:t>s.r.o.</w:t>
                    </w:r>
                  </w:p>
                  <w:p w:rsidR="0055329C" w:rsidRDefault="0020073E">
                    <w:pPr>
                      <w:spacing w:before="30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Běleč</w:t>
                    </w:r>
                    <w:r>
                      <w:rPr>
                        <w:rFonts w:ascii="Calibri" w:hAnsi="Calibri"/>
                        <w:color w:val="00428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nad</w:t>
                    </w:r>
                    <w:r>
                      <w:rPr>
                        <w:rFonts w:ascii="Calibri" w:hAnsi="Calibri"/>
                        <w:color w:val="00428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Orlicí</w:t>
                    </w:r>
                    <w:r>
                      <w:rPr>
                        <w:rFonts w:ascii="Calibri" w:hAnsi="Calibri"/>
                        <w:color w:val="00428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188,</w:t>
                    </w:r>
                    <w:r>
                      <w:rPr>
                        <w:rFonts w:ascii="Calibri" w:hAnsi="Calibri"/>
                        <w:color w:val="00428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503</w:t>
                    </w:r>
                    <w:r>
                      <w:rPr>
                        <w:rFonts w:ascii="Calibri" w:hAnsi="Calibri"/>
                        <w:color w:val="00428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pacing w:val="-5"/>
                        <w:sz w:val="16"/>
                      </w:rPr>
                      <w:t>46</w:t>
                    </w:r>
                  </w:p>
                  <w:p w:rsidR="0055329C" w:rsidRDefault="0020073E">
                    <w:pPr>
                      <w:spacing w:before="28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IČO:</w:t>
                    </w:r>
                    <w:r>
                      <w:rPr>
                        <w:rFonts w:ascii="Calibri" w:hAnsi="Calibri"/>
                        <w:color w:val="00428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050</w:t>
                    </w:r>
                    <w:r>
                      <w:rPr>
                        <w:rFonts w:ascii="Calibri" w:hAnsi="Calibri"/>
                        <w:color w:val="00428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83</w:t>
                    </w:r>
                    <w:r>
                      <w:rPr>
                        <w:rFonts w:ascii="Calibri" w:hAnsi="Calibri"/>
                        <w:color w:val="00428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303</w:t>
                    </w:r>
                    <w:r>
                      <w:rPr>
                        <w:rFonts w:ascii="Calibri" w:hAnsi="Calibri"/>
                        <w:color w:val="00428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|</w:t>
                    </w:r>
                    <w:r>
                      <w:rPr>
                        <w:rFonts w:ascii="Calibri" w:hAnsi="Calibri"/>
                        <w:color w:val="00428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DIČ:</w:t>
                    </w:r>
                    <w:r>
                      <w:rPr>
                        <w:rFonts w:ascii="Calibri" w:hAnsi="Calibri"/>
                        <w:color w:val="004288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pacing w:val="-2"/>
                        <w:sz w:val="16"/>
                      </w:rPr>
                      <w:t>CZ05083303</w:t>
                    </w:r>
                  </w:p>
                  <w:p w:rsidR="0055329C" w:rsidRDefault="00DE4B80">
                    <w:pPr>
                      <w:spacing w:before="30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004288"/>
                        <w:sz w:val="16"/>
                      </w:rPr>
                      <w:t>xxx</w:t>
                    </w:r>
                  </w:p>
                  <w:p w:rsidR="00DE4B80" w:rsidRDefault="00DE4B80">
                    <w:pPr>
                      <w:spacing w:before="21" w:line="273" w:lineRule="auto"/>
                      <w:ind w:left="20"/>
                    </w:pPr>
                    <w:r>
                      <w:t>xxx</w:t>
                    </w:r>
                  </w:p>
                  <w:p w:rsidR="0055329C" w:rsidRDefault="0020073E">
                    <w:pPr>
                      <w:spacing w:before="21" w:line="273" w:lineRule="auto"/>
                      <w:ind w:left="20"/>
                      <w:rPr>
                        <w:rFonts w:ascii="Calibri"/>
                        <w:sz w:val="16"/>
                      </w:rPr>
                    </w:pPr>
                    <w:hyperlink r:id="rId3">
                      <w:r>
                        <w:rPr>
                          <w:rFonts w:ascii="Calibri"/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www.intechnology.cz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455168</wp:posOffset>
              </wp:positionH>
              <wp:positionV relativeFrom="page">
                <wp:posOffset>10045318</wp:posOffset>
              </wp:positionV>
              <wp:extent cx="2366010" cy="271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601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29C" w:rsidRDefault="0020073E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Společnost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je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zapsaná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obchodním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rejstříku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2"/>
                              <w:sz w:val="16"/>
                            </w:rPr>
                            <w:t>vedeném</w:t>
                          </w:r>
                        </w:p>
                        <w:p w:rsidR="0055329C" w:rsidRDefault="0020073E">
                          <w:pPr>
                            <w:spacing w:before="30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Krajským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soudem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Hradci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Králové,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oddíl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C,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z w:val="16"/>
                            </w:rPr>
                            <w:t>vložka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4288"/>
                              <w:spacing w:val="-2"/>
                              <w:sz w:val="16"/>
                            </w:rPr>
                            <w:t>37131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35.85pt;margin-top:790.95pt;width:186.3pt;height:21.3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" filled="f" stroked="f">
              <v:path arrowok="t"/>
              <v:textbox inset="0,0,0,0">
                <w:txbxContent>
                  <w:p w:rsidR="0055329C" w:rsidRDefault="0020073E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Společnost</w:t>
                    </w:r>
                    <w:r>
                      <w:rPr>
                        <w:rFonts w:ascii="Calibri" w:hAnsi="Calibri"/>
                        <w:color w:val="00428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je</w:t>
                    </w:r>
                    <w:r>
                      <w:rPr>
                        <w:rFonts w:ascii="Calibri" w:hAnsi="Calibri"/>
                        <w:color w:val="00428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zapsaná</w:t>
                    </w:r>
                    <w:r>
                      <w:rPr>
                        <w:rFonts w:ascii="Calibri" w:hAnsi="Calibri"/>
                        <w:color w:val="00428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v</w:t>
                    </w:r>
                    <w:r>
                      <w:rPr>
                        <w:rFonts w:ascii="Calibri" w:hAnsi="Calibri"/>
                        <w:color w:val="00428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obchodním</w:t>
                    </w:r>
                    <w:r>
                      <w:rPr>
                        <w:rFonts w:ascii="Calibri" w:hAnsi="Calibri"/>
                        <w:color w:val="00428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rejstříku</w:t>
                    </w:r>
                    <w:r>
                      <w:rPr>
                        <w:rFonts w:ascii="Calibri" w:hAnsi="Calibri"/>
                        <w:color w:val="00428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pacing w:val="-2"/>
                        <w:sz w:val="16"/>
                      </w:rPr>
                      <w:t>vedeném</w:t>
                    </w:r>
                  </w:p>
                  <w:p w:rsidR="0055329C" w:rsidRDefault="0020073E">
                    <w:pPr>
                      <w:spacing w:before="30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Krajským</w:t>
                    </w:r>
                    <w:r>
                      <w:rPr>
                        <w:rFonts w:ascii="Calibri" w:hAnsi="Calibri"/>
                        <w:color w:val="00428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soudem</w:t>
                    </w:r>
                    <w:r>
                      <w:rPr>
                        <w:rFonts w:ascii="Calibri" w:hAnsi="Calibri"/>
                        <w:color w:val="00428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v</w:t>
                    </w:r>
                    <w:r>
                      <w:rPr>
                        <w:rFonts w:ascii="Calibri" w:hAnsi="Calibri"/>
                        <w:color w:val="004288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Hradci</w:t>
                    </w:r>
                    <w:r>
                      <w:rPr>
                        <w:rFonts w:ascii="Calibri" w:hAnsi="Calibri"/>
                        <w:color w:val="004288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Králové,</w:t>
                    </w:r>
                    <w:r>
                      <w:rPr>
                        <w:rFonts w:ascii="Calibri" w:hAnsi="Calibri"/>
                        <w:color w:val="00428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oddíl</w:t>
                    </w:r>
                    <w:r>
                      <w:rPr>
                        <w:rFonts w:ascii="Calibri" w:hAnsi="Calibri"/>
                        <w:color w:val="004288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C,</w:t>
                    </w:r>
                    <w:r>
                      <w:rPr>
                        <w:rFonts w:ascii="Calibri" w:hAnsi="Calibri"/>
                        <w:color w:val="00428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z w:val="16"/>
                      </w:rPr>
                      <w:t>vložka</w:t>
                    </w:r>
                    <w:r>
                      <w:rPr>
                        <w:rFonts w:ascii="Calibri" w:hAnsi="Calibri"/>
                        <w:color w:val="00428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4288"/>
                        <w:spacing w:val="-2"/>
                        <w:sz w:val="16"/>
                      </w:rPr>
                      <w:t>37131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3613530</wp:posOffset>
              </wp:positionH>
              <wp:positionV relativeFrom="page">
                <wp:posOffset>10314676</wp:posOffset>
              </wp:positionV>
              <wp:extent cx="548640" cy="124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329C" w:rsidRDefault="0020073E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color w:val="005EA8"/>
                              <w:sz w:val="14"/>
                            </w:rPr>
                            <w:t>Stránka</w:t>
                          </w:r>
                          <w:r>
                            <w:rPr>
                              <w:color w:val="005EA8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5EA8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5EA8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5EA8"/>
                              <w:sz w:val="14"/>
                            </w:rPr>
                            <w:fldChar w:fldCharType="separate"/>
                          </w:r>
                          <w:r w:rsidR="00DE4B80">
                            <w:rPr>
                              <w:b/>
                              <w:noProof/>
                              <w:color w:val="005EA8"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color w:val="005EA8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5EA8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5EA8"/>
                              <w:sz w:val="14"/>
                            </w:rPr>
                            <w:t>z</w:t>
                          </w:r>
                          <w:r>
                            <w:rPr>
                              <w:color w:val="005EA8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5EA8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5EA8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5EA8"/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="00DE4B80">
                            <w:rPr>
                              <w:b/>
                              <w:noProof/>
                              <w:color w:val="005EA8"/>
                              <w:spacing w:val="-10"/>
                              <w:sz w:val="14"/>
                            </w:rPr>
                            <w:t>8</w:t>
                          </w:r>
                          <w:r>
                            <w:rPr>
                              <w:b/>
                              <w:color w:val="005EA8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284.55pt;margin-top:812.2pt;width:43.2pt;height:9.8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" filled="f" stroked="f">
              <v:path arrowok="t"/>
              <v:textbox inset="0,0,0,0">
                <w:txbxContent>
                  <w:p w:rsidR="0055329C" w:rsidRDefault="0020073E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color w:val="005EA8"/>
                        <w:sz w:val="14"/>
                      </w:rPr>
                      <w:t>Stránka</w:t>
                    </w:r>
                    <w:r>
                      <w:rPr>
                        <w:color w:val="005EA8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5EA8"/>
                        <w:sz w:val="14"/>
                      </w:rPr>
                      <w:fldChar w:fldCharType="begin"/>
                    </w:r>
                    <w:r>
                      <w:rPr>
                        <w:b/>
                        <w:color w:val="005EA8"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color w:val="005EA8"/>
                        <w:sz w:val="14"/>
                      </w:rPr>
                      <w:fldChar w:fldCharType="separate"/>
                    </w:r>
                    <w:r w:rsidR="00DE4B80">
                      <w:rPr>
                        <w:b/>
                        <w:noProof/>
                        <w:color w:val="005EA8"/>
                        <w:sz w:val="14"/>
                      </w:rPr>
                      <w:t>1</w:t>
                    </w:r>
                    <w:r>
                      <w:rPr>
                        <w:b/>
                        <w:color w:val="005EA8"/>
                        <w:sz w:val="14"/>
                      </w:rPr>
                      <w:fldChar w:fldCharType="end"/>
                    </w:r>
                    <w:r>
                      <w:rPr>
                        <w:b/>
                        <w:color w:val="005EA8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005EA8"/>
                        <w:sz w:val="14"/>
                      </w:rPr>
                      <w:t>z</w:t>
                    </w:r>
                    <w:r>
                      <w:rPr>
                        <w:color w:val="005EA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05EA8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color w:val="005EA8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color w:val="005EA8"/>
                        <w:spacing w:val="-10"/>
                        <w:sz w:val="14"/>
                      </w:rPr>
                      <w:fldChar w:fldCharType="separate"/>
                    </w:r>
                    <w:r w:rsidR="00DE4B80">
                      <w:rPr>
                        <w:b/>
                        <w:noProof/>
                        <w:color w:val="005EA8"/>
                        <w:spacing w:val="-10"/>
                        <w:sz w:val="14"/>
                      </w:rPr>
                      <w:t>8</w:t>
                    </w:r>
                    <w:r>
                      <w:rPr>
                        <w:b/>
                        <w:color w:val="005EA8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73E" w:rsidRDefault="0020073E">
      <w:r>
        <w:separator/>
      </w:r>
    </w:p>
  </w:footnote>
  <w:footnote w:type="continuationSeparator" w:id="0">
    <w:p w:rsidR="0020073E" w:rsidRDefault="00200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9C" w:rsidRDefault="0020073E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487410688" behindDoc="1" locked="0" layoutInCell="1" allowOverlap="1">
          <wp:simplePos x="0" y="0"/>
          <wp:positionH relativeFrom="page">
            <wp:posOffset>466299</wp:posOffset>
          </wp:positionH>
          <wp:positionV relativeFrom="page">
            <wp:posOffset>314548</wp:posOffset>
          </wp:positionV>
          <wp:extent cx="2934946" cy="38292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34946" cy="382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30C7"/>
    <w:multiLevelType w:val="hybridMultilevel"/>
    <w:tmpl w:val="0A5856A2"/>
    <w:lvl w:ilvl="0" w:tplc="DF2E7906">
      <w:start w:val="1"/>
      <w:numFmt w:val="lowerLetter"/>
      <w:lvlText w:val="%1)"/>
      <w:lvlJc w:val="left"/>
      <w:pPr>
        <w:ind w:left="3149" w:hanging="70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A7C0014">
      <w:numFmt w:val="bullet"/>
      <w:lvlText w:val="•"/>
      <w:lvlJc w:val="left"/>
      <w:pPr>
        <w:ind w:left="3875" w:hanging="709"/>
      </w:pPr>
      <w:rPr>
        <w:rFonts w:hint="default"/>
        <w:lang w:val="cs-CZ" w:eastAsia="en-US" w:bidi="ar-SA"/>
      </w:rPr>
    </w:lvl>
    <w:lvl w:ilvl="2" w:tplc="4948B340">
      <w:numFmt w:val="bullet"/>
      <w:lvlText w:val="•"/>
      <w:lvlJc w:val="left"/>
      <w:pPr>
        <w:ind w:left="4610" w:hanging="709"/>
      </w:pPr>
      <w:rPr>
        <w:rFonts w:hint="default"/>
        <w:lang w:val="cs-CZ" w:eastAsia="en-US" w:bidi="ar-SA"/>
      </w:rPr>
    </w:lvl>
    <w:lvl w:ilvl="3" w:tplc="224E6EB4">
      <w:numFmt w:val="bullet"/>
      <w:lvlText w:val="•"/>
      <w:lvlJc w:val="left"/>
      <w:pPr>
        <w:ind w:left="5345" w:hanging="709"/>
      </w:pPr>
      <w:rPr>
        <w:rFonts w:hint="default"/>
        <w:lang w:val="cs-CZ" w:eastAsia="en-US" w:bidi="ar-SA"/>
      </w:rPr>
    </w:lvl>
    <w:lvl w:ilvl="4" w:tplc="52D06EB6">
      <w:numFmt w:val="bullet"/>
      <w:lvlText w:val="•"/>
      <w:lvlJc w:val="left"/>
      <w:pPr>
        <w:ind w:left="6080" w:hanging="709"/>
      </w:pPr>
      <w:rPr>
        <w:rFonts w:hint="default"/>
        <w:lang w:val="cs-CZ" w:eastAsia="en-US" w:bidi="ar-SA"/>
      </w:rPr>
    </w:lvl>
    <w:lvl w:ilvl="5" w:tplc="DA38252A">
      <w:numFmt w:val="bullet"/>
      <w:lvlText w:val="•"/>
      <w:lvlJc w:val="left"/>
      <w:pPr>
        <w:ind w:left="6815" w:hanging="709"/>
      </w:pPr>
      <w:rPr>
        <w:rFonts w:hint="default"/>
        <w:lang w:val="cs-CZ" w:eastAsia="en-US" w:bidi="ar-SA"/>
      </w:rPr>
    </w:lvl>
    <w:lvl w:ilvl="6" w:tplc="25904982">
      <w:numFmt w:val="bullet"/>
      <w:lvlText w:val="•"/>
      <w:lvlJc w:val="left"/>
      <w:pPr>
        <w:ind w:left="7550" w:hanging="709"/>
      </w:pPr>
      <w:rPr>
        <w:rFonts w:hint="default"/>
        <w:lang w:val="cs-CZ" w:eastAsia="en-US" w:bidi="ar-SA"/>
      </w:rPr>
    </w:lvl>
    <w:lvl w:ilvl="7" w:tplc="8C700938">
      <w:numFmt w:val="bullet"/>
      <w:lvlText w:val="•"/>
      <w:lvlJc w:val="left"/>
      <w:pPr>
        <w:ind w:left="8285" w:hanging="709"/>
      </w:pPr>
      <w:rPr>
        <w:rFonts w:hint="default"/>
        <w:lang w:val="cs-CZ" w:eastAsia="en-US" w:bidi="ar-SA"/>
      </w:rPr>
    </w:lvl>
    <w:lvl w:ilvl="8" w:tplc="FDF8CC72">
      <w:numFmt w:val="bullet"/>
      <w:lvlText w:val="•"/>
      <w:lvlJc w:val="left"/>
      <w:pPr>
        <w:ind w:left="9020" w:hanging="709"/>
      </w:pPr>
      <w:rPr>
        <w:rFonts w:hint="default"/>
        <w:lang w:val="cs-CZ" w:eastAsia="en-US" w:bidi="ar-SA"/>
      </w:rPr>
    </w:lvl>
  </w:abstractNum>
  <w:abstractNum w:abstractNumId="1" w15:restartNumberingAfterBreak="0">
    <w:nsid w:val="36483899"/>
    <w:multiLevelType w:val="hybridMultilevel"/>
    <w:tmpl w:val="2732125A"/>
    <w:lvl w:ilvl="0" w:tplc="521A26C4">
      <w:numFmt w:val="bullet"/>
      <w:lvlText w:val="-"/>
      <w:lvlJc w:val="left"/>
      <w:pPr>
        <w:ind w:left="74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AE9884A8">
      <w:numFmt w:val="bullet"/>
      <w:lvlText w:val="•"/>
      <w:lvlJc w:val="left"/>
      <w:pPr>
        <w:ind w:left="1715" w:hanging="361"/>
      </w:pPr>
      <w:rPr>
        <w:rFonts w:hint="default"/>
        <w:lang w:val="cs-CZ" w:eastAsia="en-US" w:bidi="ar-SA"/>
      </w:rPr>
    </w:lvl>
    <w:lvl w:ilvl="2" w:tplc="8FFEAC2C">
      <w:numFmt w:val="bullet"/>
      <w:lvlText w:val="•"/>
      <w:lvlJc w:val="left"/>
      <w:pPr>
        <w:ind w:left="2690" w:hanging="361"/>
      </w:pPr>
      <w:rPr>
        <w:rFonts w:hint="default"/>
        <w:lang w:val="cs-CZ" w:eastAsia="en-US" w:bidi="ar-SA"/>
      </w:rPr>
    </w:lvl>
    <w:lvl w:ilvl="3" w:tplc="B2887A20">
      <w:numFmt w:val="bullet"/>
      <w:lvlText w:val="•"/>
      <w:lvlJc w:val="left"/>
      <w:pPr>
        <w:ind w:left="3665" w:hanging="361"/>
      </w:pPr>
      <w:rPr>
        <w:rFonts w:hint="default"/>
        <w:lang w:val="cs-CZ" w:eastAsia="en-US" w:bidi="ar-SA"/>
      </w:rPr>
    </w:lvl>
    <w:lvl w:ilvl="4" w:tplc="BDCE05F0">
      <w:numFmt w:val="bullet"/>
      <w:lvlText w:val="•"/>
      <w:lvlJc w:val="left"/>
      <w:pPr>
        <w:ind w:left="4640" w:hanging="361"/>
      </w:pPr>
      <w:rPr>
        <w:rFonts w:hint="default"/>
        <w:lang w:val="cs-CZ" w:eastAsia="en-US" w:bidi="ar-SA"/>
      </w:rPr>
    </w:lvl>
    <w:lvl w:ilvl="5" w:tplc="026AF8BE">
      <w:numFmt w:val="bullet"/>
      <w:lvlText w:val="•"/>
      <w:lvlJc w:val="left"/>
      <w:pPr>
        <w:ind w:left="5615" w:hanging="361"/>
      </w:pPr>
      <w:rPr>
        <w:rFonts w:hint="default"/>
        <w:lang w:val="cs-CZ" w:eastAsia="en-US" w:bidi="ar-SA"/>
      </w:rPr>
    </w:lvl>
    <w:lvl w:ilvl="6" w:tplc="518E1178">
      <w:numFmt w:val="bullet"/>
      <w:lvlText w:val="•"/>
      <w:lvlJc w:val="left"/>
      <w:pPr>
        <w:ind w:left="6590" w:hanging="361"/>
      </w:pPr>
      <w:rPr>
        <w:rFonts w:hint="default"/>
        <w:lang w:val="cs-CZ" w:eastAsia="en-US" w:bidi="ar-SA"/>
      </w:rPr>
    </w:lvl>
    <w:lvl w:ilvl="7" w:tplc="79EAA842">
      <w:numFmt w:val="bullet"/>
      <w:lvlText w:val="•"/>
      <w:lvlJc w:val="left"/>
      <w:pPr>
        <w:ind w:left="7565" w:hanging="361"/>
      </w:pPr>
      <w:rPr>
        <w:rFonts w:hint="default"/>
        <w:lang w:val="cs-CZ" w:eastAsia="en-US" w:bidi="ar-SA"/>
      </w:rPr>
    </w:lvl>
    <w:lvl w:ilvl="8" w:tplc="56CE7744">
      <w:numFmt w:val="bullet"/>
      <w:lvlText w:val="•"/>
      <w:lvlJc w:val="left"/>
      <w:pPr>
        <w:ind w:left="8540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4A141ADB"/>
    <w:multiLevelType w:val="hybridMultilevel"/>
    <w:tmpl w:val="E102A77E"/>
    <w:lvl w:ilvl="0" w:tplc="0F4E95D4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5CB87572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FEE2A9CA">
      <w:numFmt w:val="bullet"/>
      <w:lvlText w:val="•"/>
      <w:lvlJc w:val="left"/>
      <w:pPr>
        <w:ind w:left="2214" w:hanging="360"/>
      </w:pPr>
      <w:rPr>
        <w:rFonts w:hint="default"/>
        <w:lang w:val="cs-CZ" w:eastAsia="en-US" w:bidi="ar-SA"/>
      </w:rPr>
    </w:lvl>
    <w:lvl w:ilvl="3" w:tplc="20361B06">
      <w:numFmt w:val="bullet"/>
      <w:lvlText w:val="•"/>
      <w:lvlJc w:val="left"/>
      <w:pPr>
        <w:ind w:left="3248" w:hanging="360"/>
      </w:pPr>
      <w:rPr>
        <w:rFonts w:hint="default"/>
        <w:lang w:val="cs-CZ" w:eastAsia="en-US" w:bidi="ar-SA"/>
      </w:rPr>
    </w:lvl>
    <w:lvl w:ilvl="4" w:tplc="1D222980">
      <w:numFmt w:val="bullet"/>
      <w:lvlText w:val="•"/>
      <w:lvlJc w:val="left"/>
      <w:pPr>
        <w:ind w:left="4283" w:hanging="360"/>
      </w:pPr>
      <w:rPr>
        <w:rFonts w:hint="default"/>
        <w:lang w:val="cs-CZ" w:eastAsia="en-US" w:bidi="ar-SA"/>
      </w:rPr>
    </w:lvl>
    <w:lvl w:ilvl="5" w:tplc="91CA7236">
      <w:numFmt w:val="bullet"/>
      <w:lvlText w:val="•"/>
      <w:lvlJc w:val="left"/>
      <w:pPr>
        <w:ind w:left="5317" w:hanging="360"/>
      </w:pPr>
      <w:rPr>
        <w:rFonts w:hint="default"/>
        <w:lang w:val="cs-CZ" w:eastAsia="en-US" w:bidi="ar-SA"/>
      </w:rPr>
    </w:lvl>
    <w:lvl w:ilvl="6" w:tplc="18328718">
      <w:numFmt w:val="bullet"/>
      <w:lvlText w:val="•"/>
      <w:lvlJc w:val="left"/>
      <w:pPr>
        <w:ind w:left="6352" w:hanging="360"/>
      </w:pPr>
      <w:rPr>
        <w:rFonts w:hint="default"/>
        <w:lang w:val="cs-CZ" w:eastAsia="en-US" w:bidi="ar-SA"/>
      </w:rPr>
    </w:lvl>
    <w:lvl w:ilvl="7" w:tplc="222C64DE">
      <w:numFmt w:val="bullet"/>
      <w:lvlText w:val="•"/>
      <w:lvlJc w:val="left"/>
      <w:pPr>
        <w:ind w:left="7386" w:hanging="360"/>
      </w:pPr>
      <w:rPr>
        <w:rFonts w:hint="default"/>
        <w:lang w:val="cs-CZ" w:eastAsia="en-US" w:bidi="ar-SA"/>
      </w:rPr>
    </w:lvl>
    <w:lvl w:ilvl="8" w:tplc="0C58F0C2">
      <w:numFmt w:val="bullet"/>
      <w:lvlText w:val="•"/>
      <w:lvlJc w:val="left"/>
      <w:pPr>
        <w:ind w:left="842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AEA6078"/>
    <w:multiLevelType w:val="hybridMultilevel"/>
    <w:tmpl w:val="52528CB0"/>
    <w:lvl w:ilvl="0" w:tplc="E814E2D2">
      <w:numFmt w:val="bullet"/>
      <w:lvlText w:val="-"/>
      <w:lvlJc w:val="left"/>
      <w:pPr>
        <w:ind w:left="74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6701FD8">
      <w:numFmt w:val="bullet"/>
      <w:lvlText w:val="•"/>
      <w:lvlJc w:val="left"/>
      <w:pPr>
        <w:ind w:left="1715" w:hanging="361"/>
      </w:pPr>
      <w:rPr>
        <w:rFonts w:hint="default"/>
        <w:lang w:val="cs-CZ" w:eastAsia="en-US" w:bidi="ar-SA"/>
      </w:rPr>
    </w:lvl>
    <w:lvl w:ilvl="2" w:tplc="08006976">
      <w:numFmt w:val="bullet"/>
      <w:lvlText w:val="•"/>
      <w:lvlJc w:val="left"/>
      <w:pPr>
        <w:ind w:left="2690" w:hanging="361"/>
      </w:pPr>
      <w:rPr>
        <w:rFonts w:hint="default"/>
        <w:lang w:val="cs-CZ" w:eastAsia="en-US" w:bidi="ar-SA"/>
      </w:rPr>
    </w:lvl>
    <w:lvl w:ilvl="3" w:tplc="5E2C1BD0">
      <w:numFmt w:val="bullet"/>
      <w:lvlText w:val="•"/>
      <w:lvlJc w:val="left"/>
      <w:pPr>
        <w:ind w:left="3665" w:hanging="361"/>
      </w:pPr>
      <w:rPr>
        <w:rFonts w:hint="default"/>
        <w:lang w:val="cs-CZ" w:eastAsia="en-US" w:bidi="ar-SA"/>
      </w:rPr>
    </w:lvl>
    <w:lvl w:ilvl="4" w:tplc="48F43244">
      <w:numFmt w:val="bullet"/>
      <w:lvlText w:val="•"/>
      <w:lvlJc w:val="left"/>
      <w:pPr>
        <w:ind w:left="4640" w:hanging="361"/>
      </w:pPr>
      <w:rPr>
        <w:rFonts w:hint="default"/>
        <w:lang w:val="cs-CZ" w:eastAsia="en-US" w:bidi="ar-SA"/>
      </w:rPr>
    </w:lvl>
    <w:lvl w:ilvl="5" w:tplc="E5242754">
      <w:numFmt w:val="bullet"/>
      <w:lvlText w:val="•"/>
      <w:lvlJc w:val="left"/>
      <w:pPr>
        <w:ind w:left="5615" w:hanging="361"/>
      </w:pPr>
      <w:rPr>
        <w:rFonts w:hint="default"/>
        <w:lang w:val="cs-CZ" w:eastAsia="en-US" w:bidi="ar-SA"/>
      </w:rPr>
    </w:lvl>
    <w:lvl w:ilvl="6" w:tplc="1002961C">
      <w:numFmt w:val="bullet"/>
      <w:lvlText w:val="•"/>
      <w:lvlJc w:val="left"/>
      <w:pPr>
        <w:ind w:left="6590" w:hanging="361"/>
      </w:pPr>
      <w:rPr>
        <w:rFonts w:hint="default"/>
        <w:lang w:val="cs-CZ" w:eastAsia="en-US" w:bidi="ar-SA"/>
      </w:rPr>
    </w:lvl>
    <w:lvl w:ilvl="7" w:tplc="3634D23E">
      <w:numFmt w:val="bullet"/>
      <w:lvlText w:val="•"/>
      <w:lvlJc w:val="left"/>
      <w:pPr>
        <w:ind w:left="7565" w:hanging="361"/>
      </w:pPr>
      <w:rPr>
        <w:rFonts w:hint="default"/>
        <w:lang w:val="cs-CZ" w:eastAsia="en-US" w:bidi="ar-SA"/>
      </w:rPr>
    </w:lvl>
    <w:lvl w:ilvl="8" w:tplc="1B5259E2">
      <w:numFmt w:val="bullet"/>
      <w:lvlText w:val="•"/>
      <w:lvlJc w:val="left"/>
      <w:pPr>
        <w:ind w:left="8540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74D55436"/>
    <w:multiLevelType w:val="hybridMultilevel"/>
    <w:tmpl w:val="D6F89A2E"/>
    <w:lvl w:ilvl="0" w:tplc="645817F2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77E64D2">
      <w:numFmt w:val="bullet"/>
      <w:lvlText w:val="•"/>
      <w:lvlJc w:val="left"/>
      <w:pPr>
        <w:ind w:left="1715" w:hanging="361"/>
      </w:pPr>
      <w:rPr>
        <w:rFonts w:hint="default"/>
        <w:lang w:val="cs-CZ" w:eastAsia="en-US" w:bidi="ar-SA"/>
      </w:rPr>
    </w:lvl>
    <w:lvl w:ilvl="2" w:tplc="633C508C">
      <w:numFmt w:val="bullet"/>
      <w:lvlText w:val="•"/>
      <w:lvlJc w:val="left"/>
      <w:pPr>
        <w:ind w:left="2690" w:hanging="361"/>
      </w:pPr>
      <w:rPr>
        <w:rFonts w:hint="default"/>
        <w:lang w:val="cs-CZ" w:eastAsia="en-US" w:bidi="ar-SA"/>
      </w:rPr>
    </w:lvl>
    <w:lvl w:ilvl="3" w:tplc="807A3702">
      <w:numFmt w:val="bullet"/>
      <w:lvlText w:val="•"/>
      <w:lvlJc w:val="left"/>
      <w:pPr>
        <w:ind w:left="3665" w:hanging="361"/>
      </w:pPr>
      <w:rPr>
        <w:rFonts w:hint="default"/>
        <w:lang w:val="cs-CZ" w:eastAsia="en-US" w:bidi="ar-SA"/>
      </w:rPr>
    </w:lvl>
    <w:lvl w:ilvl="4" w:tplc="90DA6524">
      <w:numFmt w:val="bullet"/>
      <w:lvlText w:val="•"/>
      <w:lvlJc w:val="left"/>
      <w:pPr>
        <w:ind w:left="4640" w:hanging="361"/>
      </w:pPr>
      <w:rPr>
        <w:rFonts w:hint="default"/>
        <w:lang w:val="cs-CZ" w:eastAsia="en-US" w:bidi="ar-SA"/>
      </w:rPr>
    </w:lvl>
    <w:lvl w:ilvl="5" w:tplc="7DE2E9BC">
      <w:numFmt w:val="bullet"/>
      <w:lvlText w:val="•"/>
      <w:lvlJc w:val="left"/>
      <w:pPr>
        <w:ind w:left="5615" w:hanging="361"/>
      </w:pPr>
      <w:rPr>
        <w:rFonts w:hint="default"/>
        <w:lang w:val="cs-CZ" w:eastAsia="en-US" w:bidi="ar-SA"/>
      </w:rPr>
    </w:lvl>
    <w:lvl w:ilvl="6" w:tplc="5ECAC774">
      <w:numFmt w:val="bullet"/>
      <w:lvlText w:val="•"/>
      <w:lvlJc w:val="left"/>
      <w:pPr>
        <w:ind w:left="6590" w:hanging="361"/>
      </w:pPr>
      <w:rPr>
        <w:rFonts w:hint="default"/>
        <w:lang w:val="cs-CZ" w:eastAsia="en-US" w:bidi="ar-SA"/>
      </w:rPr>
    </w:lvl>
    <w:lvl w:ilvl="7" w:tplc="451498D0">
      <w:numFmt w:val="bullet"/>
      <w:lvlText w:val="•"/>
      <w:lvlJc w:val="left"/>
      <w:pPr>
        <w:ind w:left="7565" w:hanging="361"/>
      </w:pPr>
      <w:rPr>
        <w:rFonts w:hint="default"/>
        <w:lang w:val="cs-CZ" w:eastAsia="en-US" w:bidi="ar-SA"/>
      </w:rPr>
    </w:lvl>
    <w:lvl w:ilvl="8" w:tplc="D2B89194">
      <w:numFmt w:val="bullet"/>
      <w:lvlText w:val="•"/>
      <w:lvlJc w:val="left"/>
      <w:pPr>
        <w:ind w:left="8540" w:hanging="361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329C"/>
    <w:rsid w:val="0020073E"/>
    <w:rsid w:val="0055329C"/>
    <w:rsid w:val="00D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A1AC1"/>
  <w15:docId w15:val="{003F94B8-2E79-47BD-AB80-1E22107C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90"/>
      <w:ind w:left="1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ind w:left="1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ind w:left="1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1"/>
    <w:qFormat/>
    <w:pPr>
      <w:spacing w:before="41"/>
      <w:ind w:left="367" w:right="367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49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E4B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4B8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DE4B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4B8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ntservis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ace@muzeumhk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chnology.cz/" TargetMode="External"/><Relationship Id="rId2" Type="http://schemas.openxmlformats.org/officeDocument/2006/relationships/hyperlink" Target="http://www.intechnology.cz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1985</Words>
  <Characters>11712</Characters>
  <Application>Microsoft Office Word</Application>
  <DocSecurity>0</DocSecurity>
  <Lines>97</Lines>
  <Paragraphs>27</Paragraphs>
  <ScaleCrop>false</ScaleCrop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Think-HB04</dc:creator>
  <cp:lastModifiedBy>Linda Tomanová</cp:lastModifiedBy>
  <cp:revision>2</cp:revision>
  <dcterms:created xsi:type="dcterms:W3CDTF">2025-10-30T18:38:00Z</dcterms:created>
  <dcterms:modified xsi:type="dcterms:W3CDTF">2025-10-30T18:44:00Z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pro Microsoft 365</vt:lpwstr>
  </property>
</Properties>
</file>