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23A63" w14:textId="77777777" w:rsidR="00AF2FB4" w:rsidRPr="00F94FE4" w:rsidRDefault="00BB3078" w:rsidP="009312BF">
      <w:pPr>
        <w:jc w:val="center"/>
        <w:rPr>
          <w:rFonts w:ascii="Garamond" w:hAnsi="Garamond"/>
          <w:sz w:val="32"/>
          <w:szCs w:val="32"/>
        </w:rPr>
      </w:pPr>
      <w:r w:rsidRPr="00F94FE4">
        <w:rPr>
          <w:rFonts w:ascii="Garamond" w:hAnsi="Garamond"/>
          <w:b/>
          <w:sz w:val="32"/>
          <w:szCs w:val="32"/>
        </w:rPr>
        <w:t>Dohoda smluvních stran</w:t>
      </w:r>
      <w:r w:rsidR="009312BF" w:rsidRPr="00F94FE4">
        <w:rPr>
          <w:rFonts w:ascii="Garamond" w:hAnsi="Garamond"/>
          <w:sz w:val="32"/>
          <w:szCs w:val="32"/>
        </w:rPr>
        <w:tab/>
      </w:r>
    </w:p>
    <w:p w14:paraId="56E6D5E2" w14:textId="77777777" w:rsidR="00AF2FB4" w:rsidRPr="00F94FE4" w:rsidRDefault="0084201A" w:rsidP="00AF2FB4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Okresní soud v České Lípě </w:t>
      </w:r>
      <w:r w:rsidR="009312BF" w:rsidRPr="00F94FE4">
        <w:rPr>
          <w:rFonts w:ascii="Garamond" w:hAnsi="Garamond"/>
          <w:b/>
          <w:sz w:val="24"/>
          <w:szCs w:val="24"/>
        </w:rPr>
        <w:tab/>
      </w:r>
      <w:r w:rsidR="009312BF" w:rsidRPr="00F94FE4">
        <w:rPr>
          <w:rFonts w:ascii="Garamond" w:hAnsi="Garamond"/>
          <w:b/>
          <w:sz w:val="24"/>
          <w:szCs w:val="24"/>
        </w:rPr>
        <w:tab/>
      </w:r>
      <w:r w:rsidR="009312BF" w:rsidRPr="00F94FE4">
        <w:rPr>
          <w:rFonts w:ascii="Garamond" w:hAnsi="Garamond"/>
          <w:b/>
          <w:sz w:val="24"/>
          <w:szCs w:val="24"/>
        </w:rPr>
        <w:tab/>
        <w:t xml:space="preserve"> </w:t>
      </w:r>
    </w:p>
    <w:p w14:paraId="70A82AD9" w14:textId="77777777" w:rsidR="009312BF" w:rsidRDefault="009312BF" w:rsidP="00AF2FB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IČO: </w:t>
      </w:r>
      <w:r w:rsidR="0084201A">
        <w:rPr>
          <w:rFonts w:ascii="Garamond" w:hAnsi="Garamond"/>
          <w:sz w:val="24"/>
          <w:szCs w:val="24"/>
        </w:rPr>
        <w:t>00024821</w:t>
      </w:r>
    </w:p>
    <w:p w14:paraId="7E80A84F" w14:textId="77777777" w:rsidR="00AF2FB4" w:rsidRDefault="0084201A" w:rsidP="00AF2FB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Děčínská 390/2</w:t>
      </w:r>
    </w:p>
    <w:p w14:paraId="28C5EB0B" w14:textId="77777777" w:rsidR="00AF2FB4" w:rsidRDefault="0084201A" w:rsidP="00AF2FB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470 52 Česká Lípa</w:t>
      </w:r>
    </w:p>
    <w:p w14:paraId="4BD6C0B7" w14:textId="79B7E445" w:rsidR="00A0730A" w:rsidRDefault="00851214" w:rsidP="00AF2FB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zastoupena: </w:t>
      </w:r>
      <w:r w:rsidR="0084201A">
        <w:rPr>
          <w:rFonts w:ascii="Garamond" w:hAnsi="Garamond"/>
          <w:sz w:val="24"/>
          <w:szCs w:val="24"/>
        </w:rPr>
        <w:t xml:space="preserve">předsedou okresního soudu Mgr. </w:t>
      </w:r>
      <w:r w:rsidR="009A52F3">
        <w:rPr>
          <w:rFonts w:ascii="Garamond" w:hAnsi="Garamond"/>
          <w:sz w:val="24"/>
          <w:szCs w:val="24"/>
        </w:rPr>
        <w:t>Romanem Koťátkem</w:t>
      </w:r>
      <w:r w:rsidRPr="00E37700">
        <w:rPr>
          <w:rFonts w:ascii="Garamond" w:hAnsi="Garamond"/>
          <w:sz w:val="24"/>
          <w:szCs w:val="24"/>
        </w:rPr>
        <w:t xml:space="preserve"> </w:t>
      </w:r>
    </w:p>
    <w:p w14:paraId="08ABFD68" w14:textId="18C87395" w:rsidR="009312BF" w:rsidRDefault="009312BF" w:rsidP="0090181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(jako </w:t>
      </w:r>
      <w:r w:rsidR="004E0647">
        <w:rPr>
          <w:rFonts w:ascii="Garamond" w:hAnsi="Garamond"/>
          <w:sz w:val="24"/>
          <w:szCs w:val="24"/>
        </w:rPr>
        <w:t>o</w:t>
      </w:r>
      <w:r w:rsidR="00307573">
        <w:rPr>
          <w:rFonts w:ascii="Garamond" w:hAnsi="Garamond"/>
          <w:sz w:val="24"/>
          <w:szCs w:val="24"/>
        </w:rPr>
        <w:t>bjedna</w:t>
      </w:r>
      <w:r w:rsidR="004E0647">
        <w:rPr>
          <w:rFonts w:ascii="Garamond" w:hAnsi="Garamond"/>
          <w:sz w:val="24"/>
          <w:szCs w:val="24"/>
        </w:rPr>
        <w:t>tel)</w:t>
      </w:r>
    </w:p>
    <w:p w14:paraId="492538DA" w14:textId="77777777" w:rsidR="009312BF" w:rsidRPr="00F94FE4" w:rsidRDefault="009312BF" w:rsidP="00901811">
      <w:pPr>
        <w:spacing w:after="0"/>
        <w:rPr>
          <w:rFonts w:ascii="Garamond" w:hAnsi="Garamond"/>
          <w:b/>
          <w:sz w:val="24"/>
          <w:szCs w:val="24"/>
        </w:rPr>
      </w:pPr>
      <w:r w:rsidRPr="00F94FE4">
        <w:rPr>
          <w:rFonts w:ascii="Garamond" w:hAnsi="Garamond"/>
          <w:b/>
          <w:sz w:val="24"/>
          <w:szCs w:val="24"/>
        </w:rPr>
        <w:t>a</w:t>
      </w:r>
    </w:p>
    <w:p w14:paraId="3402D445" w14:textId="59EDB134" w:rsidR="009312BF" w:rsidRPr="00F94FE4" w:rsidRDefault="00E62331" w:rsidP="00901811">
      <w:pPr>
        <w:spacing w:before="200"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Česká pošta, s.p.</w:t>
      </w:r>
    </w:p>
    <w:p w14:paraId="6B962312" w14:textId="0CF9FBE2" w:rsidR="00564110" w:rsidRDefault="00F26DD2" w:rsidP="009312B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IČO: </w:t>
      </w:r>
      <w:r w:rsidR="00E62331">
        <w:rPr>
          <w:rFonts w:ascii="Garamond" w:hAnsi="Garamond"/>
          <w:sz w:val="24"/>
          <w:szCs w:val="24"/>
        </w:rPr>
        <w:t>47114983</w:t>
      </w:r>
    </w:p>
    <w:p w14:paraId="79CC58BB" w14:textId="64DCFFE8" w:rsidR="00564110" w:rsidRDefault="00E62331" w:rsidP="009312B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Politických vězňů 909/4</w:t>
      </w:r>
    </w:p>
    <w:p w14:paraId="2F74ED0E" w14:textId="1B4510C4" w:rsidR="00564110" w:rsidRDefault="00E62331" w:rsidP="009312B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225 99,</w:t>
      </w:r>
      <w:r w:rsidR="00A50C4E">
        <w:rPr>
          <w:rFonts w:ascii="Garamond" w:hAnsi="Garamond"/>
          <w:sz w:val="24"/>
          <w:szCs w:val="24"/>
        </w:rPr>
        <w:t xml:space="preserve"> Praha </w:t>
      </w:r>
      <w:r>
        <w:rPr>
          <w:rFonts w:ascii="Garamond" w:hAnsi="Garamond"/>
          <w:sz w:val="24"/>
          <w:szCs w:val="24"/>
        </w:rPr>
        <w:t>1</w:t>
      </w:r>
    </w:p>
    <w:p w14:paraId="69579DF6" w14:textId="29F0C44B" w:rsidR="00A501B6" w:rsidRDefault="00A501B6" w:rsidP="009312B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Zastoupená: Ing. Lubomírem Fedákem, obchodním manažerem expert</w:t>
      </w:r>
    </w:p>
    <w:p w14:paraId="33B6F3F3" w14:textId="1F9DA60D" w:rsidR="00564110" w:rsidRDefault="00A50C4E" w:rsidP="009312B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564110">
        <w:rPr>
          <w:rFonts w:ascii="Garamond" w:hAnsi="Garamond"/>
          <w:sz w:val="24"/>
          <w:szCs w:val="24"/>
        </w:rPr>
        <w:t xml:space="preserve">(jako </w:t>
      </w:r>
      <w:r w:rsidR="00F8731D">
        <w:rPr>
          <w:rFonts w:ascii="Garamond" w:hAnsi="Garamond"/>
          <w:sz w:val="24"/>
          <w:szCs w:val="24"/>
        </w:rPr>
        <w:t>poskyto</w:t>
      </w:r>
      <w:r w:rsidR="004E0647">
        <w:rPr>
          <w:rFonts w:ascii="Garamond" w:hAnsi="Garamond"/>
          <w:sz w:val="24"/>
          <w:szCs w:val="24"/>
        </w:rPr>
        <w:t>vatel)</w:t>
      </w:r>
    </w:p>
    <w:p w14:paraId="0CB97E28" w14:textId="77777777" w:rsidR="009312BF" w:rsidRDefault="009312BF" w:rsidP="00AF2FB4">
      <w:pPr>
        <w:spacing w:after="0"/>
        <w:rPr>
          <w:rFonts w:ascii="Garamond" w:hAnsi="Garamond"/>
          <w:sz w:val="24"/>
          <w:szCs w:val="24"/>
        </w:rPr>
      </w:pPr>
    </w:p>
    <w:p w14:paraId="432985F2" w14:textId="77777777" w:rsidR="00901811" w:rsidRDefault="00901811" w:rsidP="00901811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I.</w:t>
      </w:r>
    </w:p>
    <w:p w14:paraId="2B045E58" w14:textId="77777777" w:rsidR="00901811" w:rsidRDefault="00901811" w:rsidP="00901811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Předmět dohody</w:t>
      </w:r>
    </w:p>
    <w:p w14:paraId="61A4301B" w14:textId="1F483462" w:rsidR="003513B3" w:rsidRPr="003513B3" w:rsidRDefault="00901811" w:rsidP="003513B3">
      <w:pPr>
        <w:pStyle w:val="Odstavecseseznamem"/>
        <w:numPr>
          <w:ilvl w:val="0"/>
          <w:numId w:val="3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 xml:space="preserve">Obě smluvní strany shodně </w:t>
      </w:r>
      <w:r w:rsidR="0002215B">
        <w:rPr>
          <w:rFonts w:ascii="Garamond" w:hAnsi="Garamond"/>
          <w:sz w:val="24"/>
          <w:szCs w:val="24"/>
        </w:rPr>
        <w:t>prohlašují, že</w:t>
      </w:r>
      <w:r w:rsidR="00766CED" w:rsidRPr="00901811">
        <w:rPr>
          <w:rFonts w:ascii="Garamond" w:hAnsi="Garamond"/>
          <w:sz w:val="24"/>
          <w:szCs w:val="24"/>
        </w:rPr>
        <w:t xml:space="preserve"> </w:t>
      </w:r>
      <w:r w:rsidR="00CB1272">
        <w:rPr>
          <w:rFonts w:ascii="Garamond" w:hAnsi="Garamond"/>
          <w:sz w:val="24"/>
          <w:szCs w:val="24"/>
        </w:rPr>
        <w:t xml:space="preserve">mezi nimi </w:t>
      </w:r>
      <w:r w:rsidR="00766CED" w:rsidRPr="00901811">
        <w:rPr>
          <w:rFonts w:ascii="Garamond" w:hAnsi="Garamond"/>
          <w:sz w:val="24"/>
          <w:szCs w:val="24"/>
        </w:rPr>
        <w:t xml:space="preserve">dne </w:t>
      </w:r>
      <w:r w:rsidR="00F8731D">
        <w:rPr>
          <w:rFonts w:ascii="Garamond" w:hAnsi="Garamond"/>
          <w:sz w:val="24"/>
          <w:szCs w:val="24"/>
        </w:rPr>
        <w:t>15</w:t>
      </w:r>
      <w:r w:rsidR="007076FC">
        <w:rPr>
          <w:rFonts w:ascii="Garamond" w:hAnsi="Garamond"/>
          <w:sz w:val="24"/>
          <w:szCs w:val="24"/>
        </w:rPr>
        <w:t>.</w:t>
      </w:r>
      <w:r w:rsidR="00BC3AED">
        <w:rPr>
          <w:rFonts w:ascii="Garamond" w:hAnsi="Garamond"/>
          <w:sz w:val="24"/>
          <w:szCs w:val="24"/>
        </w:rPr>
        <w:t xml:space="preserve"> 1. 202</w:t>
      </w:r>
      <w:r w:rsidR="00F8731D">
        <w:rPr>
          <w:rFonts w:ascii="Garamond" w:hAnsi="Garamond"/>
          <w:sz w:val="24"/>
          <w:szCs w:val="24"/>
        </w:rPr>
        <w:t>4</w:t>
      </w:r>
      <w:r w:rsidR="00766CED" w:rsidRPr="00901811">
        <w:rPr>
          <w:rFonts w:ascii="Garamond" w:hAnsi="Garamond"/>
          <w:sz w:val="24"/>
          <w:szCs w:val="24"/>
        </w:rPr>
        <w:t xml:space="preserve"> </w:t>
      </w:r>
      <w:r w:rsidR="0017765A">
        <w:rPr>
          <w:rFonts w:ascii="Garamond" w:hAnsi="Garamond"/>
          <w:sz w:val="24"/>
          <w:szCs w:val="24"/>
        </w:rPr>
        <w:t xml:space="preserve">došlo k uzavření </w:t>
      </w:r>
      <w:r w:rsidR="00F8731D">
        <w:rPr>
          <w:rFonts w:ascii="Garamond" w:hAnsi="Garamond"/>
          <w:sz w:val="24"/>
          <w:szCs w:val="24"/>
        </w:rPr>
        <w:t>Rámcové dohody na poskytování služeb hybridní a konverzní pošty</w:t>
      </w:r>
      <w:r w:rsidR="00BC3AED">
        <w:rPr>
          <w:rFonts w:ascii="Garamond" w:hAnsi="Garamond"/>
          <w:sz w:val="24"/>
          <w:szCs w:val="24"/>
        </w:rPr>
        <w:t xml:space="preserve">. </w:t>
      </w:r>
    </w:p>
    <w:p w14:paraId="72D6695A" w14:textId="77777777" w:rsidR="00766CED" w:rsidRDefault="00766CED" w:rsidP="00901811">
      <w:pPr>
        <w:pStyle w:val="Odstavecseseznamem"/>
        <w:numPr>
          <w:ilvl w:val="0"/>
          <w:numId w:val="3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>Vzhledem k určitým nejasnostem a problémům, ke kterým</w:t>
      </w:r>
      <w:r w:rsidR="006C5CB9">
        <w:rPr>
          <w:rFonts w:ascii="Garamond" w:hAnsi="Garamond"/>
          <w:sz w:val="24"/>
          <w:szCs w:val="24"/>
        </w:rPr>
        <w:t xml:space="preserve"> </w:t>
      </w:r>
      <w:r w:rsidR="000815DF" w:rsidRPr="00901811">
        <w:rPr>
          <w:rFonts w:ascii="Garamond" w:hAnsi="Garamond"/>
          <w:sz w:val="24"/>
          <w:szCs w:val="24"/>
        </w:rPr>
        <w:t>došlo</w:t>
      </w:r>
      <w:r w:rsidRPr="00901811">
        <w:rPr>
          <w:rFonts w:ascii="Garamond" w:hAnsi="Garamond"/>
          <w:sz w:val="24"/>
          <w:szCs w:val="24"/>
        </w:rPr>
        <w:t xml:space="preserve"> </w:t>
      </w:r>
      <w:r w:rsidR="00813408" w:rsidRPr="00901811">
        <w:rPr>
          <w:rFonts w:ascii="Garamond" w:hAnsi="Garamond"/>
          <w:sz w:val="24"/>
          <w:szCs w:val="24"/>
        </w:rPr>
        <w:t>v důsledku účinnosti zákona č. 340/2015 Sb., o zvláštních podmínkách účinnosti některých smluv, uveřejňování těchto smluv a o registru smluv</w:t>
      </w:r>
      <w:r w:rsidR="00CC6931">
        <w:rPr>
          <w:rFonts w:ascii="Garamond" w:hAnsi="Garamond"/>
          <w:sz w:val="24"/>
          <w:szCs w:val="24"/>
        </w:rPr>
        <w:t xml:space="preserve"> (dále jen ,,Z</w:t>
      </w:r>
      <w:r w:rsidR="00D37CD8">
        <w:rPr>
          <w:rFonts w:ascii="Garamond" w:hAnsi="Garamond"/>
          <w:sz w:val="24"/>
          <w:szCs w:val="24"/>
        </w:rPr>
        <w:t>áko</w:t>
      </w:r>
      <w:r w:rsidR="000815DF" w:rsidRPr="00901811">
        <w:rPr>
          <w:rFonts w:ascii="Garamond" w:hAnsi="Garamond"/>
          <w:sz w:val="24"/>
          <w:szCs w:val="24"/>
        </w:rPr>
        <w:t>n o registru smluv“)</w:t>
      </w:r>
      <w:r w:rsidRPr="00901811">
        <w:rPr>
          <w:rFonts w:ascii="Garamond" w:hAnsi="Garamond"/>
          <w:sz w:val="24"/>
          <w:szCs w:val="24"/>
        </w:rPr>
        <w:t xml:space="preserve">, jsou strany na pochybách, zda smlouva nabyla účinnosti a zda je platná, či dodatečně došlo k jejímu zrušení, jakož i o tom, jaké všechny v úvahu připadající nároky tak z těchto důvodů mezi nimi mohly vzniknout či by </w:t>
      </w:r>
      <w:r w:rsidR="00770920" w:rsidRPr="00901811">
        <w:rPr>
          <w:rFonts w:ascii="Garamond" w:hAnsi="Garamond"/>
          <w:sz w:val="24"/>
          <w:szCs w:val="24"/>
        </w:rPr>
        <w:t xml:space="preserve">mohly </w:t>
      </w:r>
      <w:r w:rsidRPr="00901811">
        <w:rPr>
          <w:rFonts w:ascii="Garamond" w:hAnsi="Garamond"/>
          <w:sz w:val="24"/>
          <w:szCs w:val="24"/>
        </w:rPr>
        <w:t xml:space="preserve">vzniknout ještě </w:t>
      </w:r>
      <w:r w:rsidR="00770920" w:rsidRPr="00901811">
        <w:rPr>
          <w:rFonts w:ascii="Garamond" w:hAnsi="Garamond"/>
          <w:sz w:val="24"/>
          <w:szCs w:val="24"/>
        </w:rPr>
        <w:t xml:space="preserve">i </w:t>
      </w:r>
      <w:r w:rsidRPr="00901811">
        <w:rPr>
          <w:rFonts w:ascii="Garamond" w:hAnsi="Garamond"/>
          <w:sz w:val="24"/>
          <w:szCs w:val="24"/>
        </w:rPr>
        <w:t xml:space="preserve">v budoucnu. </w:t>
      </w:r>
    </w:p>
    <w:p w14:paraId="269490F7" w14:textId="77777777" w:rsidR="00901811" w:rsidRDefault="00901811" w:rsidP="001540D1">
      <w:pPr>
        <w:pStyle w:val="Odstavecseseznamem"/>
        <w:spacing w:before="120" w:after="0"/>
        <w:ind w:left="142"/>
        <w:contextualSpacing w:val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</w:t>
      </w:r>
    </w:p>
    <w:p w14:paraId="2C8A2388" w14:textId="77777777" w:rsidR="00901811" w:rsidRPr="00901811" w:rsidRDefault="00901811" w:rsidP="00901811">
      <w:pPr>
        <w:pStyle w:val="Odstavecseseznamem"/>
        <w:spacing w:after="120"/>
        <w:ind w:left="142"/>
        <w:contextualSpacing w:val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Dohoda</w:t>
      </w:r>
    </w:p>
    <w:p w14:paraId="4A81DD0A" w14:textId="77777777" w:rsidR="00766CED" w:rsidRPr="00901811" w:rsidRDefault="00766CED" w:rsidP="00901811">
      <w:pPr>
        <w:pStyle w:val="Odstavecseseznamem"/>
        <w:numPr>
          <w:ilvl w:val="0"/>
          <w:numId w:val="6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>Současně strany shodně prohlašují, že to, co si ve smlouvě ujednaly a mělo již být splněno, oběma stranami splněno</w:t>
      </w:r>
      <w:r w:rsidR="0087395C">
        <w:rPr>
          <w:rFonts w:ascii="Garamond" w:hAnsi="Garamond"/>
          <w:sz w:val="24"/>
          <w:szCs w:val="24"/>
        </w:rPr>
        <w:t xml:space="preserve"> bylo a plnění již splatné</w:t>
      </w:r>
      <w:r w:rsidRPr="00901811">
        <w:rPr>
          <w:rFonts w:ascii="Garamond" w:hAnsi="Garamond"/>
          <w:sz w:val="24"/>
          <w:szCs w:val="24"/>
        </w:rPr>
        <w:t xml:space="preserve"> </w:t>
      </w:r>
      <w:r w:rsidR="0087395C">
        <w:rPr>
          <w:rFonts w:ascii="Garamond" w:hAnsi="Garamond"/>
          <w:sz w:val="24"/>
          <w:szCs w:val="24"/>
        </w:rPr>
        <w:t>bylo oběma stranami poskytnuto</w:t>
      </w:r>
      <w:r w:rsidRPr="00901811">
        <w:rPr>
          <w:rFonts w:ascii="Garamond" w:hAnsi="Garamond"/>
          <w:sz w:val="24"/>
          <w:szCs w:val="24"/>
        </w:rPr>
        <w:t xml:space="preserve">. </w:t>
      </w:r>
    </w:p>
    <w:p w14:paraId="7309B128" w14:textId="77777777" w:rsidR="00766CED" w:rsidRPr="00901811" w:rsidRDefault="00766CED" w:rsidP="00901811">
      <w:pPr>
        <w:pStyle w:val="Odstavecseseznamem"/>
        <w:numPr>
          <w:ilvl w:val="0"/>
          <w:numId w:val="6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>Aby však předešly případným sporům či vzniku sankčních a jiných i bezesmluvních nároků, narovnávají všechny nároky, které vznikly či vzniknout mohly v souvislosti s dříve uzavřenou a výše citovanou smlouvou takto:</w:t>
      </w:r>
    </w:p>
    <w:p w14:paraId="55DE3448" w14:textId="77777777" w:rsidR="00766CED" w:rsidRP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t>ani jedna ze stran nebude vracet již přijaté plnění, ani se domáhat náhrady za ně, pokud jeho vydání není možné</w:t>
      </w:r>
      <w:r w:rsidR="00AD0918">
        <w:rPr>
          <w:rFonts w:ascii="Garamond" w:hAnsi="Garamond"/>
          <w:sz w:val="24"/>
          <w:szCs w:val="24"/>
        </w:rPr>
        <w:t>.</w:t>
      </w:r>
    </w:p>
    <w:p w14:paraId="48888599" w14:textId="77777777" w:rsidR="00766CED" w:rsidRP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t>strana, které bylo placeno, si ponechá celou přijatou částku, která je dle této dohody náhradou za poskytnuté plnění, náhradou v plném rozsahu a nemůže tak uplatňovat nárok na jakýkoliv doplatek či dorovnání</w:t>
      </w:r>
      <w:r w:rsidR="00AD0918">
        <w:rPr>
          <w:rFonts w:ascii="Garamond" w:hAnsi="Garamond"/>
          <w:sz w:val="24"/>
          <w:szCs w:val="24"/>
        </w:rPr>
        <w:t>.</w:t>
      </w:r>
    </w:p>
    <w:p w14:paraId="387A1773" w14:textId="77777777" w:rsidR="00766CED" w:rsidRP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lastRenderedPageBreak/>
        <w:t>strana, která přijala plnění, za něž naopak zaplatila, si dle této dohody plnění ponechá s tím, že již proběhlou platbou jsou strany zcela a v plném rozsahu vyrovnány, nemůže tedy nárokovat vrácení žádné části již poskytnuté platby</w:t>
      </w:r>
      <w:r w:rsidR="00AD0918">
        <w:rPr>
          <w:rFonts w:ascii="Garamond" w:hAnsi="Garamond"/>
          <w:sz w:val="24"/>
          <w:szCs w:val="24"/>
        </w:rPr>
        <w:t>.</w:t>
      </w:r>
    </w:p>
    <w:p w14:paraId="3EE25A96" w14:textId="77777777" w:rsid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t xml:space="preserve">obě strany v budoucnu splní veškeré povinnosti další, které v pochybné smlouvě byly ujednány a dosud by měly ještě existovat, jako jsou nároky z odpovědnosti za vady či ze záruky, sjednané postupy či zachování mlčenlivosti, ke kterému se strany ve smlouvě původně zavázaly, a které buď dosud ještě nebyly splněny, neboť nenastal sjednaný termín realizace nebo jde o povinnosti, které by vzniknout v budoucnu </w:t>
      </w:r>
      <w:r w:rsidR="00AD0918" w:rsidRPr="00766CED">
        <w:rPr>
          <w:rFonts w:ascii="Garamond" w:hAnsi="Garamond"/>
          <w:sz w:val="24"/>
          <w:szCs w:val="24"/>
        </w:rPr>
        <w:t>mohly, ale</w:t>
      </w:r>
      <w:r w:rsidRPr="00766CED">
        <w:rPr>
          <w:rFonts w:ascii="Garamond" w:hAnsi="Garamond"/>
          <w:sz w:val="24"/>
          <w:szCs w:val="24"/>
        </w:rPr>
        <w:t xml:space="preserve"> také vůbec nemusely = tj. na základě této dohody se budou textem smlouvy v dosud nerealizovaném rozsahu nadále řídit a přebírají ji jako nedílnou součást této dohody</w:t>
      </w:r>
      <w:r w:rsidR="00AD0918">
        <w:rPr>
          <w:rFonts w:ascii="Garamond" w:hAnsi="Garamond"/>
          <w:sz w:val="24"/>
          <w:szCs w:val="24"/>
        </w:rPr>
        <w:t>.</w:t>
      </w:r>
    </w:p>
    <w:p w14:paraId="0CBA1518" w14:textId="77777777" w:rsidR="0087395C" w:rsidRPr="0087395C" w:rsidRDefault="0087395C" w:rsidP="0087395C">
      <w:pPr>
        <w:pStyle w:val="Odstavecseseznamem"/>
        <w:numPr>
          <w:ilvl w:val="0"/>
          <w:numId w:val="4"/>
        </w:numPr>
        <w:spacing w:before="120" w:after="120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>Touto dohodou jsou strany z titulu nejen pochybného vztahu samotného, ale případných jakýchkoliv dalších nároků, jako jsou nároky sankční, škodní či jiné mimosmluvní zcela a v plném rozsahu vyrovnány a nemohou kromě zde sjednaných nových nároků a dodržení zde sjednaných pravidel po sobě nic dalšího již požadovat, a to včetně jakýchkoliv nároků z titulu případného porušení zákona o registru smluv.</w:t>
      </w:r>
    </w:p>
    <w:p w14:paraId="59C80313" w14:textId="77777777" w:rsidR="00901811" w:rsidRDefault="00901811" w:rsidP="00901811">
      <w:pPr>
        <w:spacing w:before="120" w:after="0"/>
        <w:ind w:left="7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III.</w:t>
      </w:r>
    </w:p>
    <w:p w14:paraId="692AC312" w14:textId="77777777" w:rsidR="00901811" w:rsidRPr="00901811" w:rsidRDefault="00901811" w:rsidP="00901811">
      <w:pPr>
        <w:spacing w:after="120"/>
        <w:ind w:left="7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Závěrečná ustanovení</w:t>
      </w:r>
    </w:p>
    <w:p w14:paraId="288A7B35" w14:textId="77777777" w:rsidR="00901811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Dohoda je vyhotovena</w:t>
      </w:r>
      <w:r w:rsidR="00E37700">
        <w:rPr>
          <w:rFonts w:ascii="Garamond" w:hAnsi="Garamond"/>
          <w:sz w:val="24"/>
          <w:szCs w:val="24"/>
        </w:rPr>
        <w:t xml:space="preserve"> ve</w:t>
      </w:r>
      <w:r>
        <w:rPr>
          <w:rFonts w:ascii="Garamond" w:hAnsi="Garamond"/>
          <w:sz w:val="24"/>
          <w:szCs w:val="24"/>
        </w:rPr>
        <w:t xml:space="preserve"> čtyřech stejnopisech, z nichž každá ze smluvních stran obdrží po dvou vyhotoveních. </w:t>
      </w:r>
    </w:p>
    <w:p w14:paraId="63A568C8" w14:textId="26D61AFD" w:rsidR="00901811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Smluvní strany prohlašují, že dohoda byla sjednána na základě jejich pravé a svobodné vůle, že si její obsah přečetl</w:t>
      </w:r>
      <w:r w:rsidR="0007419A">
        <w:rPr>
          <w:rFonts w:ascii="Garamond" w:hAnsi="Garamond"/>
          <w:sz w:val="24"/>
          <w:szCs w:val="24"/>
        </w:rPr>
        <w:t>y</w:t>
      </w:r>
      <w:r>
        <w:rPr>
          <w:rFonts w:ascii="Garamond" w:hAnsi="Garamond"/>
          <w:sz w:val="24"/>
          <w:szCs w:val="24"/>
        </w:rPr>
        <w:t xml:space="preserve"> a bezvýhradně s ním souhlasí, což stvrzují svými vlastnoručními podpisy. </w:t>
      </w:r>
    </w:p>
    <w:p w14:paraId="5BB1BA43" w14:textId="77777777" w:rsidR="00901811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Tato dohoda vstupuje v platnost dnem jejího podpisu oběma smluvními stranami a v účinnost dnem zveřejnění v registru smluv podle ustanovení § 6 odst. 1 zákona o registru smluv. </w:t>
      </w:r>
    </w:p>
    <w:p w14:paraId="4C4394F9" w14:textId="77777777" w:rsidR="004B2EA3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Obě smluvní strany souhlasí s uveřejněním celé této dohody v plném znění na dobu neurčitou v registru smluv podle zákona o registru smluv.  </w:t>
      </w:r>
      <w:r w:rsidR="00AD0918" w:rsidRPr="00901811">
        <w:rPr>
          <w:rFonts w:ascii="Garamond" w:hAnsi="Garamond"/>
          <w:sz w:val="24"/>
          <w:szCs w:val="24"/>
        </w:rPr>
        <w:t xml:space="preserve"> </w:t>
      </w:r>
    </w:p>
    <w:p w14:paraId="57B6FF3B" w14:textId="37714993" w:rsidR="00901811" w:rsidRDefault="000027F6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Objednatel </w:t>
      </w:r>
      <w:r w:rsidR="00901811">
        <w:rPr>
          <w:rFonts w:ascii="Garamond" w:hAnsi="Garamond"/>
          <w:sz w:val="24"/>
          <w:szCs w:val="24"/>
        </w:rPr>
        <w:t xml:space="preserve">zajistí zveřejnění této dohody v registru smluv podle zákona o registru smluv. </w:t>
      </w:r>
    </w:p>
    <w:p w14:paraId="226A4E0E" w14:textId="77777777" w:rsidR="00901811" w:rsidRPr="00901811" w:rsidRDefault="00901811" w:rsidP="00901811">
      <w:pPr>
        <w:pStyle w:val="Odstavecseseznamem"/>
        <w:spacing w:before="120" w:after="120"/>
        <w:ind w:left="28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14:paraId="63413DD5" w14:textId="77777777" w:rsidR="00122710" w:rsidRDefault="00122710" w:rsidP="00AF2FB4">
      <w:pPr>
        <w:spacing w:before="120" w:after="120"/>
        <w:rPr>
          <w:rFonts w:ascii="Garamond" w:hAnsi="Garamond"/>
          <w:sz w:val="24"/>
          <w:szCs w:val="24"/>
        </w:rPr>
      </w:pPr>
    </w:p>
    <w:p w14:paraId="58EE10E9" w14:textId="2D8B33F3" w:rsidR="00122710" w:rsidRDefault="00122710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</w:t>
      </w:r>
      <w:r w:rsidR="007E0157">
        <w:rPr>
          <w:rFonts w:ascii="Garamond" w:hAnsi="Garamond"/>
          <w:sz w:val="24"/>
          <w:szCs w:val="24"/>
        </w:rPr>
        <w:t> České Lípě</w:t>
      </w:r>
      <w:r w:rsidR="00CE4B09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dne</w:t>
      </w:r>
      <w:r w:rsidR="006F60D1">
        <w:rPr>
          <w:rFonts w:ascii="Garamond" w:hAnsi="Garamond"/>
          <w:sz w:val="24"/>
          <w:szCs w:val="24"/>
        </w:rPr>
        <w:tab/>
      </w:r>
      <w:r w:rsidR="00E815E1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 </w:t>
      </w:r>
      <w:r w:rsidR="007E0157">
        <w:rPr>
          <w:rFonts w:ascii="Garamond" w:hAnsi="Garamond"/>
          <w:sz w:val="24"/>
          <w:szCs w:val="24"/>
        </w:rPr>
        <w:tab/>
      </w:r>
      <w:r w:rsidR="007E0157">
        <w:rPr>
          <w:rFonts w:ascii="Garamond" w:hAnsi="Garamond"/>
          <w:sz w:val="24"/>
          <w:szCs w:val="24"/>
        </w:rPr>
        <w:tab/>
      </w:r>
      <w:r w:rsidR="007E0157">
        <w:rPr>
          <w:rFonts w:ascii="Garamond" w:hAnsi="Garamond"/>
          <w:sz w:val="24"/>
          <w:szCs w:val="24"/>
        </w:rPr>
        <w:tab/>
      </w:r>
      <w:r w:rsidR="00404792">
        <w:rPr>
          <w:rFonts w:ascii="Garamond" w:hAnsi="Garamond"/>
          <w:sz w:val="24"/>
          <w:szCs w:val="24"/>
        </w:rPr>
        <w:t>V</w:t>
      </w:r>
      <w:r w:rsidR="000435B4">
        <w:rPr>
          <w:rFonts w:ascii="Garamond" w:hAnsi="Garamond"/>
          <w:sz w:val="24"/>
          <w:szCs w:val="24"/>
        </w:rPr>
        <w:t> Českých Budějovicích</w:t>
      </w:r>
      <w:r w:rsidR="004E0647">
        <w:rPr>
          <w:rFonts w:ascii="Garamond" w:hAnsi="Garamond"/>
          <w:sz w:val="24"/>
          <w:szCs w:val="24"/>
        </w:rPr>
        <w:t>, dne</w:t>
      </w:r>
    </w:p>
    <w:p w14:paraId="400B9023" w14:textId="77777777" w:rsidR="00CE4B09" w:rsidRDefault="00CE4B09" w:rsidP="00AF2FB4">
      <w:pPr>
        <w:spacing w:before="120" w:after="120"/>
        <w:rPr>
          <w:rFonts w:ascii="Garamond" w:hAnsi="Garamond"/>
          <w:sz w:val="24"/>
          <w:szCs w:val="24"/>
        </w:rPr>
      </w:pPr>
    </w:p>
    <w:p w14:paraId="448158C5" w14:textId="77777777" w:rsidR="006F60D1" w:rsidRDefault="006F60D1" w:rsidP="00AF2FB4">
      <w:pPr>
        <w:spacing w:before="120" w:after="120"/>
        <w:rPr>
          <w:rFonts w:ascii="Garamond" w:hAnsi="Garamond"/>
          <w:sz w:val="24"/>
          <w:szCs w:val="24"/>
        </w:rPr>
      </w:pPr>
    </w:p>
    <w:p w14:paraId="31BF725D" w14:textId="77777777" w:rsidR="006F60D1" w:rsidRDefault="006F60D1" w:rsidP="00AF2FB4">
      <w:pPr>
        <w:spacing w:before="120" w:after="120"/>
        <w:rPr>
          <w:rFonts w:ascii="Garamond" w:hAnsi="Garamond"/>
          <w:sz w:val="24"/>
          <w:szCs w:val="24"/>
        </w:rPr>
      </w:pPr>
    </w:p>
    <w:p w14:paraId="16A57239" w14:textId="29B94629" w:rsidR="00CE4B09" w:rsidRDefault="00C228F1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 o</w:t>
      </w:r>
      <w:r w:rsidR="00F8731D">
        <w:rPr>
          <w:rFonts w:ascii="Garamond" w:hAnsi="Garamond"/>
          <w:sz w:val="24"/>
          <w:szCs w:val="24"/>
        </w:rPr>
        <w:t>bjedna</w:t>
      </w:r>
      <w:r>
        <w:rPr>
          <w:rFonts w:ascii="Garamond" w:hAnsi="Garamond"/>
          <w:sz w:val="24"/>
          <w:szCs w:val="24"/>
        </w:rPr>
        <w:t xml:space="preserve">tele: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CE4B09">
        <w:rPr>
          <w:rFonts w:ascii="Garamond" w:hAnsi="Garamond"/>
          <w:sz w:val="24"/>
          <w:szCs w:val="24"/>
        </w:rPr>
        <w:t xml:space="preserve">Za </w:t>
      </w:r>
      <w:r w:rsidR="00F8731D">
        <w:rPr>
          <w:rFonts w:ascii="Garamond" w:hAnsi="Garamond"/>
          <w:sz w:val="24"/>
          <w:szCs w:val="24"/>
        </w:rPr>
        <w:t>poskytovatele</w:t>
      </w:r>
      <w:r w:rsidR="00CE4B09">
        <w:rPr>
          <w:rFonts w:ascii="Garamond" w:hAnsi="Garamond"/>
          <w:sz w:val="24"/>
          <w:szCs w:val="24"/>
        </w:rPr>
        <w:t xml:space="preserve">: </w:t>
      </w:r>
    </w:p>
    <w:p w14:paraId="641BB093" w14:textId="4DE01CAF" w:rsidR="00CE4B09" w:rsidRPr="00C228F1" w:rsidRDefault="00CE4B09" w:rsidP="00C228F1">
      <w:pPr>
        <w:spacing w:before="120" w:after="120"/>
        <w:ind w:left="4248" w:hanging="4248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Česká republika </w:t>
      </w:r>
      <w:r w:rsidR="00C228F1">
        <w:rPr>
          <w:rFonts w:ascii="Garamond" w:hAnsi="Garamond"/>
          <w:b/>
          <w:sz w:val="24"/>
          <w:szCs w:val="24"/>
        </w:rPr>
        <w:tab/>
      </w:r>
      <w:r w:rsidR="00C353B5">
        <w:rPr>
          <w:rFonts w:ascii="Garamond" w:hAnsi="Garamond"/>
          <w:b/>
          <w:sz w:val="24"/>
          <w:szCs w:val="24"/>
        </w:rPr>
        <w:tab/>
      </w:r>
      <w:r w:rsidR="00307573">
        <w:rPr>
          <w:rFonts w:ascii="Garamond" w:hAnsi="Garamond"/>
          <w:b/>
          <w:sz w:val="24"/>
          <w:szCs w:val="24"/>
        </w:rPr>
        <w:t>Česká pošta, s.p.</w:t>
      </w:r>
    </w:p>
    <w:p w14:paraId="1551D644" w14:textId="2DFF3454" w:rsidR="00CE4B09" w:rsidRDefault="004E0647" w:rsidP="008B486D">
      <w:pPr>
        <w:spacing w:before="120" w:after="120"/>
        <w:ind w:left="4248" w:hanging="4248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Okresní soud v České Lípa 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 w:rsidR="000435B4" w:rsidRPr="000435B4">
        <w:rPr>
          <w:rFonts w:ascii="Garamond" w:hAnsi="Garamond"/>
          <w:bCs/>
          <w:sz w:val="24"/>
          <w:szCs w:val="24"/>
        </w:rPr>
        <w:t>Ing. Lubomír Fedák</w:t>
      </w:r>
    </w:p>
    <w:p w14:paraId="7F95A087" w14:textId="4970BFE1" w:rsidR="00CE4B09" w:rsidRPr="00C228F1" w:rsidRDefault="004E0647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Mgr. </w:t>
      </w:r>
      <w:r w:rsidR="00BA103D">
        <w:rPr>
          <w:rFonts w:ascii="Garamond" w:hAnsi="Garamond"/>
          <w:sz w:val="24"/>
          <w:szCs w:val="24"/>
        </w:rPr>
        <w:t>Roman Koťátko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0435B4">
        <w:rPr>
          <w:rFonts w:ascii="Garamond" w:hAnsi="Garamond"/>
          <w:sz w:val="24"/>
          <w:szCs w:val="24"/>
        </w:rPr>
        <w:tab/>
        <w:t>obchodní manažer expert</w:t>
      </w:r>
      <w:r>
        <w:rPr>
          <w:rFonts w:ascii="Garamond" w:hAnsi="Garamond"/>
          <w:sz w:val="24"/>
          <w:szCs w:val="24"/>
        </w:rPr>
        <w:tab/>
      </w:r>
    </w:p>
    <w:p w14:paraId="2A3C533B" w14:textId="77777777" w:rsidR="00BB3078" w:rsidRPr="00E37700" w:rsidRDefault="00A0730A" w:rsidP="00E37700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Funkce: </w:t>
      </w:r>
      <w:r w:rsidR="004E0647">
        <w:rPr>
          <w:rFonts w:ascii="Garamond" w:hAnsi="Garamond"/>
          <w:sz w:val="24"/>
          <w:szCs w:val="24"/>
        </w:rPr>
        <w:t>předseda okresního soudu</w:t>
      </w:r>
      <w:r w:rsidR="004E0647">
        <w:rPr>
          <w:rFonts w:ascii="Garamond" w:hAnsi="Garamond"/>
          <w:sz w:val="24"/>
          <w:szCs w:val="24"/>
        </w:rPr>
        <w:tab/>
      </w:r>
      <w:r w:rsidR="004E0647">
        <w:rPr>
          <w:rFonts w:ascii="Garamond" w:hAnsi="Garamond"/>
          <w:sz w:val="24"/>
          <w:szCs w:val="24"/>
        </w:rPr>
        <w:tab/>
      </w:r>
      <w:r w:rsidR="004E0647">
        <w:rPr>
          <w:rFonts w:ascii="Garamond" w:hAnsi="Garamond"/>
          <w:sz w:val="24"/>
          <w:szCs w:val="24"/>
        </w:rPr>
        <w:tab/>
      </w:r>
    </w:p>
    <w:sectPr w:rsidR="00BB3078" w:rsidRPr="00E37700" w:rsidSect="004B2EA3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408E8" w14:textId="77777777" w:rsidR="00CC2E79" w:rsidRDefault="00CC2E79" w:rsidP="00C002ED">
      <w:pPr>
        <w:spacing w:after="0" w:line="240" w:lineRule="auto"/>
      </w:pPr>
      <w:r>
        <w:separator/>
      </w:r>
    </w:p>
  </w:endnote>
  <w:endnote w:type="continuationSeparator" w:id="0">
    <w:p w14:paraId="33DF06EE" w14:textId="77777777" w:rsidR="00CC2E79" w:rsidRDefault="00CC2E79" w:rsidP="00C00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C0F50" w14:textId="77777777" w:rsidR="00CC2E79" w:rsidRDefault="00CC2E79" w:rsidP="00C002ED">
      <w:pPr>
        <w:spacing w:after="0" w:line="240" w:lineRule="auto"/>
      </w:pPr>
      <w:r>
        <w:separator/>
      </w:r>
    </w:p>
  </w:footnote>
  <w:footnote w:type="continuationSeparator" w:id="0">
    <w:p w14:paraId="5777D985" w14:textId="77777777" w:rsidR="00CC2E79" w:rsidRDefault="00CC2E79" w:rsidP="00C00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40393" w14:textId="266E834F" w:rsidR="00C002ED" w:rsidRDefault="00C002E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B0321B" wp14:editId="056B30A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68935"/>
              <wp:effectExtent l="0" t="0" r="4445" b="12065"/>
              <wp:wrapNone/>
              <wp:docPr id="32586326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FED74E" w14:textId="5396A0D4" w:rsidR="00C002ED" w:rsidRPr="00C002ED" w:rsidRDefault="00C002ED" w:rsidP="00C002ED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</w:rPr>
                          </w:pPr>
                          <w:r w:rsidRPr="00C002ED">
                            <w:rPr>
                              <w:rFonts w:ascii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0321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67.15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" filled="f" stroked="f">
              <v:textbox style="mso-fit-shape-to-text:t" inset="20pt,15pt,0,0">
                <w:txbxContent>
                  <w:p w14:paraId="28FED74E" w14:textId="5396A0D4" w:rsidR="00C002ED" w:rsidRPr="00C002ED" w:rsidRDefault="00C002ED" w:rsidP="00C002ED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</w:rPr>
                    </w:pPr>
                    <w:r w:rsidRPr="00C002ED">
                      <w:rPr>
                        <w:rFonts w:ascii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5233" w14:textId="75BF8D73" w:rsidR="00C002ED" w:rsidRDefault="00C002E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0A26026" wp14:editId="43E5F2A8">
              <wp:simplePos x="899770" y="453542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68935"/>
              <wp:effectExtent l="0" t="0" r="4445" b="12065"/>
              <wp:wrapNone/>
              <wp:docPr id="1562617935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05EE06" w14:textId="5CE8B3DB" w:rsidR="00C002ED" w:rsidRPr="00C002ED" w:rsidRDefault="00C002ED" w:rsidP="00C002ED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A2602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margin-left:0;margin-top:0;width:67.15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" filled="f" stroked="f">
              <v:textbox style="mso-fit-shape-to-text:t" inset="20pt,15pt,0,0">
                <w:txbxContent>
                  <w:p w14:paraId="5D05EE06" w14:textId="5CE8B3DB" w:rsidR="00C002ED" w:rsidRPr="00C002ED" w:rsidRDefault="00C002ED" w:rsidP="00C002ED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578EB" w14:textId="5B55BDB5" w:rsidR="00C002ED" w:rsidRDefault="00C002E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5BAC1D" wp14:editId="5D486AF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68935"/>
              <wp:effectExtent l="0" t="0" r="4445" b="12065"/>
              <wp:wrapNone/>
              <wp:docPr id="1048610702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21F252" w14:textId="655A0CA7" w:rsidR="00C002ED" w:rsidRPr="00C002ED" w:rsidRDefault="00C002ED" w:rsidP="00C002ED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</w:rPr>
                          </w:pPr>
                          <w:r w:rsidRPr="00C002ED">
                            <w:rPr>
                              <w:rFonts w:ascii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5BAC1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67.15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" filled="f" stroked="f">
              <v:textbox style="mso-fit-shape-to-text:t" inset="20pt,15pt,0,0">
                <w:txbxContent>
                  <w:p w14:paraId="4421F252" w14:textId="655A0CA7" w:rsidR="00C002ED" w:rsidRPr="00C002ED" w:rsidRDefault="00C002ED" w:rsidP="00C002ED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</w:rPr>
                    </w:pPr>
                    <w:r w:rsidRPr="00C002ED">
                      <w:rPr>
                        <w:rFonts w:ascii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75F93"/>
    <w:multiLevelType w:val="hybridMultilevel"/>
    <w:tmpl w:val="B07C0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285901"/>
    <w:multiLevelType w:val="hybridMultilevel"/>
    <w:tmpl w:val="917A6E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B1E23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E3852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94145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00DD9"/>
    <w:multiLevelType w:val="hybridMultilevel"/>
    <w:tmpl w:val="AF06EC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7541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6766060">
    <w:abstractNumId w:val="5"/>
  </w:num>
  <w:num w:numId="3" w16cid:durableId="29653497">
    <w:abstractNumId w:val="3"/>
  </w:num>
  <w:num w:numId="4" w16cid:durableId="1645741196">
    <w:abstractNumId w:val="0"/>
  </w:num>
  <w:num w:numId="5" w16cid:durableId="339433686">
    <w:abstractNumId w:val="1"/>
  </w:num>
  <w:num w:numId="6" w16cid:durableId="2120561751">
    <w:abstractNumId w:val="2"/>
  </w:num>
  <w:num w:numId="7" w16cid:durableId="1988826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CED"/>
    <w:rsid w:val="000027F6"/>
    <w:rsid w:val="0001276B"/>
    <w:rsid w:val="00014D1C"/>
    <w:rsid w:val="0002215B"/>
    <w:rsid w:val="000435B4"/>
    <w:rsid w:val="00061CF6"/>
    <w:rsid w:val="0007419A"/>
    <w:rsid w:val="00075A4A"/>
    <w:rsid w:val="000815DF"/>
    <w:rsid w:val="000E3341"/>
    <w:rsid w:val="000F2197"/>
    <w:rsid w:val="001155B5"/>
    <w:rsid w:val="0012110E"/>
    <w:rsid w:val="00122710"/>
    <w:rsid w:val="00122C49"/>
    <w:rsid w:val="00127CF6"/>
    <w:rsid w:val="001540D1"/>
    <w:rsid w:val="0017765A"/>
    <w:rsid w:val="00187479"/>
    <w:rsid w:val="001B6EC2"/>
    <w:rsid w:val="001D05D0"/>
    <w:rsid w:val="001E35DC"/>
    <w:rsid w:val="001E3EFD"/>
    <w:rsid w:val="00206D09"/>
    <w:rsid w:val="0027186F"/>
    <w:rsid w:val="002867AD"/>
    <w:rsid w:val="002F3AED"/>
    <w:rsid w:val="00307573"/>
    <w:rsid w:val="003513B3"/>
    <w:rsid w:val="00394FCA"/>
    <w:rsid w:val="003C0728"/>
    <w:rsid w:val="00404792"/>
    <w:rsid w:val="00437241"/>
    <w:rsid w:val="00473778"/>
    <w:rsid w:val="004B2EA3"/>
    <w:rsid w:val="004E0647"/>
    <w:rsid w:val="005523B7"/>
    <w:rsid w:val="00564110"/>
    <w:rsid w:val="00566226"/>
    <w:rsid w:val="00574183"/>
    <w:rsid w:val="005B4B25"/>
    <w:rsid w:val="005C7E3C"/>
    <w:rsid w:val="005D361E"/>
    <w:rsid w:val="00617A3A"/>
    <w:rsid w:val="006C2E9A"/>
    <w:rsid w:val="006C5CB9"/>
    <w:rsid w:val="006D3BEB"/>
    <w:rsid w:val="006E2680"/>
    <w:rsid w:val="006F60D1"/>
    <w:rsid w:val="006F7072"/>
    <w:rsid w:val="006F7AC8"/>
    <w:rsid w:val="007076FC"/>
    <w:rsid w:val="007516C9"/>
    <w:rsid w:val="00762FE7"/>
    <w:rsid w:val="00766CED"/>
    <w:rsid w:val="00770920"/>
    <w:rsid w:val="007818C8"/>
    <w:rsid w:val="00787C38"/>
    <w:rsid w:val="007927E9"/>
    <w:rsid w:val="007A2726"/>
    <w:rsid w:val="007C5A21"/>
    <w:rsid w:val="007E0157"/>
    <w:rsid w:val="007F7902"/>
    <w:rsid w:val="00813408"/>
    <w:rsid w:val="00833B48"/>
    <w:rsid w:val="0084201A"/>
    <w:rsid w:val="00851214"/>
    <w:rsid w:val="00865AD7"/>
    <w:rsid w:val="00872A40"/>
    <w:rsid w:val="0087395C"/>
    <w:rsid w:val="008A4C60"/>
    <w:rsid w:val="008B486D"/>
    <w:rsid w:val="008E6042"/>
    <w:rsid w:val="00901811"/>
    <w:rsid w:val="009312BF"/>
    <w:rsid w:val="00961B05"/>
    <w:rsid w:val="00993E7B"/>
    <w:rsid w:val="009A52F3"/>
    <w:rsid w:val="009B2474"/>
    <w:rsid w:val="009B56A0"/>
    <w:rsid w:val="009C5E13"/>
    <w:rsid w:val="009C7111"/>
    <w:rsid w:val="009C7E4C"/>
    <w:rsid w:val="009E1E67"/>
    <w:rsid w:val="009E57FB"/>
    <w:rsid w:val="009F3685"/>
    <w:rsid w:val="009F7289"/>
    <w:rsid w:val="00A0730A"/>
    <w:rsid w:val="00A501B6"/>
    <w:rsid w:val="00A50C4E"/>
    <w:rsid w:val="00A65A22"/>
    <w:rsid w:val="00A957CE"/>
    <w:rsid w:val="00AD0918"/>
    <w:rsid w:val="00AD0CBD"/>
    <w:rsid w:val="00AE3EBA"/>
    <w:rsid w:val="00AF2FB4"/>
    <w:rsid w:val="00AF3321"/>
    <w:rsid w:val="00B228EF"/>
    <w:rsid w:val="00B8742F"/>
    <w:rsid w:val="00BA103D"/>
    <w:rsid w:val="00BB3078"/>
    <w:rsid w:val="00BB5531"/>
    <w:rsid w:val="00BC3AED"/>
    <w:rsid w:val="00BE4119"/>
    <w:rsid w:val="00C002ED"/>
    <w:rsid w:val="00C01BBB"/>
    <w:rsid w:val="00C12015"/>
    <w:rsid w:val="00C228F1"/>
    <w:rsid w:val="00C353B5"/>
    <w:rsid w:val="00C66BF0"/>
    <w:rsid w:val="00CB1272"/>
    <w:rsid w:val="00CC1B65"/>
    <w:rsid w:val="00CC2E79"/>
    <w:rsid w:val="00CC6931"/>
    <w:rsid w:val="00CE4B09"/>
    <w:rsid w:val="00CF204E"/>
    <w:rsid w:val="00D17A66"/>
    <w:rsid w:val="00D37CD8"/>
    <w:rsid w:val="00DA498C"/>
    <w:rsid w:val="00DD29D2"/>
    <w:rsid w:val="00E219F0"/>
    <w:rsid w:val="00E37700"/>
    <w:rsid w:val="00E512A7"/>
    <w:rsid w:val="00E62331"/>
    <w:rsid w:val="00E815E1"/>
    <w:rsid w:val="00E827E4"/>
    <w:rsid w:val="00E86D40"/>
    <w:rsid w:val="00EB42C0"/>
    <w:rsid w:val="00ED7E48"/>
    <w:rsid w:val="00F01723"/>
    <w:rsid w:val="00F26DD2"/>
    <w:rsid w:val="00F309FE"/>
    <w:rsid w:val="00F30D70"/>
    <w:rsid w:val="00F85B3F"/>
    <w:rsid w:val="00F8731D"/>
    <w:rsid w:val="00F91720"/>
    <w:rsid w:val="00F9272A"/>
    <w:rsid w:val="00F94FE4"/>
    <w:rsid w:val="00FD2D35"/>
    <w:rsid w:val="00FD727B"/>
    <w:rsid w:val="00FF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BB623"/>
  <w15:docId w15:val="{5228DAF1-D678-4E74-AA5A-916DE715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6CED"/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E4B0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01811"/>
    <w:pPr>
      <w:ind w:left="720"/>
      <w:contextualSpacing/>
    </w:pPr>
  </w:style>
  <w:style w:type="paragraph" w:styleId="Revize">
    <w:name w:val="Revision"/>
    <w:hidden/>
    <w:uiPriority w:val="99"/>
    <w:semiHidden/>
    <w:rsid w:val="000027F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00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2ED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22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28EF"/>
    <w:rPr>
      <w:rFonts w:ascii="Times New Roman" w:eastAsia="Calibri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4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InstalUL</dc:creator>
  <cp:lastModifiedBy>Starý Jan</cp:lastModifiedBy>
  <cp:revision>8</cp:revision>
  <cp:lastPrinted>2019-05-24T05:42:00Z</cp:lastPrinted>
  <dcterms:created xsi:type="dcterms:W3CDTF">2025-10-24T07:58:00Z</dcterms:created>
  <dcterms:modified xsi:type="dcterms:W3CDTF">2025-10-30T09:30:00Z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3e80878e,1f13a56,5d23a84f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2025-10-24T07:58:58Z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4018d721-bcfc-4348-adab-f72e665b5d73</vt:lpwstr>
  </property>
  <property fmtid="{D5CDD505-2E9C-101B-9397-08002B2CF9AE}" pid="11" name="MSIP_Label_2b1d3de5-f378-4f1a-98b2-045b457791ed_ContentBits">
    <vt:lpwstr>1</vt:lpwstr>
  </property>
  <property fmtid="{D5CDD505-2E9C-101B-9397-08002B2CF9AE}" pid="12" name="MSIP_Label_2b1d3de5-f378-4f1a-98b2-045b457791ed_Tag">
    <vt:lpwstr>10, 3, 0, 1</vt:lpwstr>
  </property>
</Properties>
</file>