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9"/>
        <w:gridCol w:w="3745"/>
        <w:gridCol w:w="1475"/>
        <w:gridCol w:w="3758"/>
      </w:tblGrid>
      <w:tr w:rsidR="003912DB" w:rsidRPr="003912DB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bookmarkStart w:id="0" w:name="_GoBack"/>
            <w:bookmarkEnd w:id="0"/>
            <w:r w:rsidRPr="007802B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Vystavovatel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Věc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Katedra geomatiky, FAV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Cesty do minulosti v čase a prostoru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 + monitor + geodetické přístroje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 strojní a Regionální technologický institut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Technický 5D prostor na plzeňském náměstí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 s periferiemi a Oculus Rift DK2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Projekční stůl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modely z Lego Mindstorm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měřící přístroje pro ergonomii a testy zručnosti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 pro prezentace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Electrical Resistance Tomography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Chemická laboratoř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Elektromobilita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Výborní stroje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LCD monitory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formule SAE (2 vozy)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odporová tomografie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Autodráha - Rennbahn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 s periferieme a Oculus Rift DK2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Katedra fyziky, FAV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zrcadlo, "chytré" sklo a unikátní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zrcadlo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biologie, geověd a envigogiky, FPE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versus divočina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mikroskopy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Katedra archeologie,</w:t>
            </w:r>
            <w:r w:rsidR="00B4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Fakulta Filozofická, ZČU 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Živá archeologie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B818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Default="00BE1A12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Detektory kovu 2</w:t>
            </w:r>
          </w:p>
          <w:p w:rsidR="00BE1A12" w:rsidRPr="007802B8" w:rsidRDefault="00BE1A12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Totální stanice 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Katedra matematiky, f</w:t>
            </w:r>
            <w:r w:rsidR="00B4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yziky a technické výchovy - odd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</w:t>
            </w:r>
            <w:r w:rsidR="00B44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 tech. výchovy, FPE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Počítačové modelování pro každého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44FD7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Notebooky 4x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Katedra elektroenergetiky a ekologie, FEL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44FD7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kamera FLIR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Katedra technologií a měření, FEL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Chytrý zásahový oblek pro hasiče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chytrých zásahových obleků včetně periferií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FEK ZČU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Plánujeme rozvoj města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magnetické tabule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Oddělení celoživotního vzdělávání a Fakultního centra zdraví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Zdravotnický maraton aneb Prevence nade vše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B818FE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3912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</w:t>
            </w:r>
            <w:r w:rsidR="007802B8"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Default="007802B8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InBody370 - přístroj na měření tělesného složení</w:t>
            </w:r>
          </w:p>
          <w:p w:rsidR="00581BBA" w:rsidRPr="007802B8" w:rsidRDefault="00581BBA" w:rsidP="007802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A43F0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Katedra matematiky, fyziky a technické výchovy, FPE ZČU</w:t>
            </w: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43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Hravá 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Mlžná komora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Teslův transformátor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Vývěva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Dewarova nádoba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Supravodivá souprava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Cylindrická zrcadla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Hlava na talíři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Stroboskopický jev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Nekonečné zrcadlo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Laserová dráha</w:t>
            </w:r>
          </w:p>
        </w:tc>
      </w:tr>
      <w:tr w:rsidR="00581BBA" w:rsidRPr="00581BBA" w:rsidTr="00B818FE">
        <w:trPr>
          <w:tblHeader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B818FE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81BBA"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BBA" w:rsidRPr="00581BBA" w:rsidRDefault="00581BBA" w:rsidP="00581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B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3x Notebook</w:t>
            </w:r>
          </w:p>
        </w:tc>
      </w:tr>
      <w:tr w:rsidR="003912DB" w:rsidRPr="007802B8" w:rsidTr="00B818F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DB" w:rsidRDefault="003912DB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7802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Celkem</w:t>
            </w:r>
            <w:r w:rsidR="00B818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2DB" w:rsidRDefault="003912DB" w:rsidP="003912D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  <w:p w:rsidR="007802B8" w:rsidRPr="007802B8" w:rsidRDefault="003912DB" w:rsidP="003912D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  </w:t>
            </w:r>
            <w:r w:rsidR="00B818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8.375.</w:t>
            </w:r>
            <w:r w:rsidR="00FA2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0</w:t>
            </w:r>
            <w:r w:rsidR="007802B8" w:rsidRPr="007802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B8" w:rsidRPr="007802B8" w:rsidRDefault="007802B8" w:rsidP="0078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</w:tbl>
    <w:p w:rsidR="000E4D5E" w:rsidRDefault="0048717F"/>
    <w:sectPr w:rsidR="000E4D5E" w:rsidSect="003912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7F" w:rsidRDefault="0048717F" w:rsidP="003912DB">
      <w:r>
        <w:separator/>
      </w:r>
    </w:p>
  </w:endnote>
  <w:endnote w:type="continuationSeparator" w:id="0">
    <w:p w:rsidR="0048717F" w:rsidRDefault="0048717F" w:rsidP="0039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7F" w:rsidRDefault="0048717F" w:rsidP="003912DB">
      <w:r>
        <w:separator/>
      </w:r>
    </w:p>
  </w:footnote>
  <w:footnote w:type="continuationSeparator" w:id="0">
    <w:p w:rsidR="0048717F" w:rsidRDefault="0048717F" w:rsidP="0039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DB" w:rsidRPr="00B818FE" w:rsidRDefault="00B818FE" w:rsidP="00B818FE">
    <w:pPr>
      <w:pStyle w:val="Zhlav"/>
      <w:jc w:val="right"/>
      <w:rPr>
        <w:rFonts w:ascii="Arial" w:hAnsi="Arial" w:cs="Arial"/>
        <w:b/>
        <w:sz w:val="28"/>
      </w:rPr>
    </w:pPr>
    <w:r w:rsidRPr="00B818FE">
      <w:rPr>
        <w:rFonts w:ascii="Arial" w:hAnsi="Arial" w:cs="Arial"/>
        <w:b/>
        <w:sz w:val="28"/>
      </w:rPr>
      <w:t>Příloha č. 2 k pojistné smlouvě č. 2036007383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B8"/>
    <w:rsid w:val="0003337E"/>
    <w:rsid w:val="00273853"/>
    <w:rsid w:val="003912DB"/>
    <w:rsid w:val="00430D27"/>
    <w:rsid w:val="00456F3C"/>
    <w:rsid w:val="0048717F"/>
    <w:rsid w:val="004E1FBC"/>
    <w:rsid w:val="005167C4"/>
    <w:rsid w:val="00581BBA"/>
    <w:rsid w:val="007802B8"/>
    <w:rsid w:val="008E7AF8"/>
    <w:rsid w:val="00A43F09"/>
    <w:rsid w:val="00AB7FB0"/>
    <w:rsid w:val="00B44FD7"/>
    <w:rsid w:val="00B818FE"/>
    <w:rsid w:val="00BA7418"/>
    <w:rsid w:val="00BE1A12"/>
    <w:rsid w:val="00C62F3E"/>
    <w:rsid w:val="00CE68F3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02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02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1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2DB"/>
  </w:style>
  <w:style w:type="paragraph" w:styleId="Zpat">
    <w:name w:val="footer"/>
    <w:basedOn w:val="Normln"/>
    <w:link w:val="ZpatChar"/>
    <w:uiPriority w:val="99"/>
    <w:unhideWhenUsed/>
    <w:rsid w:val="003912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02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02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1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2DB"/>
  </w:style>
  <w:style w:type="paragraph" w:styleId="Zpat">
    <w:name w:val="footer"/>
    <w:basedOn w:val="Normln"/>
    <w:link w:val="ZpatChar"/>
    <w:uiPriority w:val="99"/>
    <w:unhideWhenUsed/>
    <w:rsid w:val="003912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HAVELKOVÁ</dc:creator>
  <cp:lastModifiedBy>Blanka GREBEŇOVÁ</cp:lastModifiedBy>
  <cp:revision>2</cp:revision>
  <cp:lastPrinted>2017-08-01T13:55:00Z</cp:lastPrinted>
  <dcterms:created xsi:type="dcterms:W3CDTF">2017-09-06T10:07:00Z</dcterms:created>
  <dcterms:modified xsi:type="dcterms:W3CDTF">2017-09-06T10:07:00Z</dcterms:modified>
</cp:coreProperties>
</file>