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94A7" w14:textId="63EBC472" w:rsidR="001F74B1" w:rsidRPr="00903EF4" w:rsidRDefault="004141C5" w:rsidP="00FA4729">
      <w:pPr>
        <w:pStyle w:val="Bezmezer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Ev. č. </w:t>
      </w:r>
      <w:r w:rsidR="003B7E78">
        <w:rPr>
          <w:rFonts w:ascii="Times New Roman" w:hAnsi="Times New Roman" w:cs="Times New Roman"/>
          <w:b/>
          <w:sz w:val="28"/>
          <w:szCs w:val="28"/>
        </w:rPr>
        <w:t>2518</w:t>
      </w:r>
      <w:r>
        <w:rPr>
          <w:rFonts w:ascii="Times New Roman" w:hAnsi="Times New Roman" w:cs="Times New Roman"/>
          <w:b/>
          <w:sz w:val="28"/>
          <w:szCs w:val="28"/>
        </w:rPr>
        <w:t>/2025/MJ</w:t>
      </w:r>
    </w:p>
    <w:p w14:paraId="74CDBBDC" w14:textId="479BEBCF" w:rsidR="00715168" w:rsidRDefault="00715168" w:rsidP="001E2C83">
      <w:pPr>
        <w:pStyle w:val="Bezmezer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31C54BF" w14:textId="77777777" w:rsidR="00697748" w:rsidRPr="00057E72" w:rsidRDefault="00697748" w:rsidP="001E2C83">
      <w:pPr>
        <w:pStyle w:val="Bezmezer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80A8CF9" w14:textId="5DA7434D" w:rsidR="00633BB8" w:rsidRDefault="00633BB8" w:rsidP="00633BB8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VÝPŮJČCE</w:t>
      </w:r>
    </w:p>
    <w:p w14:paraId="77CF2191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podle § 2193 a násl. zákona č. 89/2012 Sb., občanský zákoník, ve znění pozdějších předpisů</w:t>
      </w:r>
    </w:p>
    <w:p w14:paraId="6047B434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D92AE6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5B4F84A2" w14:textId="77777777" w:rsidR="00633BB8" w:rsidRDefault="00633BB8" w:rsidP="003628F8">
      <w:pPr>
        <w:pStyle w:val="Podnadpis"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Statutární město Ostrava</w:t>
      </w:r>
    </w:p>
    <w:p w14:paraId="14A014D8" w14:textId="1906A001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Prokešovo náměstí </w:t>
      </w:r>
      <w:r w:rsidR="00712855">
        <w:rPr>
          <w:sz w:val="22"/>
          <w:szCs w:val="22"/>
        </w:rPr>
        <w:t>1803/</w:t>
      </w:r>
      <w:r>
        <w:rPr>
          <w:sz w:val="22"/>
          <w:szCs w:val="22"/>
        </w:rPr>
        <w:t xml:space="preserve">8, </w:t>
      </w:r>
      <w:r w:rsidR="00712855">
        <w:rPr>
          <w:sz w:val="22"/>
          <w:szCs w:val="22"/>
        </w:rPr>
        <w:t xml:space="preserve">Moravská Ostrava, </w:t>
      </w:r>
      <w:r>
        <w:rPr>
          <w:sz w:val="22"/>
          <w:szCs w:val="22"/>
        </w:rPr>
        <w:t>729 30 Ostrava</w:t>
      </w:r>
    </w:p>
    <w:p w14:paraId="5C4C5BB6" w14:textId="5017DE78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 w:rsidRPr="000E1EE9">
        <w:rPr>
          <w:color w:val="auto"/>
          <w:sz w:val="22"/>
          <w:szCs w:val="22"/>
        </w:rPr>
        <w:t xml:space="preserve">zastoupeno </w:t>
      </w:r>
      <w:r w:rsidR="00715168">
        <w:rPr>
          <w:color w:val="auto"/>
          <w:sz w:val="22"/>
          <w:szCs w:val="22"/>
        </w:rPr>
        <w:t>Jiřím Vávrou</w:t>
      </w:r>
      <w:r w:rsidRPr="000E1EE9">
        <w:rPr>
          <w:color w:val="auto"/>
          <w:sz w:val="22"/>
          <w:szCs w:val="22"/>
        </w:rPr>
        <w:t xml:space="preserve">, náměstkem </w:t>
      </w:r>
      <w:r>
        <w:rPr>
          <w:sz w:val="22"/>
          <w:szCs w:val="22"/>
        </w:rPr>
        <w:t>primátora</w:t>
      </w:r>
    </w:p>
    <w:p w14:paraId="78674CA0" w14:textId="6DF26A48" w:rsidR="00633BB8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008</w:t>
      </w:r>
      <w:r w:rsidR="00464B9C">
        <w:rPr>
          <w:sz w:val="22"/>
          <w:szCs w:val="22"/>
        </w:rPr>
        <w:t xml:space="preserve"> </w:t>
      </w:r>
      <w:r w:rsidR="00633BB8">
        <w:rPr>
          <w:sz w:val="22"/>
          <w:szCs w:val="22"/>
        </w:rPr>
        <w:t>45</w:t>
      </w:r>
      <w:r w:rsidR="00464B9C">
        <w:rPr>
          <w:sz w:val="22"/>
          <w:szCs w:val="22"/>
        </w:rPr>
        <w:t xml:space="preserve"> </w:t>
      </w:r>
      <w:r w:rsidR="00633BB8">
        <w:rPr>
          <w:sz w:val="22"/>
          <w:szCs w:val="22"/>
        </w:rPr>
        <w:t>451</w:t>
      </w:r>
    </w:p>
    <w:p w14:paraId="3D6B4F3B" w14:textId="77777777" w:rsidR="00BF0BF6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CZ00845451</w:t>
      </w:r>
    </w:p>
    <w:p w14:paraId="58CB591B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Česká spořitelna a.s., okresní pobočka Ostrava</w:t>
      </w:r>
    </w:p>
    <w:p w14:paraId="0C26566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číslo účtu: 19-1649297309/0800</w:t>
      </w:r>
    </w:p>
    <w:p w14:paraId="35CC542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konstantní symbol: 558</w:t>
      </w:r>
    </w:p>
    <w:p w14:paraId="4E551893" w14:textId="77777777" w:rsidR="00BE5945" w:rsidRPr="00464B9C" w:rsidRDefault="00BE5945" w:rsidP="003628F8">
      <w:pPr>
        <w:pStyle w:val="Podnadpis"/>
        <w:tabs>
          <w:tab w:val="left" w:pos="567"/>
        </w:tabs>
        <w:rPr>
          <w:iCs/>
          <w:sz w:val="12"/>
          <w:szCs w:val="12"/>
        </w:rPr>
      </w:pPr>
    </w:p>
    <w:p w14:paraId="16E15E6D" w14:textId="77777777" w:rsidR="00633BB8" w:rsidRDefault="00633BB8" w:rsidP="003628F8">
      <w:pPr>
        <w:pStyle w:val="Podnadpis"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(dále jen „půjčitel“)</w:t>
      </w:r>
    </w:p>
    <w:p w14:paraId="5EF031C5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B238EB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1C9E69D1" w14:textId="77777777" w:rsidR="00BE5945" w:rsidRDefault="00BE5945" w:rsidP="00BE5945">
      <w:pPr>
        <w:pStyle w:val="Default"/>
      </w:pPr>
    </w:p>
    <w:p w14:paraId="044E49E0" w14:textId="7D78B637" w:rsidR="00BE5945" w:rsidRPr="00452E6B" w:rsidRDefault="002E1448" w:rsidP="00057E72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Černá louka s.r.o.</w:t>
      </w:r>
    </w:p>
    <w:p w14:paraId="4A74CCC6" w14:textId="251A2AD2" w:rsidR="00BE5945" w:rsidRPr="001D2629" w:rsidRDefault="002E1448" w:rsidP="00057E72">
      <w:pPr>
        <w:pStyle w:val="Default"/>
        <w:rPr>
          <w:sz w:val="22"/>
          <w:szCs w:val="22"/>
        </w:rPr>
      </w:pPr>
      <w:r w:rsidRPr="001D2629">
        <w:rPr>
          <w:sz w:val="22"/>
          <w:szCs w:val="22"/>
        </w:rPr>
        <w:t>Černá louka 3235, Moravská Ostrava, 702 00 Ostrava</w:t>
      </w:r>
    </w:p>
    <w:p w14:paraId="1B220930" w14:textId="05F89DCD" w:rsidR="0097564A" w:rsidRPr="001D2629" w:rsidRDefault="0097564A" w:rsidP="00057E72">
      <w:pPr>
        <w:spacing w:after="0" w:line="240" w:lineRule="auto"/>
        <w:rPr>
          <w:rFonts w:ascii="Times New Roman" w:hAnsi="Times New Roman" w:cs="Times New Roman"/>
          <w:bCs/>
        </w:rPr>
      </w:pPr>
      <w:r w:rsidRPr="001D2629">
        <w:rPr>
          <w:rFonts w:ascii="Times New Roman" w:hAnsi="Times New Roman" w:cs="Times New Roman"/>
          <w:bCs/>
        </w:rPr>
        <w:t>zapsaná v obchodním rejstříku veden</w:t>
      </w:r>
      <w:r w:rsidR="00D77602" w:rsidRPr="001D2629">
        <w:rPr>
          <w:rFonts w:ascii="Times New Roman" w:hAnsi="Times New Roman" w:cs="Times New Roman"/>
          <w:bCs/>
        </w:rPr>
        <w:t>ým</w:t>
      </w:r>
      <w:r w:rsidRPr="001D2629">
        <w:rPr>
          <w:rFonts w:ascii="Times New Roman" w:hAnsi="Times New Roman" w:cs="Times New Roman"/>
          <w:bCs/>
        </w:rPr>
        <w:t xml:space="preserve"> Krajským soudem v Ostravě, oddíl C, vložka </w:t>
      </w:r>
      <w:r w:rsidR="00D77602" w:rsidRPr="001D2629">
        <w:rPr>
          <w:rFonts w:ascii="Times New Roman" w:hAnsi="Times New Roman" w:cs="Times New Roman"/>
        </w:rPr>
        <w:t>41134</w:t>
      </w:r>
      <w:r w:rsidRPr="001D2629">
        <w:rPr>
          <w:rFonts w:ascii="Times New Roman" w:hAnsi="Times New Roman" w:cs="Times New Roman"/>
        </w:rPr>
        <w:t xml:space="preserve"> </w:t>
      </w:r>
    </w:p>
    <w:p w14:paraId="7DE09CD2" w14:textId="55A9F654" w:rsidR="00BE5945" w:rsidRPr="001D2629" w:rsidRDefault="00BE5945" w:rsidP="00057E72">
      <w:pPr>
        <w:pStyle w:val="Default"/>
        <w:rPr>
          <w:sz w:val="22"/>
          <w:szCs w:val="22"/>
        </w:rPr>
      </w:pPr>
      <w:r w:rsidRPr="001D2629">
        <w:rPr>
          <w:sz w:val="22"/>
          <w:szCs w:val="22"/>
        </w:rPr>
        <w:t>zastoupen</w:t>
      </w:r>
      <w:r w:rsidR="002E1448" w:rsidRPr="001D2629">
        <w:rPr>
          <w:sz w:val="22"/>
          <w:szCs w:val="22"/>
        </w:rPr>
        <w:t>a</w:t>
      </w:r>
      <w:r w:rsidRPr="001D2629">
        <w:rPr>
          <w:sz w:val="22"/>
          <w:szCs w:val="22"/>
        </w:rPr>
        <w:t xml:space="preserve"> </w:t>
      </w:r>
      <w:r w:rsidR="00A12785" w:rsidRPr="001D2629">
        <w:rPr>
          <w:sz w:val="22"/>
          <w:szCs w:val="22"/>
        </w:rPr>
        <w:t xml:space="preserve">Mgr. </w:t>
      </w:r>
      <w:r w:rsidR="002E1448" w:rsidRPr="001D2629">
        <w:rPr>
          <w:sz w:val="22"/>
          <w:szCs w:val="22"/>
        </w:rPr>
        <w:t>Janem Šumberou</w:t>
      </w:r>
      <w:r w:rsidRPr="001D2629">
        <w:rPr>
          <w:sz w:val="22"/>
          <w:szCs w:val="22"/>
        </w:rPr>
        <w:t xml:space="preserve">, </w:t>
      </w:r>
      <w:r w:rsidR="00464B9C" w:rsidRPr="001D2629">
        <w:rPr>
          <w:sz w:val="22"/>
          <w:szCs w:val="22"/>
        </w:rPr>
        <w:t>jednatelem</w:t>
      </w:r>
      <w:r w:rsidRPr="001D2629">
        <w:rPr>
          <w:sz w:val="22"/>
          <w:szCs w:val="22"/>
        </w:rPr>
        <w:t xml:space="preserve"> </w:t>
      </w:r>
    </w:p>
    <w:p w14:paraId="1F75B4C5" w14:textId="10A07CB9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 xml:space="preserve">IČ: </w:t>
      </w:r>
      <w:r w:rsidR="00464B9C" w:rsidRPr="001D2629">
        <w:rPr>
          <w:sz w:val="22"/>
          <w:szCs w:val="22"/>
        </w:rPr>
        <w:tab/>
      </w:r>
      <w:r w:rsidR="002E1448" w:rsidRPr="001D2629">
        <w:rPr>
          <w:sz w:val="22"/>
          <w:szCs w:val="22"/>
        </w:rPr>
        <w:t>268 79 280</w:t>
      </w:r>
    </w:p>
    <w:p w14:paraId="01A49F12" w14:textId="404F36A9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 xml:space="preserve">DIČ: </w:t>
      </w:r>
      <w:r w:rsidR="00464B9C" w:rsidRPr="001D2629">
        <w:rPr>
          <w:sz w:val="22"/>
          <w:szCs w:val="22"/>
        </w:rPr>
        <w:tab/>
        <w:t>CZ</w:t>
      </w:r>
      <w:r w:rsidR="002E1448" w:rsidRPr="001D2629">
        <w:rPr>
          <w:sz w:val="22"/>
          <w:szCs w:val="22"/>
        </w:rPr>
        <w:t>26879280</w:t>
      </w:r>
    </w:p>
    <w:p w14:paraId="65C8085F" w14:textId="77777777" w:rsidR="00633BB8" w:rsidRPr="00464B9C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5F6114F" w14:textId="77777777" w:rsidR="00633BB8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(dále jen „vypůjčitel“)</w:t>
      </w:r>
    </w:p>
    <w:p w14:paraId="0C02D3A7" w14:textId="77777777" w:rsidR="00633BB8" w:rsidRPr="005B19DF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14:paraId="637E59E0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4AC6A9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 smlouvy</w:t>
      </w:r>
    </w:p>
    <w:p w14:paraId="2CB40488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111EA5A9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5FC5F19D" w14:textId="77777777" w:rsidR="00633BB8" w:rsidRDefault="00633BB8" w:rsidP="00633BB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údaje uvedené v záhlaví této smlouvy odpovídají skutečnosti </w:t>
      </w:r>
      <w:r>
        <w:rPr>
          <w:rFonts w:ascii="Times New Roman" w:hAnsi="Times New Roman" w:cs="Times New Roman"/>
        </w:rPr>
        <w:br/>
        <w:t>v době uzavření smlouvy. Změny údajů se zavazují bez zbytečného odkladu oznámit druhé smluvní straně.</w:t>
      </w:r>
    </w:p>
    <w:p w14:paraId="47D2F27B" w14:textId="77777777" w:rsidR="00633BB8" w:rsidRDefault="00633BB8" w:rsidP="00633B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D4423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4C1B91F6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účel výpůjčky</w:t>
      </w:r>
    </w:p>
    <w:p w14:paraId="5AE0B1D5" w14:textId="1EA9F3D6" w:rsidR="00464B9C" w:rsidRDefault="00633BB8" w:rsidP="005B19DF">
      <w:pPr>
        <w:pStyle w:val="Odstavecseseznamem"/>
        <w:numPr>
          <w:ilvl w:val="0"/>
          <w:numId w:val="33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9DF">
        <w:rPr>
          <w:rFonts w:ascii="Times New Roman" w:hAnsi="Times New Roman" w:cs="Times New Roman"/>
        </w:rPr>
        <w:t>Půjčitel je vlastníkem nemovit</w:t>
      </w:r>
      <w:r w:rsidR="00464B9C">
        <w:rPr>
          <w:rFonts w:ascii="Times New Roman" w:hAnsi="Times New Roman" w:cs="Times New Roman"/>
        </w:rPr>
        <w:t>ých</w:t>
      </w:r>
      <w:r w:rsidRPr="005B19DF">
        <w:rPr>
          <w:rFonts w:ascii="Times New Roman" w:hAnsi="Times New Roman" w:cs="Times New Roman"/>
        </w:rPr>
        <w:t xml:space="preserve"> věc</w:t>
      </w:r>
      <w:r w:rsidR="00464B9C">
        <w:rPr>
          <w:rFonts w:ascii="Times New Roman" w:hAnsi="Times New Roman" w:cs="Times New Roman"/>
        </w:rPr>
        <w:t>í zapsaných u Katastrálního úřadu pro Moravskoslezský kraj, Katastrální pracoviště Ostrava, na listu vlastnictví č. 2577 pro katastrální území Moravská Ostrava, obec</w:t>
      </w:r>
      <w:r w:rsidR="00746C7B">
        <w:rPr>
          <w:rFonts w:ascii="Times New Roman" w:hAnsi="Times New Roman" w:cs="Times New Roman"/>
        </w:rPr>
        <w:t> </w:t>
      </w:r>
      <w:r w:rsidR="00464B9C">
        <w:rPr>
          <w:rFonts w:ascii="Times New Roman" w:hAnsi="Times New Roman" w:cs="Times New Roman"/>
        </w:rPr>
        <w:t>Ostrava, a to:</w:t>
      </w:r>
    </w:p>
    <w:p w14:paraId="17D6AF90" w14:textId="1E68FC5F" w:rsidR="00746C7B" w:rsidRDefault="00746C7B" w:rsidP="00746C7B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pozemku parc. č. </w:t>
      </w:r>
      <w:r w:rsidR="00464B9C" w:rsidRPr="00746C7B">
        <w:rPr>
          <w:rFonts w:ascii="Times New Roman" w:hAnsi="Times New Roman" w:cs="Times New Roman"/>
        </w:rPr>
        <w:t>436</w:t>
      </w:r>
      <w:r w:rsidR="00180951">
        <w:rPr>
          <w:rFonts w:ascii="Times New Roman" w:hAnsi="Times New Roman" w:cs="Times New Roman"/>
        </w:rPr>
        <w:t xml:space="preserve"> -</w:t>
      </w:r>
      <w:r w:rsidR="00C20A10" w:rsidRPr="00746C7B">
        <w:rPr>
          <w:rFonts w:ascii="Times New Roman" w:hAnsi="Times New Roman" w:cs="Times New Roman"/>
        </w:rPr>
        <w:t xml:space="preserve"> zastavěná plocha </w:t>
      </w:r>
      <w:r w:rsidR="00633BB8" w:rsidRPr="00746C7B">
        <w:rPr>
          <w:rFonts w:ascii="Times New Roman" w:hAnsi="Times New Roman" w:cs="Times New Roman"/>
        </w:rPr>
        <w:t>a</w:t>
      </w:r>
      <w:r w:rsidR="00C20A10" w:rsidRPr="00746C7B">
        <w:rPr>
          <w:rFonts w:ascii="Times New Roman" w:hAnsi="Times New Roman" w:cs="Times New Roman"/>
        </w:rPr>
        <w:t> nádvoří</w:t>
      </w:r>
      <w:r>
        <w:rPr>
          <w:rFonts w:ascii="Times New Roman" w:hAnsi="Times New Roman" w:cs="Times New Roman"/>
        </w:rPr>
        <w:t>, zbořeniště, o celkové výměře 2366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="00C20A10" w:rsidRPr="00746C7B">
        <w:rPr>
          <w:rFonts w:ascii="Times New Roman" w:hAnsi="Times New Roman" w:cs="Times New Roman"/>
        </w:rPr>
        <w:t> </w:t>
      </w:r>
      <w:r w:rsidR="005B19DF" w:rsidRPr="00746C7B">
        <w:rPr>
          <w:rFonts w:ascii="Times New Roman" w:hAnsi="Times New Roman" w:cs="Times New Roman"/>
        </w:rPr>
        <w:t xml:space="preserve">(vedeného v operativní evidenci půjčitele pod inventárním číslem </w:t>
      </w:r>
      <w:r>
        <w:rPr>
          <w:rFonts w:ascii="Times New Roman" w:hAnsi="Times New Roman" w:cs="Times New Roman"/>
        </w:rPr>
        <w:t>50895</w:t>
      </w:r>
      <w:r w:rsidR="005B19DF" w:rsidRPr="00746C7B">
        <w:rPr>
          <w:rFonts w:ascii="Times New Roman" w:hAnsi="Times New Roman" w:cs="Times New Roman"/>
        </w:rPr>
        <w:t xml:space="preserve"> v pořizovací hodnotě </w:t>
      </w:r>
      <w:r>
        <w:rPr>
          <w:rFonts w:ascii="Times New Roman" w:hAnsi="Times New Roman" w:cs="Times New Roman"/>
        </w:rPr>
        <w:t>4 071 240</w:t>
      </w:r>
      <w:r w:rsidR="005B19DF" w:rsidRPr="00746C7B">
        <w:rPr>
          <w:rFonts w:ascii="Times New Roman" w:hAnsi="Times New Roman" w:cs="Times New Roman"/>
        </w:rPr>
        <w:t xml:space="preserve"> Kč</w:t>
      </w:r>
      <w:r>
        <w:rPr>
          <w:rFonts w:ascii="Times New Roman" w:hAnsi="Times New Roman" w:cs="Times New Roman"/>
        </w:rPr>
        <w:t>),</w:t>
      </w:r>
    </w:p>
    <w:p w14:paraId="36939817" w14:textId="44B4A87E" w:rsidR="005B19DF" w:rsidRDefault="00746C7B" w:rsidP="00746C7B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pozemku parc. č. 437</w:t>
      </w:r>
      <w:r w:rsidR="0018095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ostatní plocha, jiná plocha, o celkové výměře 286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Pr="00746C7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</w:t>
      </w:r>
      <w:r w:rsidR="005B19DF" w:rsidRPr="00746C7B">
        <w:rPr>
          <w:rFonts w:ascii="Times New Roman" w:hAnsi="Times New Roman" w:cs="Times New Roman"/>
        </w:rPr>
        <w:t>vedené</w:t>
      </w:r>
      <w:r>
        <w:rPr>
          <w:rFonts w:ascii="Times New Roman" w:hAnsi="Times New Roman" w:cs="Times New Roman"/>
        </w:rPr>
        <w:t>ho</w:t>
      </w:r>
      <w:r w:rsidR="005B19DF" w:rsidRPr="00746C7B">
        <w:rPr>
          <w:rFonts w:ascii="Times New Roman" w:hAnsi="Times New Roman" w:cs="Times New Roman"/>
        </w:rPr>
        <w:t xml:space="preserve"> v operativní evidenci půjčitele pod</w:t>
      </w:r>
      <w:r>
        <w:rPr>
          <w:rFonts w:ascii="Times New Roman" w:hAnsi="Times New Roman" w:cs="Times New Roman"/>
        </w:rPr>
        <w:t> </w:t>
      </w:r>
      <w:r w:rsidR="005B19DF" w:rsidRPr="00746C7B">
        <w:rPr>
          <w:rFonts w:ascii="Times New Roman" w:hAnsi="Times New Roman" w:cs="Times New Roman"/>
        </w:rPr>
        <w:t xml:space="preserve">inventárním číslem </w:t>
      </w:r>
      <w:r>
        <w:rPr>
          <w:rFonts w:ascii="Times New Roman" w:hAnsi="Times New Roman" w:cs="Times New Roman"/>
        </w:rPr>
        <w:t>167696</w:t>
      </w:r>
      <w:r w:rsidR="005B19DF" w:rsidRPr="00746C7B">
        <w:rPr>
          <w:rFonts w:ascii="Times New Roman" w:hAnsi="Times New Roman" w:cs="Times New Roman"/>
        </w:rPr>
        <w:t xml:space="preserve"> v pořizovací hodnotě </w:t>
      </w:r>
      <w:r>
        <w:rPr>
          <w:rFonts w:ascii="Times New Roman" w:hAnsi="Times New Roman" w:cs="Times New Roman"/>
        </w:rPr>
        <w:t>7 170 789</w:t>
      </w:r>
      <w:r w:rsidR="005B19DF" w:rsidRPr="00746C7B">
        <w:rPr>
          <w:rFonts w:ascii="Times New Roman" w:hAnsi="Times New Roman" w:cs="Times New Roman"/>
        </w:rPr>
        <w:t xml:space="preserve"> Kč)</w:t>
      </w:r>
      <w:r>
        <w:rPr>
          <w:rFonts w:ascii="Times New Roman" w:hAnsi="Times New Roman" w:cs="Times New Roman"/>
        </w:rPr>
        <w:t>,</w:t>
      </w:r>
    </w:p>
    <w:p w14:paraId="48EFBD74" w14:textId="7F0203F2" w:rsidR="00180951" w:rsidRDefault="00746C7B" w:rsidP="00746C7B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pozemku parc. č. 442/1</w:t>
      </w:r>
      <w:r w:rsidR="0018095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ostatní plocha, jiná plocha, o celkové výměře 273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Pr="00746C7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</w:t>
      </w:r>
      <w:r w:rsidRPr="00746C7B">
        <w:rPr>
          <w:rFonts w:ascii="Times New Roman" w:hAnsi="Times New Roman" w:cs="Times New Roman"/>
        </w:rPr>
        <w:t>vedené</w:t>
      </w:r>
      <w:r>
        <w:rPr>
          <w:rFonts w:ascii="Times New Roman" w:hAnsi="Times New Roman" w:cs="Times New Roman"/>
        </w:rPr>
        <w:t>ho</w:t>
      </w:r>
      <w:r w:rsidRPr="00746C7B">
        <w:rPr>
          <w:rFonts w:ascii="Times New Roman" w:hAnsi="Times New Roman" w:cs="Times New Roman"/>
        </w:rPr>
        <w:t xml:space="preserve"> v operativní evidenci půjčitele pod</w:t>
      </w:r>
      <w:r>
        <w:rPr>
          <w:rFonts w:ascii="Times New Roman" w:hAnsi="Times New Roman" w:cs="Times New Roman"/>
        </w:rPr>
        <w:t> </w:t>
      </w:r>
      <w:r w:rsidRPr="00746C7B">
        <w:rPr>
          <w:rFonts w:ascii="Times New Roman" w:hAnsi="Times New Roman" w:cs="Times New Roman"/>
        </w:rPr>
        <w:t xml:space="preserve">inventárním číslem </w:t>
      </w:r>
      <w:r>
        <w:rPr>
          <w:rFonts w:ascii="Times New Roman" w:hAnsi="Times New Roman" w:cs="Times New Roman"/>
        </w:rPr>
        <w:t>167697</w:t>
      </w:r>
      <w:r w:rsidRPr="00746C7B">
        <w:rPr>
          <w:rFonts w:ascii="Times New Roman" w:hAnsi="Times New Roman" w:cs="Times New Roman"/>
        </w:rPr>
        <w:t xml:space="preserve"> v pořizovací hodnotě </w:t>
      </w:r>
      <w:r>
        <w:rPr>
          <w:rFonts w:ascii="Times New Roman" w:hAnsi="Times New Roman" w:cs="Times New Roman"/>
        </w:rPr>
        <w:t>6 845 912</w:t>
      </w:r>
      <w:r w:rsidRPr="00746C7B">
        <w:rPr>
          <w:rFonts w:ascii="Times New Roman" w:hAnsi="Times New Roman" w:cs="Times New Roman"/>
        </w:rPr>
        <w:t xml:space="preserve"> Kč)</w:t>
      </w:r>
      <w:r w:rsidR="00180951">
        <w:rPr>
          <w:rFonts w:ascii="Times New Roman" w:hAnsi="Times New Roman" w:cs="Times New Roman"/>
        </w:rPr>
        <w:t>,</w:t>
      </w:r>
    </w:p>
    <w:p w14:paraId="66CB3B33" w14:textId="77777777" w:rsidR="00712855" w:rsidRDefault="00180951" w:rsidP="00180951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pozemku parc. č. 434/2 - ostatní plocha, jiná plocha, o celkové </w:t>
      </w:r>
      <w:r w:rsidRPr="00CF66FA">
        <w:rPr>
          <w:rFonts w:ascii="Times New Roman" w:hAnsi="Times New Roman" w:cs="Times New Roman"/>
        </w:rPr>
        <w:t>výměře 457 m</w:t>
      </w:r>
      <w:r w:rsidRPr="00CF66FA">
        <w:rPr>
          <w:rFonts w:ascii="Times New Roman" w:hAnsi="Times New Roman" w:cs="Times New Roman"/>
          <w:vertAlign w:val="superscript"/>
        </w:rPr>
        <w:t>2</w:t>
      </w:r>
      <w:r w:rsidRPr="00CF66FA">
        <w:rPr>
          <w:rFonts w:ascii="Times New Roman" w:hAnsi="Times New Roman" w:cs="Times New Roman"/>
        </w:rPr>
        <w:t xml:space="preserve"> (vedeného v operativní evidenci půjčitele pod inventárním číslem </w:t>
      </w:r>
      <w:r w:rsidR="00CF66FA" w:rsidRPr="00CF66FA">
        <w:rPr>
          <w:rFonts w:ascii="Times New Roman" w:hAnsi="Times New Roman" w:cs="Times New Roman"/>
        </w:rPr>
        <w:t>50905</w:t>
      </w:r>
      <w:r w:rsidRPr="00CF66FA">
        <w:rPr>
          <w:rFonts w:ascii="Times New Roman" w:hAnsi="Times New Roman" w:cs="Times New Roman"/>
        </w:rPr>
        <w:t xml:space="preserve"> v pořizovací hodnotě </w:t>
      </w:r>
      <w:r w:rsidR="00CF66FA" w:rsidRPr="00CF66FA">
        <w:rPr>
          <w:rFonts w:ascii="Times New Roman" w:hAnsi="Times New Roman" w:cs="Times New Roman"/>
        </w:rPr>
        <w:t>786 040</w:t>
      </w:r>
      <w:r w:rsidRPr="00CF66FA">
        <w:rPr>
          <w:rFonts w:ascii="Times New Roman" w:hAnsi="Times New Roman" w:cs="Times New Roman"/>
        </w:rPr>
        <w:t xml:space="preserve"> Kč)</w:t>
      </w:r>
      <w:r w:rsidR="00712855">
        <w:rPr>
          <w:rFonts w:ascii="Times New Roman" w:hAnsi="Times New Roman" w:cs="Times New Roman"/>
        </w:rPr>
        <w:t>,</w:t>
      </w:r>
    </w:p>
    <w:p w14:paraId="73ECF05F" w14:textId="5A3E34A8" w:rsidR="00746C7B" w:rsidRPr="00712855" w:rsidRDefault="00712855" w:rsidP="00712855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pozemku parc. č. 444 - ostatní plocha, jiná plocha, o celkové </w:t>
      </w:r>
      <w:r w:rsidRPr="00CF66FA">
        <w:rPr>
          <w:rFonts w:ascii="Times New Roman" w:hAnsi="Times New Roman" w:cs="Times New Roman"/>
        </w:rPr>
        <w:t xml:space="preserve">výměře </w:t>
      </w:r>
      <w:r>
        <w:rPr>
          <w:rFonts w:ascii="Times New Roman" w:hAnsi="Times New Roman" w:cs="Times New Roman"/>
        </w:rPr>
        <w:t>138</w:t>
      </w:r>
      <w:r w:rsidRPr="00CF66FA">
        <w:rPr>
          <w:rFonts w:ascii="Times New Roman" w:hAnsi="Times New Roman" w:cs="Times New Roman"/>
        </w:rPr>
        <w:t xml:space="preserve"> m</w:t>
      </w:r>
      <w:r w:rsidRPr="00CF66FA">
        <w:rPr>
          <w:rFonts w:ascii="Times New Roman" w:hAnsi="Times New Roman" w:cs="Times New Roman"/>
          <w:vertAlign w:val="superscript"/>
        </w:rPr>
        <w:t>2</w:t>
      </w:r>
      <w:r w:rsidRPr="00CF66FA">
        <w:rPr>
          <w:rFonts w:ascii="Times New Roman" w:hAnsi="Times New Roman" w:cs="Times New Roman"/>
        </w:rPr>
        <w:t xml:space="preserve"> (vedeného v operativní evidenci půjčitele pod inventárním číslem </w:t>
      </w:r>
      <w:r>
        <w:rPr>
          <w:rFonts w:ascii="Times New Roman" w:hAnsi="Times New Roman" w:cs="Times New Roman"/>
        </w:rPr>
        <w:t>50897</w:t>
      </w:r>
      <w:r w:rsidRPr="00CF66FA">
        <w:rPr>
          <w:rFonts w:ascii="Times New Roman" w:hAnsi="Times New Roman" w:cs="Times New Roman"/>
        </w:rPr>
        <w:t xml:space="preserve"> v pořizovací hodnotě </w:t>
      </w:r>
      <w:r>
        <w:rPr>
          <w:rFonts w:ascii="Times New Roman" w:hAnsi="Times New Roman" w:cs="Times New Roman"/>
        </w:rPr>
        <w:t>657 600</w:t>
      </w:r>
      <w:r w:rsidRPr="00CF66FA">
        <w:rPr>
          <w:rFonts w:ascii="Times New Roman" w:hAnsi="Times New Roman" w:cs="Times New Roman"/>
        </w:rPr>
        <w:t xml:space="preserve"> Kč)</w:t>
      </w:r>
      <w:r w:rsidR="00746C7B" w:rsidRPr="00712855">
        <w:rPr>
          <w:rFonts w:ascii="Times New Roman" w:hAnsi="Times New Roman" w:cs="Times New Roman"/>
        </w:rPr>
        <w:t>.</w:t>
      </w:r>
    </w:p>
    <w:p w14:paraId="26879EDF" w14:textId="626E2523" w:rsidR="00633BB8" w:rsidRDefault="00633BB8" w:rsidP="005B19DF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5AE5B7" w14:textId="77777777" w:rsidR="00712855" w:rsidRDefault="00712855" w:rsidP="005B19DF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2278CA" w14:textId="77777777" w:rsidR="00712855" w:rsidRPr="00CF66FA" w:rsidRDefault="00712855" w:rsidP="005B19DF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F01B2" w14:textId="361C8433" w:rsidR="00633BB8" w:rsidRPr="007E61F8" w:rsidRDefault="00633BB8" w:rsidP="0096072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E61F8">
        <w:rPr>
          <w:rFonts w:ascii="Times New Roman" w:hAnsi="Times New Roman" w:cs="Times New Roman"/>
        </w:rPr>
        <w:t xml:space="preserve">Půjčitel přenechává vypůjčiteli do bezplatného užívání </w:t>
      </w:r>
      <w:r w:rsidR="007E61F8" w:rsidRPr="007E61F8">
        <w:rPr>
          <w:rFonts w:ascii="Times New Roman" w:hAnsi="Times New Roman" w:cs="Times New Roman"/>
        </w:rPr>
        <w:t>nemovité věci uvedené v odst. 1 tohoto článku</w:t>
      </w:r>
      <w:r w:rsidRPr="007E61F8">
        <w:rPr>
          <w:rFonts w:ascii="Times New Roman" w:hAnsi="Times New Roman" w:cs="Times New Roman"/>
        </w:rPr>
        <w:t xml:space="preserve"> (dále jen „předmět výpůjčky“), v</w:t>
      </w:r>
      <w:r w:rsidR="00447BDE" w:rsidRPr="007E61F8">
        <w:rPr>
          <w:rFonts w:ascii="Times New Roman" w:hAnsi="Times New Roman" w:cs="Times New Roman"/>
        </w:rPr>
        <w:t> </w:t>
      </w:r>
      <w:r w:rsidRPr="007E61F8">
        <w:rPr>
          <w:rFonts w:ascii="Times New Roman" w:hAnsi="Times New Roman" w:cs="Times New Roman"/>
        </w:rPr>
        <w:t>jemu známém stavu, tento jej v tomto stavu do výpůjčky přejímá a zavazuje</w:t>
      </w:r>
      <w:r w:rsidR="00182083">
        <w:rPr>
          <w:rFonts w:ascii="Times New Roman" w:hAnsi="Times New Roman" w:cs="Times New Roman"/>
        </w:rPr>
        <w:t xml:space="preserve"> se</w:t>
      </w:r>
      <w:r w:rsidRPr="007E61F8">
        <w:rPr>
          <w:rFonts w:ascii="Times New Roman" w:hAnsi="Times New Roman" w:cs="Times New Roman"/>
        </w:rPr>
        <w:t xml:space="preserve"> </w:t>
      </w:r>
      <w:r w:rsidR="004B1267" w:rsidRPr="007E61F8">
        <w:rPr>
          <w:rFonts w:ascii="Times New Roman" w:hAnsi="Times New Roman" w:cs="Times New Roman"/>
        </w:rPr>
        <w:t xml:space="preserve">jej </w:t>
      </w:r>
      <w:r w:rsidRPr="007E61F8">
        <w:rPr>
          <w:rFonts w:ascii="Times New Roman" w:hAnsi="Times New Roman" w:cs="Times New Roman"/>
        </w:rPr>
        <w:t>užívat způsobem ujednaným v této smlouvě a za podmínek stanovených v dalších ujednáních této</w:t>
      </w:r>
      <w:r w:rsidR="00001411" w:rsidRPr="007E61F8">
        <w:rPr>
          <w:rFonts w:ascii="Times New Roman" w:hAnsi="Times New Roman" w:cs="Times New Roman"/>
        </w:rPr>
        <w:t> </w:t>
      </w:r>
      <w:r w:rsidRPr="007E61F8">
        <w:rPr>
          <w:rFonts w:ascii="Times New Roman" w:hAnsi="Times New Roman" w:cs="Times New Roman"/>
        </w:rPr>
        <w:t>smlouvy.</w:t>
      </w:r>
    </w:p>
    <w:p w14:paraId="04028279" w14:textId="53DBFBDD" w:rsidR="00297DD3" w:rsidRDefault="00297DD3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7D177" w14:textId="4D079353" w:rsidR="00633BB8" w:rsidRPr="00182083" w:rsidRDefault="00633BB8" w:rsidP="00297D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5FDE">
        <w:rPr>
          <w:rFonts w:ascii="Times New Roman" w:hAnsi="Times New Roman" w:cs="Times New Roman"/>
        </w:rPr>
        <w:t>Účelem výpůjčky je užívání předmětu výpůjčky pro umístění</w:t>
      </w:r>
      <w:r w:rsidR="00182083">
        <w:rPr>
          <w:rFonts w:ascii="Times New Roman" w:hAnsi="Times New Roman" w:cs="Times New Roman"/>
        </w:rPr>
        <w:t xml:space="preserve"> a provozování atrakce – kolotoče typu „Ruské kolo“</w:t>
      </w:r>
      <w:r w:rsidR="00575813">
        <w:rPr>
          <w:rFonts w:ascii="Times New Roman" w:hAnsi="Times New Roman" w:cs="Times New Roman"/>
        </w:rPr>
        <w:t>,</w:t>
      </w:r>
      <w:r w:rsidR="00182083">
        <w:rPr>
          <w:rFonts w:ascii="Times New Roman" w:hAnsi="Times New Roman" w:cs="Times New Roman"/>
        </w:rPr>
        <w:t xml:space="preserve"> včetně nástupního místa a technického zázemí, kotvících a konstrukčních prvků, pro</w:t>
      </w:r>
      <w:r w:rsidR="00715168">
        <w:rPr>
          <w:rFonts w:ascii="Times New Roman" w:hAnsi="Times New Roman" w:cs="Times New Roman"/>
        </w:rPr>
        <w:t> </w:t>
      </w:r>
      <w:r w:rsidR="00182083">
        <w:rPr>
          <w:rFonts w:ascii="Times New Roman" w:hAnsi="Times New Roman" w:cs="Times New Roman"/>
        </w:rPr>
        <w:t>umístění světeln</w:t>
      </w:r>
      <w:r w:rsidR="00180951">
        <w:rPr>
          <w:rFonts w:ascii="Times New Roman" w:hAnsi="Times New Roman" w:cs="Times New Roman"/>
        </w:rPr>
        <w:t>ých</w:t>
      </w:r>
      <w:r w:rsidR="00182083">
        <w:rPr>
          <w:rFonts w:ascii="Times New Roman" w:hAnsi="Times New Roman" w:cs="Times New Roman"/>
        </w:rPr>
        <w:t xml:space="preserve"> dekorac</w:t>
      </w:r>
      <w:r w:rsidR="00180951">
        <w:rPr>
          <w:rFonts w:ascii="Times New Roman" w:hAnsi="Times New Roman" w:cs="Times New Roman"/>
        </w:rPr>
        <w:t>í a mobilních veřejných toalet</w:t>
      </w:r>
      <w:r w:rsidR="00182083">
        <w:rPr>
          <w:rFonts w:ascii="Times New Roman" w:hAnsi="Times New Roman" w:cs="Times New Roman"/>
        </w:rPr>
        <w:t xml:space="preserve"> v rámci společensko-kulturní akce „Ostravské Vánoce 202</w:t>
      </w:r>
      <w:r w:rsidR="00712855">
        <w:rPr>
          <w:rFonts w:ascii="Times New Roman" w:hAnsi="Times New Roman" w:cs="Times New Roman"/>
        </w:rPr>
        <w:t>5</w:t>
      </w:r>
      <w:r w:rsidR="00182083">
        <w:rPr>
          <w:rFonts w:ascii="Times New Roman" w:hAnsi="Times New Roman" w:cs="Times New Roman"/>
        </w:rPr>
        <w:t xml:space="preserve">“ v období od </w:t>
      </w:r>
      <w:r w:rsidR="00715168">
        <w:rPr>
          <w:rFonts w:ascii="Times New Roman" w:hAnsi="Times New Roman" w:cs="Times New Roman"/>
        </w:rPr>
        <w:t>0</w:t>
      </w:r>
      <w:r w:rsidR="00712855">
        <w:rPr>
          <w:rFonts w:ascii="Times New Roman" w:hAnsi="Times New Roman" w:cs="Times New Roman"/>
        </w:rPr>
        <w:t>3</w:t>
      </w:r>
      <w:r w:rsidR="00182083">
        <w:rPr>
          <w:rFonts w:ascii="Times New Roman" w:hAnsi="Times New Roman" w:cs="Times New Roman"/>
        </w:rPr>
        <w:t>.11.202</w:t>
      </w:r>
      <w:r w:rsidR="00712855">
        <w:rPr>
          <w:rFonts w:ascii="Times New Roman" w:hAnsi="Times New Roman" w:cs="Times New Roman"/>
        </w:rPr>
        <w:t>5</w:t>
      </w:r>
      <w:r w:rsidR="00182083">
        <w:rPr>
          <w:rFonts w:ascii="Times New Roman" w:hAnsi="Times New Roman" w:cs="Times New Roman"/>
        </w:rPr>
        <w:t xml:space="preserve"> do </w:t>
      </w:r>
      <w:r w:rsidR="00715168">
        <w:rPr>
          <w:rFonts w:ascii="Times New Roman" w:hAnsi="Times New Roman" w:cs="Times New Roman"/>
        </w:rPr>
        <w:t>1</w:t>
      </w:r>
      <w:r w:rsidR="00712855">
        <w:rPr>
          <w:rFonts w:ascii="Times New Roman" w:hAnsi="Times New Roman" w:cs="Times New Roman"/>
        </w:rPr>
        <w:t>2</w:t>
      </w:r>
      <w:r w:rsidR="00182083">
        <w:rPr>
          <w:rFonts w:ascii="Times New Roman" w:hAnsi="Times New Roman" w:cs="Times New Roman"/>
        </w:rPr>
        <w:t>.01.202</w:t>
      </w:r>
      <w:r w:rsidR="00712855">
        <w:rPr>
          <w:rFonts w:ascii="Times New Roman" w:hAnsi="Times New Roman" w:cs="Times New Roman"/>
        </w:rPr>
        <w:t>6</w:t>
      </w:r>
      <w:r w:rsidR="00182083">
        <w:rPr>
          <w:rFonts w:ascii="Times New Roman" w:hAnsi="Times New Roman" w:cs="Times New Roman"/>
        </w:rPr>
        <w:t>.</w:t>
      </w:r>
    </w:p>
    <w:p w14:paraId="47B52A01" w14:textId="77777777" w:rsidR="00BF0BF6" w:rsidRDefault="00BF0BF6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82AD68D" w14:textId="6D78A093" w:rsidR="00B802E2" w:rsidRPr="00632285" w:rsidRDefault="00632285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E759265" w14:textId="77777777" w:rsidR="00B802E2" w:rsidRPr="00632285" w:rsidRDefault="00B802E2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>Doba a ukončení výpůjčky</w:t>
      </w:r>
    </w:p>
    <w:p w14:paraId="2F7E2F38" w14:textId="05C6F0C1" w:rsidR="00C37229" w:rsidRPr="001F74B1" w:rsidRDefault="00B802E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05FA2">
        <w:rPr>
          <w:rFonts w:ascii="Times New Roman" w:hAnsi="Times New Roman" w:cs="Times New Roman"/>
        </w:rPr>
        <w:t xml:space="preserve">Výpůjčka se sjednává na dobu </w:t>
      </w:r>
      <w:r w:rsidR="00632285" w:rsidRPr="00905FA2">
        <w:rPr>
          <w:rFonts w:ascii="Times New Roman" w:hAnsi="Times New Roman" w:cs="Times New Roman"/>
        </w:rPr>
        <w:t xml:space="preserve">určitou, a to od </w:t>
      </w:r>
      <w:r w:rsidR="00715168">
        <w:rPr>
          <w:rFonts w:ascii="Times New Roman" w:hAnsi="Times New Roman" w:cs="Times New Roman"/>
        </w:rPr>
        <w:t>0</w:t>
      </w:r>
      <w:r w:rsidR="00712855">
        <w:rPr>
          <w:rFonts w:ascii="Times New Roman" w:hAnsi="Times New Roman" w:cs="Times New Roman"/>
        </w:rPr>
        <w:t>3</w:t>
      </w:r>
      <w:r w:rsidR="00575813">
        <w:rPr>
          <w:rFonts w:ascii="Times New Roman" w:hAnsi="Times New Roman" w:cs="Times New Roman"/>
        </w:rPr>
        <w:t>.11</w:t>
      </w:r>
      <w:r w:rsidR="001B7D01">
        <w:rPr>
          <w:rFonts w:ascii="Times New Roman" w:hAnsi="Times New Roman" w:cs="Times New Roman"/>
        </w:rPr>
        <w:t>.202</w:t>
      </w:r>
      <w:r w:rsidR="00712855">
        <w:rPr>
          <w:rFonts w:ascii="Times New Roman" w:hAnsi="Times New Roman" w:cs="Times New Roman"/>
        </w:rPr>
        <w:t>5</w:t>
      </w:r>
      <w:r w:rsidR="00632285" w:rsidRPr="00805522">
        <w:rPr>
          <w:rFonts w:ascii="Times New Roman" w:hAnsi="Times New Roman" w:cs="Times New Roman"/>
        </w:rPr>
        <w:t xml:space="preserve"> do </w:t>
      </w:r>
      <w:r w:rsidR="00715168">
        <w:rPr>
          <w:rFonts w:ascii="Times New Roman" w:hAnsi="Times New Roman" w:cs="Times New Roman"/>
        </w:rPr>
        <w:t>1</w:t>
      </w:r>
      <w:r w:rsidR="00712855">
        <w:rPr>
          <w:rFonts w:ascii="Times New Roman" w:hAnsi="Times New Roman" w:cs="Times New Roman"/>
        </w:rPr>
        <w:t>2</w:t>
      </w:r>
      <w:r w:rsidR="00575813">
        <w:rPr>
          <w:rFonts w:ascii="Times New Roman" w:hAnsi="Times New Roman" w:cs="Times New Roman"/>
        </w:rPr>
        <w:t>.01.</w:t>
      </w:r>
      <w:r w:rsidR="00575813" w:rsidRPr="001F74B1">
        <w:rPr>
          <w:rFonts w:ascii="Times New Roman" w:hAnsi="Times New Roman" w:cs="Times New Roman"/>
        </w:rPr>
        <w:t>202</w:t>
      </w:r>
      <w:r w:rsidR="00712855">
        <w:rPr>
          <w:rFonts w:ascii="Times New Roman" w:hAnsi="Times New Roman" w:cs="Times New Roman"/>
        </w:rPr>
        <w:t>6</w:t>
      </w:r>
      <w:r w:rsidR="00452E6B" w:rsidRPr="001F74B1">
        <w:rPr>
          <w:rFonts w:ascii="Times New Roman" w:hAnsi="Times New Roman" w:cs="Times New Roman"/>
        </w:rPr>
        <w:t>.</w:t>
      </w:r>
      <w:r w:rsidR="00802730" w:rsidRPr="001F74B1">
        <w:rPr>
          <w:rFonts w:ascii="Times New Roman" w:hAnsi="Times New Roman" w:cs="Times New Roman"/>
        </w:rPr>
        <w:t xml:space="preserve"> Vypůjčitel se zavazuje v den skončení výpůjčky předat předmět výpůjčky půjčiteli dle čl. </w:t>
      </w:r>
      <w:r w:rsidR="002D6AD4" w:rsidRPr="001F74B1">
        <w:rPr>
          <w:rFonts w:ascii="Times New Roman" w:hAnsi="Times New Roman" w:cs="Times New Roman"/>
        </w:rPr>
        <w:t>I</w:t>
      </w:r>
      <w:r w:rsidR="00802730" w:rsidRPr="001F74B1">
        <w:rPr>
          <w:rFonts w:ascii="Times New Roman" w:hAnsi="Times New Roman" w:cs="Times New Roman"/>
        </w:rPr>
        <w:t xml:space="preserve">V. odst. </w:t>
      </w:r>
      <w:r w:rsidR="00AD1A53">
        <w:rPr>
          <w:rFonts w:ascii="Times New Roman" w:hAnsi="Times New Roman" w:cs="Times New Roman"/>
        </w:rPr>
        <w:t>5</w:t>
      </w:r>
      <w:r w:rsidR="00802730" w:rsidRPr="001F74B1">
        <w:rPr>
          <w:rFonts w:ascii="Times New Roman" w:hAnsi="Times New Roman" w:cs="Times New Roman"/>
        </w:rPr>
        <w:t xml:space="preserve"> této smlouvy.</w:t>
      </w:r>
    </w:p>
    <w:p w14:paraId="16E63B02" w14:textId="77777777" w:rsidR="00C37229" w:rsidRPr="001F74B1" w:rsidRDefault="00C37229" w:rsidP="00650C37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756F8852" w14:textId="77777777" w:rsidR="00B45278" w:rsidRPr="00B071EC" w:rsidRDefault="00905FA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1EC">
        <w:rPr>
          <w:rFonts w:ascii="Times New Roman" w:hAnsi="Times New Roman" w:cs="Times New Roman"/>
        </w:rPr>
        <w:t>Vztah vyplý</w:t>
      </w:r>
      <w:r w:rsidR="00D60100" w:rsidRPr="00B071EC">
        <w:rPr>
          <w:rFonts w:ascii="Times New Roman" w:hAnsi="Times New Roman" w:cs="Times New Roman"/>
        </w:rPr>
        <w:t xml:space="preserve">vající </w:t>
      </w:r>
      <w:r w:rsidR="003B7CE7" w:rsidRPr="00B071EC">
        <w:rPr>
          <w:rFonts w:ascii="Times New Roman" w:hAnsi="Times New Roman" w:cs="Times New Roman"/>
        </w:rPr>
        <w:t>z</w:t>
      </w:r>
      <w:r w:rsidR="00D60100" w:rsidRPr="00B071EC">
        <w:rPr>
          <w:rFonts w:ascii="Times New Roman" w:hAnsi="Times New Roman" w:cs="Times New Roman"/>
        </w:rPr>
        <w:t xml:space="preserve"> této smlouvy </w:t>
      </w:r>
      <w:r w:rsidR="00347F5F" w:rsidRPr="00B071EC">
        <w:rPr>
          <w:rFonts w:ascii="Times New Roman" w:hAnsi="Times New Roman" w:cs="Times New Roman"/>
        </w:rPr>
        <w:t>lze ukončit</w:t>
      </w:r>
      <w:r w:rsidR="00B45278" w:rsidRPr="00B071EC">
        <w:rPr>
          <w:rFonts w:ascii="Times New Roman" w:hAnsi="Times New Roman" w:cs="Times New Roman"/>
        </w:rPr>
        <w:t>:</w:t>
      </w:r>
    </w:p>
    <w:p w14:paraId="3305FF2E" w14:textId="77777777" w:rsidR="00650C37" w:rsidRPr="00AD1A53" w:rsidRDefault="00B802E2" w:rsidP="00650C37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1A53">
        <w:rPr>
          <w:rFonts w:ascii="Times New Roman" w:hAnsi="Times New Roman" w:cs="Times New Roman"/>
        </w:rPr>
        <w:t>písemnou dohodou smluvních stran</w:t>
      </w:r>
      <w:r w:rsidR="00B45278" w:rsidRPr="00AD1A53">
        <w:rPr>
          <w:rFonts w:ascii="Times New Roman" w:hAnsi="Times New Roman" w:cs="Times New Roman"/>
        </w:rPr>
        <w:t>,</w:t>
      </w:r>
    </w:p>
    <w:p w14:paraId="1AE84536" w14:textId="090D96CF" w:rsidR="00B802E2" w:rsidRPr="00AD1A53" w:rsidRDefault="00B45278" w:rsidP="00885598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1A53">
        <w:rPr>
          <w:rFonts w:ascii="Times New Roman" w:hAnsi="Times New Roman" w:cs="Times New Roman"/>
        </w:rPr>
        <w:t xml:space="preserve">písemnou výpovědí ze strany půjčitele </w:t>
      </w:r>
      <w:r w:rsidR="00885598" w:rsidRPr="00AD1A53">
        <w:rPr>
          <w:rFonts w:ascii="Times New Roman" w:hAnsi="Times New Roman" w:cs="Times New Roman"/>
        </w:rPr>
        <w:t>s okamžitou účinností</w:t>
      </w:r>
      <w:r w:rsidRPr="00AD1A53">
        <w:rPr>
          <w:rFonts w:ascii="Times New Roman" w:hAnsi="Times New Roman" w:cs="Times New Roman"/>
        </w:rPr>
        <w:t xml:space="preserve">, </w:t>
      </w:r>
      <w:r w:rsidR="00885598" w:rsidRPr="00AD1A53">
        <w:rPr>
          <w:rFonts w:ascii="Times New Roman" w:hAnsi="Times New Roman" w:cs="Times New Roman"/>
        </w:rPr>
        <w:t>jestli</w:t>
      </w:r>
      <w:r w:rsidR="00B071EC" w:rsidRPr="00AD1A53">
        <w:rPr>
          <w:rFonts w:ascii="Times New Roman" w:hAnsi="Times New Roman" w:cs="Times New Roman"/>
        </w:rPr>
        <w:t>že</w:t>
      </w:r>
      <w:r w:rsidR="00885598" w:rsidRPr="00AD1A53">
        <w:rPr>
          <w:rFonts w:ascii="Times New Roman" w:hAnsi="Times New Roman" w:cs="Times New Roman"/>
        </w:rPr>
        <w:t xml:space="preserve"> </w:t>
      </w:r>
      <w:r w:rsidR="00B802E2" w:rsidRPr="00AD1A53">
        <w:rPr>
          <w:rFonts w:ascii="Times New Roman" w:hAnsi="Times New Roman" w:cs="Times New Roman"/>
        </w:rPr>
        <w:t>vypůjčitel užívá předmět výpůjčky v rozporu se sjednaným účelem</w:t>
      </w:r>
      <w:r w:rsidR="00DF5FDE" w:rsidRPr="00AD1A53">
        <w:rPr>
          <w:rFonts w:ascii="Times New Roman" w:hAnsi="Times New Roman" w:cs="Times New Roman"/>
        </w:rPr>
        <w:t xml:space="preserve"> výpůjčky</w:t>
      </w:r>
      <w:r w:rsidR="00AD1A53" w:rsidRPr="00AD1A53">
        <w:rPr>
          <w:rFonts w:ascii="Times New Roman" w:hAnsi="Times New Roman" w:cs="Times New Roman"/>
        </w:rPr>
        <w:t>, vyjma čl. IV. odst. 4 této smlouvy</w:t>
      </w:r>
      <w:r w:rsidR="00DF5FDE" w:rsidRPr="00AD1A53">
        <w:rPr>
          <w:rFonts w:ascii="Times New Roman" w:hAnsi="Times New Roman" w:cs="Times New Roman"/>
        </w:rPr>
        <w:t>.</w:t>
      </w:r>
    </w:p>
    <w:p w14:paraId="224825C4" w14:textId="77777777" w:rsidR="009C5EC7" w:rsidRPr="00AD1A53" w:rsidRDefault="009C5EC7" w:rsidP="00650C3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66F4F908" w14:textId="77777777" w:rsidR="00B802E2" w:rsidRPr="00632285" w:rsidRDefault="00632285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IV.</w:t>
      </w:r>
    </w:p>
    <w:p w14:paraId="5F029C0B" w14:textId="0F5DA2BA" w:rsidR="00B802E2" w:rsidRPr="00632285" w:rsidRDefault="00B802E2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DF5FDE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2B31B862" w14:textId="3E33539C" w:rsidR="00290AF3" w:rsidRDefault="003B7CE7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F5FDE">
        <w:rPr>
          <w:rFonts w:ascii="Times New Roman" w:hAnsi="Times New Roman" w:cs="Times New Roman"/>
        </w:rPr>
        <w:t xml:space="preserve">Půjčitel </w:t>
      </w:r>
      <w:r w:rsidR="00DF5FDE" w:rsidRPr="00DF5FDE">
        <w:rPr>
          <w:rFonts w:ascii="Times New Roman" w:hAnsi="Times New Roman" w:cs="Times New Roman"/>
        </w:rPr>
        <w:t xml:space="preserve">se zavazuje dne </w:t>
      </w:r>
      <w:r w:rsidR="00715168">
        <w:rPr>
          <w:rFonts w:ascii="Times New Roman" w:hAnsi="Times New Roman" w:cs="Times New Roman"/>
        </w:rPr>
        <w:t>0</w:t>
      </w:r>
      <w:r w:rsidR="00712855">
        <w:rPr>
          <w:rFonts w:ascii="Times New Roman" w:hAnsi="Times New Roman" w:cs="Times New Roman"/>
        </w:rPr>
        <w:t>3</w:t>
      </w:r>
      <w:r w:rsidR="00575813">
        <w:rPr>
          <w:rFonts w:ascii="Times New Roman" w:hAnsi="Times New Roman" w:cs="Times New Roman"/>
        </w:rPr>
        <w:t>.11</w:t>
      </w:r>
      <w:r w:rsidR="00DF5FDE" w:rsidRPr="00DF5FDE">
        <w:rPr>
          <w:rFonts w:ascii="Times New Roman" w:hAnsi="Times New Roman" w:cs="Times New Roman"/>
        </w:rPr>
        <w:t>.202</w:t>
      </w:r>
      <w:r w:rsidR="00712855">
        <w:rPr>
          <w:rFonts w:ascii="Times New Roman" w:hAnsi="Times New Roman" w:cs="Times New Roman"/>
        </w:rPr>
        <w:t>5</w:t>
      </w:r>
      <w:r w:rsidRPr="00DF5FDE">
        <w:rPr>
          <w:rFonts w:ascii="Times New Roman" w:hAnsi="Times New Roman" w:cs="Times New Roman"/>
        </w:rPr>
        <w:t xml:space="preserve"> přenecha</w:t>
      </w:r>
      <w:r w:rsidR="00B802E2" w:rsidRPr="00DF5FDE">
        <w:rPr>
          <w:rFonts w:ascii="Times New Roman" w:hAnsi="Times New Roman" w:cs="Times New Roman"/>
        </w:rPr>
        <w:t xml:space="preserve">t předmět výpůjčky vypůjčiteli a vypůjčitel </w:t>
      </w:r>
      <w:r w:rsidR="00DF5FDE" w:rsidRPr="00DF5FDE">
        <w:rPr>
          <w:rFonts w:ascii="Times New Roman" w:hAnsi="Times New Roman" w:cs="Times New Roman"/>
        </w:rPr>
        <w:t>se zavazuje</w:t>
      </w:r>
      <w:r w:rsidR="00B802E2" w:rsidRPr="00DF5FDE">
        <w:rPr>
          <w:rFonts w:ascii="Times New Roman" w:hAnsi="Times New Roman" w:cs="Times New Roman"/>
        </w:rPr>
        <w:t xml:space="preserve"> předmět</w:t>
      </w:r>
      <w:r w:rsidR="00C37229" w:rsidRPr="00DF5FDE">
        <w:rPr>
          <w:rFonts w:ascii="Times New Roman" w:hAnsi="Times New Roman" w:cs="Times New Roman"/>
        </w:rPr>
        <w:t xml:space="preserve"> </w:t>
      </w:r>
      <w:r w:rsidR="00B802E2" w:rsidRPr="00DF5FDE">
        <w:rPr>
          <w:rFonts w:ascii="Times New Roman" w:hAnsi="Times New Roman" w:cs="Times New Roman"/>
        </w:rPr>
        <w:t xml:space="preserve">výpůjčky </w:t>
      </w:r>
      <w:r w:rsidR="00DF5FDE" w:rsidRPr="00DF5FDE">
        <w:rPr>
          <w:rFonts w:ascii="Times New Roman" w:hAnsi="Times New Roman" w:cs="Times New Roman"/>
        </w:rPr>
        <w:t>v tento den pře</w:t>
      </w:r>
      <w:r w:rsidR="00B802E2" w:rsidRPr="00DF5FDE">
        <w:rPr>
          <w:rFonts w:ascii="Times New Roman" w:hAnsi="Times New Roman" w:cs="Times New Roman"/>
        </w:rPr>
        <w:t>vzít</w:t>
      </w:r>
      <w:r w:rsidR="00DF5FDE" w:rsidRPr="00DF5FDE">
        <w:rPr>
          <w:rFonts w:ascii="Times New Roman" w:hAnsi="Times New Roman" w:cs="Times New Roman"/>
        </w:rPr>
        <w:t>, o čemž bude pořízen písemný protokol, který bude podepsán oprávněnými osobami obou smluvních stran.</w:t>
      </w:r>
    </w:p>
    <w:p w14:paraId="73E1B683" w14:textId="77777777" w:rsidR="004A7297" w:rsidRPr="00057E72" w:rsidRDefault="004A7297" w:rsidP="004A72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8A587F" w14:textId="2077F76F" w:rsidR="004A7297" w:rsidRPr="00057E72" w:rsidRDefault="004A7297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57E72">
        <w:rPr>
          <w:rFonts w:ascii="Times New Roman" w:hAnsi="Times New Roman" w:cs="Times New Roman"/>
        </w:rPr>
        <w:t>Vypůjčitel je povinen dbát zvýšené opatrnosti při umístění a provozování atrakce uvedené v čl. II. odst. 3 této smlouvy tak, aby nedošlo k poškození předmětu výpůjčky.</w:t>
      </w:r>
      <w:r w:rsidR="00D6087B" w:rsidRPr="00057E72">
        <w:rPr>
          <w:rFonts w:ascii="Times New Roman" w:hAnsi="Times New Roman" w:cs="Times New Roman"/>
        </w:rPr>
        <w:t xml:space="preserve"> V případě poškození předmětu výpůjčky </w:t>
      </w:r>
      <w:r w:rsidR="00A0667D" w:rsidRPr="00057E72">
        <w:rPr>
          <w:rFonts w:ascii="Times New Roman" w:hAnsi="Times New Roman" w:cs="Times New Roman"/>
        </w:rPr>
        <w:t xml:space="preserve">je </w:t>
      </w:r>
      <w:r w:rsidR="00D6087B" w:rsidRPr="00057E72">
        <w:rPr>
          <w:rFonts w:ascii="Times New Roman" w:hAnsi="Times New Roman" w:cs="Times New Roman"/>
        </w:rPr>
        <w:t>vypůjčitel</w:t>
      </w:r>
      <w:r w:rsidR="00A0667D" w:rsidRPr="00057E72">
        <w:rPr>
          <w:rFonts w:ascii="Times New Roman" w:hAnsi="Times New Roman" w:cs="Times New Roman"/>
        </w:rPr>
        <w:t xml:space="preserve"> </w:t>
      </w:r>
      <w:r w:rsidR="00D6087B" w:rsidRPr="00057E72">
        <w:rPr>
          <w:rFonts w:ascii="Times New Roman" w:hAnsi="Times New Roman" w:cs="Times New Roman"/>
        </w:rPr>
        <w:t xml:space="preserve">povinen zajistit </w:t>
      </w:r>
      <w:r w:rsidR="00E5412F" w:rsidRPr="00057E72">
        <w:rPr>
          <w:rFonts w:ascii="Times New Roman" w:hAnsi="Times New Roman" w:cs="Times New Roman"/>
        </w:rPr>
        <w:t xml:space="preserve">jeho </w:t>
      </w:r>
      <w:r w:rsidR="00A0667D" w:rsidRPr="00057E72">
        <w:rPr>
          <w:rFonts w:ascii="Times New Roman" w:hAnsi="Times New Roman" w:cs="Times New Roman"/>
        </w:rPr>
        <w:t>opra</w:t>
      </w:r>
      <w:r w:rsidR="00E5412F" w:rsidRPr="00057E72">
        <w:rPr>
          <w:rFonts w:ascii="Times New Roman" w:hAnsi="Times New Roman" w:cs="Times New Roman"/>
        </w:rPr>
        <w:t>vu</w:t>
      </w:r>
      <w:r w:rsidR="00D6087B" w:rsidRPr="00057E72">
        <w:rPr>
          <w:rFonts w:ascii="Times New Roman" w:hAnsi="Times New Roman" w:cs="Times New Roman"/>
        </w:rPr>
        <w:t xml:space="preserve"> </w:t>
      </w:r>
      <w:r w:rsidR="00E5412F" w:rsidRPr="00057E72">
        <w:rPr>
          <w:rFonts w:ascii="Times New Roman" w:hAnsi="Times New Roman" w:cs="Times New Roman"/>
        </w:rPr>
        <w:t>n</w:t>
      </w:r>
      <w:r w:rsidR="00D6087B" w:rsidRPr="00057E72">
        <w:rPr>
          <w:rFonts w:ascii="Times New Roman" w:hAnsi="Times New Roman" w:cs="Times New Roman"/>
        </w:rPr>
        <w:t>a</w:t>
      </w:r>
      <w:r w:rsidR="00E5412F" w:rsidRPr="00057E72">
        <w:rPr>
          <w:rFonts w:ascii="Times New Roman" w:hAnsi="Times New Roman" w:cs="Times New Roman"/>
        </w:rPr>
        <w:t> </w:t>
      </w:r>
      <w:r w:rsidR="00D6087B" w:rsidRPr="00057E72">
        <w:rPr>
          <w:rFonts w:ascii="Times New Roman" w:hAnsi="Times New Roman" w:cs="Times New Roman"/>
        </w:rPr>
        <w:t>své</w:t>
      </w:r>
      <w:r w:rsidR="00E5412F" w:rsidRPr="00057E72">
        <w:rPr>
          <w:rFonts w:ascii="Times New Roman" w:hAnsi="Times New Roman" w:cs="Times New Roman"/>
        </w:rPr>
        <w:t> </w:t>
      </w:r>
      <w:r w:rsidR="00D6087B" w:rsidRPr="00057E72">
        <w:rPr>
          <w:rFonts w:ascii="Times New Roman" w:hAnsi="Times New Roman" w:cs="Times New Roman"/>
        </w:rPr>
        <w:t>náklady.</w:t>
      </w:r>
      <w:r w:rsidR="0091217F" w:rsidRPr="00057E72">
        <w:rPr>
          <w:rFonts w:ascii="Times New Roman" w:hAnsi="Times New Roman" w:cs="Times New Roman"/>
        </w:rPr>
        <w:t xml:space="preserve"> Půjčitel upozorňuje vypůjčitele, že na předmětu výpůjčky je nově založený trávník a jeho obnova je možná až v měsíci květnu 202</w:t>
      </w:r>
      <w:r w:rsidR="00712855">
        <w:rPr>
          <w:rFonts w:ascii="Times New Roman" w:hAnsi="Times New Roman" w:cs="Times New Roman"/>
        </w:rPr>
        <w:t>6</w:t>
      </w:r>
      <w:r w:rsidR="0091217F" w:rsidRPr="00057E72">
        <w:rPr>
          <w:rFonts w:ascii="Times New Roman" w:hAnsi="Times New Roman" w:cs="Times New Roman"/>
        </w:rPr>
        <w:t>.</w:t>
      </w:r>
      <w:r w:rsidR="0097564A" w:rsidRPr="00057E72">
        <w:rPr>
          <w:rFonts w:ascii="Times New Roman" w:hAnsi="Times New Roman" w:cs="Times New Roman"/>
        </w:rPr>
        <w:t xml:space="preserve"> V případě jeho</w:t>
      </w:r>
      <w:r w:rsidR="001D2629" w:rsidRPr="00057E72">
        <w:rPr>
          <w:rFonts w:ascii="Times New Roman" w:hAnsi="Times New Roman" w:cs="Times New Roman"/>
        </w:rPr>
        <w:t> </w:t>
      </w:r>
      <w:r w:rsidR="0097564A" w:rsidRPr="00057E72">
        <w:rPr>
          <w:rFonts w:ascii="Times New Roman" w:hAnsi="Times New Roman" w:cs="Times New Roman"/>
        </w:rPr>
        <w:t xml:space="preserve">poškození, jež bude zaznamenáno v předávacím protokolu vyhotoveném dle odst. </w:t>
      </w:r>
      <w:r w:rsidR="00AD1A53">
        <w:rPr>
          <w:rFonts w:ascii="Times New Roman" w:hAnsi="Times New Roman" w:cs="Times New Roman"/>
        </w:rPr>
        <w:t>5</w:t>
      </w:r>
      <w:r w:rsidR="0097564A" w:rsidRPr="00057E72">
        <w:rPr>
          <w:rFonts w:ascii="Times New Roman" w:hAnsi="Times New Roman" w:cs="Times New Roman"/>
        </w:rPr>
        <w:t xml:space="preserve"> tohoto článku, se vypůjčitel zavazuje jej obnovit/nově založit v místě poškození v době od </w:t>
      </w:r>
      <w:r w:rsidR="00D86570" w:rsidRPr="00057E72">
        <w:rPr>
          <w:rFonts w:ascii="Times New Roman" w:hAnsi="Times New Roman" w:cs="Times New Roman"/>
        </w:rPr>
        <w:t>0</w:t>
      </w:r>
      <w:r w:rsidR="0097564A" w:rsidRPr="00057E72">
        <w:rPr>
          <w:rFonts w:ascii="Times New Roman" w:hAnsi="Times New Roman" w:cs="Times New Roman"/>
        </w:rPr>
        <w:t>1.</w:t>
      </w:r>
      <w:r w:rsidR="00D86570" w:rsidRPr="00057E72">
        <w:rPr>
          <w:rFonts w:ascii="Times New Roman" w:hAnsi="Times New Roman" w:cs="Times New Roman"/>
        </w:rPr>
        <w:t>0</w:t>
      </w:r>
      <w:r w:rsidR="0097564A" w:rsidRPr="00057E72">
        <w:rPr>
          <w:rFonts w:ascii="Times New Roman" w:hAnsi="Times New Roman" w:cs="Times New Roman"/>
        </w:rPr>
        <w:t>5.202</w:t>
      </w:r>
      <w:r w:rsidR="00712855">
        <w:rPr>
          <w:rFonts w:ascii="Times New Roman" w:hAnsi="Times New Roman" w:cs="Times New Roman"/>
        </w:rPr>
        <w:t>6</w:t>
      </w:r>
      <w:r w:rsidR="0097564A" w:rsidRPr="00057E72">
        <w:rPr>
          <w:rFonts w:ascii="Times New Roman" w:hAnsi="Times New Roman" w:cs="Times New Roman"/>
        </w:rPr>
        <w:t xml:space="preserve"> do 19.</w:t>
      </w:r>
      <w:r w:rsidR="00D86570" w:rsidRPr="00057E72">
        <w:rPr>
          <w:rFonts w:ascii="Times New Roman" w:hAnsi="Times New Roman" w:cs="Times New Roman"/>
        </w:rPr>
        <w:t>0</w:t>
      </w:r>
      <w:r w:rsidR="0097564A" w:rsidRPr="00057E72">
        <w:rPr>
          <w:rFonts w:ascii="Times New Roman" w:hAnsi="Times New Roman" w:cs="Times New Roman"/>
        </w:rPr>
        <w:t>5.202</w:t>
      </w:r>
      <w:r w:rsidR="00712855">
        <w:rPr>
          <w:rFonts w:ascii="Times New Roman" w:hAnsi="Times New Roman" w:cs="Times New Roman"/>
        </w:rPr>
        <w:t>6</w:t>
      </w:r>
      <w:r w:rsidR="0097564A" w:rsidRPr="00057E72">
        <w:rPr>
          <w:rFonts w:ascii="Times New Roman" w:hAnsi="Times New Roman" w:cs="Times New Roman"/>
        </w:rPr>
        <w:t xml:space="preserve">. </w:t>
      </w:r>
    </w:p>
    <w:p w14:paraId="3DFE0EDB" w14:textId="77777777" w:rsidR="00DF5FDE" w:rsidRPr="00057E72" w:rsidRDefault="00DF5FDE" w:rsidP="00DF5F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EA43B8" w14:textId="34BE261D" w:rsidR="00DF5FDE" w:rsidRDefault="00DF5FDE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odpovídá za veškeré škody, které způsobí svou činností na majetku vypůjčitele.</w:t>
      </w:r>
    </w:p>
    <w:p w14:paraId="690A896C" w14:textId="77777777" w:rsidR="00646C66" w:rsidRPr="00646C66" w:rsidRDefault="00646C66" w:rsidP="00646C66">
      <w:pPr>
        <w:pStyle w:val="Odstavecseseznamem"/>
        <w:rPr>
          <w:rFonts w:ascii="Times New Roman" w:hAnsi="Times New Roman" w:cs="Times New Roman"/>
        </w:rPr>
      </w:pPr>
    </w:p>
    <w:p w14:paraId="01FFD896" w14:textId="648B705D" w:rsidR="001D195D" w:rsidRPr="001D195D" w:rsidRDefault="00646C66" w:rsidP="00C6271A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D195D">
        <w:rPr>
          <w:rFonts w:ascii="Times New Roman" w:hAnsi="Times New Roman" w:cs="Times New Roman"/>
        </w:rPr>
        <w:t xml:space="preserve">Vypůjčitel je oprávněn přenechat </w:t>
      </w:r>
      <w:r w:rsidR="0050648E" w:rsidRPr="001D195D">
        <w:rPr>
          <w:rFonts w:ascii="Times New Roman" w:hAnsi="Times New Roman" w:cs="Times New Roman"/>
        </w:rPr>
        <w:t>část předmětu výpůjčky, a to část pozemku parc. č. 436, o výměře 21</w:t>
      </w:r>
      <w:r w:rsidR="005D4EE7" w:rsidRPr="001D195D">
        <w:rPr>
          <w:rFonts w:ascii="Times New Roman" w:hAnsi="Times New Roman" w:cs="Times New Roman"/>
        </w:rPr>
        <w:t> </w:t>
      </w:r>
      <w:r w:rsidR="0050648E" w:rsidRPr="001D195D">
        <w:rPr>
          <w:rFonts w:ascii="Times New Roman" w:hAnsi="Times New Roman" w:cs="Times New Roman"/>
        </w:rPr>
        <w:t>m</w:t>
      </w:r>
      <w:r w:rsidR="0050648E" w:rsidRPr="001D195D">
        <w:rPr>
          <w:rFonts w:ascii="Times New Roman" w:hAnsi="Times New Roman" w:cs="Times New Roman"/>
          <w:vertAlign w:val="superscript"/>
        </w:rPr>
        <w:t>2</w:t>
      </w:r>
      <w:r w:rsidR="0050648E" w:rsidRPr="001D195D">
        <w:rPr>
          <w:rFonts w:ascii="Times New Roman" w:hAnsi="Times New Roman" w:cs="Times New Roman"/>
        </w:rPr>
        <w:t>, k. ú. Moravská Ostrava, obec Ostrava, a část pozemku parc. č. 442/1</w:t>
      </w:r>
      <w:r w:rsidR="005D4EE7" w:rsidRPr="001D195D">
        <w:rPr>
          <w:rFonts w:ascii="Times New Roman" w:hAnsi="Times New Roman" w:cs="Times New Roman"/>
        </w:rPr>
        <w:t>, o výměře 29 m</w:t>
      </w:r>
      <w:r w:rsidR="005D4EE7" w:rsidRPr="001D195D">
        <w:rPr>
          <w:rFonts w:ascii="Times New Roman" w:hAnsi="Times New Roman" w:cs="Times New Roman"/>
          <w:vertAlign w:val="superscript"/>
        </w:rPr>
        <w:t>2</w:t>
      </w:r>
      <w:r w:rsidR="005D4EE7" w:rsidRPr="001D195D">
        <w:rPr>
          <w:rFonts w:ascii="Times New Roman" w:hAnsi="Times New Roman" w:cs="Times New Roman"/>
        </w:rPr>
        <w:t>, k. ú. Moravská Ostrava, obec Ostrava</w:t>
      </w:r>
      <w:r w:rsidR="001D195D" w:rsidRPr="001D195D">
        <w:rPr>
          <w:rFonts w:ascii="Times New Roman" w:hAnsi="Times New Roman" w:cs="Times New Roman"/>
        </w:rPr>
        <w:t>, vyznačený ve snímku katastrální mapy, který je nedílnou součástí této smlouvy</w:t>
      </w:r>
      <w:r w:rsidR="005D4EE7" w:rsidRPr="001D195D">
        <w:rPr>
          <w:rFonts w:ascii="Times New Roman" w:hAnsi="Times New Roman" w:cs="Times New Roman"/>
        </w:rPr>
        <w:t>,</w:t>
      </w:r>
      <w:r w:rsidR="0050648E" w:rsidRPr="001D195D">
        <w:rPr>
          <w:rFonts w:ascii="Times New Roman" w:hAnsi="Times New Roman" w:cs="Times New Roman"/>
        </w:rPr>
        <w:t xml:space="preserve"> </w:t>
      </w:r>
      <w:r w:rsidRPr="001D195D">
        <w:rPr>
          <w:rFonts w:ascii="Times New Roman" w:hAnsi="Times New Roman" w:cs="Times New Roman"/>
        </w:rPr>
        <w:t>do užívání</w:t>
      </w:r>
      <w:r w:rsidR="0050648E" w:rsidRPr="001D195D">
        <w:rPr>
          <w:rFonts w:ascii="Times New Roman" w:hAnsi="Times New Roman" w:cs="Times New Roman"/>
        </w:rPr>
        <w:t xml:space="preserve"> Ostravské univerzitě, IČO: 61988987, se sídlem Dvořákova 7, 701 03 Ostrava,</w:t>
      </w:r>
      <w:r w:rsidRPr="001D195D">
        <w:rPr>
          <w:rFonts w:ascii="Times New Roman" w:hAnsi="Times New Roman" w:cs="Times New Roman"/>
        </w:rPr>
        <w:t xml:space="preserve"> </w:t>
      </w:r>
      <w:r w:rsidR="005D4EE7" w:rsidRPr="001D195D">
        <w:rPr>
          <w:rFonts w:ascii="Times New Roman" w:hAnsi="Times New Roman" w:cs="Times New Roman"/>
        </w:rPr>
        <w:t>v termínu od</w:t>
      </w:r>
      <w:r w:rsidR="00421920">
        <w:rPr>
          <w:rFonts w:ascii="Times New Roman" w:hAnsi="Times New Roman" w:cs="Times New Roman"/>
        </w:rPr>
        <w:t> </w:t>
      </w:r>
      <w:r w:rsidR="005D4EE7" w:rsidRPr="001D195D">
        <w:rPr>
          <w:rFonts w:ascii="Times New Roman" w:hAnsi="Times New Roman" w:cs="Times New Roman"/>
        </w:rPr>
        <w:t>07.11.2025 do 18.11.2025 za účelem</w:t>
      </w:r>
      <w:r w:rsidR="0050648E" w:rsidRPr="001D195D">
        <w:rPr>
          <w:rFonts w:ascii="Times New Roman" w:hAnsi="Times New Roman" w:cs="Times New Roman"/>
        </w:rPr>
        <w:t xml:space="preserve"> umístění informačních panelů v rámci akce Cesta za světlem</w:t>
      </w:r>
      <w:r w:rsidR="005D4EE7" w:rsidRPr="001D195D">
        <w:rPr>
          <w:rFonts w:ascii="Times New Roman" w:hAnsi="Times New Roman" w:cs="Times New Roman"/>
        </w:rPr>
        <w:t>, pořádané pod záštitou statutárního města Ostravy a městského obvodu Moravská Ostrava a Přívoz.</w:t>
      </w:r>
    </w:p>
    <w:p w14:paraId="7EBDF644" w14:textId="77777777" w:rsidR="0050648E" w:rsidRPr="0050648E" w:rsidRDefault="0050648E" w:rsidP="0050648E">
      <w:pPr>
        <w:pStyle w:val="Odstavecseseznamem"/>
        <w:rPr>
          <w:rFonts w:ascii="Times New Roman" w:hAnsi="Times New Roman" w:cs="Times New Roman"/>
        </w:rPr>
      </w:pPr>
    </w:p>
    <w:p w14:paraId="7DC8E911" w14:textId="23DDD6CC" w:rsidR="00DF5FDE" w:rsidRDefault="00DF5FDE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je povinen vrátit půjčiteli předmět výpůjčky </w:t>
      </w:r>
      <w:r w:rsidR="00502A3B">
        <w:rPr>
          <w:rFonts w:ascii="Times New Roman" w:hAnsi="Times New Roman" w:cs="Times New Roman"/>
        </w:rPr>
        <w:t>v den skončení smluvního vztahu</w:t>
      </w:r>
      <w:r>
        <w:rPr>
          <w:rFonts w:ascii="Times New Roman" w:hAnsi="Times New Roman" w:cs="Times New Roman"/>
        </w:rPr>
        <w:t xml:space="preserve"> ve stavu, v jakém byl v době přenechání předmětu výpůjčky vypůjčiteli, s přihlédnutím k obvyklému opotřebení odpovídajícímu účelu výpůjčky</w:t>
      </w:r>
      <w:r w:rsidR="00502A3B">
        <w:rPr>
          <w:rFonts w:ascii="Times New Roman" w:hAnsi="Times New Roman" w:cs="Times New Roman"/>
        </w:rPr>
        <w:t>, o čemž bude sepsán písemný předávací protokol podepsaný oprávněnými osobami obou smluvních stran</w:t>
      </w:r>
      <w:r>
        <w:rPr>
          <w:rFonts w:ascii="Times New Roman" w:hAnsi="Times New Roman" w:cs="Times New Roman"/>
        </w:rPr>
        <w:t>.</w:t>
      </w:r>
    </w:p>
    <w:p w14:paraId="04DEEE25" w14:textId="77777777" w:rsidR="00502A3B" w:rsidRPr="00502A3B" w:rsidRDefault="00502A3B" w:rsidP="00502A3B">
      <w:pPr>
        <w:pStyle w:val="Odstavecseseznamem"/>
        <w:rPr>
          <w:rFonts w:ascii="Times New Roman" w:hAnsi="Times New Roman" w:cs="Times New Roman"/>
        </w:rPr>
      </w:pPr>
    </w:p>
    <w:p w14:paraId="1086224F" w14:textId="35C87B5E" w:rsidR="00502A3B" w:rsidRDefault="00502A3B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dodržet Obecně závaznou </w:t>
      </w:r>
      <w:r w:rsidRPr="00057E72">
        <w:rPr>
          <w:rFonts w:ascii="Times New Roman" w:hAnsi="Times New Roman" w:cs="Times New Roman"/>
        </w:rPr>
        <w:t xml:space="preserve">vyhlášku č. </w:t>
      </w:r>
      <w:r w:rsidR="00715168" w:rsidRPr="00057E72">
        <w:rPr>
          <w:rFonts w:ascii="Times New Roman" w:hAnsi="Times New Roman" w:cs="Times New Roman"/>
        </w:rPr>
        <w:t>1</w:t>
      </w:r>
      <w:r w:rsidRPr="00057E72">
        <w:rPr>
          <w:rFonts w:ascii="Times New Roman" w:hAnsi="Times New Roman" w:cs="Times New Roman"/>
        </w:rPr>
        <w:t>/20</w:t>
      </w:r>
      <w:r w:rsidR="00715168" w:rsidRPr="00057E72">
        <w:rPr>
          <w:rFonts w:ascii="Times New Roman" w:hAnsi="Times New Roman" w:cs="Times New Roman"/>
        </w:rPr>
        <w:t>23</w:t>
      </w:r>
      <w:r w:rsidRPr="00057E72">
        <w:rPr>
          <w:rFonts w:ascii="Times New Roman" w:hAnsi="Times New Roman" w:cs="Times New Roman"/>
        </w:rPr>
        <w:t xml:space="preserve">, o </w:t>
      </w:r>
      <w:r>
        <w:rPr>
          <w:rFonts w:ascii="Times New Roman" w:hAnsi="Times New Roman" w:cs="Times New Roman"/>
        </w:rPr>
        <w:t>nočním klidu, ve znění pozdějších změn a doplňků.</w:t>
      </w:r>
    </w:p>
    <w:p w14:paraId="3419197D" w14:textId="77777777" w:rsidR="00DF5FDE" w:rsidRPr="00DF5FDE" w:rsidRDefault="00DF5FDE" w:rsidP="00DF5FDE">
      <w:pPr>
        <w:pStyle w:val="Odstavecseseznamem"/>
        <w:rPr>
          <w:rFonts w:ascii="Times New Roman" w:hAnsi="Times New Roman" w:cs="Times New Roman"/>
        </w:rPr>
      </w:pPr>
    </w:p>
    <w:p w14:paraId="71CC50CD" w14:textId="199CF26E" w:rsidR="009C3DD4" w:rsidRDefault="00DF5FDE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se zavazuje předmět výpůjčky užívat tak, aby nad míru přiměřenou poměrům</w:t>
      </w:r>
      <w:r w:rsidR="009C3DD4">
        <w:rPr>
          <w:rFonts w:ascii="Times New Roman" w:hAnsi="Times New Roman" w:cs="Times New Roman"/>
        </w:rPr>
        <w:t xml:space="preserve"> neobtěžoval okolí, např. hlukem, provozováním hlasité hudební produkce apod.</w:t>
      </w:r>
    </w:p>
    <w:p w14:paraId="4644B7D1" w14:textId="77777777" w:rsidR="009C3DD4" w:rsidRDefault="009C3DD4" w:rsidP="009C3DD4">
      <w:pPr>
        <w:pStyle w:val="Odstavecseseznamem"/>
        <w:rPr>
          <w:rFonts w:ascii="Times New Roman" w:hAnsi="Times New Roman" w:cs="Times New Roman"/>
        </w:rPr>
      </w:pPr>
    </w:p>
    <w:p w14:paraId="5DBB8CC5" w14:textId="77777777" w:rsidR="00697748" w:rsidRDefault="00697748" w:rsidP="009C3DD4">
      <w:pPr>
        <w:pStyle w:val="Odstavecseseznamem"/>
        <w:rPr>
          <w:rFonts w:ascii="Times New Roman" w:hAnsi="Times New Roman" w:cs="Times New Roman"/>
        </w:rPr>
      </w:pPr>
    </w:p>
    <w:p w14:paraId="4800E1E4" w14:textId="77777777" w:rsidR="00697748" w:rsidRPr="009C3DD4" w:rsidRDefault="00697748" w:rsidP="009C3DD4">
      <w:pPr>
        <w:pStyle w:val="Odstavecseseznamem"/>
        <w:rPr>
          <w:rFonts w:ascii="Times New Roman" w:hAnsi="Times New Roman" w:cs="Times New Roman"/>
        </w:rPr>
      </w:pPr>
    </w:p>
    <w:p w14:paraId="4D547468" w14:textId="3FF04C5B" w:rsidR="009C3DD4" w:rsidRDefault="009C3DD4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se zavazuje zajisti</w:t>
      </w:r>
      <w:r w:rsidR="0088559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bezpečný přístup k </w:t>
      </w:r>
      <w:r w:rsidR="00502A3B">
        <w:rPr>
          <w:rFonts w:ascii="Times New Roman" w:hAnsi="Times New Roman" w:cs="Times New Roman"/>
        </w:rPr>
        <w:t>atrakci</w:t>
      </w:r>
      <w:r>
        <w:rPr>
          <w:rFonts w:ascii="Times New Roman" w:hAnsi="Times New Roman" w:cs="Times New Roman"/>
        </w:rPr>
        <w:t xml:space="preserve">, dále pravidelnou údržbu ploch v okolí </w:t>
      </w:r>
      <w:r w:rsidR="00502A3B">
        <w:rPr>
          <w:rFonts w:ascii="Times New Roman" w:hAnsi="Times New Roman" w:cs="Times New Roman"/>
        </w:rPr>
        <w:t>atrakce</w:t>
      </w:r>
      <w:r>
        <w:rPr>
          <w:rFonts w:ascii="Times New Roman" w:hAnsi="Times New Roman" w:cs="Times New Roman"/>
        </w:rPr>
        <w:t>, včetně jejich průběžného úklidu.</w:t>
      </w:r>
    </w:p>
    <w:p w14:paraId="3C02A89A" w14:textId="77777777" w:rsidR="009C3DD4" w:rsidRPr="009C3DD4" w:rsidRDefault="009C3DD4" w:rsidP="009C3DD4">
      <w:pPr>
        <w:pStyle w:val="Odstavecseseznamem"/>
        <w:rPr>
          <w:rFonts w:ascii="Times New Roman" w:hAnsi="Times New Roman" w:cs="Times New Roman"/>
        </w:rPr>
      </w:pPr>
    </w:p>
    <w:p w14:paraId="64A9DFB7" w14:textId="77777777" w:rsidR="009C3DD4" w:rsidRDefault="009C3DD4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zajistit ochranu stávajících porostů rostoucích na předmětu </w:t>
      </w:r>
      <w:r w:rsidR="00DF5FDE">
        <w:rPr>
          <w:rFonts w:ascii="Times New Roman" w:hAnsi="Times New Roman" w:cs="Times New Roman"/>
        </w:rPr>
        <w:t>výpůjčky</w:t>
      </w:r>
      <w:r>
        <w:rPr>
          <w:rFonts w:ascii="Times New Roman" w:hAnsi="Times New Roman" w:cs="Times New Roman"/>
        </w:rPr>
        <w:t xml:space="preserve"> v souladu s ustanovením § 7 odst. 1 zákona č. 114/1992 Sb., o ochraně přírody a krajiny, ve znění pozdějších předpisů.</w:t>
      </w:r>
    </w:p>
    <w:p w14:paraId="56DB9EC2" w14:textId="3D07C879" w:rsidR="002D6AD4" w:rsidRDefault="002D6AD4" w:rsidP="00E01A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3F869" w14:textId="6F153B38" w:rsidR="00B802E2" w:rsidRPr="00802730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Čl.</w:t>
      </w:r>
      <w:r w:rsidR="007F129F" w:rsidRPr="00802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802730">
        <w:rPr>
          <w:rFonts w:ascii="Times New Roman" w:hAnsi="Times New Roman" w:cs="Times New Roman"/>
          <w:b/>
          <w:sz w:val="24"/>
          <w:szCs w:val="24"/>
        </w:rPr>
        <w:t>V.</w:t>
      </w:r>
    </w:p>
    <w:p w14:paraId="36EDA764" w14:textId="77777777" w:rsidR="00B802E2" w:rsidRPr="00802730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718253E" w14:textId="4459707F" w:rsidR="00502A3B" w:rsidRDefault="00502A3B" w:rsidP="00802730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může být měněna pouze písemně formou vzestupně číslovaných dodatků, podepsaných oběma smluvními stranami. Za písemnou formu nebude pro tento účel považována výměna e-mailových či jiných elektronických zpráv.</w:t>
      </w:r>
    </w:p>
    <w:p w14:paraId="363DA216" w14:textId="0C1932EC" w:rsidR="00502A3B" w:rsidRDefault="00502A3B" w:rsidP="0050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36EFAE" w14:textId="722A1551" w:rsidR="007F129F" w:rsidRDefault="007F129F" w:rsidP="00EA7771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Tato smlouva obsahuje úplné ujednání o předmětu smlouvy a všech náležitostech, které strany měly a</w:t>
      </w:r>
      <w:r w:rsidR="00407147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>chtěly ve smlouvě ujednat, a které považují za důležité pro závaznost této smlouvy. Žádný projev stran učiněný při jednání o této smlouvě ani projev učiněný po uzavření této smlouvy nesmí být vykládán v rozporu s výslovnými ustanoveními této smlouvy a nezakládá žádný závazek žádné ze stran.</w:t>
      </w:r>
    </w:p>
    <w:p w14:paraId="0BA2C1A8" w14:textId="3E659380" w:rsidR="009C3DD4" w:rsidRDefault="009C3DD4" w:rsidP="009C3DD4">
      <w:pPr>
        <w:pStyle w:val="Odstavecseseznamem"/>
        <w:rPr>
          <w:rFonts w:ascii="Times New Roman" w:hAnsi="Times New Roman" w:cs="Times New Roman"/>
        </w:rPr>
      </w:pPr>
    </w:p>
    <w:p w14:paraId="5380B4BE" w14:textId="105B09D1" w:rsidR="009C3DD4" w:rsidRPr="00802730" w:rsidRDefault="009C3DD4" w:rsidP="00EA7771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Ukáže-li se některé ustanovení této smlouvy zdánlivě nicotným</w:t>
      </w:r>
      <w:r w:rsidR="007151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posoudí se vliv této vady na ostatní ustanovení obdobně podle § 576 zákona č. 89/2012 Sb., občanského zákoníku, ve znění pozdějších předpisů.</w:t>
      </w:r>
    </w:p>
    <w:p w14:paraId="635B18EC" w14:textId="77777777" w:rsidR="00482449" w:rsidRPr="001B7D01" w:rsidRDefault="00482449" w:rsidP="00F80600">
      <w:pPr>
        <w:pStyle w:val="Odstavecseseznamem"/>
        <w:rPr>
          <w:rFonts w:ascii="Times New Roman" w:hAnsi="Times New Roman" w:cs="Times New Roman"/>
          <w:color w:val="FF0000"/>
        </w:rPr>
      </w:pPr>
    </w:p>
    <w:p w14:paraId="598F23BE" w14:textId="6B1FF0F7" w:rsidR="00482449" w:rsidRDefault="00482449" w:rsidP="00482449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se dohodly ve smyslu § 1740 odst. 2 a 3, zákona č. 89/2012 Sb., občanský zákoník, ve</w:t>
      </w:r>
      <w:r w:rsidR="00C20A10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>znění pozdějších předpisů, že vylučují přijetí nabídky, která vyjadřuje obsah návrhu smlouvy jinými slovy, i přijetí nabídky s dodatkem nebo odchylkou, i když dodatek či odchylka podstatně nemění podmínky nabídky.</w:t>
      </w:r>
    </w:p>
    <w:p w14:paraId="24BB9B7E" w14:textId="77777777" w:rsidR="001F74B1" w:rsidRPr="001F74B1" w:rsidRDefault="001F74B1" w:rsidP="001F74B1">
      <w:pPr>
        <w:pStyle w:val="Odstavecseseznamem"/>
        <w:rPr>
          <w:rFonts w:ascii="Times New Roman" w:hAnsi="Times New Roman" w:cs="Times New Roman"/>
        </w:rPr>
      </w:pPr>
    </w:p>
    <w:p w14:paraId="0B261738" w14:textId="73E26E16" w:rsidR="00DB55C8" w:rsidRDefault="00DB55C8" w:rsidP="00DB55C8">
      <w:pPr>
        <w:pStyle w:val="Odstavecseseznamem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nabývá účinnosti dnem uveřejnění této smlouvy v registru smluv v souladu se zákonem č. 340/2015 Sb., o zvláštních podmínkách účinnosti některých smluv, uveřejňování těchto smluv a o registru smluv, ve znění pozdějších předpisů (dále jen „zákon o registru smluv“). Smluvní strany se dohodly, že uveřejnění této smlouvy dle zákona o registru smluv zajistí půjčitel.</w:t>
      </w:r>
    </w:p>
    <w:p w14:paraId="50A63AA0" w14:textId="77777777" w:rsidR="00DB55C8" w:rsidRPr="001D2629" w:rsidRDefault="00DB55C8" w:rsidP="001D26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59C98C" w14:textId="5F2D1360" w:rsidR="00C545CD" w:rsidRPr="00802730" w:rsidRDefault="00C545CD" w:rsidP="00482449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 xml:space="preserve">Za půjčitele jsou v technických záležitostech (specifikace, podpisy předávacích protokolů apod.) týkajících se předmětu této smlouvy </w:t>
      </w:r>
      <w:r w:rsidR="00242F8B" w:rsidRPr="00802730">
        <w:rPr>
          <w:rFonts w:ascii="Times New Roman" w:hAnsi="Times New Roman" w:cs="Times New Roman"/>
        </w:rPr>
        <w:t>oprávnění jednat odborní pracovníci technické správy majetku odboru hospodářské správy Magistrátu města Ostravy určeni vedoucím odboru hospodářské správy Magistrátu města Ostravy.</w:t>
      </w:r>
    </w:p>
    <w:p w14:paraId="2F95B4F6" w14:textId="77777777" w:rsidR="007F129F" w:rsidRPr="00802730" w:rsidRDefault="007F129F" w:rsidP="00EA777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4CB0FC97" w14:textId="77777777" w:rsidR="00712855" w:rsidRDefault="00B802E2" w:rsidP="00712855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shodně prohlašují, že si tuto smlouvu před jejím podpisem přečetly</w:t>
      </w:r>
      <w:r w:rsidR="00496AD9" w:rsidRPr="00802730">
        <w:rPr>
          <w:rFonts w:ascii="Times New Roman" w:hAnsi="Times New Roman" w:cs="Times New Roman"/>
        </w:rPr>
        <w:t>,</w:t>
      </w:r>
      <w:r w:rsidRPr="00802730">
        <w:rPr>
          <w:rFonts w:ascii="Times New Roman" w:hAnsi="Times New Roman" w:cs="Times New Roman"/>
        </w:rPr>
        <w:t xml:space="preserve"> a že byla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>uzavřena po vzájemném projednání podle jejich pravé a svobodné vůle, určitě, vážně 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 xml:space="preserve">srozumitelně, nikoli </w:t>
      </w:r>
      <w:r w:rsidR="003F442E" w:rsidRPr="00802730">
        <w:rPr>
          <w:rFonts w:ascii="Times New Roman" w:hAnsi="Times New Roman" w:cs="Times New Roman"/>
        </w:rPr>
        <w:t>v</w:t>
      </w:r>
      <w:r w:rsidRPr="00802730">
        <w:rPr>
          <w:rFonts w:ascii="Times New Roman" w:hAnsi="Times New Roman" w:cs="Times New Roman"/>
        </w:rPr>
        <w:t xml:space="preserve"> tísni za nápadně nevýhodných podmínek.</w:t>
      </w:r>
    </w:p>
    <w:p w14:paraId="3CD70964" w14:textId="77777777" w:rsidR="00712855" w:rsidRPr="00712855" w:rsidRDefault="00712855" w:rsidP="00712855">
      <w:pPr>
        <w:pStyle w:val="Odstavecseseznamem"/>
        <w:rPr>
          <w:rFonts w:ascii="Times New Roman" w:hAnsi="Times New Roman" w:cs="Times New Roman"/>
        </w:rPr>
      </w:pPr>
    </w:p>
    <w:p w14:paraId="5EBF9EE3" w14:textId="1977F036" w:rsidR="007F129F" w:rsidRPr="00B04E6F" w:rsidRDefault="00712855" w:rsidP="00B04E6F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12855">
        <w:rPr>
          <w:rFonts w:ascii="Times New Roman" w:hAnsi="Times New Roman" w:cs="Times New Roman"/>
        </w:rPr>
        <w:t>Smlouva je vyhotovena v</w:t>
      </w:r>
      <w:r w:rsidR="00B04E6F">
        <w:rPr>
          <w:rFonts w:ascii="Times New Roman" w:hAnsi="Times New Roman" w:cs="Times New Roman"/>
        </w:rPr>
        <w:t>e</w:t>
      </w:r>
      <w:r w:rsidRPr="00712855">
        <w:rPr>
          <w:rFonts w:ascii="Times New Roman" w:hAnsi="Times New Roman" w:cs="Times New Roman"/>
        </w:rPr>
        <w:t xml:space="preserve"> </w:t>
      </w:r>
      <w:r w:rsidR="00B04E6F">
        <w:rPr>
          <w:rFonts w:ascii="Times New Roman" w:hAnsi="Times New Roman" w:cs="Times New Roman"/>
        </w:rPr>
        <w:t>čtyřech</w:t>
      </w:r>
      <w:r w:rsidRPr="00712855">
        <w:rPr>
          <w:rFonts w:ascii="Times New Roman" w:hAnsi="Times New Roman" w:cs="Times New Roman"/>
        </w:rPr>
        <w:t xml:space="preserve"> stejnopisech, z nichž </w:t>
      </w:r>
      <w:r w:rsidR="00B04E6F">
        <w:rPr>
          <w:rFonts w:ascii="Times New Roman" w:hAnsi="Times New Roman" w:cs="Times New Roman"/>
        </w:rPr>
        <w:t>půjči</w:t>
      </w:r>
      <w:r w:rsidRPr="00712855">
        <w:rPr>
          <w:rFonts w:ascii="Times New Roman" w:hAnsi="Times New Roman" w:cs="Times New Roman"/>
        </w:rPr>
        <w:t xml:space="preserve">tel obdrží </w:t>
      </w:r>
      <w:r w:rsidR="00B04E6F">
        <w:rPr>
          <w:rFonts w:ascii="Times New Roman" w:hAnsi="Times New Roman" w:cs="Times New Roman"/>
        </w:rPr>
        <w:t>t</w:t>
      </w:r>
      <w:r w:rsidRPr="00712855">
        <w:rPr>
          <w:rFonts w:ascii="Times New Roman" w:hAnsi="Times New Roman" w:cs="Times New Roman"/>
        </w:rPr>
        <w:t xml:space="preserve">ři vyhotovení a </w:t>
      </w:r>
      <w:r w:rsidR="00B04E6F">
        <w:rPr>
          <w:rFonts w:ascii="Times New Roman" w:hAnsi="Times New Roman" w:cs="Times New Roman"/>
        </w:rPr>
        <w:t>vypůjčitel</w:t>
      </w:r>
      <w:r w:rsidRPr="00712855">
        <w:rPr>
          <w:rFonts w:ascii="Times New Roman" w:hAnsi="Times New Roman" w:cs="Times New Roman"/>
        </w:rPr>
        <w:t xml:space="preserve"> obdrží jedno vyhotovení. Je-li tato smlouva uzavírána elektronicky, obdrží obě smluvní strany jeho elektronický originál opatřený elektronickými podpisy.</w:t>
      </w:r>
    </w:p>
    <w:p w14:paraId="783F42A7" w14:textId="77777777" w:rsidR="009F2F78" w:rsidRPr="00EA7771" w:rsidRDefault="009F2F7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DECF8DB" w14:textId="561AE715" w:rsidR="00B802E2" w:rsidRPr="00AE257C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65415">
        <w:rPr>
          <w:rFonts w:ascii="Times New Roman" w:hAnsi="Times New Roman" w:cs="Times New Roman"/>
          <w:b/>
          <w:sz w:val="24"/>
          <w:szCs w:val="24"/>
        </w:rPr>
        <w:t>V</w:t>
      </w:r>
      <w:r w:rsidR="002C4C89">
        <w:rPr>
          <w:rFonts w:ascii="Times New Roman" w:hAnsi="Times New Roman" w:cs="Times New Roman"/>
          <w:b/>
          <w:sz w:val="24"/>
          <w:szCs w:val="24"/>
        </w:rPr>
        <w:t>I</w:t>
      </w:r>
      <w:r w:rsidR="00B802E2" w:rsidRPr="00AE257C">
        <w:rPr>
          <w:rFonts w:ascii="Times New Roman" w:hAnsi="Times New Roman" w:cs="Times New Roman"/>
          <w:b/>
          <w:sz w:val="24"/>
          <w:szCs w:val="24"/>
        </w:rPr>
        <w:t>.</w:t>
      </w:r>
    </w:p>
    <w:p w14:paraId="7713AA85" w14:textId="77777777" w:rsidR="00B802E2" w:rsidRPr="00AE257C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57C">
        <w:rPr>
          <w:rFonts w:ascii="Times New Roman" w:hAnsi="Times New Roman" w:cs="Times New Roman"/>
          <w:b/>
          <w:sz w:val="24"/>
          <w:szCs w:val="24"/>
        </w:rPr>
        <w:t>Doložka</w:t>
      </w:r>
    </w:p>
    <w:p w14:paraId="48819CAA" w14:textId="77777777" w:rsidR="00B802E2" w:rsidRDefault="00B802E2" w:rsidP="00EA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Doložka platnosti právního úkonu podle § 41 zákona č. 128/2000 Sb., o obcích (obecní zřízení), ve</w:t>
      </w:r>
      <w:r w:rsidR="006559A9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znění pozdějších předpisů:</w:t>
      </w:r>
    </w:p>
    <w:p w14:paraId="2237329E" w14:textId="77777777" w:rsidR="00697748" w:rsidRDefault="00697748" w:rsidP="00EA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8626C9" w14:textId="77777777" w:rsidR="00697748" w:rsidRDefault="00697748" w:rsidP="00EA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21416D" w14:textId="77777777" w:rsidR="00697748" w:rsidRPr="00EA7771" w:rsidRDefault="00697748" w:rsidP="00EA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53F230" w14:textId="2D083EE2" w:rsidR="00B802E2" w:rsidRPr="00EA7771" w:rsidRDefault="00B802E2" w:rsidP="00EA777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O uzav</w:t>
      </w:r>
      <w:r w:rsidR="00AE257C" w:rsidRPr="00EA7771">
        <w:rPr>
          <w:rFonts w:ascii="Times New Roman" w:hAnsi="Times New Roman" w:cs="Times New Roman"/>
        </w:rPr>
        <w:t>ření této smlouvy na straně půj</w:t>
      </w:r>
      <w:r w:rsidRPr="00EA7771">
        <w:rPr>
          <w:rFonts w:ascii="Times New Roman" w:hAnsi="Times New Roman" w:cs="Times New Roman"/>
        </w:rPr>
        <w:t>čitele rozhodla rada města dne</w:t>
      </w:r>
      <w:r w:rsidR="006559A9">
        <w:rPr>
          <w:rFonts w:ascii="Times New Roman" w:hAnsi="Times New Roman" w:cs="Times New Roman"/>
        </w:rPr>
        <w:t xml:space="preserve"> </w:t>
      </w:r>
      <w:r w:rsidR="004141C5">
        <w:rPr>
          <w:rFonts w:ascii="Times New Roman" w:hAnsi="Times New Roman" w:cs="Times New Roman"/>
        </w:rPr>
        <w:t xml:space="preserve">21.10.2025 </w:t>
      </w:r>
      <w:r w:rsidRPr="00EA7771">
        <w:rPr>
          <w:rFonts w:ascii="Times New Roman" w:hAnsi="Times New Roman" w:cs="Times New Roman"/>
        </w:rPr>
        <w:t>svým usnesením</w:t>
      </w:r>
      <w:r w:rsidR="00AE257C" w:rsidRPr="00EA7771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č</w:t>
      </w:r>
      <w:r w:rsidR="004E657F">
        <w:rPr>
          <w:rFonts w:ascii="Times New Roman" w:hAnsi="Times New Roman" w:cs="Times New Roman"/>
        </w:rPr>
        <w:t>.</w:t>
      </w:r>
      <w:r w:rsidR="00117B79">
        <w:rPr>
          <w:rFonts w:ascii="Times New Roman" w:hAnsi="Times New Roman" w:cs="Times New Roman"/>
        </w:rPr>
        <w:t> </w:t>
      </w:r>
      <w:r w:rsidR="004141C5">
        <w:rPr>
          <w:rFonts w:ascii="Times New Roman" w:hAnsi="Times New Roman" w:cs="Times New Roman"/>
        </w:rPr>
        <w:t>08426</w:t>
      </w:r>
      <w:r w:rsidR="004E657F">
        <w:rPr>
          <w:rFonts w:ascii="Times New Roman" w:hAnsi="Times New Roman" w:cs="Times New Roman"/>
        </w:rPr>
        <w:t>/RM22</w:t>
      </w:r>
      <w:r w:rsidR="00DB710D">
        <w:rPr>
          <w:rFonts w:ascii="Times New Roman" w:hAnsi="Times New Roman" w:cs="Times New Roman"/>
        </w:rPr>
        <w:t>26</w:t>
      </w:r>
      <w:r w:rsidR="004E657F">
        <w:rPr>
          <w:rFonts w:ascii="Times New Roman" w:hAnsi="Times New Roman" w:cs="Times New Roman"/>
        </w:rPr>
        <w:t>/</w:t>
      </w:r>
      <w:r w:rsidR="004141C5">
        <w:rPr>
          <w:rFonts w:ascii="Times New Roman" w:hAnsi="Times New Roman" w:cs="Times New Roman"/>
        </w:rPr>
        <w:t>117.</w:t>
      </w:r>
    </w:p>
    <w:p w14:paraId="247F12E0" w14:textId="77777777" w:rsidR="00AE257C" w:rsidRDefault="00AE257C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F0EE3A" w14:textId="77777777" w:rsidR="00697748" w:rsidRDefault="0069774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A46231" w14:textId="77777777" w:rsidR="00697748" w:rsidRDefault="0069774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3E388" w14:textId="77777777" w:rsidR="006559A9" w:rsidRDefault="006559A9" w:rsidP="00407147">
      <w:pPr>
        <w:pStyle w:val="Podnadpis"/>
        <w:tabs>
          <w:tab w:val="left" w:pos="4962"/>
        </w:tabs>
        <w:rPr>
          <w:sz w:val="22"/>
          <w:szCs w:val="22"/>
        </w:rPr>
      </w:pPr>
      <w:r w:rsidRPr="00FB2301">
        <w:rPr>
          <w:sz w:val="22"/>
          <w:szCs w:val="22"/>
        </w:rPr>
        <w:t>V Ostravě dne …………</w:t>
      </w:r>
      <w:r w:rsidR="00407147">
        <w:rPr>
          <w:sz w:val="22"/>
          <w:szCs w:val="22"/>
        </w:rPr>
        <w:t xml:space="preserve">…………….                       </w:t>
      </w:r>
      <w:r w:rsidR="00407147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423CAF2C" w14:textId="77777777" w:rsidR="006559A9" w:rsidRDefault="006559A9" w:rsidP="006559A9">
      <w:pPr>
        <w:pStyle w:val="Podnadpis"/>
        <w:rPr>
          <w:sz w:val="22"/>
          <w:szCs w:val="22"/>
        </w:rPr>
      </w:pPr>
    </w:p>
    <w:p w14:paraId="25579FA8" w14:textId="77777777" w:rsidR="00B04E6F" w:rsidRDefault="00B04E6F" w:rsidP="006559A9">
      <w:pPr>
        <w:pStyle w:val="Podnadpis"/>
        <w:rPr>
          <w:sz w:val="22"/>
          <w:szCs w:val="22"/>
        </w:rPr>
      </w:pPr>
    </w:p>
    <w:p w14:paraId="444AACA3" w14:textId="29470A01" w:rsidR="00297DD3" w:rsidRDefault="006559A9" w:rsidP="006559A9">
      <w:pPr>
        <w:pStyle w:val="Podnadpis"/>
        <w:rPr>
          <w:b/>
          <w:sz w:val="16"/>
          <w:szCs w:val="16"/>
        </w:rPr>
      </w:pPr>
      <w:r w:rsidRPr="00FB2301">
        <w:rPr>
          <w:sz w:val="22"/>
          <w:szCs w:val="22"/>
        </w:rPr>
        <w:t xml:space="preserve">  </w:t>
      </w:r>
      <w:r w:rsidRPr="00291B75">
        <w:rPr>
          <w:sz w:val="16"/>
          <w:szCs w:val="16"/>
        </w:rPr>
        <w:t xml:space="preserve">     </w:t>
      </w:r>
      <w:r w:rsidRPr="00291B75">
        <w:rPr>
          <w:b/>
          <w:sz w:val="16"/>
          <w:szCs w:val="16"/>
        </w:rPr>
        <w:tab/>
      </w:r>
    </w:p>
    <w:p w14:paraId="1A9BF959" w14:textId="77777777" w:rsidR="004E657F" w:rsidRDefault="004E657F" w:rsidP="006559A9">
      <w:pPr>
        <w:pStyle w:val="Podnadpis"/>
        <w:rPr>
          <w:b/>
          <w:sz w:val="16"/>
          <w:szCs w:val="16"/>
        </w:rPr>
      </w:pPr>
    </w:p>
    <w:p w14:paraId="2D1911DD" w14:textId="7FCDCBD1" w:rsidR="006559A9" w:rsidRPr="00291B75" w:rsidRDefault="006559A9" w:rsidP="006559A9">
      <w:pPr>
        <w:pStyle w:val="Podnadpis"/>
        <w:rPr>
          <w:sz w:val="16"/>
          <w:szCs w:val="16"/>
        </w:rPr>
      </w:pPr>
      <w:r w:rsidRPr="00291B75">
        <w:rPr>
          <w:b/>
          <w:sz w:val="16"/>
          <w:szCs w:val="16"/>
        </w:rPr>
        <w:tab/>
      </w:r>
      <w:r w:rsidRPr="00291B75">
        <w:rPr>
          <w:b/>
          <w:sz w:val="16"/>
          <w:szCs w:val="16"/>
        </w:rPr>
        <w:tab/>
        <w:t xml:space="preserve">  </w:t>
      </w:r>
    </w:p>
    <w:p w14:paraId="35CF0DD3" w14:textId="77777777" w:rsidR="006559A9" w:rsidRPr="00FB2301" w:rsidRDefault="006559A9" w:rsidP="00407147">
      <w:pPr>
        <w:pStyle w:val="Podnadpis"/>
        <w:tabs>
          <w:tab w:val="left" w:pos="4962"/>
        </w:tabs>
        <w:rPr>
          <w:sz w:val="22"/>
          <w:szCs w:val="22"/>
        </w:rPr>
      </w:pPr>
      <w:r w:rsidRPr="00FB2301">
        <w:rPr>
          <w:sz w:val="22"/>
          <w:szCs w:val="22"/>
        </w:rPr>
        <w:t xml:space="preserve">………………………………………..                    </w:t>
      </w:r>
      <w:r>
        <w:rPr>
          <w:sz w:val="22"/>
          <w:szCs w:val="22"/>
        </w:rPr>
        <w:t xml:space="preserve">     </w:t>
      </w:r>
      <w:r w:rsidR="00407147">
        <w:rPr>
          <w:sz w:val="22"/>
          <w:szCs w:val="22"/>
        </w:rPr>
        <w:t xml:space="preserve"> </w:t>
      </w:r>
      <w:r w:rsidR="00407147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…………………………………………..</w:t>
      </w:r>
      <w:r w:rsidRPr="00FB2301">
        <w:rPr>
          <w:sz w:val="22"/>
          <w:szCs w:val="22"/>
        </w:rPr>
        <w:t xml:space="preserve">  </w:t>
      </w:r>
    </w:p>
    <w:p w14:paraId="63521684" w14:textId="33FEC988" w:rsidR="006559A9" w:rsidRPr="006D43E9" w:rsidRDefault="00407147" w:rsidP="00407147">
      <w:pPr>
        <w:pStyle w:val="Podnadpis"/>
        <w:tabs>
          <w:tab w:val="left" w:pos="4962"/>
        </w:tabs>
        <w:rPr>
          <w:color w:val="auto"/>
          <w:sz w:val="22"/>
          <w:szCs w:val="22"/>
        </w:rPr>
      </w:pPr>
      <w:r>
        <w:rPr>
          <w:sz w:val="22"/>
          <w:szCs w:val="22"/>
        </w:rPr>
        <w:t>za statutární město Ostrava</w:t>
      </w:r>
      <w:r>
        <w:rPr>
          <w:sz w:val="22"/>
          <w:szCs w:val="22"/>
        </w:rPr>
        <w:tab/>
      </w:r>
      <w:r w:rsidRPr="006D43E9">
        <w:rPr>
          <w:color w:val="auto"/>
          <w:sz w:val="22"/>
          <w:szCs w:val="22"/>
        </w:rPr>
        <w:t xml:space="preserve">za </w:t>
      </w:r>
      <w:r w:rsidR="001F74B1">
        <w:rPr>
          <w:color w:val="auto"/>
          <w:sz w:val="22"/>
          <w:szCs w:val="22"/>
        </w:rPr>
        <w:t>Černou louku s.r.o.</w:t>
      </w:r>
    </w:p>
    <w:p w14:paraId="22E8AE99" w14:textId="6468DDBB" w:rsidR="003628F8" w:rsidRDefault="0071516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Jiří Vávra</w:t>
      </w:r>
      <w:r w:rsidR="006559A9" w:rsidRPr="006D43E9">
        <w:rPr>
          <w:color w:val="auto"/>
          <w:sz w:val="22"/>
          <w:szCs w:val="22"/>
        </w:rPr>
        <w:tab/>
      </w:r>
      <w:r w:rsidR="00A12785">
        <w:rPr>
          <w:color w:val="auto"/>
          <w:sz w:val="22"/>
          <w:szCs w:val="22"/>
        </w:rPr>
        <w:t xml:space="preserve">Mgr. </w:t>
      </w:r>
      <w:r w:rsidR="001F74B1">
        <w:rPr>
          <w:color w:val="auto"/>
          <w:sz w:val="22"/>
          <w:szCs w:val="22"/>
        </w:rPr>
        <w:t>Jan Šumbera</w:t>
      </w:r>
    </w:p>
    <w:p w14:paraId="4FE4862A" w14:textId="5F67A050" w:rsidR="00944FDB" w:rsidRDefault="006559A9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  <w:r w:rsidRPr="006D43E9">
        <w:rPr>
          <w:color w:val="auto"/>
          <w:sz w:val="22"/>
          <w:szCs w:val="22"/>
        </w:rPr>
        <w:t>náměstek primátora</w:t>
      </w:r>
      <w:r w:rsidR="005930B1">
        <w:rPr>
          <w:color w:val="auto"/>
          <w:sz w:val="22"/>
          <w:szCs w:val="22"/>
        </w:rPr>
        <w:tab/>
      </w:r>
      <w:r w:rsidR="00746C7B">
        <w:rPr>
          <w:color w:val="auto"/>
          <w:sz w:val="22"/>
          <w:szCs w:val="22"/>
        </w:rPr>
        <w:t>jednatel</w:t>
      </w:r>
    </w:p>
    <w:p w14:paraId="2ED5911C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94C738F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215F3A65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5ED7FC4A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7423B3F5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7565CA08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404430F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7FDB8BF7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8624157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7820152E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0F35A7BA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28B530BF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29A74093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07FF2CE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6B3349A9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26718401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54A4B49B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3009F10F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099B06DA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31BDD180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52A8514D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2ADC8B2B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78D7D2E7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73413424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A31B748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3F113CFF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18A03C5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2825FCDD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5F31F6CD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D3FF56D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3F7FFBC3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55090054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270E366F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4485ADF8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78285DC1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37C74C6B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5EC09532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</w:p>
    <w:p w14:paraId="141A4547" w14:textId="77777777" w:rsidR="00697748" w:rsidRDefault="0069774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  <w:sectPr w:rsidR="00697748" w:rsidSect="00712855">
          <w:headerReference w:type="default" r:id="rId8"/>
          <w:footerReference w:type="default" r:id="rId9"/>
          <w:pgSz w:w="11906" w:h="16838"/>
          <w:pgMar w:top="1135" w:right="1133" w:bottom="1560" w:left="1134" w:header="708" w:footer="368" w:gutter="0"/>
          <w:cols w:space="708"/>
          <w:docGrid w:linePitch="360"/>
        </w:sectPr>
      </w:pPr>
    </w:p>
    <w:p w14:paraId="37351053" w14:textId="4F100F5C" w:rsidR="00697748" w:rsidRDefault="00697748" w:rsidP="00697748">
      <w:pPr>
        <w:pStyle w:val="Podnadpis"/>
        <w:tabs>
          <w:tab w:val="left" w:pos="4962"/>
        </w:tabs>
        <w:jc w:val="center"/>
        <w:rPr>
          <w:color w:val="auto"/>
          <w:sz w:val="22"/>
          <w:szCs w:val="22"/>
        </w:rPr>
      </w:pPr>
      <w:r w:rsidRPr="00697748">
        <w:rPr>
          <w:noProof/>
          <w:color w:val="auto"/>
          <w:sz w:val="22"/>
          <w:szCs w:val="22"/>
        </w:rPr>
        <w:lastRenderedPageBreak/>
        <w:drawing>
          <wp:inline distT="0" distB="0" distL="0" distR="0" wp14:anchorId="7A92D790" wp14:editId="0B449568">
            <wp:extent cx="6211110" cy="8788400"/>
            <wp:effectExtent l="0" t="0" r="0" b="0"/>
            <wp:docPr id="10964796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62" cy="879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748" w:rsidSect="00712855">
      <w:headerReference w:type="default" r:id="rId11"/>
      <w:footerReference w:type="default" r:id="rId12"/>
      <w:pgSz w:w="11906" w:h="16838"/>
      <w:pgMar w:top="1135" w:right="1133" w:bottom="1560" w:left="1134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0BF8" w14:textId="77777777" w:rsidR="00C145F1" w:rsidRDefault="00C145F1" w:rsidP="00632285">
      <w:pPr>
        <w:spacing w:after="0" w:line="240" w:lineRule="auto"/>
      </w:pPr>
      <w:r>
        <w:separator/>
      </w:r>
    </w:p>
  </w:endnote>
  <w:endnote w:type="continuationSeparator" w:id="0">
    <w:p w14:paraId="0BEE2FC9" w14:textId="77777777" w:rsidR="00C145F1" w:rsidRDefault="00C145F1" w:rsidP="006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2B9C" w14:textId="2C6F807E" w:rsidR="00D617B2" w:rsidRPr="00300EA9" w:rsidRDefault="00EB62B2" w:rsidP="00697748">
    <w:pPr>
      <w:pStyle w:val="Zpat"/>
      <w:tabs>
        <w:tab w:val="clear" w:pos="4536"/>
        <w:tab w:val="clear" w:pos="9072"/>
        <w:tab w:val="left" w:pos="2430"/>
      </w:tabs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="00D617B2"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D3894"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D617B2" w:rsidRPr="00CA7728">
      <w:rPr>
        <w:rStyle w:val="slostrnky"/>
        <w:rFonts w:cs="Arial"/>
        <w:color w:val="003C69"/>
        <w:sz w:val="16"/>
      </w:rPr>
      <w:t>/</w:t>
    </w:r>
    <w:r w:rsidR="00697748">
      <w:rPr>
        <w:rStyle w:val="slostrnky"/>
        <w:rFonts w:cs="Arial"/>
        <w:color w:val="003C69"/>
        <w:sz w:val="16"/>
      </w:rPr>
      <w:t>4</w:t>
    </w:r>
    <w:r w:rsidR="00D617B2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4B4364" wp14:editId="6F654597">
          <wp:simplePos x="0" y="0"/>
          <wp:positionH relativeFrom="column">
            <wp:posOffset>4572000</wp:posOffset>
          </wp:positionH>
          <wp:positionV relativeFrom="paragraph">
            <wp:posOffset>33020</wp:posOffset>
          </wp:positionV>
          <wp:extent cx="1801495" cy="220345"/>
          <wp:effectExtent l="0" t="0" r="8255" b="8255"/>
          <wp:wrapSquare wrapText="bothSides"/>
          <wp:docPr id="22607442" name="Obrázek 2260744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17B2">
      <w:rPr>
        <w:rStyle w:val="slostrnky"/>
        <w:rFonts w:cs="Arial"/>
        <w:color w:val="003C69"/>
        <w:sz w:val="16"/>
      </w:rPr>
      <w:t xml:space="preserve">         </w:t>
    </w:r>
    <w:r w:rsidR="00D617B2">
      <w:rPr>
        <w:rStyle w:val="slostrnky"/>
        <w:rFonts w:ascii="Arial" w:hAnsi="Arial" w:cs="Arial"/>
        <w:b/>
        <w:color w:val="003C69"/>
        <w:sz w:val="16"/>
      </w:rPr>
      <w:t xml:space="preserve">smlouva o výpůjčce </w:t>
    </w:r>
    <w:r w:rsidR="00697748">
      <w:rPr>
        <w:rStyle w:val="slostrnky"/>
        <w:rFonts w:ascii="Arial" w:hAnsi="Arial" w:cs="Arial"/>
        <w:b/>
        <w:color w:val="003C69"/>
        <w:sz w:val="16"/>
      </w:rPr>
      <w:tab/>
    </w:r>
  </w:p>
  <w:p w14:paraId="5526A2F6" w14:textId="7D10D889" w:rsidR="00D617B2" w:rsidRPr="00B16E36" w:rsidRDefault="00715168" w:rsidP="000E1EE9">
    <w:pPr>
      <w:pStyle w:val="Zpat"/>
      <w:jc w:val="center"/>
    </w:pPr>
    <w:r>
      <w:t xml:space="preserve">                                                                </w:t>
    </w:r>
    <w:r w:rsidR="000E1EE9" w:rsidRPr="003F68D6">
      <w:rPr>
        <w:noProof/>
        <w:sz w:val="20"/>
        <w:szCs w:val="20"/>
      </w:rPr>
      <w:drawing>
        <wp:inline distT="0" distB="0" distL="0" distR="0" wp14:anchorId="66D2D5E1" wp14:editId="4C7B75DC">
          <wp:extent cx="1970005" cy="324114"/>
          <wp:effectExtent l="0" t="0" r="0" b="0"/>
          <wp:docPr id="1269218488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648" cy="33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A519" w14:textId="0D56D368" w:rsidR="00697748" w:rsidRPr="00300EA9" w:rsidRDefault="00697748" w:rsidP="00697748">
    <w:pPr>
      <w:pStyle w:val="Zpat"/>
      <w:tabs>
        <w:tab w:val="clear" w:pos="4536"/>
        <w:tab w:val="clear" w:pos="9072"/>
        <w:tab w:val="left" w:pos="2430"/>
      </w:tabs>
      <w:ind w:left="-540"/>
      <w:rPr>
        <w:rFonts w:ascii="Arial" w:hAnsi="Arial" w:cs="Arial"/>
      </w:rPr>
    </w:pPr>
    <w:r>
      <w:rPr>
        <w:rStyle w:val="slostrnky"/>
        <w:rFonts w:ascii="Arial" w:hAnsi="Arial" w:cs="Arial"/>
        <w:b/>
        <w:color w:val="003C69"/>
        <w:sz w:val="16"/>
      </w:rPr>
      <w:tab/>
    </w:r>
  </w:p>
  <w:p w14:paraId="76E46ABF" w14:textId="56F902B0" w:rsidR="00697748" w:rsidRPr="00B16E36" w:rsidRDefault="00697748" w:rsidP="000E1EE9">
    <w:pPr>
      <w:pStyle w:val="Zpat"/>
      <w:jc w:val="center"/>
    </w:pPr>
    <w:r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E18E" w14:textId="77777777" w:rsidR="00C145F1" w:rsidRDefault="00C145F1" w:rsidP="00632285">
      <w:pPr>
        <w:spacing w:after="0" w:line="240" w:lineRule="auto"/>
      </w:pPr>
      <w:r>
        <w:separator/>
      </w:r>
    </w:p>
  </w:footnote>
  <w:footnote w:type="continuationSeparator" w:id="0">
    <w:p w14:paraId="7E3C8C29" w14:textId="77777777" w:rsidR="00C145F1" w:rsidRDefault="00C145F1" w:rsidP="006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5C0A" w14:textId="40BF9722" w:rsidR="00EA7771" w:rsidRPr="00CA7728" w:rsidRDefault="00227FC7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2305" wp14:editId="6D6B1C7A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9214D" w14:textId="77777777" w:rsidR="00EA7771" w:rsidRPr="00CA7728" w:rsidRDefault="00EA7771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B230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3.3pt;margin-top:-4.65pt;width:160.5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DF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" filled="f" stroked="f">
              <v:textbox>
                <w:txbxContent>
                  <w:p w14:paraId="6E59214D" w14:textId="77777777" w:rsidR="00EA7771" w:rsidRPr="00CA7728" w:rsidRDefault="00EA7771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A77E0D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D2BF8B" wp14:editId="759CA9D7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BB236" w14:textId="77777777" w:rsidR="00EA7771" w:rsidRPr="00787F4C" w:rsidRDefault="00EA7771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2BF8B" id="Textové pole 8" o:spid="_x0000_s1027" type="#_x0000_t202" style="position:absolute;margin-left:185.55pt;margin-top:-15.9pt;width:106.5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" filled="f" stroked="f">
              <v:textbox>
                <w:txbxContent>
                  <w:p w14:paraId="1B2BB236" w14:textId="77777777" w:rsidR="00EA7771" w:rsidRPr="00787F4C" w:rsidRDefault="00EA7771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EA7771" w:rsidRPr="00CA7728">
      <w:rPr>
        <w:rFonts w:cs="Arial"/>
        <w:b/>
        <w:noProof/>
        <w:color w:val="003C69"/>
      </w:rPr>
      <w:t>Statutární</w:t>
    </w:r>
    <w:r w:rsidR="00EA7771" w:rsidRPr="00CA7728">
      <w:rPr>
        <w:rFonts w:cs="Arial"/>
        <w:b/>
      </w:rPr>
      <w:t xml:space="preserve"> </w:t>
    </w:r>
    <w:r w:rsidR="00EA7771" w:rsidRPr="00CA7728">
      <w:rPr>
        <w:rFonts w:cs="Arial"/>
        <w:b/>
        <w:noProof/>
        <w:color w:val="003C69"/>
      </w:rPr>
      <w:t>město Ostrava</w:t>
    </w:r>
  </w:p>
  <w:p w14:paraId="2054B537" w14:textId="77777777" w:rsidR="00EA7771" w:rsidRDefault="00EA7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042A" w14:textId="77777777" w:rsidR="00697748" w:rsidRPr="00CA7728" w:rsidRDefault="00697748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C76E3C" wp14:editId="79DCBEB9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1980373419" name="Textové pole 1980373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B9D8B" w14:textId="14C261FD" w:rsidR="00697748" w:rsidRPr="00CA7728" w:rsidRDefault="00697748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76E3C" id="_x0000_t202" coordsize="21600,21600" o:spt="202" path="m,l,21600r21600,l21600,xe">
              <v:stroke joinstyle="miter"/>
              <v:path gradientshapeok="t" o:connecttype="rect"/>
            </v:shapetype>
            <v:shape id="Textové pole 1980373419" o:spid="_x0000_s1028" type="#_x0000_t202" style="position:absolute;margin-left:333.3pt;margin-top:-4.65pt;width:160.5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" filled="f" stroked="f">
              <v:textbox>
                <w:txbxContent>
                  <w:p w14:paraId="6DBB9D8B" w14:textId="14C261FD" w:rsidR="00697748" w:rsidRPr="00CA7728" w:rsidRDefault="00697748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8DB1A0" wp14:editId="6AE408AF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1895607983" name="Textové pole 18956079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74B00" w14:textId="77777777" w:rsidR="00697748" w:rsidRPr="00787F4C" w:rsidRDefault="00697748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DB1A0" id="Textové pole 1895607983" o:spid="_x0000_s1029" type="#_x0000_t202" style="position:absolute;margin-left:185.55pt;margin-top:-15.9pt;width:106.5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" filled="f" stroked="f">
              <v:textbox>
                <w:txbxContent>
                  <w:p w14:paraId="47974B00" w14:textId="77777777" w:rsidR="00697748" w:rsidRPr="00787F4C" w:rsidRDefault="00697748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58B181A5" w14:textId="77777777" w:rsidR="00697748" w:rsidRDefault="00697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CB2"/>
    <w:multiLevelType w:val="hybridMultilevel"/>
    <w:tmpl w:val="C6AC5CFE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3D36DF4"/>
    <w:multiLevelType w:val="hybridMultilevel"/>
    <w:tmpl w:val="FACE71AA"/>
    <w:lvl w:ilvl="0" w:tplc="2520C58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A42878"/>
    <w:multiLevelType w:val="hybridMultilevel"/>
    <w:tmpl w:val="61AA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2BE3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F22C16"/>
    <w:multiLevelType w:val="hybridMultilevel"/>
    <w:tmpl w:val="F762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912"/>
    <w:multiLevelType w:val="hybridMultilevel"/>
    <w:tmpl w:val="2F068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A92"/>
    <w:multiLevelType w:val="hybridMultilevel"/>
    <w:tmpl w:val="B92437F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294AED"/>
    <w:multiLevelType w:val="hybridMultilevel"/>
    <w:tmpl w:val="A43E8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CB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9" w15:restartNumberingAfterBreak="0">
    <w:nsid w:val="1BDA1EEF"/>
    <w:multiLevelType w:val="hybridMultilevel"/>
    <w:tmpl w:val="BD96A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7142"/>
    <w:multiLevelType w:val="hybridMultilevel"/>
    <w:tmpl w:val="82A096CC"/>
    <w:lvl w:ilvl="0" w:tplc="04050017">
      <w:start w:val="1"/>
      <w:numFmt w:val="lowerLetter"/>
      <w:lvlText w:val="%1)"/>
      <w:lvlJc w:val="left"/>
      <w:pPr>
        <w:ind w:left="148" w:hanging="360"/>
      </w:pPr>
    </w:lvl>
    <w:lvl w:ilvl="1" w:tplc="04050017">
      <w:start w:val="1"/>
      <w:numFmt w:val="lowerLetter"/>
      <w:lvlText w:val="%2)"/>
      <w:lvlJc w:val="left"/>
      <w:pPr>
        <w:ind w:left="868" w:hanging="360"/>
      </w:pPr>
    </w:lvl>
    <w:lvl w:ilvl="2" w:tplc="E6E69404">
      <w:start w:val="1"/>
      <w:numFmt w:val="decimal"/>
      <w:lvlText w:val="%3."/>
      <w:lvlJc w:val="left"/>
      <w:pPr>
        <w:ind w:left="17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08" w:hanging="360"/>
      </w:pPr>
    </w:lvl>
    <w:lvl w:ilvl="4" w:tplc="04050019" w:tentative="1">
      <w:start w:val="1"/>
      <w:numFmt w:val="lowerLetter"/>
      <w:lvlText w:val="%5."/>
      <w:lvlJc w:val="left"/>
      <w:pPr>
        <w:ind w:left="3028" w:hanging="360"/>
      </w:pPr>
    </w:lvl>
    <w:lvl w:ilvl="5" w:tplc="0405001B" w:tentative="1">
      <w:start w:val="1"/>
      <w:numFmt w:val="lowerRoman"/>
      <w:lvlText w:val="%6."/>
      <w:lvlJc w:val="right"/>
      <w:pPr>
        <w:ind w:left="3748" w:hanging="180"/>
      </w:pPr>
    </w:lvl>
    <w:lvl w:ilvl="6" w:tplc="0405000F" w:tentative="1">
      <w:start w:val="1"/>
      <w:numFmt w:val="decimal"/>
      <w:lvlText w:val="%7."/>
      <w:lvlJc w:val="left"/>
      <w:pPr>
        <w:ind w:left="4468" w:hanging="360"/>
      </w:pPr>
    </w:lvl>
    <w:lvl w:ilvl="7" w:tplc="04050019" w:tentative="1">
      <w:start w:val="1"/>
      <w:numFmt w:val="lowerLetter"/>
      <w:lvlText w:val="%8."/>
      <w:lvlJc w:val="left"/>
      <w:pPr>
        <w:ind w:left="5188" w:hanging="360"/>
      </w:pPr>
    </w:lvl>
    <w:lvl w:ilvl="8" w:tplc="0405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1" w15:restartNumberingAfterBreak="0">
    <w:nsid w:val="1F540FEC"/>
    <w:multiLevelType w:val="hybridMultilevel"/>
    <w:tmpl w:val="108C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118AC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C0CF6"/>
    <w:multiLevelType w:val="hybridMultilevel"/>
    <w:tmpl w:val="DADCE92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3D5F35"/>
    <w:multiLevelType w:val="hybridMultilevel"/>
    <w:tmpl w:val="71FAE646"/>
    <w:lvl w:ilvl="0" w:tplc="E6E6940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D0CB4"/>
    <w:multiLevelType w:val="hybridMultilevel"/>
    <w:tmpl w:val="F420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A29C0"/>
    <w:multiLevelType w:val="hybridMultilevel"/>
    <w:tmpl w:val="D52231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B5FC2"/>
    <w:multiLevelType w:val="hybridMultilevel"/>
    <w:tmpl w:val="E1842AA2"/>
    <w:lvl w:ilvl="0" w:tplc="894818E2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5127554"/>
    <w:multiLevelType w:val="hybridMultilevel"/>
    <w:tmpl w:val="EE9A2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D3690"/>
    <w:multiLevelType w:val="hybridMultilevel"/>
    <w:tmpl w:val="040CB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D61D6"/>
    <w:multiLevelType w:val="hybridMultilevel"/>
    <w:tmpl w:val="C42E9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53138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9B0B04"/>
    <w:multiLevelType w:val="hybridMultilevel"/>
    <w:tmpl w:val="B4D8771E"/>
    <w:lvl w:ilvl="0" w:tplc="429CEEB6">
      <w:start w:val="1"/>
      <w:numFmt w:val="decimal"/>
      <w:lvlText w:val="%1."/>
      <w:lvlJc w:val="left"/>
      <w:pPr>
        <w:tabs>
          <w:tab w:val="num" w:pos="786"/>
        </w:tabs>
        <w:ind w:left="783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B63B77"/>
    <w:multiLevelType w:val="hybridMultilevel"/>
    <w:tmpl w:val="2208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E47F9"/>
    <w:multiLevelType w:val="hybridMultilevel"/>
    <w:tmpl w:val="CE8ED03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8BA7655"/>
    <w:multiLevelType w:val="hybridMultilevel"/>
    <w:tmpl w:val="D14CC84A"/>
    <w:lvl w:ilvl="0" w:tplc="4D0C52CE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04697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AA07DF"/>
    <w:multiLevelType w:val="hybridMultilevel"/>
    <w:tmpl w:val="0B8680A0"/>
    <w:lvl w:ilvl="0" w:tplc="08724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AC0C5E"/>
    <w:multiLevelType w:val="hybridMultilevel"/>
    <w:tmpl w:val="2918FAF4"/>
    <w:lvl w:ilvl="0" w:tplc="07B27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193A5A"/>
    <w:multiLevelType w:val="hybridMultilevel"/>
    <w:tmpl w:val="29D66BFA"/>
    <w:lvl w:ilvl="0" w:tplc="DF40247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BA826E1"/>
    <w:multiLevelType w:val="multilevel"/>
    <w:tmpl w:val="2E48E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7EEB5827"/>
    <w:multiLevelType w:val="hybridMultilevel"/>
    <w:tmpl w:val="DF6A7CF2"/>
    <w:lvl w:ilvl="0" w:tplc="BFB2B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072F2"/>
    <w:multiLevelType w:val="hybridMultilevel"/>
    <w:tmpl w:val="59987406"/>
    <w:lvl w:ilvl="0" w:tplc="040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890F8B"/>
    <w:multiLevelType w:val="hybridMultilevel"/>
    <w:tmpl w:val="1CA8DC4C"/>
    <w:lvl w:ilvl="0" w:tplc="38EAD53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FB5212F"/>
    <w:multiLevelType w:val="hybridMultilevel"/>
    <w:tmpl w:val="B2643A06"/>
    <w:lvl w:ilvl="0" w:tplc="50EA94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351173">
    <w:abstractNumId w:val="12"/>
  </w:num>
  <w:num w:numId="2" w16cid:durableId="1952079604">
    <w:abstractNumId w:val="20"/>
  </w:num>
  <w:num w:numId="3" w16cid:durableId="713431015">
    <w:abstractNumId w:val="9"/>
  </w:num>
  <w:num w:numId="4" w16cid:durableId="478152990">
    <w:abstractNumId w:val="30"/>
  </w:num>
  <w:num w:numId="5" w16cid:durableId="1038971538">
    <w:abstractNumId w:val="4"/>
  </w:num>
  <w:num w:numId="6" w16cid:durableId="724181371">
    <w:abstractNumId w:val="7"/>
  </w:num>
  <w:num w:numId="7" w16cid:durableId="246574967">
    <w:abstractNumId w:val="10"/>
  </w:num>
  <w:num w:numId="8" w16cid:durableId="780994511">
    <w:abstractNumId w:val="5"/>
  </w:num>
  <w:num w:numId="9" w16cid:durableId="2111899167">
    <w:abstractNumId w:val="2"/>
  </w:num>
  <w:num w:numId="10" w16cid:durableId="1181509120">
    <w:abstractNumId w:val="6"/>
  </w:num>
  <w:num w:numId="11" w16cid:durableId="518087050">
    <w:abstractNumId w:val="26"/>
  </w:num>
  <w:num w:numId="12" w16cid:durableId="982730405">
    <w:abstractNumId w:val="11"/>
  </w:num>
  <w:num w:numId="13" w16cid:durableId="114445636">
    <w:abstractNumId w:val="19"/>
  </w:num>
  <w:num w:numId="14" w16cid:durableId="1434398016">
    <w:abstractNumId w:val="15"/>
  </w:num>
  <w:num w:numId="15" w16cid:durableId="1086685175">
    <w:abstractNumId w:val="14"/>
  </w:num>
  <w:num w:numId="16" w16cid:durableId="519927081">
    <w:abstractNumId w:val="16"/>
  </w:num>
  <w:num w:numId="17" w16cid:durableId="1035228245">
    <w:abstractNumId w:val="27"/>
  </w:num>
  <w:num w:numId="18" w16cid:durableId="1650015699">
    <w:abstractNumId w:val="28"/>
  </w:num>
  <w:num w:numId="19" w16cid:durableId="217784508">
    <w:abstractNumId w:val="13"/>
  </w:num>
  <w:num w:numId="20" w16cid:durableId="628164841">
    <w:abstractNumId w:val="33"/>
  </w:num>
  <w:num w:numId="21" w16cid:durableId="368378547">
    <w:abstractNumId w:val="24"/>
  </w:num>
  <w:num w:numId="22" w16cid:durableId="1969580710">
    <w:abstractNumId w:val="29"/>
  </w:num>
  <w:num w:numId="23" w16cid:durableId="801655231">
    <w:abstractNumId w:val="1"/>
  </w:num>
  <w:num w:numId="24" w16cid:durableId="645822133">
    <w:abstractNumId w:val="25"/>
  </w:num>
  <w:num w:numId="25" w16cid:durableId="714736126">
    <w:abstractNumId w:val="8"/>
  </w:num>
  <w:num w:numId="26" w16cid:durableId="1691371201">
    <w:abstractNumId w:val="22"/>
  </w:num>
  <w:num w:numId="27" w16cid:durableId="1235819073">
    <w:abstractNumId w:val="32"/>
  </w:num>
  <w:num w:numId="28" w16cid:durableId="1272590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3879791">
    <w:abstractNumId w:val="24"/>
  </w:num>
  <w:num w:numId="30" w16cid:durableId="1137143746">
    <w:abstractNumId w:val="0"/>
  </w:num>
  <w:num w:numId="31" w16cid:durableId="920678581">
    <w:abstractNumId w:val="3"/>
  </w:num>
  <w:num w:numId="32" w16cid:durableId="959342820">
    <w:abstractNumId w:val="21"/>
  </w:num>
  <w:num w:numId="33" w16cid:durableId="1396588947">
    <w:abstractNumId w:val="31"/>
  </w:num>
  <w:num w:numId="34" w16cid:durableId="1608007474">
    <w:abstractNumId w:val="17"/>
  </w:num>
  <w:num w:numId="35" w16cid:durableId="820654823">
    <w:abstractNumId w:val="18"/>
  </w:num>
  <w:num w:numId="36" w16cid:durableId="15075996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477280">
    <w:abstractNumId w:val="34"/>
  </w:num>
  <w:num w:numId="38" w16cid:durableId="954604249">
    <w:abstractNumId w:val="23"/>
  </w:num>
  <w:num w:numId="39" w16cid:durableId="666099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2"/>
    <w:rsid w:val="00001411"/>
    <w:rsid w:val="00005E48"/>
    <w:rsid w:val="000215FC"/>
    <w:rsid w:val="00032F41"/>
    <w:rsid w:val="0005503C"/>
    <w:rsid w:val="00057E72"/>
    <w:rsid w:val="00065CEE"/>
    <w:rsid w:val="00066E34"/>
    <w:rsid w:val="000A042F"/>
    <w:rsid w:val="000A0838"/>
    <w:rsid w:val="000A0A59"/>
    <w:rsid w:val="000B0F7A"/>
    <w:rsid w:val="000B4755"/>
    <w:rsid w:val="000B767F"/>
    <w:rsid w:val="000D218F"/>
    <w:rsid w:val="000D24B8"/>
    <w:rsid w:val="000E1EE9"/>
    <w:rsid w:val="00114657"/>
    <w:rsid w:val="00117B79"/>
    <w:rsid w:val="00146DBC"/>
    <w:rsid w:val="00152740"/>
    <w:rsid w:val="001552E8"/>
    <w:rsid w:val="001614E4"/>
    <w:rsid w:val="00180951"/>
    <w:rsid w:val="00182083"/>
    <w:rsid w:val="0019147D"/>
    <w:rsid w:val="00192635"/>
    <w:rsid w:val="001B197D"/>
    <w:rsid w:val="001B29D9"/>
    <w:rsid w:val="001B7D01"/>
    <w:rsid w:val="001D195D"/>
    <w:rsid w:val="001D2629"/>
    <w:rsid w:val="001E2C83"/>
    <w:rsid w:val="001E6E19"/>
    <w:rsid w:val="001F74B1"/>
    <w:rsid w:val="00202516"/>
    <w:rsid w:val="00227FC7"/>
    <w:rsid w:val="00237F2C"/>
    <w:rsid w:val="00242F8B"/>
    <w:rsid w:val="0024747F"/>
    <w:rsid w:val="00254996"/>
    <w:rsid w:val="00274186"/>
    <w:rsid w:val="002757CA"/>
    <w:rsid w:val="00277112"/>
    <w:rsid w:val="00290AF3"/>
    <w:rsid w:val="00290F9C"/>
    <w:rsid w:val="00297DD3"/>
    <w:rsid w:val="002C4C89"/>
    <w:rsid w:val="002D3379"/>
    <w:rsid w:val="002D6AD4"/>
    <w:rsid w:val="002E1448"/>
    <w:rsid w:val="002F243C"/>
    <w:rsid w:val="002F2F1B"/>
    <w:rsid w:val="002F6DC4"/>
    <w:rsid w:val="00321645"/>
    <w:rsid w:val="00323B7B"/>
    <w:rsid w:val="00332AF6"/>
    <w:rsid w:val="00336AF2"/>
    <w:rsid w:val="00347F5F"/>
    <w:rsid w:val="00357D30"/>
    <w:rsid w:val="00360DDD"/>
    <w:rsid w:val="003610E5"/>
    <w:rsid w:val="00361818"/>
    <w:rsid w:val="003628F8"/>
    <w:rsid w:val="00371AF0"/>
    <w:rsid w:val="00375F7B"/>
    <w:rsid w:val="00386FFE"/>
    <w:rsid w:val="003A6DB7"/>
    <w:rsid w:val="003B7CE7"/>
    <w:rsid w:val="003B7E78"/>
    <w:rsid w:val="003E6F8B"/>
    <w:rsid w:val="003F442E"/>
    <w:rsid w:val="003F68D6"/>
    <w:rsid w:val="003F7283"/>
    <w:rsid w:val="0040251A"/>
    <w:rsid w:val="00407147"/>
    <w:rsid w:val="004135DD"/>
    <w:rsid w:val="0041401E"/>
    <w:rsid w:val="004141C5"/>
    <w:rsid w:val="004172ED"/>
    <w:rsid w:val="00421920"/>
    <w:rsid w:val="0042713B"/>
    <w:rsid w:val="00440F9D"/>
    <w:rsid w:val="00447BDE"/>
    <w:rsid w:val="00452E6B"/>
    <w:rsid w:val="0046334D"/>
    <w:rsid w:val="00464B9C"/>
    <w:rsid w:val="00470B04"/>
    <w:rsid w:val="00472E53"/>
    <w:rsid w:val="00482449"/>
    <w:rsid w:val="00496300"/>
    <w:rsid w:val="00496AD9"/>
    <w:rsid w:val="004A7297"/>
    <w:rsid w:val="004B1267"/>
    <w:rsid w:val="004E657F"/>
    <w:rsid w:val="00502A3B"/>
    <w:rsid w:val="0050648E"/>
    <w:rsid w:val="005106BA"/>
    <w:rsid w:val="00512C51"/>
    <w:rsid w:val="00513C23"/>
    <w:rsid w:val="00523912"/>
    <w:rsid w:val="0052797B"/>
    <w:rsid w:val="00534995"/>
    <w:rsid w:val="00535F9A"/>
    <w:rsid w:val="005727AD"/>
    <w:rsid w:val="00575813"/>
    <w:rsid w:val="005930B1"/>
    <w:rsid w:val="005974C4"/>
    <w:rsid w:val="005A6454"/>
    <w:rsid w:val="005B0B1B"/>
    <w:rsid w:val="005B19DF"/>
    <w:rsid w:val="005C1619"/>
    <w:rsid w:val="005C7F48"/>
    <w:rsid w:val="005D4EE7"/>
    <w:rsid w:val="005D5A72"/>
    <w:rsid w:val="005E1C6B"/>
    <w:rsid w:val="005F6E74"/>
    <w:rsid w:val="00606F62"/>
    <w:rsid w:val="00612039"/>
    <w:rsid w:val="00615EF5"/>
    <w:rsid w:val="006221AF"/>
    <w:rsid w:val="00626E06"/>
    <w:rsid w:val="00627A6B"/>
    <w:rsid w:val="00632285"/>
    <w:rsid w:val="00633BB8"/>
    <w:rsid w:val="00646C66"/>
    <w:rsid w:val="00650C37"/>
    <w:rsid w:val="006559A9"/>
    <w:rsid w:val="00663907"/>
    <w:rsid w:val="006724EE"/>
    <w:rsid w:val="00672E2F"/>
    <w:rsid w:val="006874E2"/>
    <w:rsid w:val="0069632E"/>
    <w:rsid w:val="00697748"/>
    <w:rsid w:val="006B55B3"/>
    <w:rsid w:val="006D1B50"/>
    <w:rsid w:val="006D43E9"/>
    <w:rsid w:val="006F5140"/>
    <w:rsid w:val="00702B3A"/>
    <w:rsid w:val="007059A8"/>
    <w:rsid w:val="00712855"/>
    <w:rsid w:val="00715168"/>
    <w:rsid w:val="00721E43"/>
    <w:rsid w:val="00745F95"/>
    <w:rsid w:val="00746C7B"/>
    <w:rsid w:val="0075583A"/>
    <w:rsid w:val="00777534"/>
    <w:rsid w:val="00784083"/>
    <w:rsid w:val="007B43DE"/>
    <w:rsid w:val="007B7214"/>
    <w:rsid w:val="007E3A56"/>
    <w:rsid w:val="007E61F8"/>
    <w:rsid w:val="007F129F"/>
    <w:rsid w:val="007F7982"/>
    <w:rsid w:val="00802730"/>
    <w:rsid w:val="00803CDF"/>
    <w:rsid w:val="00805522"/>
    <w:rsid w:val="00822428"/>
    <w:rsid w:val="00824FBC"/>
    <w:rsid w:val="008308F6"/>
    <w:rsid w:val="008476C1"/>
    <w:rsid w:val="008568EC"/>
    <w:rsid w:val="00885598"/>
    <w:rsid w:val="008A2238"/>
    <w:rsid w:val="008D0852"/>
    <w:rsid w:val="008D3894"/>
    <w:rsid w:val="008D418F"/>
    <w:rsid w:val="008E62AD"/>
    <w:rsid w:val="008F4060"/>
    <w:rsid w:val="008F74F3"/>
    <w:rsid w:val="00901308"/>
    <w:rsid w:val="00903EF4"/>
    <w:rsid w:val="00905FA2"/>
    <w:rsid w:val="0091217F"/>
    <w:rsid w:val="00932CBE"/>
    <w:rsid w:val="00932FA2"/>
    <w:rsid w:val="00944FDB"/>
    <w:rsid w:val="00952F45"/>
    <w:rsid w:val="00956A25"/>
    <w:rsid w:val="009577A1"/>
    <w:rsid w:val="0097564A"/>
    <w:rsid w:val="0098432A"/>
    <w:rsid w:val="00986AC9"/>
    <w:rsid w:val="009A4BEC"/>
    <w:rsid w:val="009A7F93"/>
    <w:rsid w:val="009B089E"/>
    <w:rsid w:val="009B2994"/>
    <w:rsid w:val="009C3DD4"/>
    <w:rsid w:val="009C5EC7"/>
    <w:rsid w:val="009F2F78"/>
    <w:rsid w:val="00A06506"/>
    <w:rsid w:val="00A0667D"/>
    <w:rsid w:val="00A124E9"/>
    <w:rsid w:val="00A12785"/>
    <w:rsid w:val="00A13C1B"/>
    <w:rsid w:val="00A45316"/>
    <w:rsid w:val="00A51D35"/>
    <w:rsid w:val="00A65415"/>
    <w:rsid w:val="00A65E77"/>
    <w:rsid w:val="00A71D47"/>
    <w:rsid w:val="00A75D8A"/>
    <w:rsid w:val="00A77E0D"/>
    <w:rsid w:val="00AB6A00"/>
    <w:rsid w:val="00AD1A53"/>
    <w:rsid w:val="00AD2FA1"/>
    <w:rsid w:val="00AE257C"/>
    <w:rsid w:val="00AF415F"/>
    <w:rsid w:val="00B04E6F"/>
    <w:rsid w:val="00B071EC"/>
    <w:rsid w:val="00B11244"/>
    <w:rsid w:val="00B16E36"/>
    <w:rsid w:val="00B318AE"/>
    <w:rsid w:val="00B33377"/>
    <w:rsid w:val="00B43316"/>
    <w:rsid w:val="00B45278"/>
    <w:rsid w:val="00B541B1"/>
    <w:rsid w:val="00B802E2"/>
    <w:rsid w:val="00BC4450"/>
    <w:rsid w:val="00BE5945"/>
    <w:rsid w:val="00BE6E69"/>
    <w:rsid w:val="00BF0BF6"/>
    <w:rsid w:val="00C05CA3"/>
    <w:rsid w:val="00C077F0"/>
    <w:rsid w:val="00C145F1"/>
    <w:rsid w:val="00C20A10"/>
    <w:rsid w:val="00C23F92"/>
    <w:rsid w:val="00C24D23"/>
    <w:rsid w:val="00C33833"/>
    <w:rsid w:val="00C37229"/>
    <w:rsid w:val="00C4157A"/>
    <w:rsid w:val="00C545CD"/>
    <w:rsid w:val="00C6520A"/>
    <w:rsid w:val="00C675C9"/>
    <w:rsid w:val="00CA34AE"/>
    <w:rsid w:val="00CC44B9"/>
    <w:rsid w:val="00CD0669"/>
    <w:rsid w:val="00CE45EB"/>
    <w:rsid w:val="00CF66FA"/>
    <w:rsid w:val="00D03B35"/>
    <w:rsid w:val="00D23308"/>
    <w:rsid w:val="00D23380"/>
    <w:rsid w:val="00D40569"/>
    <w:rsid w:val="00D4316D"/>
    <w:rsid w:val="00D60100"/>
    <w:rsid w:val="00D6087B"/>
    <w:rsid w:val="00D617B2"/>
    <w:rsid w:val="00D7360C"/>
    <w:rsid w:val="00D73FD7"/>
    <w:rsid w:val="00D75132"/>
    <w:rsid w:val="00D77602"/>
    <w:rsid w:val="00D86570"/>
    <w:rsid w:val="00D90FB2"/>
    <w:rsid w:val="00DB55C8"/>
    <w:rsid w:val="00DB710D"/>
    <w:rsid w:val="00DE36E8"/>
    <w:rsid w:val="00DE41F4"/>
    <w:rsid w:val="00DF5FDE"/>
    <w:rsid w:val="00E00A14"/>
    <w:rsid w:val="00E01A86"/>
    <w:rsid w:val="00E028BF"/>
    <w:rsid w:val="00E02E15"/>
    <w:rsid w:val="00E06FDD"/>
    <w:rsid w:val="00E174B7"/>
    <w:rsid w:val="00E22B1C"/>
    <w:rsid w:val="00E25C3B"/>
    <w:rsid w:val="00E2774B"/>
    <w:rsid w:val="00E27F95"/>
    <w:rsid w:val="00E45207"/>
    <w:rsid w:val="00E5412F"/>
    <w:rsid w:val="00E660C2"/>
    <w:rsid w:val="00E765EA"/>
    <w:rsid w:val="00EA7771"/>
    <w:rsid w:val="00EB1F4E"/>
    <w:rsid w:val="00EB2771"/>
    <w:rsid w:val="00EB3C16"/>
    <w:rsid w:val="00EB62B2"/>
    <w:rsid w:val="00EC0FFB"/>
    <w:rsid w:val="00EC7615"/>
    <w:rsid w:val="00EC782E"/>
    <w:rsid w:val="00EE4B5F"/>
    <w:rsid w:val="00EE68ED"/>
    <w:rsid w:val="00EE7213"/>
    <w:rsid w:val="00F01BD3"/>
    <w:rsid w:val="00F218F9"/>
    <w:rsid w:val="00F26285"/>
    <w:rsid w:val="00F35046"/>
    <w:rsid w:val="00F400E2"/>
    <w:rsid w:val="00F478C3"/>
    <w:rsid w:val="00F67F7A"/>
    <w:rsid w:val="00F80600"/>
    <w:rsid w:val="00FA4729"/>
    <w:rsid w:val="00FA4A82"/>
    <w:rsid w:val="00FA4BDA"/>
    <w:rsid w:val="00FC3EF6"/>
    <w:rsid w:val="00FC41E7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1BF3DBC"/>
  <w15:docId w15:val="{55994C79-A8CA-4D1F-B76D-EDB1ABE6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4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802E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B802E2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Bezmezer">
    <w:name w:val="No Spacing"/>
    <w:uiPriority w:val="1"/>
    <w:qFormat/>
    <w:rsid w:val="00B80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2FA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32285"/>
  </w:style>
  <w:style w:type="paragraph" w:styleId="Zpat">
    <w:name w:val="footer"/>
    <w:basedOn w:val="Normln"/>
    <w:link w:val="Zpat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285"/>
  </w:style>
  <w:style w:type="character" w:styleId="slostrnky">
    <w:name w:val="page number"/>
    <w:basedOn w:val="Standardnpsmoodstavce"/>
    <w:rsid w:val="00B16E36"/>
  </w:style>
  <w:style w:type="character" w:customStyle="1" w:styleId="Nadpis1Char">
    <w:name w:val="Nadpis 1 Char"/>
    <w:basedOn w:val="Standardnpsmoodstavce"/>
    <w:link w:val="Nadpis1"/>
    <w:uiPriority w:val="9"/>
    <w:rsid w:val="003F44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549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49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49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996"/>
    <w:rPr>
      <w:b/>
      <w:bCs/>
      <w:sz w:val="20"/>
      <w:szCs w:val="20"/>
    </w:rPr>
  </w:style>
  <w:style w:type="paragraph" w:customStyle="1" w:styleId="Default">
    <w:name w:val="Default"/>
    <w:rsid w:val="00BE5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basedOn w:val="Normln"/>
    <w:next w:val="Podnadpis"/>
    <w:link w:val="PodtitulChar"/>
    <w:qFormat/>
    <w:rsid w:val="007E61F8"/>
    <w:pPr>
      <w:spacing w:after="0" w:line="240" w:lineRule="auto"/>
    </w:pPr>
    <w:rPr>
      <w:color w:val="000000"/>
      <w:sz w:val="28"/>
    </w:rPr>
  </w:style>
  <w:style w:type="character" w:customStyle="1" w:styleId="PodtitulChar">
    <w:name w:val="Podtitul Char"/>
    <w:link w:val="a"/>
    <w:rsid w:val="007E61F8"/>
    <w:rPr>
      <w:color w:val="000000"/>
      <w:sz w:val="28"/>
    </w:rPr>
  </w:style>
  <w:style w:type="character" w:customStyle="1" w:styleId="PodnadpisChar1">
    <w:name w:val="Podnadpis Char1"/>
    <w:rsid w:val="00BF0BF6"/>
    <w:rPr>
      <w:color w:val="000000"/>
      <w:sz w:val="28"/>
    </w:rPr>
  </w:style>
  <w:style w:type="paragraph" w:styleId="Revize">
    <w:name w:val="Revision"/>
    <w:hidden/>
    <w:uiPriority w:val="99"/>
    <w:semiHidden/>
    <w:rsid w:val="0091217F"/>
    <w:pPr>
      <w:spacing w:after="0" w:line="240" w:lineRule="auto"/>
    </w:pPr>
  </w:style>
  <w:style w:type="paragraph" w:customStyle="1" w:styleId="Podtitul">
    <w:name w:val="Podtitul"/>
    <w:basedOn w:val="Normln"/>
    <w:qFormat/>
    <w:rsid w:val="0018095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30A-7632-4F53-9CC2-8DC95B0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Muroň Radim</dc:creator>
  <cp:lastModifiedBy>Hamáčková Jana</cp:lastModifiedBy>
  <cp:revision>29</cp:revision>
  <cp:lastPrinted>2024-10-09T16:00:00Z</cp:lastPrinted>
  <dcterms:created xsi:type="dcterms:W3CDTF">2022-10-27T09:58:00Z</dcterms:created>
  <dcterms:modified xsi:type="dcterms:W3CDTF">2025-10-21T12:24:00Z</dcterms:modified>
</cp:coreProperties>
</file>