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8B153" w14:textId="77777777" w:rsidR="00D92443" w:rsidRDefault="00D92443" w:rsidP="00CA3FD3">
      <w:pPr>
        <w:ind w:left="708" w:hanging="708"/>
        <w:jc w:val="center"/>
        <w:rPr>
          <w:b/>
          <w:bCs/>
          <w:sz w:val="28"/>
          <w:szCs w:val="28"/>
        </w:rPr>
      </w:pPr>
    </w:p>
    <w:p w14:paraId="696341F1" w14:textId="77777777" w:rsidR="00D92443" w:rsidRDefault="00D92443" w:rsidP="00CA3FD3">
      <w:pPr>
        <w:ind w:left="708" w:hanging="708"/>
        <w:jc w:val="center"/>
        <w:rPr>
          <w:b/>
          <w:bCs/>
          <w:sz w:val="28"/>
          <w:szCs w:val="28"/>
        </w:rPr>
      </w:pPr>
    </w:p>
    <w:p w14:paraId="1B88164A" w14:textId="21D7A860" w:rsidR="00433E11" w:rsidRDefault="000D5AF5" w:rsidP="00CA3FD3">
      <w:pPr>
        <w:ind w:left="708" w:hanging="708"/>
        <w:jc w:val="center"/>
        <w:rPr>
          <w:b/>
          <w:bCs/>
          <w:sz w:val="28"/>
          <w:szCs w:val="28"/>
        </w:rPr>
      </w:pPr>
      <w:r>
        <w:rPr>
          <w:b/>
          <w:bCs/>
          <w:sz w:val="28"/>
          <w:szCs w:val="28"/>
        </w:rPr>
        <w:t>Smlouva o nájmu pozemku</w:t>
      </w:r>
    </w:p>
    <w:p w14:paraId="148EE3FA" w14:textId="1A1B323A" w:rsidR="002C7041" w:rsidRPr="001B52E9" w:rsidRDefault="002C7041" w:rsidP="00A51254">
      <w:pPr>
        <w:jc w:val="center"/>
        <w:rPr>
          <w:b/>
          <w:bCs/>
          <w:sz w:val="28"/>
          <w:szCs w:val="28"/>
        </w:rPr>
      </w:pPr>
    </w:p>
    <w:p w14:paraId="587A63A2" w14:textId="3CFBD58E" w:rsidR="00C61CC3" w:rsidRDefault="00C61CC3" w:rsidP="00C61CC3">
      <w:pPr>
        <w:jc w:val="center"/>
        <w:rPr>
          <w:sz w:val="22"/>
          <w:szCs w:val="22"/>
        </w:rPr>
      </w:pPr>
      <w:r>
        <w:rPr>
          <w:sz w:val="22"/>
          <w:szCs w:val="22"/>
        </w:rPr>
        <w:t>uzavřený dle příslušných ustanovení zákona č. 89/2012/Sb., občanského zákoníku, v platném znění (dále jen „smlouva“)</w:t>
      </w:r>
    </w:p>
    <w:p w14:paraId="617A856B" w14:textId="77777777" w:rsidR="002C7041" w:rsidRPr="00466ABB" w:rsidRDefault="002C7041">
      <w:pPr>
        <w:jc w:val="both"/>
        <w:rPr>
          <w:b/>
          <w:bCs/>
          <w:sz w:val="22"/>
          <w:szCs w:val="22"/>
        </w:rPr>
      </w:pPr>
    </w:p>
    <w:p w14:paraId="345D3390" w14:textId="539B723D" w:rsidR="00DF45D9" w:rsidRPr="00466ABB" w:rsidRDefault="002C7041">
      <w:pPr>
        <w:jc w:val="both"/>
        <w:rPr>
          <w:sz w:val="22"/>
          <w:szCs w:val="22"/>
          <w:u w:val="single"/>
        </w:rPr>
      </w:pPr>
      <w:r w:rsidRPr="00466ABB">
        <w:rPr>
          <w:b/>
          <w:bCs/>
          <w:sz w:val="22"/>
          <w:szCs w:val="22"/>
          <w:u w:val="single"/>
        </w:rPr>
        <w:t>Smluvní strany</w:t>
      </w:r>
      <w:r w:rsidR="00E85E1F" w:rsidRPr="00466ABB">
        <w:rPr>
          <w:sz w:val="22"/>
          <w:szCs w:val="22"/>
          <w:u w:val="single"/>
        </w:rPr>
        <w:t>:</w:t>
      </w:r>
    </w:p>
    <w:p w14:paraId="768FDF0B" w14:textId="77777777" w:rsidR="00FD2692" w:rsidRPr="00466ABB" w:rsidRDefault="00FD2692" w:rsidP="00FD2692">
      <w:pPr>
        <w:shd w:val="clear" w:color="auto" w:fill="FFFFFF"/>
        <w:jc w:val="both"/>
        <w:rPr>
          <w:b/>
          <w:sz w:val="22"/>
          <w:szCs w:val="22"/>
        </w:rPr>
      </w:pPr>
      <w:r w:rsidRPr="00466ABB">
        <w:rPr>
          <w:b/>
          <w:sz w:val="22"/>
          <w:szCs w:val="22"/>
        </w:rPr>
        <w:t>Statutární město Ostrava</w:t>
      </w:r>
    </w:p>
    <w:p w14:paraId="086CB0FF" w14:textId="77777777" w:rsidR="00FD2692" w:rsidRPr="00466ABB" w:rsidRDefault="00FD2692" w:rsidP="00FD2692">
      <w:pPr>
        <w:ind w:right="-648"/>
        <w:rPr>
          <w:bCs/>
          <w:sz w:val="22"/>
          <w:szCs w:val="22"/>
        </w:rPr>
      </w:pPr>
      <w:r w:rsidRPr="00466ABB">
        <w:rPr>
          <w:bCs/>
          <w:sz w:val="22"/>
          <w:szCs w:val="22"/>
        </w:rPr>
        <w:t xml:space="preserve">Prokešovo nám. </w:t>
      </w:r>
      <w:r w:rsidR="004718A0" w:rsidRPr="00466ABB">
        <w:rPr>
          <w:bCs/>
          <w:sz w:val="22"/>
          <w:szCs w:val="22"/>
        </w:rPr>
        <w:t>1803/</w:t>
      </w:r>
      <w:r w:rsidRPr="00466ABB">
        <w:rPr>
          <w:bCs/>
          <w:sz w:val="22"/>
          <w:szCs w:val="22"/>
        </w:rPr>
        <w:t>8, 729 30 Ostrava</w:t>
      </w:r>
    </w:p>
    <w:p w14:paraId="4CCECDD3" w14:textId="77777777" w:rsidR="00FD2692" w:rsidRPr="00466ABB" w:rsidRDefault="00FD2692" w:rsidP="00FD2692">
      <w:pPr>
        <w:tabs>
          <w:tab w:val="left" w:pos="0"/>
        </w:tabs>
        <w:jc w:val="both"/>
        <w:rPr>
          <w:sz w:val="22"/>
          <w:szCs w:val="22"/>
        </w:rPr>
      </w:pPr>
      <w:r w:rsidRPr="00466ABB">
        <w:rPr>
          <w:sz w:val="22"/>
          <w:szCs w:val="22"/>
        </w:rPr>
        <w:t>jehož jménem jedná:</w:t>
      </w:r>
    </w:p>
    <w:p w14:paraId="34BAF16B" w14:textId="77777777" w:rsidR="00FD2692" w:rsidRPr="00466ABB" w:rsidRDefault="00FD2692" w:rsidP="00FD2692">
      <w:pPr>
        <w:tabs>
          <w:tab w:val="left" w:pos="0"/>
        </w:tabs>
        <w:jc w:val="both"/>
        <w:rPr>
          <w:b/>
          <w:sz w:val="22"/>
          <w:szCs w:val="22"/>
        </w:rPr>
      </w:pPr>
      <w:r w:rsidRPr="00466ABB">
        <w:rPr>
          <w:b/>
          <w:sz w:val="22"/>
          <w:szCs w:val="22"/>
        </w:rPr>
        <w:t>Městský obvod Nová Ves</w:t>
      </w:r>
    </w:p>
    <w:p w14:paraId="02CC6094" w14:textId="77777777" w:rsidR="00FD2692" w:rsidRPr="00466ABB" w:rsidRDefault="00FD2692" w:rsidP="00FD2692">
      <w:pPr>
        <w:pStyle w:val="Obsahtabulky"/>
        <w:rPr>
          <w:color w:val="000000"/>
          <w:sz w:val="22"/>
          <w:szCs w:val="22"/>
        </w:rPr>
      </w:pPr>
      <w:r w:rsidRPr="00466ABB">
        <w:rPr>
          <w:color w:val="000000"/>
          <w:sz w:val="22"/>
          <w:szCs w:val="22"/>
        </w:rPr>
        <w:t xml:space="preserve">se sídlem: </w:t>
      </w:r>
      <w:r w:rsidRPr="00466ABB">
        <w:rPr>
          <w:color w:val="000000"/>
          <w:sz w:val="22"/>
          <w:szCs w:val="22"/>
        </w:rPr>
        <w:tab/>
      </w:r>
      <w:r w:rsidRPr="00466ABB">
        <w:rPr>
          <w:color w:val="000000"/>
          <w:sz w:val="22"/>
          <w:szCs w:val="22"/>
        </w:rPr>
        <w:tab/>
        <w:t>Rolnická 139/32, 709 00 Ostrava-Nová Ves</w:t>
      </w:r>
    </w:p>
    <w:p w14:paraId="75A1C4E9" w14:textId="77777777" w:rsidR="00FD2692" w:rsidRPr="00466ABB" w:rsidRDefault="00FD2692" w:rsidP="00FD2692">
      <w:pPr>
        <w:ind w:right="-648"/>
        <w:rPr>
          <w:bCs/>
          <w:sz w:val="22"/>
          <w:szCs w:val="22"/>
        </w:rPr>
      </w:pPr>
      <w:r w:rsidRPr="00466ABB">
        <w:rPr>
          <w:bCs/>
          <w:sz w:val="22"/>
          <w:szCs w:val="22"/>
        </w:rPr>
        <w:t xml:space="preserve">IČO: </w:t>
      </w:r>
      <w:r w:rsidRPr="00466ABB">
        <w:rPr>
          <w:bCs/>
          <w:sz w:val="22"/>
          <w:szCs w:val="22"/>
        </w:rPr>
        <w:tab/>
      </w:r>
      <w:r w:rsidRPr="00466ABB">
        <w:rPr>
          <w:bCs/>
          <w:sz w:val="22"/>
          <w:szCs w:val="22"/>
        </w:rPr>
        <w:tab/>
      </w:r>
      <w:r w:rsidRPr="00466ABB">
        <w:rPr>
          <w:bCs/>
          <w:sz w:val="22"/>
          <w:szCs w:val="22"/>
        </w:rPr>
        <w:tab/>
        <w:t>00845451</w:t>
      </w:r>
    </w:p>
    <w:p w14:paraId="5A0C12DC" w14:textId="77777777" w:rsidR="00FD2692" w:rsidRPr="00466ABB" w:rsidRDefault="00FD2692" w:rsidP="00FD2692">
      <w:pPr>
        <w:ind w:right="-648"/>
        <w:rPr>
          <w:bCs/>
          <w:sz w:val="22"/>
          <w:szCs w:val="22"/>
        </w:rPr>
      </w:pPr>
      <w:r w:rsidRPr="00466ABB">
        <w:rPr>
          <w:bCs/>
          <w:sz w:val="22"/>
          <w:szCs w:val="22"/>
        </w:rPr>
        <w:t xml:space="preserve">DIČ: </w:t>
      </w:r>
      <w:r w:rsidRPr="00466ABB">
        <w:rPr>
          <w:bCs/>
          <w:sz w:val="22"/>
          <w:szCs w:val="22"/>
        </w:rPr>
        <w:tab/>
      </w:r>
      <w:r w:rsidRPr="00466ABB">
        <w:rPr>
          <w:bCs/>
          <w:sz w:val="22"/>
          <w:szCs w:val="22"/>
        </w:rPr>
        <w:tab/>
      </w:r>
      <w:r w:rsidRPr="00466ABB">
        <w:rPr>
          <w:bCs/>
          <w:sz w:val="22"/>
          <w:szCs w:val="22"/>
        </w:rPr>
        <w:tab/>
        <w:t>CZ00845451 (plátce DPH)</w:t>
      </w:r>
    </w:p>
    <w:p w14:paraId="1C3C6834" w14:textId="00677470" w:rsidR="00FD2692" w:rsidRPr="00466ABB" w:rsidRDefault="00FD2692" w:rsidP="00FD2692">
      <w:pPr>
        <w:pStyle w:val="Obsahtabulky"/>
        <w:rPr>
          <w:color w:val="000000"/>
          <w:sz w:val="22"/>
          <w:szCs w:val="22"/>
        </w:rPr>
      </w:pPr>
      <w:r w:rsidRPr="00466ABB">
        <w:rPr>
          <w:color w:val="000000"/>
          <w:sz w:val="22"/>
          <w:szCs w:val="22"/>
        </w:rPr>
        <w:t>Jednající:</w:t>
      </w:r>
      <w:r w:rsidR="00AE1218" w:rsidRPr="00466ABB">
        <w:rPr>
          <w:color w:val="000000"/>
          <w:sz w:val="22"/>
          <w:szCs w:val="22"/>
        </w:rPr>
        <w:tab/>
      </w:r>
      <w:r w:rsidRPr="00466ABB">
        <w:rPr>
          <w:color w:val="000000"/>
          <w:sz w:val="22"/>
          <w:szCs w:val="22"/>
        </w:rPr>
        <w:tab/>
        <w:t>Ing. Tomáš Lefner, starosta</w:t>
      </w:r>
    </w:p>
    <w:p w14:paraId="5476440B" w14:textId="77777777" w:rsidR="00FD2692" w:rsidRPr="00466ABB" w:rsidRDefault="00FD2692" w:rsidP="00FD2692">
      <w:pPr>
        <w:pStyle w:val="Obsahtabulky"/>
        <w:rPr>
          <w:color w:val="000000"/>
          <w:sz w:val="22"/>
          <w:szCs w:val="22"/>
        </w:rPr>
      </w:pPr>
      <w:r w:rsidRPr="00466ABB">
        <w:rPr>
          <w:color w:val="000000"/>
          <w:sz w:val="22"/>
          <w:szCs w:val="22"/>
        </w:rPr>
        <w:t xml:space="preserve">Bankovní spojení: </w:t>
      </w:r>
      <w:r w:rsidRPr="00466ABB">
        <w:rPr>
          <w:color w:val="000000"/>
          <w:sz w:val="22"/>
          <w:szCs w:val="22"/>
        </w:rPr>
        <w:tab/>
        <w:t xml:space="preserve">Česká spořitelna, a.s. </w:t>
      </w:r>
    </w:p>
    <w:p w14:paraId="581D39D4" w14:textId="77777777" w:rsidR="00FD2692" w:rsidRPr="00466ABB" w:rsidRDefault="00FD2692" w:rsidP="00FD2692">
      <w:pPr>
        <w:pStyle w:val="Obsahtabulky"/>
        <w:jc w:val="both"/>
        <w:rPr>
          <w:color w:val="000000"/>
          <w:sz w:val="22"/>
          <w:szCs w:val="22"/>
        </w:rPr>
      </w:pPr>
      <w:r w:rsidRPr="00466ABB">
        <w:rPr>
          <w:color w:val="000000"/>
          <w:sz w:val="22"/>
          <w:szCs w:val="22"/>
        </w:rPr>
        <w:t>Čísl</w:t>
      </w:r>
      <w:r w:rsidR="009B628B" w:rsidRPr="00466ABB">
        <w:rPr>
          <w:color w:val="000000"/>
          <w:sz w:val="22"/>
          <w:szCs w:val="22"/>
        </w:rPr>
        <w:t>o účtu:</w:t>
      </w:r>
      <w:r w:rsidR="009B628B" w:rsidRPr="00466ABB">
        <w:rPr>
          <w:color w:val="000000"/>
          <w:sz w:val="22"/>
          <w:szCs w:val="22"/>
        </w:rPr>
        <w:tab/>
        <w:t xml:space="preserve">   </w:t>
      </w:r>
      <w:r w:rsidR="009B628B" w:rsidRPr="00466ABB">
        <w:rPr>
          <w:color w:val="000000"/>
          <w:sz w:val="22"/>
          <w:szCs w:val="22"/>
        </w:rPr>
        <w:tab/>
        <w:t>19-1651185349/0800</w:t>
      </w:r>
    </w:p>
    <w:p w14:paraId="74406011" w14:textId="3425D398" w:rsidR="00FD2692" w:rsidRPr="00466ABB" w:rsidRDefault="00FD2692" w:rsidP="00FD2692">
      <w:pPr>
        <w:pStyle w:val="Obsahtabulky"/>
        <w:ind w:left="-284"/>
        <w:jc w:val="both"/>
        <w:rPr>
          <w:color w:val="000000"/>
          <w:sz w:val="22"/>
          <w:szCs w:val="22"/>
        </w:rPr>
      </w:pPr>
      <w:r w:rsidRPr="00466ABB">
        <w:rPr>
          <w:color w:val="000000"/>
          <w:sz w:val="22"/>
          <w:szCs w:val="22"/>
        </w:rPr>
        <w:t xml:space="preserve">     VS  </w:t>
      </w:r>
      <w:r w:rsidR="009A2E64" w:rsidRPr="00466ABB">
        <w:rPr>
          <w:color w:val="000000"/>
          <w:sz w:val="22"/>
          <w:szCs w:val="22"/>
        </w:rPr>
        <w:t xml:space="preserve">                     </w:t>
      </w:r>
      <w:r w:rsidR="009A2E64" w:rsidRPr="00466ABB">
        <w:rPr>
          <w:color w:val="000000"/>
          <w:sz w:val="22"/>
          <w:szCs w:val="22"/>
        </w:rPr>
        <w:tab/>
      </w:r>
      <w:r w:rsidR="00A15CDF" w:rsidRPr="00A15CDF">
        <w:rPr>
          <w:color w:val="000000"/>
          <w:sz w:val="22"/>
          <w:szCs w:val="22"/>
        </w:rPr>
        <w:t>8601421036</w:t>
      </w:r>
    </w:p>
    <w:p w14:paraId="64B25526" w14:textId="77777777" w:rsidR="002C7041" w:rsidRPr="00466ABB" w:rsidRDefault="004669A5" w:rsidP="00FD2692">
      <w:pPr>
        <w:pStyle w:val="Obsahtabulky"/>
        <w:rPr>
          <w:sz w:val="22"/>
          <w:szCs w:val="22"/>
        </w:rPr>
      </w:pPr>
      <w:r w:rsidRPr="00466ABB">
        <w:rPr>
          <w:sz w:val="22"/>
          <w:szCs w:val="22"/>
        </w:rPr>
        <w:t xml:space="preserve">(dále jen </w:t>
      </w:r>
      <w:r w:rsidR="00334107" w:rsidRPr="00466ABB">
        <w:rPr>
          <w:b/>
          <w:i/>
          <w:sz w:val="22"/>
          <w:szCs w:val="22"/>
        </w:rPr>
        <w:t>„</w:t>
      </w:r>
      <w:r w:rsidRPr="00466ABB">
        <w:rPr>
          <w:b/>
          <w:i/>
          <w:sz w:val="22"/>
          <w:szCs w:val="22"/>
        </w:rPr>
        <w:t>pronajímatel</w:t>
      </w:r>
      <w:r w:rsidR="00334107" w:rsidRPr="00466ABB">
        <w:rPr>
          <w:sz w:val="22"/>
          <w:szCs w:val="22"/>
        </w:rPr>
        <w:t>“</w:t>
      </w:r>
      <w:r w:rsidR="002C7041" w:rsidRPr="00466ABB">
        <w:rPr>
          <w:sz w:val="22"/>
          <w:szCs w:val="22"/>
        </w:rPr>
        <w:t xml:space="preserve">)     </w:t>
      </w:r>
    </w:p>
    <w:p w14:paraId="322E7C61" w14:textId="77777777" w:rsidR="00894B46" w:rsidRDefault="00894B46">
      <w:pPr>
        <w:jc w:val="both"/>
        <w:rPr>
          <w:bCs/>
          <w:sz w:val="22"/>
          <w:szCs w:val="22"/>
        </w:rPr>
      </w:pPr>
    </w:p>
    <w:p w14:paraId="580CE7CC" w14:textId="476CC0D5" w:rsidR="002C7041" w:rsidRPr="00466ABB" w:rsidRDefault="00AB3587">
      <w:pPr>
        <w:jc w:val="both"/>
        <w:rPr>
          <w:bCs/>
          <w:sz w:val="22"/>
          <w:szCs w:val="22"/>
        </w:rPr>
      </w:pPr>
      <w:r w:rsidRPr="00466ABB">
        <w:rPr>
          <w:bCs/>
          <w:sz w:val="22"/>
          <w:szCs w:val="22"/>
        </w:rPr>
        <w:t>a</w:t>
      </w:r>
    </w:p>
    <w:p w14:paraId="64F5DEAF" w14:textId="77777777" w:rsidR="00894B46" w:rsidRDefault="00894B46" w:rsidP="004669A5">
      <w:pPr>
        <w:jc w:val="both"/>
        <w:rPr>
          <w:b/>
          <w:bCs/>
          <w:sz w:val="22"/>
          <w:szCs w:val="22"/>
        </w:rPr>
      </w:pPr>
    </w:p>
    <w:p w14:paraId="61834B35" w14:textId="1AF6C425" w:rsidR="0032441D" w:rsidRPr="006A4DB8" w:rsidRDefault="000C5802" w:rsidP="0032441D">
      <w:pPr>
        <w:jc w:val="both"/>
        <w:rPr>
          <w:b/>
          <w:bCs/>
          <w:sz w:val="22"/>
          <w:szCs w:val="22"/>
        </w:rPr>
      </w:pPr>
      <w:proofErr w:type="gramStart"/>
      <w:r w:rsidRPr="00466ABB">
        <w:rPr>
          <w:b/>
          <w:bCs/>
          <w:sz w:val="22"/>
          <w:szCs w:val="22"/>
        </w:rPr>
        <w:t>nájemce</w:t>
      </w:r>
      <w:r w:rsidR="00DD5F33" w:rsidRPr="00466ABB">
        <w:rPr>
          <w:b/>
          <w:bCs/>
          <w:sz w:val="22"/>
          <w:szCs w:val="22"/>
        </w:rPr>
        <w:t xml:space="preserve"> </w:t>
      </w:r>
      <w:r w:rsidRPr="00466ABB">
        <w:rPr>
          <w:b/>
          <w:bCs/>
          <w:sz w:val="22"/>
          <w:szCs w:val="22"/>
        </w:rPr>
        <w:t>:</w:t>
      </w:r>
      <w:proofErr w:type="gramEnd"/>
      <w:r w:rsidRPr="00466ABB">
        <w:rPr>
          <w:b/>
          <w:bCs/>
          <w:sz w:val="22"/>
          <w:szCs w:val="22"/>
        </w:rPr>
        <w:tab/>
      </w:r>
      <w:r w:rsidR="009E40E2">
        <w:rPr>
          <w:b/>
          <w:bCs/>
          <w:sz w:val="22"/>
          <w:szCs w:val="22"/>
        </w:rPr>
        <w:tab/>
      </w:r>
      <w:proofErr w:type="spellStart"/>
      <w:r w:rsidR="009E40E2">
        <w:rPr>
          <w:b/>
          <w:bCs/>
          <w:sz w:val="22"/>
          <w:szCs w:val="22"/>
        </w:rPr>
        <w:t>Xxxxx</w:t>
      </w:r>
      <w:proofErr w:type="spellEnd"/>
      <w:r w:rsidR="009E40E2">
        <w:rPr>
          <w:b/>
          <w:bCs/>
          <w:sz w:val="22"/>
          <w:szCs w:val="22"/>
        </w:rPr>
        <w:t xml:space="preserve"> </w:t>
      </w:r>
      <w:proofErr w:type="spellStart"/>
      <w:r w:rsidR="009E40E2">
        <w:rPr>
          <w:b/>
          <w:bCs/>
          <w:sz w:val="22"/>
          <w:szCs w:val="22"/>
        </w:rPr>
        <w:t>Xxxxxxx</w:t>
      </w:r>
      <w:proofErr w:type="spellEnd"/>
      <w:r w:rsidR="00527391" w:rsidRPr="00DD7779">
        <w:rPr>
          <w:b/>
          <w:bCs/>
          <w:sz w:val="22"/>
          <w:szCs w:val="22"/>
        </w:rPr>
        <w:tab/>
      </w:r>
      <w:r w:rsidR="00EB3467" w:rsidRPr="006A4DB8">
        <w:rPr>
          <w:b/>
          <w:bCs/>
          <w:sz w:val="22"/>
          <w:szCs w:val="22"/>
        </w:rPr>
        <w:t xml:space="preserve">     </w:t>
      </w:r>
      <w:r w:rsidR="0032441D" w:rsidRPr="006A4DB8">
        <w:rPr>
          <w:b/>
          <w:bCs/>
          <w:sz w:val="22"/>
          <w:szCs w:val="22"/>
        </w:rPr>
        <w:t xml:space="preserve">     </w:t>
      </w:r>
    </w:p>
    <w:p w14:paraId="04E9138A" w14:textId="2A99AF4E" w:rsidR="0032441D" w:rsidRPr="006A4DB8" w:rsidRDefault="0032441D" w:rsidP="0032441D">
      <w:pPr>
        <w:jc w:val="both"/>
        <w:rPr>
          <w:bCs/>
          <w:sz w:val="22"/>
          <w:szCs w:val="22"/>
        </w:rPr>
      </w:pPr>
      <w:r w:rsidRPr="006A4DB8">
        <w:rPr>
          <w:bCs/>
          <w:sz w:val="22"/>
          <w:szCs w:val="22"/>
        </w:rPr>
        <w:t xml:space="preserve">datum </w:t>
      </w:r>
      <w:proofErr w:type="gramStart"/>
      <w:r w:rsidRPr="006A4DB8">
        <w:rPr>
          <w:bCs/>
          <w:sz w:val="22"/>
          <w:szCs w:val="22"/>
        </w:rPr>
        <w:t>narození:</w:t>
      </w:r>
      <w:r w:rsidRPr="006A4DB8">
        <w:rPr>
          <w:bCs/>
          <w:sz w:val="22"/>
          <w:szCs w:val="22"/>
        </w:rPr>
        <w:tab/>
      </w:r>
      <w:r w:rsidR="009E40E2">
        <w:rPr>
          <w:bCs/>
          <w:sz w:val="22"/>
          <w:szCs w:val="22"/>
        </w:rPr>
        <w:t>XX.XX</w:t>
      </w:r>
      <w:proofErr w:type="gramEnd"/>
      <w:r w:rsidR="009E40E2">
        <w:rPr>
          <w:bCs/>
          <w:sz w:val="22"/>
          <w:szCs w:val="22"/>
        </w:rPr>
        <w:t>.XXXX</w:t>
      </w:r>
    </w:p>
    <w:p w14:paraId="50F917BF" w14:textId="1ED19335" w:rsidR="00B82350" w:rsidRDefault="0032441D" w:rsidP="00B82350">
      <w:pPr>
        <w:jc w:val="both"/>
        <w:rPr>
          <w:bCs/>
          <w:sz w:val="22"/>
          <w:szCs w:val="22"/>
        </w:rPr>
      </w:pPr>
      <w:r>
        <w:rPr>
          <w:bCs/>
          <w:sz w:val="22"/>
          <w:szCs w:val="22"/>
        </w:rPr>
        <w:t xml:space="preserve">oba </w:t>
      </w:r>
      <w:r w:rsidR="00102C17" w:rsidRPr="006A4DB8">
        <w:rPr>
          <w:bCs/>
          <w:sz w:val="22"/>
          <w:szCs w:val="22"/>
        </w:rPr>
        <w:t>trvale</w:t>
      </w:r>
      <w:r w:rsidR="002C7041" w:rsidRPr="006A4DB8">
        <w:rPr>
          <w:bCs/>
          <w:sz w:val="22"/>
          <w:szCs w:val="22"/>
        </w:rPr>
        <w:t xml:space="preserve"> </w:t>
      </w:r>
      <w:r w:rsidR="00102C17" w:rsidRPr="006A4DB8">
        <w:rPr>
          <w:bCs/>
          <w:sz w:val="22"/>
          <w:szCs w:val="22"/>
        </w:rPr>
        <w:t>bytem</w:t>
      </w:r>
      <w:r w:rsidR="002C7041" w:rsidRPr="006A4DB8">
        <w:rPr>
          <w:bCs/>
          <w:sz w:val="22"/>
          <w:szCs w:val="22"/>
        </w:rPr>
        <w:t>:</w:t>
      </w:r>
      <w:r w:rsidR="00AB3587" w:rsidRPr="006A4DB8">
        <w:rPr>
          <w:bCs/>
          <w:sz w:val="22"/>
          <w:szCs w:val="22"/>
        </w:rPr>
        <w:t xml:space="preserve"> </w:t>
      </w:r>
      <w:r w:rsidR="00676640" w:rsidRPr="006A4DB8">
        <w:rPr>
          <w:bCs/>
          <w:sz w:val="22"/>
          <w:szCs w:val="22"/>
        </w:rPr>
        <w:tab/>
      </w:r>
      <w:proofErr w:type="spellStart"/>
      <w:r w:rsidR="009E40E2">
        <w:rPr>
          <w:bCs/>
          <w:sz w:val="22"/>
          <w:szCs w:val="22"/>
        </w:rPr>
        <w:t>Xxxxxxx</w:t>
      </w:r>
      <w:proofErr w:type="spellEnd"/>
      <w:r w:rsidR="009E40E2">
        <w:rPr>
          <w:bCs/>
          <w:sz w:val="22"/>
          <w:szCs w:val="22"/>
        </w:rPr>
        <w:t xml:space="preserve"> XXXX/XX, XXX XX </w:t>
      </w:r>
      <w:proofErr w:type="spellStart"/>
      <w:r w:rsidR="009E40E2">
        <w:rPr>
          <w:bCs/>
          <w:sz w:val="22"/>
          <w:szCs w:val="22"/>
        </w:rPr>
        <w:t>Xxxxxxx-Xxxxxx</w:t>
      </w:r>
      <w:proofErr w:type="spellEnd"/>
    </w:p>
    <w:p w14:paraId="15C99BDD" w14:textId="1EDC2277" w:rsidR="00D36CBF" w:rsidRPr="00DD7779" w:rsidRDefault="00D36CBF" w:rsidP="00B82350">
      <w:pPr>
        <w:jc w:val="both"/>
        <w:rPr>
          <w:bCs/>
          <w:sz w:val="22"/>
          <w:szCs w:val="22"/>
        </w:rPr>
      </w:pPr>
      <w:r>
        <w:rPr>
          <w:bCs/>
          <w:sz w:val="22"/>
          <w:szCs w:val="22"/>
        </w:rPr>
        <w:t>kontakty:</w:t>
      </w:r>
      <w:r>
        <w:rPr>
          <w:bCs/>
          <w:sz w:val="22"/>
          <w:szCs w:val="22"/>
        </w:rPr>
        <w:tab/>
      </w:r>
      <w:r>
        <w:rPr>
          <w:bCs/>
          <w:sz w:val="22"/>
          <w:szCs w:val="22"/>
        </w:rPr>
        <w:tab/>
      </w:r>
      <w:r w:rsidR="009E40E2">
        <w:rPr>
          <w:bCs/>
          <w:sz w:val="22"/>
          <w:szCs w:val="22"/>
        </w:rPr>
        <w:t>XXXXXXXXX</w:t>
      </w:r>
    </w:p>
    <w:p w14:paraId="743950C8" w14:textId="77777777" w:rsidR="002C7041" w:rsidRPr="00466ABB" w:rsidRDefault="004669A5" w:rsidP="00B82350">
      <w:pPr>
        <w:jc w:val="both"/>
        <w:rPr>
          <w:sz w:val="22"/>
          <w:szCs w:val="22"/>
        </w:rPr>
      </w:pPr>
      <w:r w:rsidRPr="006A4DB8">
        <w:rPr>
          <w:sz w:val="22"/>
          <w:szCs w:val="22"/>
        </w:rPr>
        <w:t>(</w:t>
      </w:r>
      <w:r w:rsidR="002C7041" w:rsidRPr="006A4DB8">
        <w:rPr>
          <w:sz w:val="22"/>
          <w:szCs w:val="22"/>
        </w:rPr>
        <w:t xml:space="preserve">dále jen </w:t>
      </w:r>
      <w:r w:rsidR="00334107" w:rsidRPr="006A4DB8">
        <w:rPr>
          <w:b/>
          <w:i/>
          <w:sz w:val="22"/>
          <w:szCs w:val="22"/>
        </w:rPr>
        <w:t>„</w:t>
      </w:r>
      <w:r w:rsidR="002C7041" w:rsidRPr="006A4DB8">
        <w:rPr>
          <w:b/>
          <w:i/>
          <w:sz w:val="22"/>
          <w:szCs w:val="22"/>
        </w:rPr>
        <w:t>nájemce</w:t>
      </w:r>
      <w:r w:rsidR="00334107" w:rsidRPr="006A4DB8">
        <w:rPr>
          <w:sz w:val="22"/>
          <w:szCs w:val="22"/>
        </w:rPr>
        <w:t>“</w:t>
      </w:r>
      <w:r w:rsidR="002C7041" w:rsidRPr="006A4DB8">
        <w:rPr>
          <w:sz w:val="22"/>
          <w:szCs w:val="22"/>
        </w:rPr>
        <w:t>)</w:t>
      </w:r>
    </w:p>
    <w:p w14:paraId="42B25629" w14:textId="2F7E16A6" w:rsidR="00894B46" w:rsidRDefault="00894B46" w:rsidP="000935D9">
      <w:pPr>
        <w:jc w:val="both"/>
        <w:rPr>
          <w:sz w:val="22"/>
          <w:szCs w:val="22"/>
        </w:rPr>
      </w:pPr>
    </w:p>
    <w:p w14:paraId="1337AB56" w14:textId="77777777" w:rsidR="00DD5CA3" w:rsidRDefault="00DD5CA3" w:rsidP="000935D9">
      <w:pPr>
        <w:jc w:val="both"/>
        <w:rPr>
          <w:sz w:val="22"/>
          <w:szCs w:val="22"/>
        </w:rPr>
      </w:pPr>
    </w:p>
    <w:p w14:paraId="08311D74" w14:textId="3C665647" w:rsidR="00894B46" w:rsidRPr="00466ABB" w:rsidRDefault="00894B46" w:rsidP="00894B46">
      <w:pPr>
        <w:jc w:val="center"/>
        <w:rPr>
          <w:b/>
          <w:bCs/>
          <w:sz w:val="22"/>
          <w:szCs w:val="22"/>
        </w:rPr>
      </w:pPr>
      <w:r w:rsidRPr="000616B8">
        <w:rPr>
          <w:b/>
          <w:bCs/>
          <w:sz w:val="22"/>
          <w:szCs w:val="22"/>
        </w:rPr>
        <w:t>I.</w:t>
      </w:r>
    </w:p>
    <w:p w14:paraId="5F439AB8" w14:textId="77777777" w:rsidR="00894B46" w:rsidRDefault="00894B46" w:rsidP="00894B46">
      <w:pPr>
        <w:jc w:val="center"/>
        <w:rPr>
          <w:b/>
          <w:bCs/>
          <w:sz w:val="22"/>
          <w:szCs w:val="22"/>
        </w:rPr>
      </w:pPr>
      <w:r w:rsidRPr="00466ABB">
        <w:rPr>
          <w:b/>
          <w:bCs/>
          <w:sz w:val="22"/>
          <w:szCs w:val="22"/>
        </w:rPr>
        <w:t>Úvodní ustanovení</w:t>
      </w:r>
    </w:p>
    <w:p w14:paraId="3F936BCC" w14:textId="77777777" w:rsidR="00894B46" w:rsidRPr="00466ABB" w:rsidRDefault="00894B46" w:rsidP="00894B46">
      <w:pPr>
        <w:jc w:val="center"/>
        <w:rPr>
          <w:b/>
          <w:bCs/>
          <w:sz w:val="22"/>
          <w:szCs w:val="22"/>
        </w:rPr>
      </w:pPr>
    </w:p>
    <w:p w14:paraId="159B3A9E" w14:textId="77777777" w:rsidR="00894B46" w:rsidRPr="00814713" w:rsidRDefault="00894B46" w:rsidP="00894B46">
      <w:pPr>
        <w:numPr>
          <w:ilvl w:val="0"/>
          <w:numId w:val="36"/>
        </w:numPr>
        <w:ind w:left="426"/>
        <w:jc w:val="both"/>
        <w:rPr>
          <w:sz w:val="22"/>
          <w:szCs w:val="22"/>
        </w:rPr>
      </w:pPr>
      <w:r>
        <w:rPr>
          <w:sz w:val="22"/>
          <w:szCs w:val="22"/>
        </w:rPr>
        <w:t xml:space="preserve">Smluvní strany prohlašují, že údaje uvedené v záhlaví této smlouvy jsou v souladu se skutečnostmi v době uzavření </w:t>
      </w:r>
      <w:r w:rsidRPr="00814713">
        <w:rPr>
          <w:sz w:val="22"/>
          <w:szCs w:val="22"/>
        </w:rPr>
        <w:t>smlouvy. Smluvní strany se zavazují, že změny dotčených údajů oznámí bez prodlení druhé smluvní straně.</w:t>
      </w:r>
    </w:p>
    <w:p w14:paraId="7F247A24" w14:textId="3422FFF7" w:rsidR="00894B46" w:rsidRPr="00814713" w:rsidRDefault="00894B46" w:rsidP="00894B46">
      <w:pPr>
        <w:pStyle w:val="Odstavecseseznamem"/>
        <w:numPr>
          <w:ilvl w:val="0"/>
          <w:numId w:val="36"/>
        </w:numPr>
        <w:ind w:left="426"/>
        <w:jc w:val="both"/>
        <w:rPr>
          <w:sz w:val="22"/>
          <w:szCs w:val="22"/>
        </w:rPr>
      </w:pPr>
      <w:r w:rsidRPr="00814713">
        <w:rPr>
          <w:sz w:val="22"/>
          <w:szCs w:val="22"/>
        </w:rPr>
        <w:t>Pronajímatel prohlašuje, že vlastníkem pozemk</w:t>
      </w:r>
      <w:r w:rsidR="00A15CDF" w:rsidRPr="00814713">
        <w:rPr>
          <w:sz w:val="22"/>
          <w:szCs w:val="22"/>
        </w:rPr>
        <w:t>ů</w:t>
      </w:r>
      <w:r w:rsidRPr="00814713">
        <w:rPr>
          <w:sz w:val="22"/>
          <w:szCs w:val="22"/>
        </w:rPr>
        <w:t xml:space="preserve"> p.č.</w:t>
      </w:r>
      <w:r w:rsidR="00A15CDF" w:rsidRPr="00814713">
        <w:rPr>
          <w:sz w:val="22"/>
          <w:szCs w:val="22"/>
        </w:rPr>
        <w:t>st. 268, zastavěná plocha nádvoří, jehož součástí je garáž bez čp/</w:t>
      </w:r>
      <w:proofErr w:type="spellStart"/>
      <w:r w:rsidR="00A15CDF" w:rsidRPr="00814713">
        <w:rPr>
          <w:sz w:val="22"/>
          <w:szCs w:val="22"/>
        </w:rPr>
        <w:t>če</w:t>
      </w:r>
      <w:proofErr w:type="spellEnd"/>
      <w:r w:rsidR="00A15CDF" w:rsidRPr="00814713">
        <w:rPr>
          <w:sz w:val="22"/>
          <w:szCs w:val="22"/>
        </w:rPr>
        <w:t xml:space="preserve">, o celkové výměře 75 </w:t>
      </w:r>
      <w:r w:rsidRPr="00814713">
        <w:rPr>
          <w:sz w:val="22"/>
          <w:szCs w:val="22"/>
        </w:rPr>
        <w:t>m</w:t>
      </w:r>
      <w:r w:rsidRPr="00814713">
        <w:rPr>
          <w:sz w:val="22"/>
          <w:szCs w:val="22"/>
          <w:vertAlign w:val="superscript"/>
        </w:rPr>
        <w:t>2</w:t>
      </w:r>
      <w:r w:rsidR="00A15CDF" w:rsidRPr="00814713">
        <w:rPr>
          <w:sz w:val="22"/>
          <w:szCs w:val="22"/>
        </w:rPr>
        <w:t xml:space="preserve"> a p.č.st. 27, zastavěná plocha a nádvoří, o celkové výměře 1112 m</w:t>
      </w:r>
      <w:r w:rsidR="00A15CDF" w:rsidRPr="00814713">
        <w:rPr>
          <w:sz w:val="22"/>
          <w:szCs w:val="22"/>
          <w:vertAlign w:val="superscript"/>
        </w:rPr>
        <w:t>2</w:t>
      </w:r>
      <w:r w:rsidR="00A15CDF" w:rsidRPr="00814713">
        <w:rPr>
          <w:sz w:val="22"/>
          <w:szCs w:val="22"/>
        </w:rPr>
        <w:t>,</w:t>
      </w:r>
      <w:r w:rsidRPr="00814713">
        <w:rPr>
          <w:sz w:val="22"/>
          <w:szCs w:val="22"/>
        </w:rPr>
        <w:t xml:space="preserve"> zapsan</w:t>
      </w:r>
      <w:r w:rsidR="00A15CDF" w:rsidRPr="00814713">
        <w:rPr>
          <w:sz w:val="22"/>
          <w:szCs w:val="22"/>
        </w:rPr>
        <w:t>ých</w:t>
      </w:r>
      <w:r w:rsidRPr="00814713">
        <w:rPr>
          <w:sz w:val="22"/>
          <w:szCs w:val="22"/>
        </w:rPr>
        <w:t xml:space="preserve"> u Katastrálního úřadu pro Moravskoslezský kraj, Katastrální pracoviště Ostrava, na LV č. 1088 pro obec Ostrava a </w:t>
      </w:r>
      <w:proofErr w:type="spellStart"/>
      <w:r w:rsidRPr="00814713">
        <w:rPr>
          <w:sz w:val="22"/>
          <w:szCs w:val="22"/>
        </w:rPr>
        <w:t>k.ú</w:t>
      </w:r>
      <w:proofErr w:type="spellEnd"/>
      <w:r w:rsidRPr="00814713">
        <w:rPr>
          <w:sz w:val="22"/>
          <w:szCs w:val="22"/>
        </w:rPr>
        <w:t>. Nová Ves u Ostravy, je statutární město Ostrava</w:t>
      </w:r>
      <w:r w:rsidR="00A15CDF" w:rsidRPr="00814713">
        <w:rPr>
          <w:sz w:val="22"/>
          <w:szCs w:val="22"/>
        </w:rPr>
        <w:t>,</w:t>
      </w:r>
      <w:r w:rsidRPr="00814713">
        <w:rPr>
          <w:sz w:val="22"/>
          <w:szCs w:val="22"/>
        </w:rPr>
        <w:t xml:space="preserve"> a j</w:t>
      </w:r>
      <w:r w:rsidR="00A15CDF" w:rsidRPr="00814713">
        <w:rPr>
          <w:sz w:val="22"/>
          <w:szCs w:val="22"/>
        </w:rPr>
        <w:t>sou</w:t>
      </w:r>
      <w:r w:rsidRPr="00814713">
        <w:rPr>
          <w:sz w:val="22"/>
          <w:szCs w:val="22"/>
        </w:rPr>
        <w:t xml:space="preserve"> svěřen</w:t>
      </w:r>
      <w:r w:rsidR="00A15CDF" w:rsidRPr="00814713">
        <w:rPr>
          <w:sz w:val="22"/>
          <w:szCs w:val="22"/>
        </w:rPr>
        <w:t>y</w:t>
      </w:r>
      <w:r w:rsidRPr="00814713">
        <w:rPr>
          <w:sz w:val="22"/>
          <w:szCs w:val="22"/>
        </w:rPr>
        <w:t xml:space="preserve"> městskému obvodu Nová Ves.</w:t>
      </w:r>
    </w:p>
    <w:p w14:paraId="356EA081" w14:textId="77777777" w:rsidR="00894B46" w:rsidRPr="00814713" w:rsidRDefault="00894B46" w:rsidP="00894B46">
      <w:pPr>
        <w:pStyle w:val="Odstavecseseznamem"/>
        <w:numPr>
          <w:ilvl w:val="0"/>
          <w:numId w:val="36"/>
        </w:numPr>
        <w:ind w:left="426"/>
        <w:jc w:val="both"/>
        <w:rPr>
          <w:sz w:val="22"/>
          <w:szCs w:val="22"/>
        </w:rPr>
      </w:pPr>
      <w:r w:rsidRPr="00814713">
        <w:rPr>
          <w:sz w:val="22"/>
          <w:szCs w:val="22"/>
        </w:rPr>
        <w:t>Pronajímatel prohlašuje, že je oprávněn uzavřít tuto smlouvu.</w:t>
      </w:r>
    </w:p>
    <w:p w14:paraId="70103E37" w14:textId="77777777" w:rsidR="00894B46" w:rsidRPr="00814713" w:rsidRDefault="00894B46" w:rsidP="00894B46">
      <w:pPr>
        <w:ind w:left="705" w:hanging="705"/>
        <w:jc w:val="center"/>
        <w:rPr>
          <w:b/>
          <w:bCs/>
          <w:sz w:val="22"/>
          <w:szCs w:val="22"/>
        </w:rPr>
      </w:pPr>
    </w:p>
    <w:p w14:paraId="3A2FBD84" w14:textId="77777777" w:rsidR="00894B46" w:rsidRPr="00814713" w:rsidRDefault="00894B46" w:rsidP="00894B46">
      <w:pPr>
        <w:ind w:left="705" w:hanging="705"/>
        <w:jc w:val="center"/>
        <w:rPr>
          <w:b/>
          <w:bCs/>
          <w:sz w:val="22"/>
          <w:szCs w:val="22"/>
        </w:rPr>
      </w:pPr>
    </w:p>
    <w:p w14:paraId="54863C68" w14:textId="77777777" w:rsidR="00894B46" w:rsidRPr="00814713" w:rsidRDefault="00894B46" w:rsidP="00894B46">
      <w:pPr>
        <w:ind w:left="705" w:hanging="705"/>
        <w:jc w:val="center"/>
        <w:rPr>
          <w:b/>
          <w:bCs/>
          <w:sz w:val="22"/>
          <w:szCs w:val="22"/>
        </w:rPr>
      </w:pPr>
      <w:r w:rsidRPr="00814713">
        <w:rPr>
          <w:b/>
          <w:bCs/>
          <w:sz w:val="22"/>
          <w:szCs w:val="22"/>
        </w:rPr>
        <w:t>II.</w:t>
      </w:r>
    </w:p>
    <w:p w14:paraId="3CC83840" w14:textId="77777777" w:rsidR="00894B46" w:rsidRPr="00814713" w:rsidRDefault="00894B46" w:rsidP="00894B46">
      <w:pPr>
        <w:jc w:val="center"/>
        <w:rPr>
          <w:b/>
          <w:bCs/>
          <w:sz w:val="22"/>
          <w:szCs w:val="22"/>
        </w:rPr>
      </w:pPr>
      <w:r w:rsidRPr="00814713">
        <w:rPr>
          <w:b/>
          <w:bCs/>
          <w:sz w:val="22"/>
          <w:szCs w:val="22"/>
        </w:rPr>
        <w:t>Předmět nájmu a jeho vymezení</w:t>
      </w:r>
    </w:p>
    <w:p w14:paraId="6822BA40" w14:textId="77777777" w:rsidR="00894B46" w:rsidRPr="00814713" w:rsidRDefault="00894B46" w:rsidP="00894B46">
      <w:pPr>
        <w:jc w:val="center"/>
        <w:rPr>
          <w:b/>
          <w:bCs/>
          <w:sz w:val="22"/>
          <w:szCs w:val="22"/>
        </w:rPr>
      </w:pPr>
    </w:p>
    <w:p w14:paraId="175022A3" w14:textId="7BB2B033" w:rsidR="00894B46" w:rsidRPr="00814713" w:rsidRDefault="00894B46" w:rsidP="00894B46">
      <w:pPr>
        <w:numPr>
          <w:ilvl w:val="0"/>
          <w:numId w:val="37"/>
        </w:numPr>
        <w:ind w:left="426"/>
        <w:jc w:val="both"/>
        <w:rPr>
          <w:sz w:val="22"/>
          <w:szCs w:val="22"/>
        </w:rPr>
      </w:pPr>
      <w:r w:rsidRPr="00814713">
        <w:rPr>
          <w:sz w:val="22"/>
          <w:szCs w:val="22"/>
        </w:rPr>
        <w:t>Pronajímatel pronajímá nájemci část pozemku p.č.</w:t>
      </w:r>
      <w:r w:rsidR="00814713" w:rsidRPr="00814713">
        <w:rPr>
          <w:sz w:val="22"/>
          <w:szCs w:val="22"/>
        </w:rPr>
        <w:t>st. 268</w:t>
      </w:r>
      <w:r w:rsidRPr="00814713">
        <w:rPr>
          <w:sz w:val="22"/>
          <w:szCs w:val="22"/>
        </w:rPr>
        <w:t xml:space="preserve">, </w:t>
      </w:r>
      <w:r w:rsidR="00814713" w:rsidRPr="00814713">
        <w:rPr>
          <w:sz w:val="22"/>
          <w:szCs w:val="22"/>
        </w:rPr>
        <w:t>zastavěná plocha a nádvoří, jehož součástí je garáž bez čp/</w:t>
      </w:r>
      <w:proofErr w:type="spellStart"/>
      <w:r w:rsidR="00814713" w:rsidRPr="00814713">
        <w:rPr>
          <w:sz w:val="22"/>
          <w:szCs w:val="22"/>
        </w:rPr>
        <w:t>če</w:t>
      </w:r>
      <w:proofErr w:type="spellEnd"/>
      <w:r w:rsidR="00814713" w:rsidRPr="00814713">
        <w:rPr>
          <w:sz w:val="22"/>
          <w:szCs w:val="22"/>
        </w:rPr>
        <w:t>, o výměře 46</w:t>
      </w:r>
      <w:r w:rsidRPr="00814713">
        <w:rPr>
          <w:sz w:val="22"/>
          <w:szCs w:val="22"/>
        </w:rPr>
        <w:t xml:space="preserve"> m</w:t>
      </w:r>
      <w:r w:rsidRPr="00814713">
        <w:rPr>
          <w:sz w:val="22"/>
          <w:szCs w:val="22"/>
          <w:vertAlign w:val="superscript"/>
        </w:rPr>
        <w:t>2</w:t>
      </w:r>
      <w:r w:rsidRPr="00814713">
        <w:rPr>
          <w:sz w:val="22"/>
          <w:szCs w:val="22"/>
        </w:rPr>
        <w:t xml:space="preserve"> z celkové výměry </w:t>
      </w:r>
      <w:r w:rsidR="00814713" w:rsidRPr="00814713">
        <w:rPr>
          <w:sz w:val="22"/>
          <w:szCs w:val="22"/>
        </w:rPr>
        <w:t>75</w:t>
      </w:r>
      <w:r w:rsidRPr="00814713">
        <w:rPr>
          <w:sz w:val="22"/>
          <w:szCs w:val="22"/>
        </w:rPr>
        <w:t xml:space="preserve"> m</w:t>
      </w:r>
      <w:r w:rsidRPr="00814713">
        <w:rPr>
          <w:sz w:val="22"/>
          <w:szCs w:val="22"/>
          <w:vertAlign w:val="superscript"/>
        </w:rPr>
        <w:t>2</w:t>
      </w:r>
      <w:r w:rsidRPr="00814713">
        <w:rPr>
          <w:sz w:val="22"/>
          <w:szCs w:val="22"/>
        </w:rPr>
        <w:t xml:space="preserve"> </w:t>
      </w:r>
      <w:r w:rsidR="00814713" w:rsidRPr="00814713">
        <w:rPr>
          <w:sz w:val="22"/>
          <w:szCs w:val="22"/>
        </w:rPr>
        <w:t>a část pozemku p.č.st. 27, zastavěná plocha a nádvoří, o výměře 99 m</w:t>
      </w:r>
      <w:r w:rsidR="00814713" w:rsidRPr="00814713">
        <w:rPr>
          <w:sz w:val="22"/>
          <w:szCs w:val="22"/>
          <w:vertAlign w:val="superscript"/>
        </w:rPr>
        <w:t>2</w:t>
      </w:r>
      <w:r w:rsidR="00814713" w:rsidRPr="00814713">
        <w:rPr>
          <w:sz w:val="22"/>
          <w:szCs w:val="22"/>
        </w:rPr>
        <w:t xml:space="preserve"> z celkové výměry 1112 m</w:t>
      </w:r>
      <w:r w:rsidR="00814713" w:rsidRPr="00814713">
        <w:rPr>
          <w:sz w:val="22"/>
          <w:szCs w:val="22"/>
          <w:vertAlign w:val="superscript"/>
        </w:rPr>
        <w:t>2</w:t>
      </w:r>
      <w:r w:rsidR="00814713" w:rsidRPr="00814713">
        <w:rPr>
          <w:sz w:val="22"/>
          <w:szCs w:val="22"/>
        </w:rPr>
        <w:t xml:space="preserve">, </w:t>
      </w:r>
      <w:proofErr w:type="gramStart"/>
      <w:r w:rsidR="00814713" w:rsidRPr="00814713">
        <w:rPr>
          <w:sz w:val="22"/>
          <w:szCs w:val="22"/>
        </w:rPr>
        <w:t xml:space="preserve">oba  </w:t>
      </w:r>
      <w:r w:rsidRPr="00814713">
        <w:rPr>
          <w:sz w:val="22"/>
          <w:szCs w:val="22"/>
        </w:rPr>
        <w:t>v</w:t>
      </w:r>
      <w:proofErr w:type="gramEnd"/>
      <w:r w:rsidRPr="00814713">
        <w:rPr>
          <w:sz w:val="22"/>
          <w:szCs w:val="22"/>
        </w:rPr>
        <w:t> </w:t>
      </w:r>
      <w:proofErr w:type="spellStart"/>
      <w:r w:rsidRPr="00814713">
        <w:rPr>
          <w:sz w:val="22"/>
          <w:szCs w:val="22"/>
        </w:rPr>
        <w:t>k.ú</w:t>
      </w:r>
      <w:proofErr w:type="spellEnd"/>
      <w:r w:rsidRPr="00814713">
        <w:rPr>
          <w:sz w:val="22"/>
          <w:szCs w:val="22"/>
        </w:rPr>
        <w:t>. Nová Ves u Ostravy, obec Ostrava (dále také „předmět nájmu“). Předmět nájmu je vyznačen na připojeném snímku katastrální mapy, který je součástí této smlouvy.</w:t>
      </w:r>
    </w:p>
    <w:p w14:paraId="784D8494" w14:textId="77777777" w:rsidR="00894B46" w:rsidRPr="00814713" w:rsidRDefault="00894B46" w:rsidP="00894B46">
      <w:pPr>
        <w:numPr>
          <w:ilvl w:val="0"/>
          <w:numId w:val="37"/>
        </w:numPr>
        <w:ind w:left="426"/>
        <w:jc w:val="both"/>
        <w:rPr>
          <w:sz w:val="22"/>
          <w:szCs w:val="22"/>
        </w:rPr>
      </w:pPr>
      <w:r w:rsidRPr="00814713">
        <w:rPr>
          <w:sz w:val="22"/>
          <w:szCs w:val="22"/>
        </w:rPr>
        <w:t>Pronajímatel přenechává nájemci předmět nájmu v jemu známém stavu, nájemce jej v tomto stavu do nájmu přejímá, zavazuje se jej ve stanovené době užívat ke smluvenému účelu, řádně o něj pečovat a platit dále sjednané nájemné.</w:t>
      </w:r>
    </w:p>
    <w:p w14:paraId="50E418E7" w14:textId="77777777" w:rsidR="00894B46" w:rsidRPr="00466ABB" w:rsidRDefault="00894B46" w:rsidP="00894B46">
      <w:pPr>
        <w:numPr>
          <w:ilvl w:val="0"/>
          <w:numId w:val="37"/>
        </w:numPr>
        <w:ind w:left="426"/>
        <w:jc w:val="both"/>
        <w:rPr>
          <w:sz w:val="22"/>
          <w:szCs w:val="22"/>
        </w:rPr>
      </w:pPr>
      <w:r>
        <w:rPr>
          <w:sz w:val="22"/>
          <w:szCs w:val="22"/>
        </w:rPr>
        <w:lastRenderedPageBreak/>
        <w:t>Pronajímatel pronajímá předmět nájmu dle této smlouvy nájemci do výhradního užívání v rozsahu stanoveném touto smlouvou.</w:t>
      </w:r>
    </w:p>
    <w:p w14:paraId="43306CCD" w14:textId="77777777" w:rsidR="008A2B50" w:rsidRDefault="008A2B50" w:rsidP="00894B46">
      <w:pPr>
        <w:ind w:left="705" w:hanging="705"/>
        <w:jc w:val="center"/>
        <w:rPr>
          <w:b/>
          <w:bCs/>
          <w:sz w:val="22"/>
          <w:szCs w:val="22"/>
        </w:rPr>
      </w:pPr>
    </w:p>
    <w:p w14:paraId="04D2B654" w14:textId="77777777" w:rsidR="008A2B50" w:rsidRDefault="008A2B50" w:rsidP="00894B46">
      <w:pPr>
        <w:ind w:left="705" w:hanging="705"/>
        <w:jc w:val="center"/>
        <w:rPr>
          <w:b/>
          <w:bCs/>
          <w:sz w:val="22"/>
          <w:szCs w:val="22"/>
        </w:rPr>
      </w:pPr>
    </w:p>
    <w:p w14:paraId="15736CB6" w14:textId="77777777" w:rsidR="00993466" w:rsidRDefault="00993466" w:rsidP="00894B46">
      <w:pPr>
        <w:ind w:left="705" w:hanging="705"/>
        <w:jc w:val="center"/>
        <w:rPr>
          <w:b/>
          <w:bCs/>
          <w:sz w:val="22"/>
          <w:szCs w:val="22"/>
        </w:rPr>
      </w:pPr>
    </w:p>
    <w:p w14:paraId="17898C97" w14:textId="5AF5BA28" w:rsidR="00894B46" w:rsidRPr="00ED77F4" w:rsidRDefault="00894B46" w:rsidP="00894B46">
      <w:pPr>
        <w:ind w:left="705" w:hanging="705"/>
        <w:jc w:val="center"/>
        <w:rPr>
          <w:b/>
          <w:bCs/>
          <w:sz w:val="22"/>
          <w:szCs w:val="22"/>
        </w:rPr>
      </w:pPr>
      <w:r>
        <w:rPr>
          <w:b/>
          <w:bCs/>
          <w:sz w:val="22"/>
          <w:szCs w:val="22"/>
        </w:rPr>
        <w:t>III.</w:t>
      </w:r>
    </w:p>
    <w:p w14:paraId="12E3435E" w14:textId="77777777" w:rsidR="00894B46" w:rsidRPr="00ED77F4" w:rsidRDefault="00894B46" w:rsidP="00894B46">
      <w:pPr>
        <w:jc w:val="center"/>
        <w:rPr>
          <w:b/>
          <w:bCs/>
          <w:sz w:val="22"/>
          <w:szCs w:val="22"/>
        </w:rPr>
      </w:pPr>
      <w:r>
        <w:rPr>
          <w:b/>
          <w:bCs/>
          <w:sz w:val="22"/>
          <w:szCs w:val="22"/>
        </w:rPr>
        <w:t>Účel nájmu</w:t>
      </w:r>
    </w:p>
    <w:p w14:paraId="339C1DB4" w14:textId="77777777" w:rsidR="00894B46" w:rsidRPr="00ED77F4" w:rsidRDefault="00894B46" w:rsidP="00894B46">
      <w:pPr>
        <w:jc w:val="center"/>
        <w:rPr>
          <w:b/>
          <w:bCs/>
          <w:sz w:val="22"/>
          <w:szCs w:val="22"/>
        </w:rPr>
      </w:pPr>
    </w:p>
    <w:p w14:paraId="072C50D8" w14:textId="77777777" w:rsidR="00894B46" w:rsidRDefault="00894B46" w:rsidP="00894B46">
      <w:pPr>
        <w:pStyle w:val="Odstavecseseznamem"/>
        <w:ind w:left="218"/>
        <w:jc w:val="both"/>
      </w:pPr>
      <w:r w:rsidRPr="00632E37">
        <w:t>Předmět nájmu specifikovaný v čl. II této smlouvy se dává nájemci do nájmu za účelem zřízení a užívání relaxační zóny.</w:t>
      </w:r>
    </w:p>
    <w:p w14:paraId="4A2628C3" w14:textId="77777777" w:rsidR="00894B46" w:rsidRDefault="00894B46" w:rsidP="00894B46"/>
    <w:p w14:paraId="756A81EE" w14:textId="77777777" w:rsidR="00894B46" w:rsidRDefault="00894B46" w:rsidP="00894B46">
      <w:pPr>
        <w:ind w:left="705" w:hanging="705"/>
        <w:jc w:val="center"/>
        <w:rPr>
          <w:b/>
          <w:bCs/>
          <w:sz w:val="22"/>
          <w:szCs w:val="22"/>
        </w:rPr>
      </w:pPr>
      <w:r w:rsidRPr="006438FC">
        <w:rPr>
          <w:b/>
          <w:bCs/>
          <w:sz w:val="22"/>
          <w:szCs w:val="22"/>
        </w:rPr>
        <w:t>I</w:t>
      </w:r>
      <w:r>
        <w:rPr>
          <w:b/>
          <w:bCs/>
          <w:sz w:val="22"/>
          <w:szCs w:val="22"/>
        </w:rPr>
        <w:t>V</w:t>
      </w:r>
      <w:r w:rsidRPr="006438FC">
        <w:rPr>
          <w:b/>
          <w:bCs/>
          <w:sz w:val="22"/>
          <w:szCs w:val="22"/>
        </w:rPr>
        <w:t>.</w:t>
      </w:r>
    </w:p>
    <w:p w14:paraId="120777C8" w14:textId="77777777" w:rsidR="00894B46" w:rsidRDefault="00894B46" w:rsidP="00894B46">
      <w:pPr>
        <w:jc w:val="center"/>
        <w:rPr>
          <w:b/>
          <w:bCs/>
          <w:sz w:val="22"/>
          <w:szCs w:val="22"/>
        </w:rPr>
      </w:pPr>
      <w:r>
        <w:rPr>
          <w:b/>
          <w:bCs/>
          <w:sz w:val="22"/>
          <w:szCs w:val="22"/>
        </w:rPr>
        <w:t>Doba trvání nájmu</w:t>
      </w:r>
    </w:p>
    <w:p w14:paraId="438AF1EC" w14:textId="77777777" w:rsidR="00894B46" w:rsidRDefault="00894B46" w:rsidP="00894B46">
      <w:pPr>
        <w:jc w:val="center"/>
        <w:rPr>
          <w:b/>
          <w:bCs/>
          <w:sz w:val="22"/>
          <w:szCs w:val="22"/>
        </w:rPr>
      </w:pPr>
    </w:p>
    <w:p w14:paraId="446FC267" w14:textId="669B6F43" w:rsidR="00894B46" w:rsidRPr="00BD7D9A" w:rsidRDefault="00894B46" w:rsidP="00894B46">
      <w:pPr>
        <w:jc w:val="both"/>
        <w:rPr>
          <w:sz w:val="22"/>
          <w:szCs w:val="22"/>
        </w:rPr>
      </w:pPr>
      <w:r>
        <w:rPr>
          <w:sz w:val="22"/>
          <w:szCs w:val="22"/>
        </w:rPr>
        <w:t xml:space="preserve">    Nájem se sjednává na dobu neurčitou počínaje dnem </w:t>
      </w:r>
      <w:r w:rsidRPr="008A2C3A">
        <w:rPr>
          <w:b/>
          <w:bCs/>
          <w:sz w:val="22"/>
          <w:szCs w:val="22"/>
        </w:rPr>
        <w:t>01.</w:t>
      </w:r>
      <w:r w:rsidR="00E25DB6">
        <w:rPr>
          <w:b/>
          <w:bCs/>
          <w:sz w:val="22"/>
          <w:szCs w:val="22"/>
        </w:rPr>
        <w:t>11</w:t>
      </w:r>
      <w:r w:rsidR="006456BC">
        <w:rPr>
          <w:b/>
          <w:bCs/>
          <w:sz w:val="22"/>
          <w:szCs w:val="22"/>
        </w:rPr>
        <w:t>.202</w:t>
      </w:r>
      <w:r w:rsidR="00D36CBF">
        <w:rPr>
          <w:b/>
          <w:bCs/>
          <w:sz w:val="22"/>
          <w:szCs w:val="22"/>
        </w:rPr>
        <w:t>5</w:t>
      </w:r>
      <w:r w:rsidRPr="008A2C3A">
        <w:rPr>
          <w:b/>
          <w:bCs/>
          <w:sz w:val="22"/>
          <w:szCs w:val="22"/>
        </w:rPr>
        <w:t>.</w:t>
      </w:r>
    </w:p>
    <w:p w14:paraId="0E81B0D4" w14:textId="77777777" w:rsidR="00894B46" w:rsidRDefault="00894B46" w:rsidP="00894B46">
      <w:pPr>
        <w:ind w:left="705" w:hanging="705"/>
        <w:jc w:val="center"/>
        <w:rPr>
          <w:b/>
          <w:sz w:val="22"/>
          <w:szCs w:val="22"/>
        </w:rPr>
      </w:pPr>
    </w:p>
    <w:p w14:paraId="0772D498" w14:textId="77777777" w:rsidR="00894B46" w:rsidRDefault="00894B46" w:rsidP="00894B46">
      <w:pPr>
        <w:ind w:left="705" w:hanging="705"/>
        <w:jc w:val="center"/>
        <w:rPr>
          <w:b/>
          <w:sz w:val="22"/>
          <w:szCs w:val="22"/>
        </w:rPr>
      </w:pPr>
    </w:p>
    <w:p w14:paraId="5B528A02" w14:textId="77777777" w:rsidR="00894B46" w:rsidRDefault="00894B46" w:rsidP="00894B46">
      <w:pPr>
        <w:ind w:left="705" w:hanging="705"/>
        <w:jc w:val="center"/>
        <w:rPr>
          <w:b/>
          <w:bCs/>
          <w:sz w:val="22"/>
          <w:szCs w:val="22"/>
        </w:rPr>
      </w:pPr>
      <w:r>
        <w:rPr>
          <w:b/>
          <w:bCs/>
          <w:sz w:val="22"/>
          <w:szCs w:val="22"/>
        </w:rPr>
        <w:t>V</w:t>
      </w:r>
      <w:r w:rsidRPr="006438FC">
        <w:rPr>
          <w:b/>
          <w:bCs/>
          <w:sz w:val="22"/>
          <w:szCs w:val="22"/>
        </w:rPr>
        <w:t>.</w:t>
      </w:r>
    </w:p>
    <w:p w14:paraId="088550D0" w14:textId="77777777" w:rsidR="00894B46" w:rsidRDefault="00894B46" w:rsidP="00894B46">
      <w:pPr>
        <w:jc w:val="center"/>
        <w:rPr>
          <w:b/>
          <w:bCs/>
          <w:sz w:val="22"/>
          <w:szCs w:val="22"/>
        </w:rPr>
      </w:pPr>
      <w:r>
        <w:rPr>
          <w:b/>
          <w:bCs/>
          <w:sz w:val="22"/>
          <w:szCs w:val="22"/>
        </w:rPr>
        <w:t>Práva a povinnosti smluvních stran</w:t>
      </w:r>
    </w:p>
    <w:p w14:paraId="7D79E61E" w14:textId="77777777" w:rsidR="00894B46" w:rsidRDefault="00894B46" w:rsidP="00894B46">
      <w:pPr>
        <w:jc w:val="center"/>
        <w:rPr>
          <w:b/>
          <w:bCs/>
          <w:sz w:val="22"/>
          <w:szCs w:val="22"/>
        </w:rPr>
      </w:pPr>
    </w:p>
    <w:p w14:paraId="487E13B2" w14:textId="77777777" w:rsidR="00894B46" w:rsidRPr="003F3FA0" w:rsidRDefault="00894B46" w:rsidP="00894B46">
      <w:pPr>
        <w:pStyle w:val="Odstavecseseznamem"/>
        <w:numPr>
          <w:ilvl w:val="0"/>
          <w:numId w:val="38"/>
        </w:numPr>
        <w:ind w:left="284" w:hanging="284"/>
        <w:jc w:val="both"/>
        <w:rPr>
          <w:b/>
          <w:sz w:val="22"/>
          <w:szCs w:val="22"/>
        </w:rPr>
      </w:pPr>
      <w:r w:rsidRPr="00BD7D9A">
        <w:rPr>
          <w:sz w:val="22"/>
          <w:szCs w:val="22"/>
        </w:rPr>
        <w:t>Pronajímat</w:t>
      </w:r>
      <w:r>
        <w:rPr>
          <w:sz w:val="22"/>
          <w:szCs w:val="22"/>
        </w:rPr>
        <w:t>el je povinen zajistit nájemci plný a nerušený výkon jeho práv spojených s užíváním předmětu nájmu.</w:t>
      </w:r>
    </w:p>
    <w:p w14:paraId="27C664D0" w14:textId="77777777" w:rsidR="00894B46" w:rsidRPr="003F3FA0" w:rsidRDefault="00894B46" w:rsidP="00894B46">
      <w:pPr>
        <w:pStyle w:val="Odstavecseseznamem"/>
        <w:numPr>
          <w:ilvl w:val="0"/>
          <w:numId w:val="38"/>
        </w:numPr>
        <w:ind w:left="284" w:hanging="284"/>
        <w:jc w:val="both"/>
        <w:rPr>
          <w:b/>
          <w:sz w:val="22"/>
          <w:szCs w:val="22"/>
        </w:rPr>
      </w:pPr>
      <w:r>
        <w:rPr>
          <w:sz w:val="22"/>
          <w:szCs w:val="22"/>
        </w:rPr>
        <w:t>Nájemce se zavazuje, že bude předmět nájmu užívat řádným a obvyklým způsobem s péčí řádného hospodáře a v souladu s bezpečnostními, požárními a hygienickými předpisy a předpisy na ochranu životního prostředí.</w:t>
      </w:r>
    </w:p>
    <w:p w14:paraId="01164E8B" w14:textId="77777777" w:rsidR="00894B46" w:rsidRPr="003F3FA0" w:rsidRDefault="00894B46" w:rsidP="00894B46">
      <w:pPr>
        <w:pStyle w:val="Odstavecseseznamem"/>
        <w:numPr>
          <w:ilvl w:val="0"/>
          <w:numId w:val="38"/>
        </w:numPr>
        <w:ind w:left="284" w:hanging="284"/>
        <w:jc w:val="both"/>
        <w:rPr>
          <w:b/>
          <w:sz w:val="22"/>
          <w:szCs w:val="22"/>
        </w:rPr>
      </w:pPr>
      <w:r>
        <w:rPr>
          <w:sz w:val="22"/>
          <w:szCs w:val="22"/>
        </w:rPr>
        <w:t>Nájemce je povinen udržovat předmět nájmu v čistotě a pořádku a rovněž dbát na dodržování hygienických norem v souvislosti s intenzitou hluku v lokalitě mezi bytovými domy a v lokalitě hřbitova. Toto ustanovení se týká také dodržování příslušných obecně závazných předpisů statutárního města Ostravy.</w:t>
      </w:r>
    </w:p>
    <w:p w14:paraId="4FCFC8D7" w14:textId="77777777" w:rsidR="00894B46" w:rsidRPr="003F3FA0" w:rsidRDefault="00894B46" w:rsidP="00894B46">
      <w:pPr>
        <w:pStyle w:val="Odstavecseseznamem"/>
        <w:numPr>
          <w:ilvl w:val="0"/>
          <w:numId w:val="38"/>
        </w:numPr>
        <w:ind w:left="284" w:hanging="284"/>
        <w:jc w:val="both"/>
        <w:rPr>
          <w:b/>
          <w:sz w:val="22"/>
          <w:szCs w:val="22"/>
        </w:rPr>
      </w:pPr>
      <w:r>
        <w:rPr>
          <w:sz w:val="22"/>
          <w:szCs w:val="22"/>
        </w:rPr>
        <w:t>Nájemce není oprávněn předmět nájmu využívat k jinému účelu než k účelu ujednanému v čl. III. této smlouvy. Porušení tohoto ustanovení je důvodem pro ukončení této nájemní smlouvy dle čl. VII. odst. 1 písm. c) této smlouvy.</w:t>
      </w:r>
    </w:p>
    <w:p w14:paraId="7158CF99" w14:textId="77777777" w:rsidR="00894B46" w:rsidRDefault="00894B46" w:rsidP="00894B46">
      <w:pPr>
        <w:pStyle w:val="Odstavecseseznamem"/>
        <w:numPr>
          <w:ilvl w:val="0"/>
          <w:numId w:val="38"/>
        </w:numPr>
        <w:ind w:left="284" w:hanging="284"/>
        <w:jc w:val="both"/>
        <w:rPr>
          <w:bCs/>
          <w:sz w:val="22"/>
          <w:szCs w:val="22"/>
        </w:rPr>
      </w:pPr>
      <w:r w:rsidRPr="003F3FA0">
        <w:rPr>
          <w:bCs/>
          <w:sz w:val="22"/>
          <w:szCs w:val="22"/>
        </w:rPr>
        <w:t xml:space="preserve">Nájemce není oprávněn předmět nájmu </w:t>
      </w:r>
      <w:r>
        <w:rPr>
          <w:bCs/>
          <w:sz w:val="22"/>
          <w:szCs w:val="22"/>
        </w:rPr>
        <w:t>pronajmout třetí osobě bez předchozího písemného souhlasu pronajímatele.</w:t>
      </w:r>
    </w:p>
    <w:p w14:paraId="772110AC" w14:textId="77777777" w:rsidR="00894B46" w:rsidRDefault="00894B46" w:rsidP="00894B46">
      <w:pPr>
        <w:pStyle w:val="Odstavecseseznamem"/>
        <w:numPr>
          <w:ilvl w:val="0"/>
          <w:numId w:val="38"/>
        </w:numPr>
        <w:ind w:left="284" w:hanging="284"/>
        <w:jc w:val="both"/>
        <w:rPr>
          <w:bCs/>
          <w:sz w:val="22"/>
          <w:szCs w:val="22"/>
        </w:rPr>
      </w:pPr>
      <w:r>
        <w:rPr>
          <w:bCs/>
          <w:sz w:val="22"/>
          <w:szCs w:val="22"/>
        </w:rPr>
        <w:t>Nájemce odpovídá za veškeré škody, které způsobí svou činností nebo nečinností na majetku pronajímatele i vůči třetím osobám.</w:t>
      </w:r>
    </w:p>
    <w:p w14:paraId="4A898C7F" w14:textId="77777777" w:rsidR="00894B46" w:rsidRDefault="00894B46" w:rsidP="00894B46">
      <w:pPr>
        <w:pStyle w:val="Odstavecseseznamem"/>
        <w:numPr>
          <w:ilvl w:val="0"/>
          <w:numId w:val="38"/>
        </w:numPr>
        <w:ind w:left="284" w:hanging="284"/>
        <w:jc w:val="both"/>
        <w:rPr>
          <w:bCs/>
          <w:sz w:val="22"/>
          <w:szCs w:val="22"/>
        </w:rPr>
      </w:pPr>
      <w:r>
        <w:rPr>
          <w:bCs/>
          <w:sz w:val="22"/>
          <w:szCs w:val="22"/>
        </w:rPr>
        <w:t>Nájemce není oprávněn vysazovat na předmětu nájmu stromy a keře, které vyžadují správní řízení o povolení kácení (kromě ovocných), pokud se s pronajímatelem nedohodne jinak. Výsadbu ostatních dřevin a keřů (včetně ovocných) je povinen písemně oznámit Úřadu městského obvodu Nová Ves, a to minimálně 15 dní předem.</w:t>
      </w:r>
    </w:p>
    <w:p w14:paraId="19DFC146" w14:textId="13DA5FBB" w:rsidR="00894B46" w:rsidRDefault="00894B46" w:rsidP="00894B46">
      <w:pPr>
        <w:pStyle w:val="Odstavecseseznamem"/>
        <w:numPr>
          <w:ilvl w:val="0"/>
          <w:numId w:val="38"/>
        </w:numPr>
        <w:ind w:left="284" w:hanging="284"/>
        <w:jc w:val="both"/>
        <w:rPr>
          <w:bCs/>
          <w:sz w:val="22"/>
          <w:szCs w:val="22"/>
        </w:rPr>
      </w:pPr>
      <w:r>
        <w:rPr>
          <w:bCs/>
          <w:sz w:val="22"/>
          <w:szCs w:val="22"/>
        </w:rPr>
        <w:t>Nájemce je oprávněn na předmětu nájmu umístit mobilní letní posezení a mobilní altánek</w:t>
      </w:r>
      <w:r w:rsidR="00D57541">
        <w:rPr>
          <w:bCs/>
          <w:sz w:val="22"/>
          <w:szCs w:val="22"/>
        </w:rPr>
        <w:t xml:space="preserve"> a opravit na vlastní náklady garáž.</w:t>
      </w:r>
    </w:p>
    <w:p w14:paraId="38066BCD" w14:textId="77777777" w:rsidR="00894B46" w:rsidRDefault="00894B46" w:rsidP="00894B46">
      <w:pPr>
        <w:pStyle w:val="Odstavecseseznamem"/>
        <w:numPr>
          <w:ilvl w:val="0"/>
          <w:numId w:val="38"/>
        </w:numPr>
        <w:ind w:left="284" w:hanging="284"/>
        <w:jc w:val="both"/>
        <w:rPr>
          <w:bCs/>
          <w:sz w:val="22"/>
          <w:szCs w:val="22"/>
        </w:rPr>
      </w:pPr>
      <w:r>
        <w:rPr>
          <w:bCs/>
          <w:sz w:val="22"/>
          <w:szCs w:val="22"/>
        </w:rPr>
        <w:t>Nájemce bude pečovat o dřeviny jím vysázené nebo již rostoucí na předmětu nájmu v souladu s právními předpisy týkajícími se ochrany přírody a krajiny (např. ořez stromů a keřů).</w:t>
      </w:r>
    </w:p>
    <w:p w14:paraId="69627B5A" w14:textId="77777777" w:rsidR="00894B46" w:rsidRDefault="00894B46" w:rsidP="00894B46">
      <w:pPr>
        <w:pStyle w:val="Odstavecseseznamem"/>
        <w:numPr>
          <w:ilvl w:val="0"/>
          <w:numId w:val="38"/>
        </w:numPr>
        <w:ind w:left="284" w:hanging="284"/>
        <w:jc w:val="both"/>
        <w:rPr>
          <w:bCs/>
          <w:sz w:val="22"/>
          <w:szCs w:val="22"/>
        </w:rPr>
      </w:pPr>
      <w:r>
        <w:rPr>
          <w:bCs/>
          <w:sz w:val="22"/>
          <w:szCs w:val="22"/>
        </w:rPr>
        <w:t>Nájemce bude provádět pravidelný pokos trávy a sběr listí ve stejné či větší četnosti jako městský obvod Nová Ves.</w:t>
      </w:r>
    </w:p>
    <w:p w14:paraId="02230A69" w14:textId="4285CF69" w:rsidR="00894B46" w:rsidRDefault="00894B46" w:rsidP="00894B46">
      <w:pPr>
        <w:pStyle w:val="Odstavecseseznamem"/>
        <w:numPr>
          <w:ilvl w:val="0"/>
          <w:numId w:val="38"/>
        </w:numPr>
        <w:ind w:left="284" w:hanging="284"/>
        <w:jc w:val="both"/>
        <w:rPr>
          <w:bCs/>
          <w:sz w:val="22"/>
          <w:szCs w:val="22"/>
        </w:rPr>
      </w:pPr>
      <w:r>
        <w:rPr>
          <w:bCs/>
          <w:sz w:val="22"/>
          <w:szCs w:val="22"/>
        </w:rPr>
        <w:t xml:space="preserve">Nájemce je povinen ohlásit provádění stavebních úprav na předmětu nájmu před jejich zahájením odboru výstavby Úřadu městského obvodu </w:t>
      </w:r>
      <w:r w:rsidR="00D36CBF">
        <w:rPr>
          <w:bCs/>
          <w:sz w:val="22"/>
          <w:szCs w:val="22"/>
        </w:rPr>
        <w:t>Vítkovice</w:t>
      </w:r>
      <w:r>
        <w:rPr>
          <w:bCs/>
          <w:sz w:val="22"/>
          <w:szCs w:val="22"/>
        </w:rPr>
        <w:t xml:space="preserve"> v souladu se zákonem č. 183/2006 Sb., o územním plánování a stavebním řádku (stavební zákon), ve znění pozdějších předpisů. Nájemce není oprávněn provádět terénní úpravy ani výstavbu nebo úpravy oplocení se základy pevně spojenými se zemí, nevyžadující stavební povolení, ohlášení nebo vydání územního rozhodnutí bez předchozího písemného souhlasu pronajímatele.</w:t>
      </w:r>
    </w:p>
    <w:p w14:paraId="1553020A" w14:textId="77777777" w:rsidR="00894B46" w:rsidRDefault="00894B46" w:rsidP="00894B46">
      <w:pPr>
        <w:pStyle w:val="Odstavecseseznamem"/>
        <w:numPr>
          <w:ilvl w:val="0"/>
          <w:numId w:val="38"/>
        </w:numPr>
        <w:ind w:left="284" w:hanging="284"/>
        <w:jc w:val="both"/>
        <w:rPr>
          <w:bCs/>
          <w:sz w:val="22"/>
          <w:szCs w:val="22"/>
        </w:rPr>
      </w:pPr>
      <w:r>
        <w:rPr>
          <w:bCs/>
          <w:sz w:val="22"/>
          <w:szCs w:val="22"/>
        </w:rPr>
        <w:t>Nájemce není oprávněn bez předchozího písemného souhlasu pronajímatele umisťovat na předmětu nájmu žádná zařízení (např. altány, pergoly apod.), k jejichž užívání je nutno jejich pevné spojení se zemí (betonové základy apod.).</w:t>
      </w:r>
    </w:p>
    <w:p w14:paraId="2C81ED56" w14:textId="77777777" w:rsidR="00894B46" w:rsidRDefault="00894B46" w:rsidP="00894B46">
      <w:pPr>
        <w:pStyle w:val="Odstavecseseznamem"/>
        <w:numPr>
          <w:ilvl w:val="0"/>
          <w:numId w:val="38"/>
        </w:numPr>
        <w:ind w:left="284" w:hanging="284"/>
        <w:jc w:val="both"/>
        <w:rPr>
          <w:bCs/>
          <w:sz w:val="22"/>
          <w:szCs w:val="22"/>
        </w:rPr>
      </w:pPr>
      <w:r>
        <w:rPr>
          <w:bCs/>
          <w:sz w:val="22"/>
          <w:szCs w:val="22"/>
        </w:rPr>
        <w:t>Nájemce je oprávněn vymezit pronajatou část pozemku pouze mobilním, kdykoliv odstranitelným oplocením nebo jiným mobilním, kdykoliv odstranitelným zařízením, pokud se s pronajímatelem nedohodne jinak.</w:t>
      </w:r>
    </w:p>
    <w:p w14:paraId="0F7AD376" w14:textId="77777777" w:rsidR="00894B46" w:rsidRDefault="00894B46" w:rsidP="00894B46">
      <w:pPr>
        <w:pStyle w:val="Odstavecseseznamem"/>
        <w:numPr>
          <w:ilvl w:val="0"/>
          <w:numId w:val="38"/>
        </w:numPr>
        <w:ind w:left="284" w:hanging="284"/>
        <w:jc w:val="both"/>
        <w:rPr>
          <w:bCs/>
          <w:sz w:val="22"/>
          <w:szCs w:val="22"/>
        </w:rPr>
      </w:pPr>
      <w:r>
        <w:rPr>
          <w:bCs/>
          <w:sz w:val="22"/>
          <w:szCs w:val="22"/>
        </w:rPr>
        <w:lastRenderedPageBreak/>
        <w:t xml:space="preserve">Nájemce je povinen provádět údržbu oplocení předmětu nájmu v takové míře, aby oplocení sloužilo svému účelu a neohrožovalo žádným způsobem třetí osoby ani jejich majetek. Nájemce nese veškerou odpovědnost za případné škody způsobené jakoukoliv částí oplocení nebo vzniklé v souvislosti s jeho údržbou. </w:t>
      </w:r>
    </w:p>
    <w:p w14:paraId="760F19D3" w14:textId="77777777" w:rsidR="00894B46" w:rsidRDefault="00894B46" w:rsidP="00894B46">
      <w:pPr>
        <w:pStyle w:val="Odstavecseseznamem"/>
        <w:numPr>
          <w:ilvl w:val="0"/>
          <w:numId w:val="38"/>
        </w:numPr>
        <w:ind w:left="284" w:hanging="284"/>
        <w:jc w:val="both"/>
        <w:rPr>
          <w:bCs/>
          <w:sz w:val="22"/>
          <w:szCs w:val="22"/>
        </w:rPr>
      </w:pPr>
      <w:r>
        <w:rPr>
          <w:bCs/>
          <w:sz w:val="22"/>
          <w:szCs w:val="22"/>
        </w:rPr>
        <w:t>Nájemce není oprávněn svévolně upravovat nebo měnit hranice předmětu nájmu bez předchozího projednání v příslušných orgánech pronajímatele. Porušení tohoto ustanovení je důvodem pro okamžité ukončení této smlouvy ze strany pronajímatele bez výpovědní lhůty. V případě zjištění svévolné úpravy nebo změny hranic předmětu nájmu zapříčiňující užívání větší části pozemku, než jak je vymezen předmět nájmu, bude na toto užívání pohlíženo, jako by probíhalo od počátku nájemního vztahu (nejdéle 10 let zpětně, pokud nájemce neprokáže skutečnou dobu užívání) a za toto bude požadována úhrada za bezesmluvní užívání (části) pozemku v poměrné výši dle nájemného stanoveného v čl. VI této smlouvy. Užívání menší části pozemku, než jak je vymezen předmět nájmu, nezakládá nájemci právo na vrácení alikvotní části ročního nájemného.</w:t>
      </w:r>
    </w:p>
    <w:p w14:paraId="3C5EAA31" w14:textId="1E838021" w:rsidR="00894B46" w:rsidRDefault="00894B46" w:rsidP="00894B46">
      <w:pPr>
        <w:pStyle w:val="Odstavecseseznamem"/>
        <w:numPr>
          <w:ilvl w:val="0"/>
          <w:numId w:val="38"/>
        </w:numPr>
        <w:ind w:left="284" w:hanging="284"/>
        <w:jc w:val="both"/>
        <w:rPr>
          <w:bCs/>
          <w:sz w:val="22"/>
          <w:szCs w:val="22"/>
        </w:rPr>
      </w:pPr>
      <w:r>
        <w:rPr>
          <w:bCs/>
          <w:sz w:val="22"/>
          <w:szCs w:val="22"/>
        </w:rPr>
        <w:t>Nájemce je povinen Úřadu městského obvodu Nová Ves oznámit bezodkladně každou změnu trvalého pobytu či jiné události, které by měly za následek změnu této nájemní smlouvy.</w:t>
      </w:r>
    </w:p>
    <w:p w14:paraId="3C38BD77" w14:textId="77777777" w:rsidR="00223BD9" w:rsidRPr="006A4DB8" w:rsidRDefault="00223BD9" w:rsidP="00223BD9">
      <w:pPr>
        <w:pStyle w:val="Odstavecseseznamem"/>
        <w:numPr>
          <w:ilvl w:val="0"/>
          <w:numId w:val="38"/>
        </w:numPr>
        <w:ind w:left="284" w:hanging="284"/>
        <w:jc w:val="both"/>
        <w:rPr>
          <w:bCs/>
          <w:sz w:val="22"/>
          <w:szCs w:val="22"/>
        </w:rPr>
      </w:pPr>
      <w:r w:rsidRPr="006A4DB8">
        <w:rPr>
          <w:bCs/>
          <w:sz w:val="22"/>
          <w:szCs w:val="22"/>
        </w:rPr>
        <w:t>Nájemce bere na vědomí, že se předmět nájmu nachází ve 2. vnitřním vodárenském pásmu vodního zdroje (viz Rozhodnutí Národního výboru města Ostravy – odboru VHZL 2936/86/Ml/</w:t>
      </w:r>
      <w:proofErr w:type="spellStart"/>
      <w:r w:rsidRPr="006A4DB8">
        <w:rPr>
          <w:bCs/>
          <w:sz w:val="22"/>
          <w:szCs w:val="22"/>
        </w:rPr>
        <w:t>Kl</w:t>
      </w:r>
      <w:proofErr w:type="spellEnd"/>
      <w:r w:rsidRPr="006A4DB8">
        <w:rPr>
          <w:bCs/>
          <w:sz w:val="22"/>
          <w:szCs w:val="22"/>
        </w:rPr>
        <w:t xml:space="preserve"> včetně rozhodnutí Magistrátu města Ostravy – odboru ŽP č. 1078/08/VH ze dne 28.04.2008 a opravného rozhodnutí č. 2272/08/VH ze dne 19.11.2008). </w:t>
      </w:r>
    </w:p>
    <w:p w14:paraId="35D734C0" w14:textId="77777777" w:rsidR="00223BD9" w:rsidRPr="006A4DB8" w:rsidRDefault="00223BD9" w:rsidP="000608EF">
      <w:pPr>
        <w:pStyle w:val="Odstavecseseznamem"/>
        <w:ind w:left="284"/>
        <w:jc w:val="both"/>
        <w:rPr>
          <w:bCs/>
          <w:sz w:val="22"/>
          <w:szCs w:val="22"/>
        </w:rPr>
      </w:pPr>
    </w:p>
    <w:p w14:paraId="0CE7D6AC" w14:textId="486C0809" w:rsidR="00894B46" w:rsidRDefault="00894B46" w:rsidP="00894B46">
      <w:pPr>
        <w:ind w:left="705" w:hanging="705"/>
        <w:jc w:val="center"/>
        <w:rPr>
          <w:b/>
          <w:sz w:val="22"/>
          <w:szCs w:val="22"/>
        </w:rPr>
      </w:pPr>
    </w:p>
    <w:p w14:paraId="737D1290" w14:textId="77777777" w:rsidR="00E6014C" w:rsidRDefault="00E6014C" w:rsidP="00894B46">
      <w:pPr>
        <w:ind w:left="705" w:hanging="705"/>
        <w:jc w:val="center"/>
        <w:rPr>
          <w:b/>
          <w:sz w:val="22"/>
          <w:szCs w:val="22"/>
        </w:rPr>
      </w:pPr>
    </w:p>
    <w:p w14:paraId="38B1428F" w14:textId="77777777" w:rsidR="00894B46" w:rsidRDefault="00894B46" w:rsidP="00894B46">
      <w:pPr>
        <w:ind w:left="705" w:hanging="705"/>
        <w:jc w:val="center"/>
        <w:rPr>
          <w:b/>
          <w:bCs/>
          <w:sz w:val="22"/>
          <w:szCs w:val="22"/>
        </w:rPr>
      </w:pPr>
      <w:r>
        <w:rPr>
          <w:b/>
          <w:bCs/>
          <w:sz w:val="22"/>
          <w:szCs w:val="22"/>
        </w:rPr>
        <w:t>V</w:t>
      </w:r>
      <w:r w:rsidRPr="006438FC">
        <w:rPr>
          <w:b/>
          <w:bCs/>
          <w:sz w:val="22"/>
          <w:szCs w:val="22"/>
        </w:rPr>
        <w:t>I.</w:t>
      </w:r>
    </w:p>
    <w:p w14:paraId="03533A86" w14:textId="77777777" w:rsidR="00894B46" w:rsidRDefault="00894B46" w:rsidP="00894B46">
      <w:pPr>
        <w:jc w:val="center"/>
        <w:rPr>
          <w:b/>
          <w:bCs/>
          <w:sz w:val="22"/>
          <w:szCs w:val="22"/>
        </w:rPr>
      </w:pPr>
      <w:r>
        <w:rPr>
          <w:b/>
          <w:bCs/>
          <w:sz w:val="22"/>
          <w:szCs w:val="22"/>
        </w:rPr>
        <w:t>Nájemné</w:t>
      </w:r>
    </w:p>
    <w:p w14:paraId="2AF8E09A" w14:textId="77777777" w:rsidR="00894B46" w:rsidRDefault="00894B46" w:rsidP="00894B46">
      <w:pPr>
        <w:jc w:val="center"/>
        <w:rPr>
          <w:b/>
          <w:bCs/>
          <w:sz w:val="22"/>
          <w:szCs w:val="22"/>
        </w:rPr>
      </w:pPr>
    </w:p>
    <w:p w14:paraId="582BB70C" w14:textId="65DA65E3" w:rsidR="00DB37FB" w:rsidRPr="00193CF0" w:rsidRDefault="00894B46" w:rsidP="00193CF0">
      <w:pPr>
        <w:pStyle w:val="Odstavecseseznamem"/>
        <w:numPr>
          <w:ilvl w:val="0"/>
          <w:numId w:val="40"/>
        </w:numPr>
        <w:jc w:val="both"/>
        <w:rPr>
          <w:sz w:val="22"/>
          <w:szCs w:val="22"/>
        </w:rPr>
      </w:pPr>
      <w:r>
        <w:rPr>
          <w:sz w:val="22"/>
          <w:szCs w:val="22"/>
        </w:rPr>
        <w:t xml:space="preserve">Nájemné se sjednává ve </w:t>
      </w:r>
      <w:r w:rsidRPr="00A76DF1">
        <w:rPr>
          <w:rFonts w:ascii="Arial" w:hAnsi="Arial" w:cs="Arial"/>
          <w:b/>
          <w:bCs/>
          <w:sz w:val="20"/>
          <w:szCs w:val="20"/>
        </w:rPr>
        <w:t xml:space="preserve">výši </w:t>
      </w:r>
      <w:r w:rsidR="00A51F13">
        <w:rPr>
          <w:rFonts w:ascii="Arial" w:hAnsi="Arial" w:cs="Arial"/>
          <w:b/>
          <w:bCs/>
          <w:sz w:val="20"/>
          <w:szCs w:val="20"/>
        </w:rPr>
        <w:t>18.000</w:t>
      </w:r>
      <w:r w:rsidRPr="00A76DF1">
        <w:rPr>
          <w:rFonts w:ascii="Arial" w:hAnsi="Arial" w:cs="Arial"/>
          <w:b/>
          <w:bCs/>
          <w:sz w:val="20"/>
          <w:szCs w:val="20"/>
        </w:rPr>
        <w:t xml:space="preserve"> Kč</w:t>
      </w:r>
      <w:r w:rsidR="00193CF0">
        <w:rPr>
          <w:rFonts w:ascii="Arial" w:hAnsi="Arial" w:cs="Arial"/>
          <w:b/>
          <w:bCs/>
          <w:sz w:val="20"/>
          <w:szCs w:val="20"/>
        </w:rPr>
        <w:t xml:space="preserve"> vč. DPH</w:t>
      </w:r>
      <w:r w:rsidRPr="00A76DF1">
        <w:rPr>
          <w:rFonts w:ascii="Arial" w:hAnsi="Arial" w:cs="Arial"/>
          <w:b/>
          <w:bCs/>
          <w:sz w:val="20"/>
          <w:szCs w:val="20"/>
        </w:rPr>
        <w:t xml:space="preserve"> ročně</w:t>
      </w:r>
      <w:r w:rsidR="00A76DF1">
        <w:rPr>
          <w:sz w:val="22"/>
          <w:szCs w:val="22"/>
        </w:rPr>
        <w:t>.</w:t>
      </w:r>
      <w:r w:rsidR="00193CF0">
        <w:rPr>
          <w:sz w:val="22"/>
          <w:szCs w:val="22"/>
        </w:rPr>
        <w:t xml:space="preserve"> </w:t>
      </w:r>
      <w:r w:rsidR="00193CF0" w:rsidRPr="00193CF0">
        <w:rPr>
          <w:sz w:val="22"/>
          <w:szCs w:val="22"/>
        </w:rPr>
        <w:t>Datum uskutečnitelného zdanitelného plnění se stanovuje od roku 2026 na 1.1. příslušného kalendářního roku, pro rok 2025 se stanovuje na 1.</w:t>
      </w:r>
      <w:r w:rsidR="00193CF0">
        <w:rPr>
          <w:sz w:val="22"/>
          <w:szCs w:val="22"/>
        </w:rPr>
        <w:t>11</w:t>
      </w:r>
      <w:r w:rsidR="00193CF0" w:rsidRPr="00193CF0">
        <w:rPr>
          <w:sz w:val="22"/>
          <w:szCs w:val="22"/>
        </w:rPr>
        <w:t>.2025</w:t>
      </w:r>
      <w:r w:rsidR="00193CF0">
        <w:rPr>
          <w:sz w:val="22"/>
          <w:szCs w:val="22"/>
        </w:rPr>
        <w:t>.</w:t>
      </w:r>
    </w:p>
    <w:p w14:paraId="63C707E1" w14:textId="195F0BDA" w:rsidR="00894B46" w:rsidRDefault="00894B46" w:rsidP="00E25DB6">
      <w:pPr>
        <w:pStyle w:val="Odstavecseseznamem"/>
        <w:numPr>
          <w:ilvl w:val="0"/>
          <w:numId w:val="40"/>
        </w:numPr>
        <w:jc w:val="both"/>
        <w:rPr>
          <w:b/>
          <w:bCs/>
          <w:color w:val="000000"/>
          <w:sz w:val="22"/>
          <w:szCs w:val="22"/>
        </w:rPr>
      </w:pPr>
      <w:r>
        <w:rPr>
          <w:sz w:val="22"/>
          <w:szCs w:val="22"/>
        </w:rPr>
        <w:t xml:space="preserve">Nájemné je splatné ročně předem, a to vždy do </w:t>
      </w:r>
      <w:r w:rsidRPr="008F0DA1">
        <w:rPr>
          <w:sz w:val="22"/>
          <w:szCs w:val="22"/>
        </w:rPr>
        <w:t>28.02.</w:t>
      </w:r>
      <w:r>
        <w:rPr>
          <w:sz w:val="22"/>
          <w:szCs w:val="22"/>
        </w:rPr>
        <w:t xml:space="preserve"> běžného kalendářního roku na účet pronajímatele č. </w:t>
      </w:r>
      <w:proofErr w:type="spellStart"/>
      <w:r>
        <w:rPr>
          <w:sz w:val="22"/>
          <w:szCs w:val="22"/>
        </w:rPr>
        <w:t>ú.</w:t>
      </w:r>
      <w:proofErr w:type="spellEnd"/>
      <w:r>
        <w:rPr>
          <w:sz w:val="22"/>
          <w:szCs w:val="22"/>
        </w:rPr>
        <w:t xml:space="preserve"> 19-</w:t>
      </w:r>
      <w:r w:rsidRPr="00466ABB">
        <w:rPr>
          <w:color w:val="000000"/>
          <w:sz w:val="22"/>
          <w:szCs w:val="22"/>
        </w:rPr>
        <w:t>1651185349/0800</w:t>
      </w:r>
      <w:r>
        <w:rPr>
          <w:color w:val="000000"/>
          <w:sz w:val="22"/>
          <w:szCs w:val="22"/>
        </w:rPr>
        <w:t xml:space="preserve">, </w:t>
      </w:r>
      <w:r w:rsidRPr="00BB5FC3">
        <w:rPr>
          <w:b/>
          <w:bCs/>
          <w:color w:val="000000"/>
          <w:sz w:val="22"/>
          <w:szCs w:val="22"/>
        </w:rPr>
        <w:t xml:space="preserve">VS </w:t>
      </w:r>
      <w:r w:rsidR="00D57541" w:rsidRPr="00D57541">
        <w:rPr>
          <w:b/>
          <w:bCs/>
          <w:color w:val="000000"/>
          <w:sz w:val="22"/>
          <w:szCs w:val="22"/>
        </w:rPr>
        <w:t>8601421036</w:t>
      </w:r>
      <w:r w:rsidR="00D57541">
        <w:rPr>
          <w:b/>
          <w:bCs/>
          <w:color w:val="000000"/>
          <w:sz w:val="22"/>
          <w:szCs w:val="22"/>
        </w:rPr>
        <w:t>.</w:t>
      </w:r>
    </w:p>
    <w:p w14:paraId="22157323" w14:textId="5FA20659" w:rsidR="00E25DB6" w:rsidRPr="00E25DB6" w:rsidRDefault="00E25DB6" w:rsidP="00E25DB6">
      <w:pPr>
        <w:pStyle w:val="Odstavecseseznamem"/>
        <w:numPr>
          <w:ilvl w:val="0"/>
          <w:numId w:val="40"/>
        </w:numPr>
        <w:jc w:val="both"/>
        <w:rPr>
          <w:color w:val="000000"/>
          <w:sz w:val="22"/>
          <w:szCs w:val="22"/>
        </w:rPr>
      </w:pPr>
      <w:r w:rsidRPr="00E25DB6">
        <w:rPr>
          <w:color w:val="000000"/>
          <w:sz w:val="22"/>
          <w:szCs w:val="22"/>
        </w:rPr>
        <w:t xml:space="preserve">Poměrnou část nájemného pro rok 2025 za období od 01.11.2025 </w:t>
      </w:r>
      <w:r w:rsidR="00D57541">
        <w:rPr>
          <w:color w:val="000000"/>
          <w:sz w:val="22"/>
          <w:szCs w:val="22"/>
        </w:rPr>
        <w:t xml:space="preserve">do 31.12.2025 </w:t>
      </w:r>
      <w:r w:rsidRPr="00E25DB6">
        <w:rPr>
          <w:color w:val="000000"/>
          <w:sz w:val="22"/>
          <w:szCs w:val="22"/>
        </w:rPr>
        <w:t xml:space="preserve">ve výši </w:t>
      </w:r>
      <w:r w:rsidRPr="004F0E83">
        <w:rPr>
          <w:b/>
          <w:bCs/>
          <w:color w:val="000000"/>
          <w:sz w:val="22"/>
          <w:szCs w:val="22"/>
        </w:rPr>
        <w:t xml:space="preserve">3.000 Kč </w:t>
      </w:r>
      <w:r w:rsidR="00193CF0" w:rsidRPr="004F0E83">
        <w:rPr>
          <w:b/>
          <w:bCs/>
          <w:color w:val="000000"/>
          <w:sz w:val="22"/>
          <w:szCs w:val="22"/>
        </w:rPr>
        <w:t>vč. DPH</w:t>
      </w:r>
      <w:r w:rsidR="00193CF0">
        <w:rPr>
          <w:color w:val="000000"/>
          <w:sz w:val="22"/>
          <w:szCs w:val="22"/>
        </w:rPr>
        <w:t xml:space="preserve"> </w:t>
      </w:r>
      <w:r w:rsidRPr="00E25DB6">
        <w:rPr>
          <w:color w:val="000000"/>
          <w:sz w:val="22"/>
          <w:szCs w:val="22"/>
        </w:rPr>
        <w:t xml:space="preserve">(slovy: tři tisíce korun českých) uhradí nájemce do </w:t>
      </w:r>
      <w:r w:rsidRPr="00E25DB6">
        <w:rPr>
          <w:b/>
          <w:bCs/>
          <w:color w:val="000000"/>
          <w:sz w:val="22"/>
          <w:szCs w:val="22"/>
        </w:rPr>
        <w:t>30.11.2025</w:t>
      </w:r>
      <w:r w:rsidRPr="00E25DB6">
        <w:rPr>
          <w:color w:val="000000"/>
          <w:sz w:val="22"/>
          <w:szCs w:val="22"/>
        </w:rPr>
        <w:t xml:space="preserve"> v hotovosti na pokladně úřadu nebo bankovním převodem na účet č. 19-1651185349/0800 s</w:t>
      </w:r>
      <w:r w:rsidR="00D57541">
        <w:rPr>
          <w:color w:val="000000"/>
          <w:sz w:val="22"/>
          <w:szCs w:val="22"/>
        </w:rPr>
        <w:t> </w:t>
      </w:r>
      <w:r w:rsidRPr="00E25DB6">
        <w:rPr>
          <w:color w:val="000000"/>
          <w:sz w:val="22"/>
          <w:szCs w:val="22"/>
        </w:rPr>
        <w:t>VS</w:t>
      </w:r>
      <w:r w:rsidR="00D57541">
        <w:rPr>
          <w:color w:val="000000"/>
          <w:sz w:val="22"/>
          <w:szCs w:val="22"/>
        </w:rPr>
        <w:t xml:space="preserve"> </w:t>
      </w:r>
      <w:r w:rsidR="00D57541" w:rsidRPr="00D57541">
        <w:rPr>
          <w:color w:val="000000"/>
          <w:sz w:val="22"/>
          <w:szCs w:val="22"/>
        </w:rPr>
        <w:t>8601421036</w:t>
      </w:r>
      <w:r w:rsidR="00D57541">
        <w:rPr>
          <w:color w:val="000000"/>
          <w:sz w:val="22"/>
          <w:szCs w:val="22"/>
        </w:rPr>
        <w:t>.</w:t>
      </w:r>
    </w:p>
    <w:p w14:paraId="6586281D" w14:textId="2749C932" w:rsidR="00894B46" w:rsidRDefault="00894B46" w:rsidP="00894B46">
      <w:pPr>
        <w:pStyle w:val="Odstavecseseznamem"/>
        <w:ind w:left="142" w:hanging="284"/>
        <w:jc w:val="both"/>
        <w:rPr>
          <w:sz w:val="22"/>
          <w:szCs w:val="22"/>
        </w:rPr>
      </w:pPr>
      <w:r>
        <w:rPr>
          <w:color w:val="000000"/>
          <w:sz w:val="22"/>
          <w:szCs w:val="22"/>
        </w:rPr>
        <w:t xml:space="preserve">3. Smluvní strany se dohodly, </w:t>
      </w:r>
      <w:r>
        <w:rPr>
          <w:sz w:val="22"/>
          <w:szCs w:val="22"/>
        </w:rPr>
        <w:t>že dohodnuté nájemné je pronajímatel oprávněn jednostranně upravovat po skončení kalendářního roku indexem růstu (poklesu) spotřebitelských cen a nákladů určeného Českým statistickým úřadem</w:t>
      </w:r>
      <w:r w:rsidR="005619C4">
        <w:rPr>
          <w:sz w:val="22"/>
          <w:szCs w:val="22"/>
        </w:rPr>
        <w:t>.</w:t>
      </w:r>
      <w:r>
        <w:rPr>
          <w:sz w:val="22"/>
          <w:szCs w:val="22"/>
        </w:rPr>
        <w:t xml:space="preserve"> Smluvní strany se dále dohodly, že pronajímatel je oprávněn jednostranně zvýšit nájemné v souladu s rozhodnutím starosty městského obvodu Nová Ves. Oznámení o změně výše nájemného bude doručeno písemnou formou nájemci a o této skutečnosti nebude uzavírán dodatek k této nájemní smlouvě. Pokud si nájemce toto oznámení nepřevezme, platí nevyvratitelná domněnka, že skončením úložní lhůty se považuje písemnost za doručenou.</w:t>
      </w:r>
    </w:p>
    <w:p w14:paraId="66BDD785" w14:textId="77777777" w:rsidR="00894B46" w:rsidRDefault="00894B46" w:rsidP="00894B46">
      <w:pPr>
        <w:pStyle w:val="Odstavecseseznamem"/>
        <w:ind w:left="142" w:hanging="284"/>
        <w:jc w:val="both"/>
        <w:rPr>
          <w:sz w:val="22"/>
          <w:szCs w:val="22"/>
        </w:rPr>
      </w:pPr>
      <w:r>
        <w:rPr>
          <w:sz w:val="22"/>
          <w:szCs w:val="22"/>
        </w:rPr>
        <w:t>4. Při prodlení s placením nájemného je nájemce povinen uhradit pronajímateli úroky z prodlení v souladu s nařízením vlády č. 351/2013 Sb.</w:t>
      </w:r>
    </w:p>
    <w:p w14:paraId="1C01F43E" w14:textId="77777777" w:rsidR="00894B46" w:rsidRDefault="00894B46" w:rsidP="00894B46">
      <w:pPr>
        <w:pStyle w:val="Odstavecseseznamem"/>
        <w:ind w:left="142" w:hanging="284"/>
        <w:jc w:val="both"/>
        <w:rPr>
          <w:sz w:val="22"/>
          <w:szCs w:val="22"/>
        </w:rPr>
      </w:pPr>
      <w:r>
        <w:rPr>
          <w:sz w:val="22"/>
          <w:szCs w:val="22"/>
        </w:rPr>
        <w:t xml:space="preserve">5. Smluvní strany se dohodly, že pro případ, že by v budoucnu došlo ke změně právní úpravy a pronajímatel by byl povinen odvádět z nájemného daň z přidané hodnoty, je pro tento případ pronajímatel oprávněn jednostranně zvýšit nájemné o příslušnou sazbu daně z přidané hodnoty. </w:t>
      </w:r>
    </w:p>
    <w:p w14:paraId="1203A9B8" w14:textId="77777777" w:rsidR="00894B46" w:rsidRDefault="00894B46" w:rsidP="00894B46">
      <w:pPr>
        <w:jc w:val="both"/>
        <w:rPr>
          <w:b/>
          <w:sz w:val="22"/>
          <w:szCs w:val="22"/>
        </w:rPr>
      </w:pPr>
    </w:p>
    <w:p w14:paraId="659D599C" w14:textId="77777777" w:rsidR="00894B46" w:rsidRDefault="00894B46" w:rsidP="00894B46">
      <w:pPr>
        <w:ind w:left="705" w:hanging="705"/>
        <w:jc w:val="center"/>
        <w:rPr>
          <w:b/>
          <w:bCs/>
          <w:sz w:val="22"/>
          <w:szCs w:val="22"/>
        </w:rPr>
      </w:pPr>
    </w:p>
    <w:p w14:paraId="6083AA7C" w14:textId="77777777" w:rsidR="00894B46" w:rsidRDefault="00894B46" w:rsidP="00894B46">
      <w:pPr>
        <w:ind w:left="705" w:hanging="705"/>
        <w:jc w:val="center"/>
        <w:rPr>
          <w:b/>
          <w:bCs/>
          <w:sz w:val="22"/>
          <w:szCs w:val="22"/>
        </w:rPr>
      </w:pPr>
      <w:r>
        <w:rPr>
          <w:b/>
          <w:bCs/>
          <w:sz w:val="22"/>
          <w:szCs w:val="22"/>
        </w:rPr>
        <w:t>VII</w:t>
      </w:r>
      <w:r w:rsidRPr="006438FC">
        <w:rPr>
          <w:b/>
          <w:bCs/>
          <w:sz w:val="22"/>
          <w:szCs w:val="22"/>
        </w:rPr>
        <w:t>.</w:t>
      </w:r>
    </w:p>
    <w:p w14:paraId="363037B5" w14:textId="77777777" w:rsidR="00894B46" w:rsidRDefault="00894B46" w:rsidP="00894B46">
      <w:pPr>
        <w:jc w:val="center"/>
        <w:rPr>
          <w:b/>
          <w:bCs/>
          <w:sz w:val="22"/>
          <w:szCs w:val="22"/>
        </w:rPr>
      </w:pPr>
      <w:r>
        <w:rPr>
          <w:b/>
          <w:bCs/>
          <w:sz w:val="22"/>
          <w:szCs w:val="22"/>
        </w:rPr>
        <w:t>Skončení nájmu</w:t>
      </w:r>
    </w:p>
    <w:p w14:paraId="72D5DA5E" w14:textId="77777777" w:rsidR="00894B46" w:rsidRDefault="00894B46" w:rsidP="00894B46">
      <w:pPr>
        <w:jc w:val="center"/>
        <w:rPr>
          <w:b/>
          <w:bCs/>
          <w:sz w:val="22"/>
          <w:szCs w:val="22"/>
        </w:rPr>
      </w:pPr>
    </w:p>
    <w:p w14:paraId="11272A28" w14:textId="77777777" w:rsidR="00894B46" w:rsidRPr="00162DE3" w:rsidRDefault="00894B46" w:rsidP="00894B46">
      <w:pPr>
        <w:ind w:left="360" w:hanging="360"/>
        <w:jc w:val="both"/>
        <w:rPr>
          <w:sz w:val="22"/>
          <w:szCs w:val="22"/>
        </w:rPr>
      </w:pPr>
      <w:r>
        <w:rPr>
          <w:sz w:val="22"/>
          <w:szCs w:val="22"/>
        </w:rPr>
        <w:t xml:space="preserve">1. </w:t>
      </w:r>
      <w:r w:rsidRPr="00162DE3">
        <w:rPr>
          <w:sz w:val="22"/>
          <w:szCs w:val="22"/>
        </w:rPr>
        <w:t>Nájemní vztah vyplývající z této smlouvy lze ukončit:</w:t>
      </w:r>
    </w:p>
    <w:p w14:paraId="26890A7D" w14:textId="77777777" w:rsidR="00894B46" w:rsidRPr="00162DE3" w:rsidRDefault="00894B46" w:rsidP="00894B46">
      <w:pPr>
        <w:pStyle w:val="Odstavecseseznamem"/>
        <w:ind w:left="720"/>
        <w:jc w:val="both"/>
        <w:rPr>
          <w:sz w:val="22"/>
          <w:szCs w:val="22"/>
        </w:rPr>
      </w:pPr>
    </w:p>
    <w:p w14:paraId="72641B99" w14:textId="77777777" w:rsidR="00894B46" w:rsidRDefault="00894B46" w:rsidP="00894B46">
      <w:pPr>
        <w:ind w:left="284" w:hanging="705"/>
        <w:jc w:val="both"/>
        <w:rPr>
          <w:sz w:val="22"/>
          <w:szCs w:val="22"/>
        </w:rPr>
      </w:pPr>
      <w:r>
        <w:rPr>
          <w:sz w:val="22"/>
          <w:szCs w:val="22"/>
        </w:rPr>
        <w:tab/>
        <w:t>a) písemnou dohodou obou smluvních stran</w:t>
      </w:r>
    </w:p>
    <w:p w14:paraId="0583B3A6" w14:textId="77777777" w:rsidR="00894B46" w:rsidRDefault="00894B46" w:rsidP="00894B46">
      <w:pPr>
        <w:ind w:left="284" w:hanging="705"/>
        <w:jc w:val="both"/>
        <w:rPr>
          <w:sz w:val="22"/>
          <w:szCs w:val="22"/>
        </w:rPr>
      </w:pPr>
      <w:r>
        <w:rPr>
          <w:sz w:val="22"/>
          <w:szCs w:val="22"/>
        </w:rPr>
        <w:tab/>
        <w:t>b) písemnou výpovědí ze strany pronajímatele i nájemce s tříměsíční výpovědní lhůtou, která počíná běžet od prvého dne měsíce následujícího po doručení výpovědi</w:t>
      </w:r>
    </w:p>
    <w:p w14:paraId="288F8C8C" w14:textId="77777777" w:rsidR="00894B46" w:rsidRDefault="00894B46" w:rsidP="00894B46">
      <w:pPr>
        <w:ind w:left="284" w:hanging="705"/>
        <w:jc w:val="both"/>
        <w:rPr>
          <w:sz w:val="22"/>
          <w:szCs w:val="22"/>
        </w:rPr>
      </w:pPr>
      <w:r>
        <w:rPr>
          <w:sz w:val="22"/>
          <w:szCs w:val="22"/>
        </w:rPr>
        <w:tab/>
        <w:t>c) písemnou výpovědí ze strany pronajímatele s 30denní výpovědní lhůtou, která počíná běžet od následujícího dne po doručení výpovědi nájemci, a to z těchto důvodů:</w:t>
      </w:r>
    </w:p>
    <w:p w14:paraId="260F94E7" w14:textId="77777777" w:rsidR="00894B46" w:rsidRDefault="00894B46" w:rsidP="00894B46">
      <w:pPr>
        <w:ind w:left="851" w:hanging="142"/>
        <w:jc w:val="both"/>
        <w:rPr>
          <w:sz w:val="22"/>
          <w:szCs w:val="22"/>
        </w:rPr>
      </w:pPr>
      <w:r>
        <w:rPr>
          <w:sz w:val="22"/>
          <w:szCs w:val="22"/>
        </w:rPr>
        <w:lastRenderedPageBreak/>
        <w:t>- nájemce užívá předmět nájmu v rozporu se sjednaným účelem nájmu a/nebo v rozporu s </w:t>
      </w:r>
      <w:proofErr w:type="gramStart"/>
      <w:r>
        <w:rPr>
          <w:sz w:val="22"/>
          <w:szCs w:val="22"/>
        </w:rPr>
        <w:t>ustanovením  této</w:t>
      </w:r>
      <w:proofErr w:type="gramEnd"/>
      <w:r>
        <w:rPr>
          <w:sz w:val="22"/>
          <w:szCs w:val="22"/>
        </w:rPr>
        <w:t xml:space="preserve"> smlouvy</w:t>
      </w:r>
    </w:p>
    <w:p w14:paraId="3ED024AE" w14:textId="77777777" w:rsidR="00894B46" w:rsidRDefault="00894B46" w:rsidP="00894B46">
      <w:pPr>
        <w:ind w:left="284" w:hanging="705"/>
        <w:jc w:val="both"/>
        <w:rPr>
          <w:bCs/>
          <w:sz w:val="22"/>
          <w:szCs w:val="22"/>
        </w:rPr>
      </w:pPr>
      <w:r>
        <w:rPr>
          <w:b/>
          <w:sz w:val="22"/>
          <w:szCs w:val="22"/>
        </w:rPr>
        <w:tab/>
      </w:r>
      <w:r>
        <w:rPr>
          <w:b/>
          <w:sz w:val="22"/>
          <w:szCs w:val="22"/>
        </w:rPr>
        <w:tab/>
      </w:r>
      <w:r w:rsidRPr="006A1CA8">
        <w:rPr>
          <w:bCs/>
          <w:sz w:val="22"/>
          <w:szCs w:val="22"/>
        </w:rPr>
        <w:t>- nájemce je v prodlení s placením nájemného déle než 30 dní</w:t>
      </w:r>
    </w:p>
    <w:p w14:paraId="521BFAFB" w14:textId="77777777" w:rsidR="00894B46" w:rsidRDefault="00894B46" w:rsidP="00894B46">
      <w:pPr>
        <w:ind w:left="284" w:hanging="705"/>
        <w:jc w:val="both"/>
        <w:rPr>
          <w:bCs/>
          <w:sz w:val="22"/>
          <w:szCs w:val="22"/>
        </w:rPr>
      </w:pPr>
      <w:r>
        <w:rPr>
          <w:bCs/>
          <w:sz w:val="22"/>
          <w:szCs w:val="22"/>
        </w:rPr>
        <w:tab/>
        <w:t xml:space="preserve">d) způsobem stanoveným v čl. V odst. 15 této smlouvy </w:t>
      </w:r>
    </w:p>
    <w:p w14:paraId="16784BDF" w14:textId="77777777" w:rsidR="00894B46" w:rsidRDefault="00894B46" w:rsidP="00894B46">
      <w:pPr>
        <w:ind w:left="284" w:hanging="705"/>
        <w:jc w:val="both"/>
        <w:rPr>
          <w:bCs/>
          <w:sz w:val="22"/>
          <w:szCs w:val="22"/>
        </w:rPr>
      </w:pPr>
      <w:r>
        <w:rPr>
          <w:bCs/>
          <w:sz w:val="22"/>
          <w:szCs w:val="22"/>
        </w:rPr>
        <w:tab/>
        <w:t>e) smrtí nájemce</w:t>
      </w:r>
    </w:p>
    <w:p w14:paraId="200377F0" w14:textId="77777777" w:rsidR="00894B46" w:rsidRDefault="00894B46" w:rsidP="00894B46">
      <w:pPr>
        <w:ind w:left="284" w:hanging="705"/>
        <w:jc w:val="both"/>
        <w:rPr>
          <w:bCs/>
          <w:sz w:val="22"/>
          <w:szCs w:val="22"/>
        </w:rPr>
      </w:pPr>
    </w:p>
    <w:p w14:paraId="401D086E" w14:textId="77777777" w:rsidR="00894B46" w:rsidRPr="006A1CA8" w:rsidRDefault="00894B46" w:rsidP="00894B46">
      <w:pPr>
        <w:ind w:left="284" w:hanging="284"/>
        <w:jc w:val="both"/>
        <w:rPr>
          <w:bCs/>
          <w:sz w:val="22"/>
          <w:szCs w:val="22"/>
        </w:rPr>
      </w:pPr>
      <w:r>
        <w:rPr>
          <w:bCs/>
          <w:sz w:val="22"/>
          <w:szCs w:val="22"/>
        </w:rPr>
        <w:t>2. V případě, že pronajímatel vypoví tuto smlouvu podle odst. 1 písmene b) až d) tohoto článku a nájemce nepřevezme písemnost s výpovědí, platí nevyvratitelná domněnka, že skončením úložní lhůty se považuje písemnost za doručenou.</w:t>
      </w:r>
    </w:p>
    <w:p w14:paraId="4D388A99" w14:textId="77777777" w:rsidR="00221EC8" w:rsidRDefault="00221EC8" w:rsidP="00894B46">
      <w:pPr>
        <w:ind w:left="705" w:hanging="705"/>
        <w:jc w:val="center"/>
        <w:rPr>
          <w:b/>
          <w:bCs/>
          <w:sz w:val="22"/>
          <w:szCs w:val="22"/>
        </w:rPr>
      </w:pPr>
    </w:p>
    <w:p w14:paraId="1C32C7E0" w14:textId="77777777" w:rsidR="00221EC8" w:rsidRDefault="00221EC8" w:rsidP="00894B46">
      <w:pPr>
        <w:ind w:left="705" w:hanging="705"/>
        <w:jc w:val="center"/>
        <w:rPr>
          <w:b/>
          <w:bCs/>
          <w:sz w:val="22"/>
          <w:szCs w:val="22"/>
        </w:rPr>
      </w:pPr>
    </w:p>
    <w:p w14:paraId="6799E601" w14:textId="58CBC433" w:rsidR="00894B46" w:rsidRDefault="00894B46" w:rsidP="00894B46">
      <w:pPr>
        <w:ind w:left="705" w:hanging="705"/>
        <w:jc w:val="center"/>
        <w:rPr>
          <w:b/>
          <w:bCs/>
          <w:sz w:val="22"/>
          <w:szCs w:val="22"/>
        </w:rPr>
      </w:pPr>
      <w:r>
        <w:rPr>
          <w:b/>
          <w:bCs/>
          <w:sz w:val="22"/>
          <w:szCs w:val="22"/>
        </w:rPr>
        <w:t>VIII</w:t>
      </w:r>
      <w:r w:rsidRPr="006438FC">
        <w:rPr>
          <w:b/>
          <w:bCs/>
          <w:sz w:val="22"/>
          <w:szCs w:val="22"/>
        </w:rPr>
        <w:t>.</w:t>
      </w:r>
    </w:p>
    <w:p w14:paraId="16198FB4" w14:textId="77777777" w:rsidR="00894B46" w:rsidRDefault="00894B46" w:rsidP="00894B46">
      <w:pPr>
        <w:jc w:val="center"/>
        <w:rPr>
          <w:b/>
          <w:bCs/>
          <w:sz w:val="22"/>
          <w:szCs w:val="22"/>
        </w:rPr>
      </w:pPr>
      <w:r>
        <w:rPr>
          <w:b/>
          <w:bCs/>
          <w:sz w:val="22"/>
          <w:szCs w:val="22"/>
        </w:rPr>
        <w:t>Závěrečná ustanovení</w:t>
      </w:r>
    </w:p>
    <w:p w14:paraId="6DAAAFF9" w14:textId="77777777" w:rsidR="00894B46" w:rsidRDefault="00894B46" w:rsidP="00894B46">
      <w:pPr>
        <w:jc w:val="center"/>
        <w:rPr>
          <w:b/>
          <w:bCs/>
          <w:sz w:val="22"/>
          <w:szCs w:val="22"/>
        </w:rPr>
      </w:pPr>
    </w:p>
    <w:p w14:paraId="482DDD84" w14:textId="77777777" w:rsidR="00894B46" w:rsidRDefault="00894B46" w:rsidP="00894B46">
      <w:pPr>
        <w:pStyle w:val="Odstavecseseznamem"/>
        <w:ind w:left="284" w:hanging="284"/>
        <w:jc w:val="both"/>
        <w:rPr>
          <w:sz w:val="22"/>
          <w:szCs w:val="22"/>
        </w:rPr>
      </w:pPr>
      <w:r>
        <w:rPr>
          <w:sz w:val="22"/>
          <w:szCs w:val="22"/>
        </w:rPr>
        <w:t xml:space="preserve">1. </w:t>
      </w:r>
      <w:r w:rsidRPr="0072495E">
        <w:rPr>
          <w:sz w:val="22"/>
          <w:szCs w:val="22"/>
        </w:rPr>
        <w:t>P</w:t>
      </w:r>
      <w:r>
        <w:rPr>
          <w:sz w:val="22"/>
          <w:szCs w:val="22"/>
        </w:rPr>
        <w:t>okud není stanoveno jinak, řídí se právní vztahy z této smlouvy vyplývající příslušnými ustanoveními občanského zákoníku a příslušnými obecně závaznými předpisy.</w:t>
      </w:r>
    </w:p>
    <w:p w14:paraId="2297E6C0" w14:textId="77777777" w:rsidR="00894B46" w:rsidRDefault="00894B46" w:rsidP="00894B46">
      <w:pPr>
        <w:pStyle w:val="Odstavecseseznamem"/>
        <w:ind w:left="284" w:hanging="284"/>
        <w:jc w:val="both"/>
        <w:rPr>
          <w:sz w:val="22"/>
          <w:szCs w:val="22"/>
        </w:rPr>
      </w:pPr>
      <w:r>
        <w:rPr>
          <w:sz w:val="22"/>
          <w:szCs w:val="22"/>
        </w:rPr>
        <w:t>2. Obsah této smlouvy může být měněn nebo doplňován pouze vzestupně číslovanými oboustranně odsouhlasenými písemnými dodatky.</w:t>
      </w:r>
    </w:p>
    <w:p w14:paraId="387C0667" w14:textId="77777777" w:rsidR="00894B46" w:rsidRDefault="00894B46" w:rsidP="00894B46">
      <w:pPr>
        <w:pStyle w:val="Odstavecseseznamem"/>
        <w:ind w:left="284" w:hanging="284"/>
        <w:jc w:val="both"/>
        <w:rPr>
          <w:sz w:val="22"/>
          <w:szCs w:val="22"/>
        </w:rPr>
      </w:pPr>
      <w:r>
        <w:rPr>
          <w:sz w:val="22"/>
          <w:szCs w:val="22"/>
        </w:rPr>
        <w:t xml:space="preserve">3.  Smluvní strany prohlašují, že si tuto smlouvu před jejím podpisem přečetly a že byla uzavřena po vzájemném projednání podle jejich pravé a svobodné vůle, určitě, vážně a srozumitelně, nikoli v tísni za nápadně nevýhodných podmínek, což stvrzují svými podpisy. </w:t>
      </w:r>
    </w:p>
    <w:p w14:paraId="090E6F2B" w14:textId="77777777" w:rsidR="00894B46" w:rsidRPr="0072495E" w:rsidRDefault="00894B46" w:rsidP="00894B46">
      <w:pPr>
        <w:pStyle w:val="Odstavecseseznamem"/>
        <w:ind w:left="284" w:hanging="284"/>
        <w:jc w:val="both"/>
        <w:rPr>
          <w:bCs/>
          <w:sz w:val="22"/>
          <w:szCs w:val="22"/>
        </w:rPr>
      </w:pPr>
      <w:r w:rsidRPr="0072495E">
        <w:rPr>
          <w:bCs/>
          <w:sz w:val="22"/>
          <w:szCs w:val="22"/>
        </w:rPr>
        <w:t>4. Tato smlouva je vyhotovena ve 3</w:t>
      </w:r>
      <w:r>
        <w:rPr>
          <w:bCs/>
          <w:sz w:val="22"/>
          <w:szCs w:val="22"/>
        </w:rPr>
        <w:t xml:space="preserve"> (slovy: třech)</w:t>
      </w:r>
      <w:r w:rsidRPr="0072495E">
        <w:rPr>
          <w:bCs/>
          <w:sz w:val="22"/>
          <w:szCs w:val="22"/>
        </w:rPr>
        <w:t xml:space="preserve"> stejnopisech</w:t>
      </w:r>
      <w:r>
        <w:rPr>
          <w:bCs/>
          <w:sz w:val="22"/>
          <w:szCs w:val="22"/>
        </w:rPr>
        <w:t>, z nichž pronajímatel obdrží 2 (slovy: dvě) vyhotovení a nájemce 1 (slovy: jedno) vyhotovení.</w:t>
      </w:r>
      <w:r w:rsidRPr="0072495E">
        <w:rPr>
          <w:bCs/>
          <w:sz w:val="22"/>
          <w:szCs w:val="22"/>
        </w:rPr>
        <w:t xml:space="preserve"> </w:t>
      </w:r>
    </w:p>
    <w:p w14:paraId="09CB7E9F" w14:textId="77777777" w:rsidR="00894B46" w:rsidRDefault="00894B46" w:rsidP="00894B46">
      <w:pPr>
        <w:ind w:left="284"/>
        <w:jc w:val="both"/>
        <w:rPr>
          <w:b/>
          <w:sz w:val="22"/>
          <w:szCs w:val="22"/>
        </w:rPr>
      </w:pPr>
    </w:p>
    <w:p w14:paraId="4DA3AE13" w14:textId="77777777" w:rsidR="00894B46" w:rsidRDefault="00894B46" w:rsidP="00894B46">
      <w:pPr>
        <w:ind w:left="705" w:hanging="705"/>
        <w:jc w:val="center"/>
        <w:rPr>
          <w:b/>
          <w:sz w:val="22"/>
          <w:szCs w:val="22"/>
        </w:rPr>
      </w:pPr>
    </w:p>
    <w:p w14:paraId="5EC53D80" w14:textId="7922F87C" w:rsidR="00894B46" w:rsidRPr="00ED77F4" w:rsidRDefault="00894B46" w:rsidP="00894B46">
      <w:pPr>
        <w:ind w:left="705" w:hanging="705"/>
        <w:jc w:val="center"/>
        <w:rPr>
          <w:b/>
          <w:sz w:val="22"/>
          <w:szCs w:val="22"/>
        </w:rPr>
      </w:pPr>
      <w:r>
        <w:rPr>
          <w:b/>
          <w:sz w:val="22"/>
          <w:szCs w:val="22"/>
        </w:rPr>
        <w:t>IX</w:t>
      </w:r>
      <w:r w:rsidRPr="00ED77F4">
        <w:rPr>
          <w:b/>
          <w:sz w:val="22"/>
          <w:szCs w:val="22"/>
        </w:rPr>
        <w:t>.</w:t>
      </w:r>
    </w:p>
    <w:p w14:paraId="4FD549FD" w14:textId="77777777" w:rsidR="00894B46" w:rsidRPr="00ED77F4" w:rsidRDefault="00894B46" w:rsidP="00894B46">
      <w:pPr>
        <w:ind w:left="705" w:hanging="705"/>
        <w:jc w:val="center"/>
        <w:rPr>
          <w:b/>
          <w:sz w:val="22"/>
          <w:szCs w:val="22"/>
        </w:rPr>
      </w:pPr>
      <w:r w:rsidRPr="00ED77F4">
        <w:rPr>
          <w:b/>
          <w:sz w:val="22"/>
          <w:szCs w:val="22"/>
        </w:rPr>
        <w:t>Doložka</w:t>
      </w:r>
      <w:r>
        <w:rPr>
          <w:b/>
          <w:sz w:val="22"/>
          <w:szCs w:val="22"/>
        </w:rPr>
        <w:t xml:space="preserve"> platnosti</w:t>
      </w:r>
    </w:p>
    <w:p w14:paraId="44845DBB" w14:textId="77777777" w:rsidR="00894B46" w:rsidRPr="00ED77F4" w:rsidRDefault="00894B46" w:rsidP="00894B46">
      <w:pPr>
        <w:ind w:left="705" w:hanging="705"/>
        <w:jc w:val="center"/>
        <w:rPr>
          <w:b/>
          <w:sz w:val="22"/>
          <w:szCs w:val="22"/>
        </w:rPr>
      </w:pPr>
    </w:p>
    <w:p w14:paraId="250C9B36" w14:textId="77777777" w:rsidR="00894B46" w:rsidRPr="00ED77F4" w:rsidRDefault="00894B46" w:rsidP="00894B46">
      <w:pPr>
        <w:jc w:val="both"/>
        <w:rPr>
          <w:sz w:val="22"/>
          <w:szCs w:val="22"/>
        </w:rPr>
      </w:pPr>
      <w:r w:rsidRPr="00ED77F4">
        <w:rPr>
          <w:sz w:val="22"/>
          <w:szCs w:val="22"/>
        </w:rPr>
        <w:t>Doložka platnosti právního jednání dle § 41 zákona č. 128/2000 Sb., o obcích (obecní zřízení), ve znění pozdějších změn a doplňků:</w:t>
      </w:r>
    </w:p>
    <w:p w14:paraId="6FAB3D02" w14:textId="554AAA7E" w:rsidR="00894B46" w:rsidRPr="009B1147" w:rsidRDefault="00894B46" w:rsidP="00894B46">
      <w:pPr>
        <w:pStyle w:val="Odstavecseseznamem"/>
        <w:numPr>
          <w:ilvl w:val="0"/>
          <w:numId w:val="39"/>
        </w:numPr>
        <w:tabs>
          <w:tab w:val="left" w:pos="284"/>
        </w:tabs>
        <w:ind w:left="426"/>
        <w:jc w:val="both"/>
        <w:rPr>
          <w:sz w:val="22"/>
          <w:szCs w:val="22"/>
        </w:rPr>
      </w:pPr>
      <w:r w:rsidRPr="0072495E">
        <w:rPr>
          <w:sz w:val="22"/>
          <w:szCs w:val="22"/>
        </w:rPr>
        <w:t xml:space="preserve">O záměru obvodu pronajmout předmět nájmu rozhodl starosta vykonávající pravomoci rady dle </w:t>
      </w:r>
      <w:proofErr w:type="spellStart"/>
      <w:r w:rsidRPr="0072495E">
        <w:rPr>
          <w:sz w:val="22"/>
          <w:szCs w:val="22"/>
        </w:rPr>
        <w:t>ust</w:t>
      </w:r>
      <w:proofErr w:type="spellEnd"/>
      <w:r w:rsidRPr="0072495E">
        <w:rPr>
          <w:sz w:val="22"/>
          <w:szCs w:val="22"/>
        </w:rPr>
        <w:t>. § 99 odst. 2 zákona č. 128/2000 Sb. o obcích (obecní zřízení) v </w:t>
      </w:r>
      <w:proofErr w:type="spellStart"/>
      <w:r w:rsidRPr="0072495E">
        <w:rPr>
          <w:sz w:val="22"/>
          <w:szCs w:val="22"/>
        </w:rPr>
        <w:t>pl</w:t>
      </w:r>
      <w:proofErr w:type="spellEnd"/>
      <w:r w:rsidRPr="0072495E">
        <w:rPr>
          <w:sz w:val="22"/>
          <w:szCs w:val="22"/>
        </w:rPr>
        <w:t>. znění, usnesením</w:t>
      </w:r>
      <w:r w:rsidRPr="0072495E">
        <w:rPr>
          <w:sz w:val="22"/>
          <w:szCs w:val="22"/>
        </w:rPr>
        <w:br/>
        <w:t xml:space="preserve">č. </w:t>
      </w:r>
      <w:r w:rsidRPr="006C1D29">
        <w:rPr>
          <w:sz w:val="22"/>
          <w:szCs w:val="22"/>
        </w:rPr>
        <w:t>UST/</w:t>
      </w:r>
      <w:r w:rsidR="0001197A">
        <w:rPr>
          <w:sz w:val="22"/>
          <w:szCs w:val="22"/>
        </w:rPr>
        <w:t>0</w:t>
      </w:r>
      <w:r w:rsidR="003259E4">
        <w:rPr>
          <w:sz w:val="22"/>
          <w:szCs w:val="22"/>
        </w:rPr>
        <w:t>88</w:t>
      </w:r>
      <w:r w:rsidRPr="006C1D29">
        <w:rPr>
          <w:sz w:val="22"/>
          <w:szCs w:val="22"/>
        </w:rPr>
        <w:t>/202</w:t>
      </w:r>
      <w:r w:rsidR="0001197A">
        <w:rPr>
          <w:sz w:val="22"/>
          <w:szCs w:val="22"/>
        </w:rPr>
        <w:t>5</w:t>
      </w:r>
      <w:r w:rsidRPr="006C1D29">
        <w:rPr>
          <w:sz w:val="22"/>
          <w:szCs w:val="22"/>
        </w:rPr>
        <w:t>/</w:t>
      </w:r>
      <w:proofErr w:type="gramStart"/>
      <w:r w:rsidR="004B5E2E">
        <w:rPr>
          <w:sz w:val="22"/>
          <w:szCs w:val="22"/>
        </w:rPr>
        <w:t>2226</w:t>
      </w:r>
      <w:r w:rsidR="0001197A">
        <w:rPr>
          <w:sz w:val="22"/>
          <w:szCs w:val="22"/>
        </w:rPr>
        <w:t>-1</w:t>
      </w:r>
      <w:r w:rsidR="003259E4">
        <w:rPr>
          <w:sz w:val="22"/>
          <w:szCs w:val="22"/>
        </w:rPr>
        <w:t>b</w:t>
      </w:r>
      <w:proofErr w:type="gramEnd"/>
      <w:r w:rsidR="0001197A">
        <w:rPr>
          <w:sz w:val="22"/>
          <w:szCs w:val="22"/>
        </w:rPr>
        <w:t>)</w:t>
      </w:r>
      <w:r w:rsidRPr="006C1D29">
        <w:rPr>
          <w:sz w:val="22"/>
          <w:szCs w:val="22"/>
        </w:rPr>
        <w:t xml:space="preserve"> ze dne </w:t>
      </w:r>
      <w:r w:rsidR="003259E4">
        <w:rPr>
          <w:sz w:val="22"/>
          <w:szCs w:val="22"/>
        </w:rPr>
        <w:t>2</w:t>
      </w:r>
      <w:r w:rsidR="0001197A">
        <w:rPr>
          <w:sz w:val="22"/>
          <w:szCs w:val="22"/>
        </w:rPr>
        <w:t>9.0</w:t>
      </w:r>
      <w:r w:rsidR="003259E4">
        <w:rPr>
          <w:sz w:val="22"/>
          <w:szCs w:val="22"/>
        </w:rPr>
        <w:t>9</w:t>
      </w:r>
      <w:r w:rsidR="0001197A">
        <w:rPr>
          <w:sz w:val="22"/>
          <w:szCs w:val="22"/>
        </w:rPr>
        <w:t>.2025</w:t>
      </w:r>
      <w:r w:rsidR="004B5E2E">
        <w:rPr>
          <w:sz w:val="22"/>
          <w:szCs w:val="22"/>
        </w:rPr>
        <w:t>.</w:t>
      </w:r>
    </w:p>
    <w:p w14:paraId="17506021" w14:textId="6276270D" w:rsidR="00894B46" w:rsidRPr="006C1D29" w:rsidRDefault="00894B46" w:rsidP="00894B46">
      <w:pPr>
        <w:pStyle w:val="Odstavecseseznamem"/>
        <w:numPr>
          <w:ilvl w:val="0"/>
          <w:numId w:val="39"/>
        </w:numPr>
        <w:tabs>
          <w:tab w:val="left" w:pos="284"/>
        </w:tabs>
        <w:ind w:left="426"/>
        <w:jc w:val="both"/>
        <w:rPr>
          <w:sz w:val="22"/>
          <w:szCs w:val="22"/>
        </w:rPr>
      </w:pPr>
      <w:r w:rsidRPr="006C1D29">
        <w:rPr>
          <w:sz w:val="22"/>
          <w:szCs w:val="22"/>
        </w:rPr>
        <w:t xml:space="preserve">Záměr obvodu pronajmout předmět nájmu byl zveřejněn na úřední desce statutárního města Ostravy – Úřadu městského obvodu Nová Ves a způsobem umožňujícím dálkový přístup od </w:t>
      </w:r>
      <w:r w:rsidR="003259E4">
        <w:rPr>
          <w:sz w:val="22"/>
          <w:szCs w:val="22"/>
        </w:rPr>
        <w:t>30</w:t>
      </w:r>
      <w:r w:rsidR="0001197A">
        <w:rPr>
          <w:sz w:val="22"/>
          <w:szCs w:val="22"/>
        </w:rPr>
        <w:t>.0</w:t>
      </w:r>
      <w:r w:rsidR="003259E4">
        <w:rPr>
          <w:sz w:val="22"/>
          <w:szCs w:val="22"/>
        </w:rPr>
        <w:t>9</w:t>
      </w:r>
      <w:r w:rsidR="0001197A">
        <w:rPr>
          <w:sz w:val="22"/>
          <w:szCs w:val="22"/>
        </w:rPr>
        <w:t>.2025</w:t>
      </w:r>
      <w:r w:rsidRPr="006C1D29">
        <w:rPr>
          <w:sz w:val="22"/>
          <w:szCs w:val="22"/>
        </w:rPr>
        <w:t xml:space="preserve"> do</w:t>
      </w:r>
      <w:r w:rsidR="00374DB7">
        <w:rPr>
          <w:sz w:val="22"/>
          <w:szCs w:val="22"/>
        </w:rPr>
        <w:t xml:space="preserve"> </w:t>
      </w:r>
      <w:r w:rsidR="003259E4">
        <w:rPr>
          <w:sz w:val="22"/>
          <w:szCs w:val="22"/>
        </w:rPr>
        <w:t>16</w:t>
      </w:r>
      <w:r w:rsidR="00374DB7">
        <w:rPr>
          <w:sz w:val="22"/>
          <w:szCs w:val="22"/>
        </w:rPr>
        <w:t>.</w:t>
      </w:r>
      <w:r w:rsidR="003259E4">
        <w:rPr>
          <w:sz w:val="22"/>
          <w:szCs w:val="22"/>
        </w:rPr>
        <w:t>10</w:t>
      </w:r>
      <w:r w:rsidR="00374DB7">
        <w:rPr>
          <w:sz w:val="22"/>
          <w:szCs w:val="22"/>
        </w:rPr>
        <w:t>.202</w:t>
      </w:r>
      <w:r w:rsidR="0001197A">
        <w:rPr>
          <w:sz w:val="22"/>
          <w:szCs w:val="22"/>
        </w:rPr>
        <w:t>5</w:t>
      </w:r>
    </w:p>
    <w:p w14:paraId="018482C5" w14:textId="1CBE987D" w:rsidR="00894B46" w:rsidRPr="00016694" w:rsidRDefault="00894B46" w:rsidP="00894B46">
      <w:pPr>
        <w:pStyle w:val="Odstavecseseznamem"/>
        <w:numPr>
          <w:ilvl w:val="0"/>
          <w:numId w:val="39"/>
        </w:numPr>
        <w:tabs>
          <w:tab w:val="left" w:pos="284"/>
        </w:tabs>
        <w:ind w:left="426"/>
        <w:jc w:val="both"/>
        <w:rPr>
          <w:sz w:val="22"/>
          <w:szCs w:val="22"/>
        </w:rPr>
      </w:pPr>
      <w:r w:rsidRPr="00016694">
        <w:rPr>
          <w:sz w:val="22"/>
          <w:szCs w:val="22"/>
        </w:rPr>
        <w:t xml:space="preserve">O uzavření </w:t>
      </w:r>
      <w:r w:rsidR="003B58D8" w:rsidRPr="00016694">
        <w:rPr>
          <w:sz w:val="22"/>
          <w:szCs w:val="22"/>
        </w:rPr>
        <w:t>smlouvy</w:t>
      </w:r>
      <w:r w:rsidRPr="00016694">
        <w:rPr>
          <w:sz w:val="22"/>
          <w:szCs w:val="22"/>
        </w:rPr>
        <w:t xml:space="preserve"> na straně pronajímatele </w:t>
      </w:r>
      <w:r w:rsidR="005F50B5">
        <w:rPr>
          <w:sz w:val="22"/>
          <w:szCs w:val="22"/>
        </w:rPr>
        <w:t>(</w:t>
      </w:r>
      <w:r w:rsidR="00F05683">
        <w:rPr>
          <w:sz w:val="22"/>
          <w:szCs w:val="22"/>
        </w:rPr>
        <w:t xml:space="preserve">jako s jediným žadatelem </w:t>
      </w:r>
      <w:r w:rsidR="005F50B5">
        <w:rPr>
          <w:sz w:val="22"/>
          <w:szCs w:val="22"/>
        </w:rPr>
        <w:t xml:space="preserve">č.j. NVES/2550/25 ze dne 13.10.2025) </w:t>
      </w:r>
      <w:r w:rsidRPr="00016694">
        <w:rPr>
          <w:sz w:val="22"/>
          <w:szCs w:val="22"/>
        </w:rPr>
        <w:t xml:space="preserve">rozhodl starosta vykonávající pravomoci rady dle </w:t>
      </w:r>
      <w:proofErr w:type="spellStart"/>
      <w:r w:rsidRPr="00016694">
        <w:rPr>
          <w:sz w:val="22"/>
          <w:szCs w:val="22"/>
        </w:rPr>
        <w:t>ust</w:t>
      </w:r>
      <w:proofErr w:type="spellEnd"/>
      <w:r w:rsidRPr="00016694">
        <w:rPr>
          <w:sz w:val="22"/>
          <w:szCs w:val="22"/>
        </w:rPr>
        <w:t>. § 99 odst. 2 zákona č. 128/2000 Sb. o</w:t>
      </w:r>
      <w:r w:rsidR="005F50B5">
        <w:rPr>
          <w:sz w:val="22"/>
          <w:szCs w:val="22"/>
        </w:rPr>
        <w:t> </w:t>
      </w:r>
      <w:r w:rsidRPr="00016694">
        <w:rPr>
          <w:sz w:val="22"/>
          <w:szCs w:val="22"/>
        </w:rPr>
        <w:t>obcích (obecní zřízení) v </w:t>
      </w:r>
      <w:proofErr w:type="spellStart"/>
      <w:r w:rsidRPr="00016694">
        <w:rPr>
          <w:sz w:val="22"/>
          <w:szCs w:val="22"/>
        </w:rPr>
        <w:t>pl</w:t>
      </w:r>
      <w:proofErr w:type="spellEnd"/>
      <w:r w:rsidRPr="00016694">
        <w:rPr>
          <w:sz w:val="22"/>
          <w:szCs w:val="22"/>
        </w:rPr>
        <w:t>. znění</w:t>
      </w:r>
      <w:r w:rsidR="003259E4">
        <w:rPr>
          <w:sz w:val="22"/>
          <w:szCs w:val="22"/>
        </w:rPr>
        <w:t>.</w:t>
      </w:r>
    </w:p>
    <w:p w14:paraId="53997C8F" w14:textId="77777777" w:rsidR="00894B46" w:rsidRPr="00ED77F4" w:rsidRDefault="00894B46" w:rsidP="00894B46">
      <w:pPr>
        <w:ind w:left="426"/>
        <w:jc w:val="both"/>
        <w:rPr>
          <w:sz w:val="22"/>
          <w:szCs w:val="22"/>
        </w:rPr>
      </w:pPr>
    </w:p>
    <w:p w14:paraId="424C4E3F" w14:textId="77777777" w:rsidR="00894B46" w:rsidRDefault="00894B46" w:rsidP="00894B46">
      <w:pPr>
        <w:ind w:left="705" w:hanging="705"/>
        <w:jc w:val="both"/>
        <w:rPr>
          <w:sz w:val="22"/>
          <w:szCs w:val="22"/>
        </w:rPr>
      </w:pPr>
    </w:p>
    <w:p w14:paraId="04629318" w14:textId="3FD98F9B" w:rsidR="00894B46" w:rsidRPr="006438FC" w:rsidRDefault="00894B46" w:rsidP="00894B46">
      <w:pPr>
        <w:ind w:left="705" w:hanging="705"/>
        <w:jc w:val="both"/>
        <w:rPr>
          <w:sz w:val="22"/>
          <w:szCs w:val="22"/>
        </w:rPr>
      </w:pPr>
      <w:r w:rsidRPr="00ED77F4">
        <w:rPr>
          <w:sz w:val="22"/>
          <w:szCs w:val="22"/>
        </w:rPr>
        <w:t xml:space="preserve">Ostrava-Nová Ves, dne </w:t>
      </w:r>
      <w:r w:rsidRPr="00ED77F4">
        <w:rPr>
          <w:sz w:val="22"/>
          <w:szCs w:val="22"/>
        </w:rPr>
        <w:tab/>
      </w:r>
      <w:r w:rsidR="00D516A4">
        <w:rPr>
          <w:sz w:val="22"/>
          <w:szCs w:val="22"/>
        </w:rPr>
        <w:t>21.10.2025</w:t>
      </w:r>
      <w:r w:rsidR="00D57541">
        <w:rPr>
          <w:sz w:val="22"/>
          <w:szCs w:val="22"/>
        </w:rPr>
        <w:tab/>
      </w:r>
      <w:r w:rsidRPr="00ED77F4">
        <w:rPr>
          <w:sz w:val="22"/>
          <w:szCs w:val="22"/>
        </w:rPr>
        <w:tab/>
      </w:r>
      <w:r w:rsidR="00016694">
        <w:rPr>
          <w:sz w:val="22"/>
          <w:szCs w:val="22"/>
        </w:rPr>
        <w:tab/>
        <w:t xml:space="preserve">   </w:t>
      </w:r>
      <w:r w:rsidR="00D516A4">
        <w:rPr>
          <w:sz w:val="22"/>
          <w:szCs w:val="22"/>
        </w:rPr>
        <w:t xml:space="preserve">        </w:t>
      </w:r>
      <w:r w:rsidRPr="00ED77F4">
        <w:rPr>
          <w:sz w:val="22"/>
          <w:szCs w:val="22"/>
        </w:rPr>
        <w:t>Ostrava-Nová Ves,</w:t>
      </w:r>
      <w:r w:rsidRPr="006438FC">
        <w:rPr>
          <w:sz w:val="22"/>
          <w:szCs w:val="22"/>
        </w:rPr>
        <w:t xml:space="preserve"> dne </w:t>
      </w:r>
      <w:r w:rsidR="00D516A4">
        <w:rPr>
          <w:sz w:val="22"/>
          <w:szCs w:val="22"/>
        </w:rPr>
        <w:t>29.10.2025</w:t>
      </w:r>
    </w:p>
    <w:p w14:paraId="54B1A8C7" w14:textId="77777777" w:rsidR="00894B46" w:rsidRPr="006438FC" w:rsidRDefault="00894B46" w:rsidP="00894B46">
      <w:pPr>
        <w:ind w:left="705" w:hanging="705"/>
        <w:jc w:val="both"/>
        <w:rPr>
          <w:sz w:val="22"/>
          <w:szCs w:val="22"/>
        </w:rPr>
      </w:pPr>
    </w:p>
    <w:p w14:paraId="1A0DC076" w14:textId="77777777" w:rsidR="00ED70C9" w:rsidRDefault="00ED70C9" w:rsidP="00B632D4">
      <w:pPr>
        <w:ind w:left="705" w:hanging="705"/>
        <w:jc w:val="center"/>
        <w:rPr>
          <w:b/>
          <w:bCs/>
          <w:sz w:val="22"/>
          <w:szCs w:val="22"/>
        </w:rPr>
      </w:pPr>
    </w:p>
    <w:p w14:paraId="7325D891" w14:textId="77777777" w:rsidR="00C95F53" w:rsidRPr="006438FC" w:rsidRDefault="004A52F0" w:rsidP="00E004B2">
      <w:pPr>
        <w:rPr>
          <w:sz w:val="22"/>
          <w:szCs w:val="22"/>
        </w:rPr>
      </w:pPr>
      <w:r w:rsidRPr="006438FC">
        <w:rPr>
          <w:sz w:val="22"/>
          <w:szCs w:val="22"/>
        </w:rPr>
        <w:t>................................................</w:t>
      </w:r>
      <w:r w:rsidR="00C95F53" w:rsidRPr="006438FC">
        <w:rPr>
          <w:sz w:val="22"/>
          <w:szCs w:val="22"/>
        </w:rPr>
        <w:tab/>
      </w:r>
      <w:r w:rsidR="00C95F53" w:rsidRPr="006438FC">
        <w:rPr>
          <w:sz w:val="22"/>
          <w:szCs w:val="22"/>
        </w:rPr>
        <w:tab/>
      </w:r>
      <w:r w:rsidR="00C95F53" w:rsidRPr="006438FC">
        <w:rPr>
          <w:sz w:val="22"/>
          <w:szCs w:val="22"/>
        </w:rPr>
        <w:tab/>
      </w:r>
      <w:r w:rsidR="00C95F53" w:rsidRPr="006438FC">
        <w:rPr>
          <w:sz w:val="22"/>
          <w:szCs w:val="22"/>
        </w:rPr>
        <w:tab/>
        <w:t xml:space="preserve">            </w:t>
      </w:r>
      <w:r w:rsidR="00C95F53" w:rsidRPr="006438FC">
        <w:rPr>
          <w:sz w:val="22"/>
          <w:szCs w:val="22"/>
        </w:rPr>
        <w:tab/>
        <w:t>…………………………</w:t>
      </w:r>
      <w:r w:rsidR="00C35320" w:rsidRPr="006438FC">
        <w:rPr>
          <w:sz w:val="22"/>
          <w:szCs w:val="22"/>
        </w:rPr>
        <w:t>……….</w:t>
      </w:r>
    </w:p>
    <w:p w14:paraId="0DF22F49" w14:textId="6EA2262E" w:rsidR="0072324C" w:rsidRPr="006438FC" w:rsidRDefault="00FE0C0C" w:rsidP="00E004B2">
      <w:pPr>
        <w:rPr>
          <w:sz w:val="22"/>
          <w:szCs w:val="22"/>
        </w:rPr>
      </w:pPr>
      <w:r w:rsidRPr="006438FC">
        <w:rPr>
          <w:sz w:val="22"/>
          <w:szCs w:val="22"/>
        </w:rPr>
        <w:t xml:space="preserve">      </w:t>
      </w:r>
      <w:r w:rsidR="00F16A3D" w:rsidRPr="006438FC">
        <w:rPr>
          <w:sz w:val="22"/>
          <w:szCs w:val="22"/>
        </w:rPr>
        <w:t>Ing. Tomáš Lefner</w:t>
      </w:r>
      <w:r w:rsidR="000F6162" w:rsidRPr="006438FC">
        <w:rPr>
          <w:sz w:val="22"/>
          <w:szCs w:val="22"/>
        </w:rPr>
        <w:tab/>
      </w:r>
      <w:r w:rsidR="000F6162" w:rsidRPr="006438FC">
        <w:rPr>
          <w:sz w:val="22"/>
          <w:szCs w:val="22"/>
        </w:rPr>
        <w:tab/>
      </w:r>
      <w:r w:rsidR="000F6162" w:rsidRPr="006438FC">
        <w:rPr>
          <w:sz w:val="22"/>
          <w:szCs w:val="22"/>
        </w:rPr>
        <w:tab/>
      </w:r>
      <w:r w:rsidR="000F6162" w:rsidRPr="006438FC">
        <w:rPr>
          <w:sz w:val="22"/>
          <w:szCs w:val="22"/>
        </w:rPr>
        <w:tab/>
      </w:r>
      <w:r w:rsidR="000F6162" w:rsidRPr="006438FC">
        <w:rPr>
          <w:sz w:val="22"/>
          <w:szCs w:val="22"/>
        </w:rPr>
        <w:tab/>
      </w:r>
      <w:r w:rsidR="000F6162" w:rsidRPr="006438FC">
        <w:rPr>
          <w:sz w:val="22"/>
          <w:szCs w:val="22"/>
        </w:rPr>
        <w:tab/>
      </w:r>
      <w:r w:rsidRPr="006438FC">
        <w:rPr>
          <w:sz w:val="22"/>
          <w:szCs w:val="22"/>
        </w:rPr>
        <w:t xml:space="preserve">       </w:t>
      </w:r>
      <w:r w:rsidR="007B2834">
        <w:rPr>
          <w:sz w:val="22"/>
          <w:szCs w:val="22"/>
        </w:rPr>
        <w:t xml:space="preserve"> </w:t>
      </w:r>
      <w:r w:rsidR="00602103">
        <w:rPr>
          <w:sz w:val="22"/>
          <w:szCs w:val="22"/>
        </w:rPr>
        <w:t xml:space="preserve">   </w:t>
      </w:r>
      <w:proofErr w:type="spellStart"/>
      <w:r w:rsidR="00D516A4">
        <w:rPr>
          <w:sz w:val="22"/>
          <w:szCs w:val="22"/>
        </w:rPr>
        <w:t>Xxxxx</w:t>
      </w:r>
      <w:proofErr w:type="spellEnd"/>
      <w:r w:rsidR="00D516A4">
        <w:rPr>
          <w:sz w:val="22"/>
          <w:szCs w:val="22"/>
        </w:rPr>
        <w:t xml:space="preserve"> </w:t>
      </w:r>
      <w:proofErr w:type="spellStart"/>
      <w:r w:rsidR="00D516A4">
        <w:rPr>
          <w:sz w:val="22"/>
          <w:szCs w:val="22"/>
        </w:rPr>
        <w:t>Xxxxxxx</w:t>
      </w:r>
      <w:proofErr w:type="spellEnd"/>
    </w:p>
    <w:p w14:paraId="1F0CB9B2" w14:textId="63B25E77" w:rsidR="00E004B2" w:rsidRPr="006438FC" w:rsidRDefault="00FE0C0C" w:rsidP="00E004B2">
      <w:pPr>
        <w:rPr>
          <w:sz w:val="22"/>
          <w:szCs w:val="22"/>
        </w:rPr>
      </w:pPr>
      <w:r w:rsidRPr="006438FC">
        <w:rPr>
          <w:sz w:val="22"/>
          <w:szCs w:val="22"/>
        </w:rPr>
        <w:t xml:space="preserve">              </w:t>
      </w:r>
      <w:r w:rsidR="00553E68" w:rsidRPr="006438FC">
        <w:rPr>
          <w:sz w:val="22"/>
          <w:szCs w:val="22"/>
        </w:rPr>
        <w:t>s</w:t>
      </w:r>
      <w:r w:rsidR="001A1DF5" w:rsidRPr="006438FC">
        <w:rPr>
          <w:sz w:val="22"/>
          <w:szCs w:val="22"/>
        </w:rPr>
        <w:t>tarosta</w:t>
      </w:r>
      <w:r w:rsidR="00676640" w:rsidRPr="006438FC">
        <w:rPr>
          <w:sz w:val="22"/>
          <w:szCs w:val="22"/>
        </w:rPr>
        <w:tab/>
      </w:r>
      <w:r w:rsidR="00676640" w:rsidRPr="006438FC">
        <w:rPr>
          <w:sz w:val="22"/>
          <w:szCs w:val="22"/>
        </w:rPr>
        <w:tab/>
      </w:r>
      <w:r w:rsidR="00676640" w:rsidRPr="006438FC">
        <w:rPr>
          <w:sz w:val="22"/>
          <w:szCs w:val="22"/>
        </w:rPr>
        <w:tab/>
      </w:r>
      <w:r w:rsidR="00676640" w:rsidRPr="006438FC">
        <w:rPr>
          <w:sz w:val="22"/>
          <w:szCs w:val="22"/>
        </w:rPr>
        <w:tab/>
      </w:r>
      <w:r w:rsidR="00676640" w:rsidRPr="006438FC">
        <w:rPr>
          <w:sz w:val="22"/>
          <w:szCs w:val="22"/>
        </w:rPr>
        <w:tab/>
      </w:r>
      <w:r w:rsidR="00676640" w:rsidRPr="006438FC">
        <w:rPr>
          <w:sz w:val="22"/>
          <w:szCs w:val="22"/>
        </w:rPr>
        <w:tab/>
      </w:r>
      <w:r w:rsidR="00676640" w:rsidRPr="006438FC">
        <w:rPr>
          <w:sz w:val="22"/>
          <w:szCs w:val="22"/>
        </w:rPr>
        <w:tab/>
      </w:r>
      <w:r w:rsidR="001B52E9" w:rsidRPr="006438FC">
        <w:rPr>
          <w:sz w:val="22"/>
          <w:szCs w:val="22"/>
        </w:rPr>
        <w:t xml:space="preserve">    </w:t>
      </w:r>
      <w:r w:rsidR="00676640" w:rsidRPr="006438FC">
        <w:rPr>
          <w:sz w:val="22"/>
          <w:szCs w:val="22"/>
        </w:rPr>
        <w:t>nájemce</w:t>
      </w:r>
      <w:r w:rsidR="00B632D4" w:rsidRPr="006438FC">
        <w:rPr>
          <w:sz w:val="22"/>
          <w:szCs w:val="22"/>
        </w:rPr>
        <w:t xml:space="preserve"> </w:t>
      </w:r>
      <w:r w:rsidR="00676640" w:rsidRPr="006438FC">
        <w:rPr>
          <w:sz w:val="22"/>
          <w:szCs w:val="22"/>
        </w:rPr>
        <w:tab/>
      </w:r>
    </w:p>
    <w:p w14:paraId="690D07AD" w14:textId="0D8D2641" w:rsidR="006337AF" w:rsidRDefault="00953AF5" w:rsidP="00835238">
      <w:pPr>
        <w:rPr>
          <w:iCs/>
          <w:sz w:val="22"/>
          <w:szCs w:val="22"/>
        </w:rPr>
      </w:pPr>
      <w:r w:rsidRPr="006438FC">
        <w:rPr>
          <w:sz w:val="22"/>
          <w:szCs w:val="22"/>
        </w:rPr>
        <w:tab/>
      </w:r>
      <w:r w:rsidRPr="006438FC">
        <w:rPr>
          <w:sz w:val="22"/>
          <w:szCs w:val="22"/>
        </w:rPr>
        <w:tab/>
      </w:r>
      <w:r w:rsidRPr="006438FC">
        <w:rPr>
          <w:sz w:val="22"/>
          <w:szCs w:val="22"/>
        </w:rPr>
        <w:tab/>
      </w:r>
      <w:r w:rsidRPr="006438FC">
        <w:rPr>
          <w:sz w:val="22"/>
          <w:szCs w:val="22"/>
        </w:rPr>
        <w:tab/>
      </w:r>
      <w:r w:rsidRPr="006438FC">
        <w:rPr>
          <w:sz w:val="22"/>
          <w:szCs w:val="22"/>
        </w:rPr>
        <w:tab/>
      </w:r>
      <w:r w:rsidRPr="006438FC">
        <w:rPr>
          <w:sz w:val="22"/>
          <w:szCs w:val="22"/>
        </w:rPr>
        <w:tab/>
      </w:r>
      <w:r w:rsidRPr="006438FC">
        <w:rPr>
          <w:sz w:val="22"/>
          <w:szCs w:val="22"/>
        </w:rPr>
        <w:tab/>
      </w:r>
      <w:r w:rsidR="00664D9C" w:rsidRPr="006438FC">
        <w:rPr>
          <w:i/>
          <w:sz w:val="22"/>
          <w:szCs w:val="22"/>
        </w:rPr>
        <w:t xml:space="preserve">     </w:t>
      </w:r>
    </w:p>
    <w:p w14:paraId="0E251C9D" w14:textId="1416211F" w:rsidR="00192B0B" w:rsidRDefault="00192B0B" w:rsidP="00835238">
      <w:pPr>
        <w:rPr>
          <w:sz w:val="22"/>
          <w:szCs w:val="22"/>
        </w:rPr>
      </w:pPr>
      <w:r w:rsidRPr="006438FC">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6438FC">
        <w:rPr>
          <w:sz w:val="22"/>
          <w:szCs w:val="22"/>
        </w:rPr>
        <w:tab/>
      </w:r>
    </w:p>
    <w:p w14:paraId="7CD13501" w14:textId="77777777" w:rsidR="00C7776C" w:rsidRDefault="00C7776C" w:rsidP="00835238">
      <w:pPr>
        <w:rPr>
          <w:sz w:val="22"/>
          <w:szCs w:val="22"/>
        </w:rPr>
      </w:pPr>
    </w:p>
    <w:p w14:paraId="45C984C3" w14:textId="77777777" w:rsidR="0001197A" w:rsidRDefault="0001197A" w:rsidP="00835238">
      <w:pPr>
        <w:rPr>
          <w:sz w:val="22"/>
          <w:szCs w:val="22"/>
        </w:rPr>
      </w:pPr>
    </w:p>
    <w:p w14:paraId="481DF7FC" w14:textId="77777777" w:rsidR="0001197A" w:rsidRDefault="0001197A" w:rsidP="00835238">
      <w:pPr>
        <w:rPr>
          <w:sz w:val="22"/>
          <w:szCs w:val="22"/>
        </w:rPr>
      </w:pPr>
    </w:p>
    <w:p w14:paraId="05A3772E" w14:textId="77777777" w:rsidR="0001197A" w:rsidRDefault="0001197A" w:rsidP="00835238">
      <w:pPr>
        <w:rPr>
          <w:sz w:val="22"/>
          <w:szCs w:val="22"/>
        </w:rPr>
      </w:pPr>
    </w:p>
    <w:p w14:paraId="3C4F48A1" w14:textId="77777777" w:rsidR="0001197A" w:rsidRDefault="0001197A" w:rsidP="00835238">
      <w:pPr>
        <w:rPr>
          <w:sz w:val="22"/>
          <w:szCs w:val="22"/>
        </w:rPr>
      </w:pPr>
    </w:p>
    <w:p w14:paraId="1105AB6E" w14:textId="77777777" w:rsidR="0001197A" w:rsidRDefault="0001197A" w:rsidP="00835238">
      <w:pPr>
        <w:rPr>
          <w:sz w:val="22"/>
          <w:szCs w:val="22"/>
        </w:rPr>
      </w:pPr>
    </w:p>
    <w:p w14:paraId="74C4D1E1" w14:textId="77777777" w:rsidR="00D57541" w:rsidRDefault="00D57541" w:rsidP="00835238">
      <w:pPr>
        <w:rPr>
          <w:sz w:val="22"/>
          <w:szCs w:val="22"/>
        </w:rPr>
      </w:pPr>
    </w:p>
    <w:p w14:paraId="638C0501" w14:textId="05ED1ED7" w:rsidR="00C7776C" w:rsidRDefault="00F315F3" w:rsidP="00835238">
      <w:pPr>
        <w:rPr>
          <w:sz w:val="22"/>
          <w:szCs w:val="22"/>
        </w:rPr>
      </w:pPr>
      <w:r>
        <w:rPr>
          <w:sz w:val="22"/>
          <w:szCs w:val="22"/>
        </w:rPr>
        <w:lastRenderedPageBreak/>
        <w:t>Příloha: zákres předmětu nájmu</w:t>
      </w:r>
      <w:r w:rsidR="0001197A">
        <w:rPr>
          <w:sz w:val="22"/>
          <w:szCs w:val="22"/>
        </w:rPr>
        <w:t>:</w:t>
      </w:r>
    </w:p>
    <w:p w14:paraId="1A51E63B" w14:textId="77777777" w:rsidR="0001197A" w:rsidRDefault="0001197A" w:rsidP="00835238">
      <w:pPr>
        <w:rPr>
          <w:sz w:val="22"/>
          <w:szCs w:val="22"/>
        </w:rPr>
      </w:pPr>
    </w:p>
    <w:p w14:paraId="62E78E4B" w14:textId="3B1504EB" w:rsidR="0001197A" w:rsidRPr="006438FC" w:rsidRDefault="0004279F" w:rsidP="00835238">
      <w:pPr>
        <w:rPr>
          <w:i/>
          <w:sz w:val="22"/>
          <w:szCs w:val="22"/>
        </w:rPr>
      </w:pPr>
      <w:r>
        <w:rPr>
          <w:noProof/>
          <w:sz w:val="22"/>
          <w:szCs w:val="22"/>
        </w:rPr>
        <w:drawing>
          <wp:inline distT="0" distB="0" distL="0" distR="0" wp14:anchorId="03C810CD" wp14:editId="5B53502E">
            <wp:extent cx="6312390" cy="5076825"/>
            <wp:effectExtent l="0" t="0" r="0" b="0"/>
            <wp:docPr id="996516602" name="Obrázek 1" descr="Obsah obrázku text, diagram, Plán, map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16602" name="Obrázek 1" descr="Obsah obrázku text, diagram, Plán, mapa&#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8501" cy="5081740"/>
                    </a:xfrm>
                    <a:prstGeom prst="rect">
                      <a:avLst/>
                    </a:prstGeom>
                    <a:noFill/>
                    <a:ln>
                      <a:noFill/>
                    </a:ln>
                  </pic:spPr>
                </pic:pic>
              </a:graphicData>
            </a:graphic>
          </wp:inline>
        </w:drawing>
      </w:r>
    </w:p>
    <w:p w14:paraId="40C75DAB" w14:textId="77777777" w:rsidR="00192B0B" w:rsidRDefault="00192B0B" w:rsidP="00192B0B">
      <w:pPr>
        <w:rPr>
          <w:iCs/>
          <w:sz w:val="22"/>
          <w:szCs w:val="22"/>
        </w:rPr>
      </w:pPr>
    </w:p>
    <w:p w14:paraId="4748E9CA" w14:textId="77777777" w:rsidR="00ED70C9" w:rsidRPr="006438FC" w:rsidRDefault="00ED70C9" w:rsidP="00F725DF">
      <w:pPr>
        <w:rPr>
          <w:iCs/>
          <w:sz w:val="22"/>
          <w:szCs w:val="22"/>
        </w:rPr>
      </w:pPr>
    </w:p>
    <w:p w14:paraId="216D06B9" w14:textId="1C5F03E1" w:rsidR="00AA37FD" w:rsidRPr="006438FC" w:rsidRDefault="00AA37FD" w:rsidP="00BC5730">
      <w:pPr>
        <w:rPr>
          <w:iCs/>
          <w:sz w:val="22"/>
          <w:szCs w:val="22"/>
        </w:rPr>
      </w:pPr>
    </w:p>
    <w:sectPr w:rsidR="00AA37FD" w:rsidRPr="006438FC" w:rsidSect="00A817A1">
      <w:headerReference w:type="default" r:id="rId9"/>
      <w:footerReference w:type="default" r:id="rId10"/>
      <w:headerReference w:type="first" r:id="rId11"/>
      <w:footerReference w:type="first" r:id="rId12"/>
      <w:pgSz w:w="11906" w:h="16838"/>
      <w:pgMar w:top="1418" w:right="1134" w:bottom="73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EA03" w14:textId="77777777" w:rsidR="00122919" w:rsidRDefault="00122919">
      <w:r>
        <w:separator/>
      </w:r>
    </w:p>
  </w:endnote>
  <w:endnote w:type="continuationSeparator" w:id="0">
    <w:p w14:paraId="59BA6D1F" w14:textId="77777777" w:rsidR="00122919" w:rsidRDefault="0012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F168" w14:textId="77777777" w:rsidR="00173E48" w:rsidRDefault="00173E48">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4428D">
      <w:rPr>
        <w:rStyle w:val="slostrnky"/>
        <w:noProof/>
      </w:rPr>
      <w:t>2</w:t>
    </w:r>
    <w:r>
      <w:rPr>
        <w:rStyle w:val="slostrnky"/>
      </w:rPr>
      <w:fldChar w:fldCharType="end"/>
    </w:r>
  </w:p>
  <w:p w14:paraId="39890ADB" w14:textId="7F6ED6E9" w:rsidR="00173E48" w:rsidRDefault="00173E48" w:rsidP="00715B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24A3" w14:textId="7E4F5BE6" w:rsidR="004D0B5B" w:rsidRPr="004D0B5B" w:rsidRDefault="006F3B10" w:rsidP="004D0B5B">
    <w:pPr>
      <w:pStyle w:val="Zpat"/>
    </w:pPr>
    <w:r w:rsidRPr="00B51362">
      <w:rPr>
        <w:sz w:val="20"/>
        <w:szCs w:val="20"/>
      </w:rPr>
      <w:t xml:space="preserve">                         </w:t>
    </w:r>
    <w:r w:rsidRPr="00B51362">
      <w:rPr>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E673" w14:textId="77777777" w:rsidR="00122919" w:rsidRDefault="00122919">
      <w:r>
        <w:separator/>
      </w:r>
    </w:p>
  </w:footnote>
  <w:footnote w:type="continuationSeparator" w:id="0">
    <w:p w14:paraId="060F4B57" w14:textId="77777777" w:rsidR="00122919" w:rsidRDefault="00122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EB51" w14:textId="563BAEE4" w:rsidR="001B52E9" w:rsidRDefault="006F3B10">
    <w:pPr>
      <w:pStyle w:val="Zhlav"/>
    </w:pPr>
    <w:r>
      <w:rPr>
        <w:sz w:val="20"/>
        <w:szCs w:val="20"/>
      </w:rPr>
      <w:tab/>
    </w:r>
    <w:r>
      <w:rPr>
        <w:sz w:val="20"/>
        <w:szCs w:val="20"/>
      </w:rPr>
      <w:tab/>
    </w:r>
    <w:r w:rsidR="004D0B5B">
      <w:rPr>
        <w:sz w:val="20"/>
        <w:szCs w:val="20"/>
      </w:rPr>
      <w:tab/>
    </w:r>
    <w:r w:rsidR="004D0B5B">
      <w:rPr>
        <w:sz w:val="20"/>
        <w:szCs w:val="20"/>
      </w:rPr>
      <w:tab/>
    </w:r>
    <w:r w:rsidR="006E5358" w:rsidRPr="00B51362">
      <w:rPr>
        <w:b/>
        <w:sz w:val="20"/>
        <w:szCs w:val="20"/>
      </w:rPr>
      <w:t xml:space="preserve"> </w:t>
    </w:r>
  </w:p>
  <w:p w14:paraId="14E588A0" w14:textId="77777777" w:rsidR="00071F59" w:rsidRDefault="00071F59" w:rsidP="001B52E9">
    <w:pPr>
      <w:pStyle w:val="Zhlav"/>
      <w:tabs>
        <w:tab w:val="clear" w:pos="9072"/>
        <w:tab w:val="right" w:pos="949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DFF1" w14:textId="1AECA367" w:rsidR="001B52E9" w:rsidRPr="00B51362" w:rsidRDefault="00943389" w:rsidP="001B52E9">
    <w:pPr>
      <w:pStyle w:val="Zhlav"/>
      <w:tabs>
        <w:tab w:val="clear" w:pos="9072"/>
        <w:tab w:val="right" w:pos="9498"/>
      </w:tabs>
      <w:rPr>
        <w:sz w:val="20"/>
        <w:szCs w:val="20"/>
      </w:rPr>
    </w:pPr>
    <w:r>
      <w:rPr>
        <w:noProof/>
      </w:rPr>
      <w:drawing>
        <wp:anchor distT="0" distB="0" distL="114300" distR="114300" simplePos="0" relativeHeight="251659264" behindDoc="0" locked="0" layoutInCell="1" allowOverlap="1" wp14:anchorId="54444ED6" wp14:editId="11C0C8EF">
          <wp:simplePos x="0" y="0"/>
          <wp:positionH relativeFrom="column">
            <wp:posOffset>-3810</wp:posOffset>
          </wp:positionH>
          <wp:positionV relativeFrom="paragraph">
            <wp:posOffset>-10795</wp:posOffset>
          </wp:positionV>
          <wp:extent cx="400050" cy="50482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2000" contrast="34000"/>
                    <a:extLst>
                      <a:ext uri="{28A0092B-C50C-407E-A947-70E740481C1C}">
                        <a14:useLocalDpi xmlns:a14="http://schemas.microsoft.com/office/drawing/2010/main" val="0"/>
                      </a:ext>
                    </a:extLst>
                  </a:blip>
                  <a:srcRect/>
                  <a:stretch>
                    <a:fillRect/>
                  </a:stretch>
                </pic:blipFill>
                <pic:spPr bwMode="auto">
                  <a:xfrm>
                    <a:off x="0" y="0"/>
                    <a:ext cx="400050" cy="504825"/>
                  </a:xfrm>
                  <a:prstGeom prst="rect">
                    <a:avLst/>
                  </a:prstGeom>
                  <a:noFill/>
                </pic:spPr>
              </pic:pic>
            </a:graphicData>
          </a:graphic>
          <wp14:sizeRelH relativeFrom="page">
            <wp14:pctWidth>0</wp14:pctWidth>
          </wp14:sizeRelH>
          <wp14:sizeRelV relativeFrom="page">
            <wp14:pctHeight>0</wp14:pctHeight>
          </wp14:sizeRelV>
        </wp:anchor>
      </w:drawing>
    </w:r>
    <w:r w:rsidR="001B52E9">
      <w:t xml:space="preserve">            </w:t>
    </w:r>
    <w:r w:rsidR="001B52E9" w:rsidRPr="00B51362">
      <w:rPr>
        <w:sz w:val="20"/>
        <w:szCs w:val="20"/>
      </w:rPr>
      <w:t xml:space="preserve">Statutární město Ostrava                                                              smlouva č. </w:t>
    </w:r>
    <w:r w:rsidR="00CA3FD3">
      <w:rPr>
        <w:sz w:val="20"/>
        <w:szCs w:val="20"/>
      </w:rPr>
      <w:t>SML/14/202</w:t>
    </w:r>
    <w:r w:rsidR="00D36CBF">
      <w:rPr>
        <w:sz w:val="20"/>
        <w:szCs w:val="20"/>
      </w:rPr>
      <w:t>5</w:t>
    </w:r>
    <w:r w:rsidR="00CA3FD3">
      <w:rPr>
        <w:sz w:val="20"/>
        <w:szCs w:val="20"/>
      </w:rPr>
      <w:t>/</w:t>
    </w:r>
    <w:r w:rsidR="00DB338F">
      <w:rPr>
        <w:sz w:val="20"/>
        <w:szCs w:val="20"/>
      </w:rPr>
      <w:t>0</w:t>
    </w:r>
    <w:r w:rsidR="00010B23">
      <w:rPr>
        <w:sz w:val="20"/>
        <w:szCs w:val="20"/>
      </w:rPr>
      <w:t>343</w:t>
    </w:r>
    <w:r w:rsidR="001B52E9" w:rsidRPr="00B51362">
      <w:rPr>
        <w:sz w:val="20"/>
        <w:szCs w:val="20"/>
      </w:rPr>
      <w:t xml:space="preserve">                      </w:t>
    </w:r>
    <w:r w:rsidR="001B52E9" w:rsidRPr="00B51362">
      <w:rPr>
        <w:b/>
        <w:sz w:val="20"/>
        <w:szCs w:val="20"/>
      </w:rPr>
      <w:t xml:space="preserve">   </w:t>
    </w:r>
  </w:p>
  <w:p w14:paraId="18E6E93C" w14:textId="77AEF712" w:rsidR="001B52E9" w:rsidRPr="00B51362" w:rsidRDefault="001B52E9" w:rsidP="001B52E9">
    <w:pPr>
      <w:pStyle w:val="Zhlav"/>
      <w:rPr>
        <w:sz w:val="20"/>
        <w:szCs w:val="20"/>
      </w:rPr>
    </w:pPr>
    <w:r w:rsidRPr="00B51362">
      <w:rPr>
        <w:sz w:val="20"/>
        <w:szCs w:val="20"/>
      </w:rPr>
      <w:t xml:space="preserve">            Městský obvod Nová Ves                                                            </w:t>
    </w:r>
    <w:r w:rsidR="00B51362">
      <w:rPr>
        <w:sz w:val="20"/>
        <w:szCs w:val="20"/>
      </w:rPr>
      <w:t xml:space="preserve">  </w:t>
    </w:r>
    <w:r w:rsidR="00CA48CA">
      <w:rPr>
        <w:sz w:val="20"/>
        <w:szCs w:val="20"/>
      </w:rPr>
      <w:t xml:space="preserve"> </w:t>
    </w:r>
    <w:r w:rsidRPr="00B51362">
      <w:rPr>
        <w:sz w:val="20"/>
        <w:szCs w:val="20"/>
      </w:rPr>
      <w:t xml:space="preserve">výtisk č. </w:t>
    </w:r>
  </w:p>
  <w:p w14:paraId="6D8E5D9D" w14:textId="77777777" w:rsidR="001B52E9" w:rsidRDefault="001B52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775"/>
    <w:multiLevelType w:val="hybridMultilevel"/>
    <w:tmpl w:val="65F835D2"/>
    <w:lvl w:ilvl="0" w:tplc="6B4A642C">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 w15:restartNumberingAfterBreak="0">
    <w:nsid w:val="0844422D"/>
    <w:multiLevelType w:val="hybridMultilevel"/>
    <w:tmpl w:val="8A2AD9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EF6CC5"/>
    <w:multiLevelType w:val="hybridMultilevel"/>
    <w:tmpl w:val="4DCC1AE4"/>
    <w:lvl w:ilvl="0" w:tplc="0405000F">
      <w:start w:val="2"/>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AE143B"/>
    <w:multiLevelType w:val="hybridMultilevel"/>
    <w:tmpl w:val="4BCE8BBA"/>
    <w:lvl w:ilvl="0" w:tplc="0405000F">
      <w:start w:val="3"/>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AB57558"/>
    <w:multiLevelType w:val="hybridMultilevel"/>
    <w:tmpl w:val="E1CE451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D3E3B15"/>
    <w:multiLevelType w:val="hybridMultilevel"/>
    <w:tmpl w:val="54DE6128"/>
    <w:lvl w:ilvl="0" w:tplc="7862A2EA">
      <w:start w:val="6"/>
      <w:numFmt w:val="decimal"/>
      <w:lvlText w:val="%1."/>
      <w:lvlJc w:val="left"/>
      <w:pPr>
        <w:tabs>
          <w:tab w:val="num" w:pos="1065"/>
        </w:tabs>
        <w:ind w:left="1065" w:hanging="70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0EB56A0E"/>
    <w:multiLevelType w:val="hybridMultilevel"/>
    <w:tmpl w:val="66868C2E"/>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1ED5E22"/>
    <w:multiLevelType w:val="hybridMultilevel"/>
    <w:tmpl w:val="28A6B99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5322C0"/>
    <w:multiLevelType w:val="hybridMultilevel"/>
    <w:tmpl w:val="9A1CB928"/>
    <w:lvl w:ilvl="0" w:tplc="E600527A">
      <w:start w:val="1"/>
      <w:numFmt w:val="decimal"/>
      <w:lvlText w:val="%1."/>
      <w:lvlJc w:val="left"/>
      <w:pPr>
        <w:ind w:left="4245" w:hanging="1065"/>
      </w:pPr>
      <w:rPr>
        <w:rFonts w:hint="default"/>
        <w:b/>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9" w15:restartNumberingAfterBreak="0">
    <w:nsid w:val="25196A20"/>
    <w:multiLevelType w:val="hybridMultilevel"/>
    <w:tmpl w:val="D6FE87F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7355382"/>
    <w:multiLevelType w:val="hybridMultilevel"/>
    <w:tmpl w:val="F69AF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A008CD"/>
    <w:multiLevelType w:val="hybridMultilevel"/>
    <w:tmpl w:val="8CE84356"/>
    <w:lvl w:ilvl="0" w:tplc="0405000F">
      <w:start w:val="2"/>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D085718"/>
    <w:multiLevelType w:val="hybridMultilevel"/>
    <w:tmpl w:val="8604C91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1E2202"/>
    <w:multiLevelType w:val="hybridMultilevel"/>
    <w:tmpl w:val="A3B6F6F2"/>
    <w:lvl w:ilvl="0" w:tplc="E878F4B6">
      <w:start w:val="1"/>
      <w:numFmt w:val="decimal"/>
      <w:lvlText w:val="%1."/>
      <w:lvlJc w:val="left"/>
      <w:pPr>
        <w:ind w:left="1245" w:hanging="88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494A82"/>
    <w:multiLevelType w:val="hybridMultilevel"/>
    <w:tmpl w:val="BBDC830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5DE56C2"/>
    <w:multiLevelType w:val="hybridMultilevel"/>
    <w:tmpl w:val="68284382"/>
    <w:lvl w:ilvl="0" w:tplc="0405000F">
      <w:start w:val="2"/>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3A482AA7"/>
    <w:multiLevelType w:val="hybridMultilevel"/>
    <w:tmpl w:val="0E644ECA"/>
    <w:lvl w:ilvl="0" w:tplc="E174A100">
      <w:start w:val="1"/>
      <w:numFmt w:val="decimal"/>
      <w:lvlText w:val="%1."/>
      <w:lvlJc w:val="left"/>
      <w:pPr>
        <w:tabs>
          <w:tab w:val="num" w:pos="1065"/>
        </w:tabs>
        <w:ind w:left="1065" w:hanging="70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3B113C1F"/>
    <w:multiLevelType w:val="hybridMultilevel"/>
    <w:tmpl w:val="AD922A2C"/>
    <w:lvl w:ilvl="0" w:tplc="CADC010E">
      <w:start w:val="1"/>
      <w:numFmt w:val="decimal"/>
      <w:lvlText w:val="%1."/>
      <w:lvlJc w:val="left"/>
      <w:pPr>
        <w:ind w:left="1245" w:hanging="885"/>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B93F4C"/>
    <w:multiLevelType w:val="hybridMultilevel"/>
    <w:tmpl w:val="784A4514"/>
    <w:lvl w:ilvl="0" w:tplc="6054F69C">
      <w:start w:val="2"/>
      <w:numFmt w:val="lowerLetter"/>
      <w:lvlText w:val="%1)"/>
      <w:lvlJc w:val="left"/>
      <w:pPr>
        <w:tabs>
          <w:tab w:val="num" w:pos="1230"/>
        </w:tabs>
        <w:ind w:left="1230" w:hanging="525"/>
      </w:pPr>
      <w:rPr>
        <w:rFonts w:cs="Times New Roman" w:hint="default"/>
        <w:b w:val="0"/>
        <w:bCs w:val="0"/>
      </w:rPr>
    </w:lvl>
    <w:lvl w:ilvl="1" w:tplc="04050019">
      <w:start w:val="1"/>
      <w:numFmt w:val="lowerLetter"/>
      <w:lvlText w:val="%2."/>
      <w:lvlJc w:val="left"/>
      <w:pPr>
        <w:tabs>
          <w:tab w:val="num" w:pos="1785"/>
        </w:tabs>
        <w:ind w:left="1785" w:hanging="360"/>
      </w:pPr>
      <w:rPr>
        <w:rFonts w:cs="Times New Roman"/>
      </w:rPr>
    </w:lvl>
    <w:lvl w:ilvl="2" w:tplc="0405001B">
      <w:start w:val="1"/>
      <w:numFmt w:val="lowerRoman"/>
      <w:lvlText w:val="%3."/>
      <w:lvlJc w:val="right"/>
      <w:pPr>
        <w:tabs>
          <w:tab w:val="num" w:pos="2505"/>
        </w:tabs>
        <w:ind w:left="2505" w:hanging="180"/>
      </w:pPr>
      <w:rPr>
        <w:rFonts w:cs="Times New Roman"/>
      </w:rPr>
    </w:lvl>
    <w:lvl w:ilvl="3" w:tplc="0405000F">
      <w:start w:val="1"/>
      <w:numFmt w:val="decimal"/>
      <w:lvlText w:val="%4."/>
      <w:lvlJc w:val="left"/>
      <w:pPr>
        <w:tabs>
          <w:tab w:val="num" w:pos="3225"/>
        </w:tabs>
        <w:ind w:left="3225" w:hanging="360"/>
      </w:pPr>
      <w:rPr>
        <w:rFonts w:cs="Times New Roman"/>
      </w:rPr>
    </w:lvl>
    <w:lvl w:ilvl="4" w:tplc="04050019">
      <w:start w:val="1"/>
      <w:numFmt w:val="lowerLetter"/>
      <w:lvlText w:val="%5."/>
      <w:lvlJc w:val="left"/>
      <w:pPr>
        <w:tabs>
          <w:tab w:val="num" w:pos="3945"/>
        </w:tabs>
        <w:ind w:left="3945" w:hanging="360"/>
      </w:pPr>
      <w:rPr>
        <w:rFonts w:cs="Times New Roman"/>
      </w:rPr>
    </w:lvl>
    <w:lvl w:ilvl="5" w:tplc="0405001B">
      <w:start w:val="1"/>
      <w:numFmt w:val="lowerRoman"/>
      <w:lvlText w:val="%6."/>
      <w:lvlJc w:val="right"/>
      <w:pPr>
        <w:tabs>
          <w:tab w:val="num" w:pos="4665"/>
        </w:tabs>
        <w:ind w:left="4665" w:hanging="180"/>
      </w:pPr>
      <w:rPr>
        <w:rFonts w:cs="Times New Roman"/>
      </w:rPr>
    </w:lvl>
    <w:lvl w:ilvl="6" w:tplc="0405000F">
      <w:start w:val="1"/>
      <w:numFmt w:val="decimal"/>
      <w:lvlText w:val="%7."/>
      <w:lvlJc w:val="left"/>
      <w:pPr>
        <w:tabs>
          <w:tab w:val="num" w:pos="5385"/>
        </w:tabs>
        <w:ind w:left="5385" w:hanging="360"/>
      </w:pPr>
      <w:rPr>
        <w:rFonts w:cs="Times New Roman"/>
      </w:rPr>
    </w:lvl>
    <w:lvl w:ilvl="7" w:tplc="04050019">
      <w:start w:val="1"/>
      <w:numFmt w:val="lowerLetter"/>
      <w:lvlText w:val="%8."/>
      <w:lvlJc w:val="left"/>
      <w:pPr>
        <w:tabs>
          <w:tab w:val="num" w:pos="6105"/>
        </w:tabs>
        <w:ind w:left="6105" w:hanging="360"/>
      </w:pPr>
      <w:rPr>
        <w:rFonts w:cs="Times New Roman"/>
      </w:rPr>
    </w:lvl>
    <w:lvl w:ilvl="8" w:tplc="0405001B">
      <w:start w:val="1"/>
      <w:numFmt w:val="lowerRoman"/>
      <w:lvlText w:val="%9."/>
      <w:lvlJc w:val="right"/>
      <w:pPr>
        <w:tabs>
          <w:tab w:val="num" w:pos="6825"/>
        </w:tabs>
        <w:ind w:left="6825" w:hanging="180"/>
      </w:pPr>
      <w:rPr>
        <w:rFonts w:cs="Times New Roman"/>
      </w:rPr>
    </w:lvl>
  </w:abstractNum>
  <w:abstractNum w:abstractNumId="19" w15:restartNumberingAfterBreak="0">
    <w:nsid w:val="3E6453FD"/>
    <w:multiLevelType w:val="hybridMultilevel"/>
    <w:tmpl w:val="B3D8E1AA"/>
    <w:lvl w:ilvl="0" w:tplc="0405000F">
      <w:start w:val="3"/>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3EB15D70"/>
    <w:multiLevelType w:val="hybridMultilevel"/>
    <w:tmpl w:val="FBC6A260"/>
    <w:lvl w:ilvl="0" w:tplc="6F1E7132">
      <w:start w:val="5"/>
      <w:numFmt w:val="decimal"/>
      <w:lvlText w:val="%1."/>
      <w:lvlJc w:val="left"/>
      <w:pPr>
        <w:tabs>
          <w:tab w:val="num" w:pos="1065"/>
        </w:tabs>
        <w:ind w:left="1065" w:hanging="70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438E5EDD"/>
    <w:multiLevelType w:val="hybridMultilevel"/>
    <w:tmpl w:val="00947378"/>
    <w:lvl w:ilvl="0" w:tplc="0405000F">
      <w:start w:val="4"/>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5951B8D"/>
    <w:multiLevelType w:val="hybridMultilevel"/>
    <w:tmpl w:val="A3B6F6F2"/>
    <w:lvl w:ilvl="0" w:tplc="E878F4B6">
      <w:start w:val="1"/>
      <w:numFmt w:val="decimal"/>
      <w:lvlText w:val="%1."/>
      <w:lvlJc w:val="left"/>
      <w:pPr>
        <w:ind w:left="1245" w:hanging="88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B1419C"/>
    <w:multiLevelType w:val="hybridMultilevel"/>
    <w:tmpl w:val="2E12D232"/>
    <w:lvl w:ilvl="0" w:tplc="0405000F">
      <w:start w:val="4"/>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4B6C3320"/>
    <w:multiLevelType w:val="hybridMultilevel"/>
    <w:tmpl w:val="BF329092"/>
    <w:lvl w:ilvl="0" w:tplc="0405000F">
      <w:start w:val="1"/>
      <w:numFmt w:val="decimal"/>
      <w:lvlText w:val="%1."/>
      <w:lvlJc w:val="left"/>
      <w:pPr>
        <w:ind w:left="1572" w:hanging="360"/>
      </w:pPr>
      <w:rPr>
        <w:rFonts w:cs="Times New Roman" w:hint="default"/>
      </w:rPr>
    </w:lvl>
    <w:lvl w:ilvl="1" w:tplc="04050019" w:tentative="1">
      <w:start w:val="1"/>
      <w:numFmt w:val="lowerLetter"/>
      <w:lvlText w:val="%2."/>
      <w:lvlJc w:val="left"/>
      <w:pPr>
        <w:ind w:left="2292" w:hanging="360"/>
      </w:pPr>
      <w:rPr>
        <w:rFonts w:cs="Times New Roman"/>
      </w:rPr>
    </w:lvl>
    <w:lvl w:ilvl="2" w:tplc="0405001B" w:tentative="1">
      <w:start w:val="1"/>
      <w:numFmt w:val="lowerRoman"/>
      <w:lvlText w:val="%3."/>
      <w:lvlJc w:val="right"/>
      <w:pPr>
        <w:ind w:left="3012" w:hanging="180"/>
      </w:pPr>
      <w:rPr>
        <w:rFonts w:cs="Times New Roman"/>
      </w:rPr>
    </w:lvl>
    <w:lvl w:ilvl="3" w:tplc="0405000F" w:tentative="1">
      <w:start w:val="1"/>
      <w:numFmt w:val="decimal"/>
      <w:lvlText w:val="%4."/>
      <w:lvlJc w:val="left"/>
      <w:pPr>
        <w:ind w:left="3732" w:hanging="360"/>
      </w:pPr>
      <w:rPr>
        <w:rFonts w:cs="Times New Roman"/>
      </w:rPr>
    </w:lvl>
    <w:lvl w:ilvl="4" w:tplc="04050019" w:tentative="1">
      <w:start w:val="1"/>
      <w:numFmt w:val="lowerLetter"/>
      <w:lvlText w:val="%5."/>
      <w:lvlJc w:val="left"/>
      <w:pPr>
        <w:ind w:left="4452" w:hanging="360"/>
      </w:pPr>
      <w:rPr>
        <w:rFonts w:cs="Times New Roman"/>
      </w:rPr>
    </w:lvl>
    <w:lvl w:ilvl="5" w:tplc="0405001B" w:tentative="1">
      <w:start w:val="1"/>
      <w:numFmt w:val="lowerRoman"/>
      <w:lvlText w:val="%6."/>
      <w:lvlJc w:val="right"/>
      <w:pPr>
        <w:ind w:left="5172" w:hanging="180"/>
      </w:pPr>
      <w:rPr>
        <w:rFonts w:cs="Times New Roman"/>
      </w:rPr>
    </w:lvl>
    <w:lvl w:ilvl="6" w:tplc="0405000F" w:tentative="1">
      <w:start w:val="1"/>
      <w:numFmt w:val="decimal"/>
      <w:lvlText w:val="%7."/>
      <w:lvlJc w:val="left"/>
      <w:pPr>
        <w:ind w:left="5892" w:hanging="360"/>
      </w:pPr>
      <w:rPr>
        <w:rFonts w:cs="Times New Roman"/>
      </w:rPr>
    </w:lvl>
    <w:lvl w:ilvl="7" w:tplc="04050019" w:tentative="1">
      <w:start w:val="1"/>
      <w:numFmt w:val="lowerLetter"/>
      <w:lvlText w:val="%8."/>
      <w:lvlJc w:val="left"/>
      <w:pPr>
        <w:ind w:left="6612" w:hanging="360"/>
      </w:pPr>
      <w:rPr>
        <w:rFonts w:cs="Times New Roman"/>
      </w:rPr>
    </w:lvl>
    <w:lvl w:ilvl="8" w:tplc="0405001B" w:tentative="1">
      <w:start w:val="1"/>
      <w:numFmt w:val="lowerRoman"/>
      <w:lvlText w:val="%9."/>
      <w:lvlJc w:val="right"/>
      <w:pPr>
        <w:ind w:left="7332" w:hanging="180"/>
      </w:pPr>
      <w:rPr>
        <w:rFonts w:cs="Times New Roman"/>
      </w:rPr>
    </w:lvl>
  </w:abstractNum>
  <w:abstractNum w:abstractNumId="25" w15:restartNumberingAfterBreak="0">
    <w:nsid w:val="521F3CB3"/>
    <w:multiLevelType w:val="hybridMultilevel"/>
    <w:tmpl w:val="F530CF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04743A"/>
    <w:multiLevelType w:val="hybridMultilevel"/>
    <w:tmpl w:val="AF6A22D2"/>
    <w:lvl w:ilvl="0" w:tplc="0405000F">
      <w:start w:val="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5DF96776"/>
    <w:multiLevelType w:val="hybridMultilevel"/>
    <w:tmpl w:val="20CED6FE"/>
    <w:lvl w:ilvl="0" w:tplc="0405000F">
      <w:start w:val="7"/>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11641B2"/>
    <w:multiLevelType w:val="hybridMultilevel"/>
    <w:tmpl w:val="10FCE452"/>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9" w15:restartNumberingAfterBreak="0">
    <w:nsid w:val="6149080E"/>
    <w:multiLevelType w:val="hybridMultilevel"/>
    <w:tmpl w:val="4FF86434"/>
    <w:lvl w:ilvl="0" w:tplc="1678533A">
      <w:start w:val="1"/>
      <w:numFmt w:val="lowerLetter"/>
      <w:lvlText w:val="%1)"/>
      <w:lvlJc w:val="left"/>
      <w:pPr>
        <w:tabs>
          <w:tab w:val="num" w:pos="1065"/>
        </w:tabs>
        <w:ind w:left="1065" w:hanging="360"/>
      </w:pPr>
      <w:rPr>
        <w:rFonts w:cs="Times New Roman" w:hint="default"/>
      </w:rPr>
    </w:lvl>
    <w:lvl w:ilvl="1" w:tplc="04050019">
      <w:start w:val="1"/>
      <w:numFmt w:val="lowerLetter"/>
      <w:lvlText w:val="%2."/>
      <w:lvlJc w:val="left"/>
      <w:pPr>
        <w:tabs>
          <w:tab w:val="num" w:pos="1785"/>
        </w:tabs>
        <w:ind w:left="1785" w:hanging="360"/>
      </w:pPr>
      <w:rPr>
        <w:rFonts w:cs="Times New Roman"/>
      </w:rPr>
    </w:lvl>
    <w:lvl w:ilvl="2" w:tplc="0405001B">
      <w:start w:val="1"/>
      <w:numFmt w:val="lowerRoman"/>
      <w:lvlText w:val="%3."/>
      <w:lvlJc w:val="right"/>
      <w:pPr>
        <w:tabs>
          <w:tab w:val="num" w:pos="2505"/>
        </w:tabs>
        <w:ind w:left="2505" w:hanging="180"/>
      </w:pPr>
      <w:rPr>
        <w:rFonts w:cs="Times New Roman"/>
      </w:rPr>
    </w:lvl>
    <w:lvl w:ilvl="3" w:tplc="0405000F">
      <w:start w:val="1"/>
      <w:numFmt w:val="decimal"/>
      <w:lvlText w:val="%4."/>
      <w:lvlJc w:val="left"/>
      <w:pPr>
        <w:tabs>
          <w:tab w:val="num" w:pos="3225"/>
        </w:tabs>
        <w:ind w:left="3225" w:hanging="360"/>
      </w:pPr>
      <w:rPr>
        <w:rFonts w:cs="Times New Roman"/>
      </w:rPr>
    </w:lvl>
    <w:lvl w:ilvl="4" w:tplc="04050019">
      <w:start w:val="1"/>
      <w:numFmt w:val="lowerLetter"/>
      <w:lvlText w:val="%5."/>
      <w:lvlJc w:val="left"/>
      <w:pPr>
        <w:tabs>
          <w:tab w:val="num" w:pos="3945"/>
        </w:tabs>
        <w:ind w:left="3945" w:hanging="360"/>
      </w:pPr>
      <w:rPr>
        <w:rFonts w:cs="Times New Roman"/>
      </w:rPr>
    </w:lvl>
    <w:lvl w:ilvl="5" w:tplc="0405001B">
      <w:start w:val="1"/>
      <w:numFmt w:val="lowerRoman"/>
      <w:lvlText w:val="%6."/>
      <w:lvlJc w:val="right"/>
      <w:pPr>
        <w:tabs>
          <w:tab w:val="num" w:pos="4665"/>
        </w:tabs>
        <w:ind w:left="4665" w:hanging="180"/>
      </w:pPr>
      <w:rPr>
        <w:rFonts w:cs="Times New Roman"/>
      </w:rPr>
    </w:lvl>
    <w:lvl w:ilvl="6" w:tplc="0405000F">
      <w:start w:val="1"/>
      <w:numFmt w:val="decimal"/>
      <w:lvlText w:val="%7."/>
      <w:lvlJc w:val="left"/>
      <w:pPr>
        <w:tabs>
          <w:tab w:val="num" w:pos="5385"/>
        </w:tabs>
        <w:ind w:left="5385" w:hanging="360"/>
      </w:pPr>
      <w:rPr>
        <w:rFonts w:cs="Times New Roman"/>
      </w:rPr>
    </w:lvl>
    <w:lvl w:ilvl="7" w:tplc="04050019">
      <w:start w:val="1"/>
      <w:numFmt w:val="lowerLetter"/>
      <w:lvlText w:val="%8."/>
      <w:lvlJc w:val="left"/>
      <w:pPr>
        <w:tabs>
          <w:tab w:val="num" w:pos="6105"/>
        </w:tabs>
        <w:ind w:left="6105" w:hanging="360"/>
      </w:pPr>
      <w:rPr>
        <w:rFonts w:cs="Times New Roman"/>
      </w:rPr>
    </w:lvl>
    <w:lvl w:ilvl="8" w:tplc="0405001B">
      <w:start w:val="1"/>
      <w:numFmt w:val="lowerRoman"/>
      <w:lvlText w:val="%9."/>
      <w:lvlJc w:val="right"/>
      <w:pPr>
        <w:tabs>
          <w:tab w:val="num" w:pos="6825"/>
        </w:tabs>
        <w:ind w:left="6825" w:hanging="180"/>
      </w:pPr>
      <w:rPr>
        <w:rFonts w:cs="Times New Roman"/>
      </w:rPr>
    </w:lvl>
  </w:abstractNum>
  <w:abstractNum w:abstractNumId="30" w15:restartNumberingAfterBreak="0">
    <w:nsid w:val="658F5B4E"/>
    <w:multiLevelType w:val="hybridMultilevel"/>
    <w:tmpl w:val="FFA86564"/>
    <w:lvl w:ilvl="0" w:tplc="0405000F">
      <w:start w:val="7"/>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664E1CAB"/>
    <w:multiLevelType w:val="hybridMultilevel"/>
    <w:tmpl w:val="A84025AA"/>
    <w:lvl w:ilvl="0" w:tplc="0405000F">
      <w:start w:val="4"/>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15:restartNumberingAfterBreak="0">
    <w:nsid w:val="679A409B"/>
    <w:multiLevelType w:val="hybridMultilevel"/>
    <w:tmpl w:val="80F2250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8D03A16"/>
    <w:multiLevelType w:val="hybridMultilevel"/>
    <w:tmpl w:val="3B8CCEA2"/>
    <w:lvl w:ilvl="0" w:tplc="0405000F">
      <w:start w:val="1"/>
      <w:numFmt w:val="decimal"/>
      <w:lvlText w:val="%1."/>
      <w:lvlJc w:val="left"/>
      <w:pPr>
        <w:ind w:left="780" w:hanging="360"/>
      </w:pPr>
      <w:rPr>
        <w:rFonts w:cs="Times New Roman"/>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34" w15:restartNumberingAfterBreak="0">
    <w:nsid w:val="6B6B3672"/>
    <w:multiLevelType w:val="hybridMultilevel"/>
    <w:tmpl w:val="214CD4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9860F8"/>
    <w:multiLevelType w:val="hybridMultilevel"/>
    <w:tmpl w:val="B3F68960"/>
    <w:lvl w:ilvl="0" w:tplc="1670079E">
      <w:start w:val="4"/>
      <w:numFmt w:val="decimal"/>
      <w:lvlText w:val="%1."/>
      <w:lvlJc w:val="left"/>
      <w:pPr>
        <w:tabs>
          <w:tab w:val="num" w:pos="1065"/>
        </w:tabs>
        <w:ind w:left="1065" w:hanging="70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0D56598"/>
    <w:multiLevelType w:val="hybridMultilevel"/>
    <w:tmpl w:val="EF369BA6"/>
    <w:lvl w:ilvl="0" w:tplc="A9A0F85A">
      <w:start w:val="1"/>
      <w:numFmt w:val="decimal"/>
      <w:lvlText w:val="%1."/>
      <w:lvlJc w:val="left"/>
      <w:pPr>
        <w:ind w:left="108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77681D21"/>
    <w:multiLevelType w:val="hybridMultilevel"/>
    <w:tmpl w:val="B3D6B672"/>
    <w:lvl w:ilvl="0" w:tplc="0405000F">
      <w:start w:val="6"/>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15:restartNumberingAfterBreak="0">
    <w:nsid w:val="7A8B7986"/>
    <w:multiLevelType w:val="hybridMultilevel"/>
    <w:tmpl w:val="1C462FB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7B485200"/>
    <w:multiLevelType w:val="hybridMultilevel"/>
    <w:tmpl w:val="EA38E564"/>
    <w:lvl w:ilvl="0" w:tplc="0405000F">
      <w:start w:val="3"/>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0" w15:restartNumberingAfterBreak="0">
    <w:nsid w:val="7D946B91"/>
    <w:multiLevelType w:val="hybridMultilevel"/>
    <w:tmpl w:val="F530CF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8390601">
    <w:abstractNumId w:val="18"/>
  </w:num>
  <w:num w:numId="2" w16cid:durableId="936713753">
    <w:abstractNumId w:val="16"/>
  </w:num>
  <w:num w:numId="3" w16cid:durableId="394015948">
    <w:abstractNumId w:val="11"/>
  </w:num>
  <w:num w:numId="4" w16cid:durableId="2120056286">
    <w:abstractNumId w:val="19"/>
  </w:num>
  <w:num w:numId="5" w16cid:durableId="2057774880">
    <w:abstractNumId w:val="23"/>
  </w:num>
  <w:num w:numId="6" w16cid:durableId="1003514739">
    <w:abstractNumId w:val="20"/>
  </w:num>
  <w:num w:numId="7" w16cid:durableId="1093669929">
    <w:abstractNumId w:val="37"/>
  </w:num>
  <w:num w:numId="8" w16cid:durableId="2143767157">
    <w:abstractNumId w:val="30"/>
  </w:num>
  <w:num w:numId="9" w16cid:durableId="1038555683">
    <w:abstractNumId w:val="6"/>
  </w:num>
  <w:num w:numId="10" w16cid:durableId="417403687">
    <w:abstractNumId w:val="15"/>
  </w:num>
  <w:num w:numId="11" w16cid:durableId="1124286">
    <w:abstractNumId w:val="3"/>
  </w:num>
  <w:num w:numId="12" w16cid:durableId="526409217">
    <w:abstractNumId w:val="35"/>
  </w:num>
  <w:num w:numId="13" w16cid:durableId="1870411293">
    <w:abstractNumId w:val="26"/>
  </w:num>
  <w:num w:numId="14" w16cid:durableId="1408261757">
    <w:abstractNumId w:val="5"/>
  </w:num>
  <w:num w:numId="15" w16cid:durableId="1108625668">
    <w:abstractNumId w:val="29"/>
  </w:num>
  <w:num w:numId="16" w16cid:durableId="1031414768">
    <w:abstractNumId w:val="27"/>
  </w:num>
  <w:num w:numId="17" w16cid:durableId="565071330">
    <w:abstractNumId w:val="14"/>
  </w:num>
  <w:num w:numId="18" w16cid:durableId="1772697445">
    <w:abstractNumId w:val="2"/>
  </w:num>
  <w:num w:numId="19" w16cid:durableId="1524173133">
    <w:abstractNumId w:val="39"/>
  </w:num>
  <w:num w:numId="20" w16cid:durableId="1572421023">
    <w:abstractNumId w:val="31"/>
  </w:num>
  <w:num w:numId="21" w16cid:durableId="83963349">
    <w:abstractNumId w:val="21"/>
  </w:num>
  <w:num w:numId="22" w16cid:durableId="1706444912">
    <w:abstractNumId w:val="36"/>
  </w:num>
  <w:num w:numId="23" w16cid:durableId="1099907911">
    <w:abstractNumId w:val="24"/>
  </w:num>
  <w:num w:numId="24" w16cid:durableId="63184554">
    <w:abstractNumId w:val="28"/>
  </w:num>
  <w:num w:numId="25" w16cid:durableId="1430732389">
    <w:abstractNumId w:val="33"/>
  </w:num>
  <w:num w:numId="26" w16cid:durableId="429132208">
    <w:abstractNumId w:val="4"/>
  </w:num>
  <w:num w:numId="27" w16cid:durableId="240725519">
    <w:abstractNumId w:val="9"/>
  </w:num>
  <w:num w:numId="28" w16cid:durableId="140319238">
    <w:abstractNumId w:val="38"/>
  </w:num>
  <w:num w:numId="29" w16cid:durableId="1086029786">
    <w:abstractNumId w:val="32"/>
  </w:num>
  <w:num w:numId="30" w16cid:durableId="413282947">
    <w:abstractNumId w:val="10"/>
  </w:num>
  <w:num w:numId="31" w16cid:durableId="1121992024">
    <w:abstractNumId w:val="7"/>
  </w:num>
  <w:num w:numId="32" w16cid:durableId="961350827">
    <w:abstractNumId w:val="8"/>
  </w:num>
  <w:num w:numId="33" w16cid:durableId="521743934">
    <w:abstractNumId w:val="17"/>
  </w:num>
  <w:num w:numId="34" w16cid:durableId="1769932288">
    <w:abstractNumId w:val="13"/>
  </w:num>
  <w:num w:numId="35" w16cid:durableId="1013721264">
    <w:abstractNumId w:val="22"/>
  </w:num>
  <w:num w:numId="36" w16cid:durableId="829633396">
    <w:abstractNumId w:val="25"/>
  </w:num>
  <w:num w:numId="37" w16cid:durableId="188565266">
    <w:abstractNumId w:val="40"/>
  </w:num>
  <w:num w:numId="38" w16cid:durableId="927346465">
    <w:abstractNumId w:val="12"/>
  </w:num>
  <w:num w:numId="39" w16cid:durableId="1363825973">
    <w:abstractNumId w:val="34"/>
  </w:num>
  <w:num w:numId="40" w16cid:durableId="88430839">
    <w:abstractNumId w:val="0"/>
  </w:num>
  <w:num w:numId="41" w16cid:durableId="1637566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FD"/>
    <w:rsid w:val="00000AD1"/>
    <w:rsid w:val="00000C61"/>
    <w:rsid w:val="000021CA"/>
    <w:rsid w:val="00010B23"/>
    <w:rsid w:val="0001197A"/>
    <w:rsid w:val="00015E05"/>
    <w:rsid w:val="00016694"/>
    <w:rsid w:val="00016D62"/>
    <w:rsid w:val="00017708"/>
    <w:rsid w:val="000204A2"/>
    <w:rsid w:val="00020C79"/>
    <w:rsid w:val="00022883"/>
    <w:rsid w:val="00031D50"/>
    <w:rsid w:val="0003311F"/>
    <w:rsid w:val="00033B45"/>
    <w:rsid w:val="00034885"/>
    <w:rsid w:val="00040025"/>
    <w:rsid w:val="00041420"/>
    <w:rsid w:val="0004279F"/>
    <w:rsid w:val="00042914"/>
    <w:rsid w:val="0005236A"/>
    <w:rsid w:val="0005548B"/>
    <w:rsid w:val="000577FA"/>
    <w:rsid w:val="000608EF"/>
    <w:rsid w:val="00061E33"/>
    <w:rsid w:val="00064235"/>
    <w:rsid w:val="00071F59"/>
    <w:rsid w:val="00072CB4"/>
    <w:rsid w:val="00075FB5"/>
    <w:rsid w:val="000849A5"/>
    <w:rsid w:val="00086EA6"/>
    <w:rsid w:val="000935D9"/>
    <w:rsid w:val="000940F2"/>
    <w:rsid w:val="000A18EC"/>
    <w:rsid w:val="000A4D00"/>
    <w:rsid w:val="000A586D"/>
    <w:rsid w:val="000A6E47"/>
    <w:rsid w:val="000B364B"/>
    <w:rsid w:val="000B4557"/>
    <w:rsid w:val="000B52D5"/>
    <w:rsid w:val="000C5802"/>
    <w:rsid w:val="000C7AA5"/>
    <w:rsid w:val="000C7B41"/>
    <w:rsid w:val="000D0193"/>
    <w:rsid w:val="000D0A77"/>
    <w:rsid w:val="000D3193"/>
    <w:rsid w:val="000D541B"/>
    <w:rsid w:val="000D5AF5"/>
    <w:rsid w:val="000E0F17"/>
    <w:rsid w:val="000E7FDF"/>
    <w:rsid w:val="000F6162"/>
    <w:rsid w:val="000F736C"/>
    <w:rsid w:val="00102531"/>
    <w:rsid w:val="00102C17"/>
    <w:rsid w:val="001114C7"/>
    <w:rsid w:val="00111CC6"/>
    <w:rsid w:val="00122919"/>
    <w:rsid w:val="001310A3"/>
    <w:rsid w:val="00131CE0"/>
    <w:rsid w:val="0013651D"/>
    <w:rsid w:val="00140F02"/>
    <w:rsid w:val="0014462C"/>
    <w:rsid w:val="001618DB"/>
    <w:rsid w:val="00162B82"/>
    <w:rsid w:val="00167EBF"/>
    <w:rsid w:val="001717E8"/>
    <w:rsid w:val="00173D95"/>
    <w:rsid w:val="00173E48"/>
    <w:rsid w:val="0018412E"/>
    <w:rsid w:val="001855D7"/>
    <w:rsid w:val="00192B0B"/>
    <w:rsid w:val="00193CF0"/>
    <w:rsid w:val="0019473A"/>
    <w:rsid w:val="00195049"/>
    <w:rsid w:val="0019758D"/>
    <w:rsid w:val="00197989"/>
    <w:rsid w:val="001A10F8"/>
    <w:rsid w:val="001A1D55"/>
    <w:rsid w:val="001A1DF5"/>
    <w:rsid w:val="001A3F3B"/>
    <w:rsid w:val="001A5D50"/>
    <w:rsid w:val="001A7AC4"/>
    <w:rsid w:val="001A7BA0"/>
    <w:rsid w:val="001B1BFC"/>
    <w:rsid w:val="001B1FF0"/>
    <w:rsid w:val="001B201D"/>
    <w:rsid w:val="001B2D44"/>
    <w:rsid w:val="001B4A21"/>
    <w:rsid w:val="001B52E9"/>
    <w:rsid w:val="001B644C"/>
    <w:rsid w:val="001B6655"/>
    <w:rsid w:val="001B7F09"/>
    <w:rsid w:val="001D0453"/>
    <w:rsid w:val="001D667D"/>
    <w:rsid w:val="001D784B"/>
    <w:rsid w:val="001E03C4"/>
    <w:rsid w:val="001E12FD"/>
    <w:rsid w:val="001E272A"/>
    <w:rsid w:val="001E499F"/>
    <w:rsid w:val="001E52C1"/>
    <w:rsid w:val="001E5E52"/>
    <w:rsid w:val="001F22C2"/>
    <w:rsid w:val="001F7802"/>
    <w:rsid w:val="00203F83"/>
    <w:rsid w:val="0020518F"/>
    <w:rsid w:val="0020711B"/>
    <w:rsid w:val="00214053"/>
    <w:rsid w:val="00216788"/>
    <w:rsid w:val="00216C31"/>
    <w:rsid w:val="00221EC8"/>
    <w:rsid w:val="00223BD9"/>
    <w:rsid w:val="00224305"/>
    <w:rsid w:val="00224F56"/>
    <w:rsid w:val="00232FB2"/>
    <w:rsid w:val="00236321"/>
    <w:rsid w:val="002367A3"/>
    <w:rsid w:val="00237BBD"/>
    <w:rsid w:val="00237BBF"/>
    <w:rsid w:val="00247A3D"/>
    <w:rsid w:val="00256AAB"/>
    <w:rsid w:val="00261E4A"/>
    <w:rsid w:val="00262320"/>
    <w:rsid w:val="002705AA"/>
    <w:rsid w:val="00276C17"/>
    <w:rsid w:val="0028382B"/>
    <w:rsid w:val="0028585B"/>
    <w:rsid w:val="00291A25"/>
    <w:rsid w:val="002936A3"/>
    <w:rsid w:val="00294021"/>
    <w:rsid w:val="002A09E0"/>
    <w:rsid w:val="002A4BDE"/>
    <w:rsid w:val="002A550D"/>
    <w:rsid w:val="002B3D49"/>
    <w:rsid w:val="002B7C7B"/>
    <w:rsid w:val="002C5F52"/>
    <w:rsid w:val="002C7041"/>
    <w:rsid w:val="002C7FA8"/>
    <w:rsid w:val="002D1CB5"/>
    <w:rsid w:val="002D4D68"/>
    <w:rsid w:val="002D6AED"/>
    <w:rsid w:val="002D6B3F"/>
    <w:rsid w:val="002D70FE"/>
    <w:rsid w:val="002E0A12"/>
    <w:rsid w:val="002E46D6"/>
    <w:rsid w:val="002E5730"/>
    <w:rsid w:val="002E73D7"/>
    <w:rsid w:val="002F089B"/>
    <w:rsid w:val="002F34C8"/>
    <w:rsid w:val="002F6BDC"/>
    <w:rsid w:val="003004F6"/>
    <w:rsid w:val="00310B7D"/>
    <w:rsid w:val="0031536D"/>
    <w:rsid w:val="003201A8"/>
    <w:rsid w:val="00323BB4"/>
    <w:rsid w:val="0032441D"/>
    <w:rsid w:val="003259E4"/>
    <w:rsid w:val="003278F7"/>
    <w:rsid w:val="00327D0D"/>
    <w:rsid w:val="00330131"/>
    <w:rsid w:val="00330AFB"/>
    <w:rsid w:val="00330C8F"/>
    <w:rsid w:val="00334107"/>
    <w:rsid w:val="00337DA9"/>
    <w:rsid w:val="00341EBC"/>
    <w:rsid w:val="00342BA2"/>
    <w:rsid w:val="00351FE0"/>
    <w:rsid w:val="003560E4"/>
    <w:rsid w:val="00357649"/>
    <w:rsid w:val="0036274D"/>
    <w:rsid w:val="0036533B"/>
    <w:rsid w:val="003654CA"/>
    <w:rsid w:val="003658B0"/>
    <w:rsid w:val="00365ADF"/>
    <w:rsid w:val="00365B4F"/>
    <w:rsid w:val="0037174B"/>
    <w:rsid w:val="00374DB7"/>
    <w:rsid w:val="00375872"/>
    <w:rsid w:val="003777ED"/>
    <w:rsid w:val="00382ECA"/>
    <w:rsid w:val="00383D9E"/>
    <w:rsid w:val="0039202D"/>
    <w:rsid w:val="003A1EB7"/>
    <w:rsid w:val="003A307F"/>
    <w:rsid w:val="003A3DB6"/>
    <w:rsid w:val="003A6854"/>
    <w:rsid w:val="003B4736"/>
    <w:rsid w:val="003B58D8"/>
    <w:rsid w:val="003B7A59"/>
    <w:rsid w:val="003C7FF6"/>
    <w:rsid w:val="003D3FB1"/>
    <w:rsid w:val="003D78BE"/>
    <w:rsid w:val="003E18E5"/>
    <w:rsid w:val="003E38DA"/>
    <w:rsid w:val="003E6B16"/>
    <w:rsid w:val="003F7EC5"/>
    <w:rsid w:val="00406163"/>
    <w:rsid w:val="00407BA3"/>
    <w:rsid w:val="00417441"/>
    <w:rsid w:val="00417C8F"/>
    <w:rsid w:val="00433E11"/>
    <w:rsid w:val="0044096A"/>
    <w:rsid w:val="00446EAB"/>
    <w:rsid w:val="0045223A"/>
    <w:rsid w:val="004530AB"/>
    <w:rsid w:val="00456030"/>
    <w:rsid w:val="004669A5"/>
    <w:rsid w:val="00466ABB"/>
    <w:rsid w:val="00466D85"/>
    <w:rsid w:val="00466F84"/>
    <w:rsid w:val="004673C2"/>
    <w:rsid w:val="00470362"/>
    <w:rsid w:val="004718A0"/>
    <w:rsid w:val="0047788E"/>
    <w:rsid w:val="004848E7"/>
    <w:rsid w:val="00486215"/>
    <w:rsid w:val="00486824"/>
    <w:rsid w:val="0048722D"/>
    <w:rsid w:val="0049342D"/>
    <w:rsid w:val="00496722"/>
    <w:rsid w:val="004A0269"/>
    <w:rsid w:val="004A4551"/>
    <w:rsid w:val="004A52F0"/>
    <w:rsid w:val="004B2678"/>
    <w:rsid w:val="004B2D03"/>
    <w:rsid w:val="004B5E2E"/>
    <w:rsid w:val="004C6292"/>
    <w:rsid w:val="004C6658"/>
    <w:rsid w:val="004C6F04"/>
    <w:rsid w:val="004D0B5B"/>
    <w:rsid w:val="004D40AB"/>
    <w:rsid w:val="004D6052"/>
    <w:rsid w:val="004F0E83"/>
    <w:rsid w:val="00501892"/>
    <w:rsid w:val="00504E9D"/>
    <w:rsid w:val="00506274"/>
    <w:rsid w:val="005069D2"/>
    <w:rsid w:val="00510C8F"/>
    <w:rsid w:val="0051181A"/>
    <w:rsid w:val="00515F44"/>
    <w:rsid w:val="00516E0E"/>
    <w:rsid w:val="00523752"/>
    <w:rsid w:val="00524050"/>
    <w:rsid w:val="0052665A"/>
    <w:rsid w:val="0052689C"/>
    <w:rsid w:val="00527391"/>
    <w:rsid w:val="00531389"/>
    <w:rsid w:val="0053215D"/>
    <w:rsid w:val="005369C6"/>
    <w:rsid w:val="00536D7E"/>
    <w:rsid w:val="005407D5"/>
    <w:rsid w:val="00540A8E"/>
    <w:rsid w:val="00553E68"/>
    <w:rsid w:val="0055419F"/>
    <w:rsid w:val="00555EC9"/>
    <w:rsid w:val="005619C4"/>
    <w:rsid w:val="0056267A"/>
    <w:rsid w:val="0056275C"/>
    <w:rsid w:val="005709AB"/>
    <w:rsid w:val="00574A44"/>
    <w:rsid w:val="00575E53"/>
    <w:rsid w:val="00580010"/>
    <w:rsid w:val="005825CB"/>
    <w:rsid w:val="005840AE"/>
    <w:rsid w:val="00585734"/>
    <w:rsid w:val="005868F3"/>
    <w:rsid w:val="005870A9"/>
    <w:rsid w:val="00587337"/>
    <w:rsid w:val="0059187E"/>
    <w:rsid w:val="005924B5"/>
    <w:rsid w:val="00593C41"/>
    <w:rsid w:val="005A2A17"/>
    <w:rsid w:val="005B0CA2"/>
    <w:rsid w:val="005B3902"/>
    <w:rsid w:val="005C5534"/>
    <w:rsid w:val="005C606E"/>
    <w:rsid w:val="005E096B"/>
    <w:rsid w:val="005E3683"/>
    <w:rsid w:val="005E78D0"/>
    <w:rsid w:val="005F2937"/>
    <w:rsid w:val="005F44DD"/>
    <w:rsid w:val="005F50B5"/>
    <w:rsid w:val="005F72E9"/>
    <w:rsid w:val="00601B02"/>
    <w:rsid w:val="00602103"/>
    <w:rsid w:val="00602CB9"/>
    <w:rsid w:val="00607686"/>
    <w:rsid w:val="006079F5"/>
    <w:rsid w:val="00616320"/>
    <w:rsid w:val="0062185E"/>
    <w:rsid w:val="00624C25"/>
    <w:rsid w:val="00632AEB"/>
    <w:rsid w:val="00632E37"/>
    <w:rsid w:val="006337AF"/>
    <w:rsid w:val="00635CC8"/>
    <w:rsid w:val="006360C6"/>
    <w:rsid w:val="006434DF"/>
    <w:rsid w:val="00643649"/>
    <w:rsid w:val="006438FC"/>
    <w:rsid w:val="006456BC"/>
    <w:rsid w:val="00650BBD"/>
    <w:rsid w:val="00651C2E"/>
    <w:rsid w:val="006544DA"/>
    <w:rsid w:val="00654FA2"/>
    <w:rsid w:val="00660479"/>
    <w:rsid w:val="006608EE"/>
    <w:rsid w:val="0066135E"/>
    <w:rsid w:val="00664D9C"/>
    <w:rsid w:val="0066566A"/>
    <w:rsid w:val="006677B4"/>
    <w:rsid w:val="00676640"/>
    <w:rsid w:val="00676A94"/>
    <w:rsid w:val="00685A3C"/>
    <w:rsid w:val="00687B81"/>
    <w:rsid w:val="00697E4A"/>
    <w:rsid w:val="006A42AD"/>
    <w:rsid w:val="006A4DB8"/>
    <w:rsid w:val="006B41D0"/>
    <w:rsid w:val="006B43E0"/>
    <w:rsid w:val="006B5151"/>
    <w:rsid w:val="006C1783"/>
    <w:rsid w:val="006C1D29"/>
    <w:rsid w:val="006C2C9D"/>
    <w:rsid w:val="006C2DF3"/>
    <w:rsid w:val="006C4804"/>
    <w:rsid w:val="006D354A"/>
    <w:rsid w:val="006D3D8B"/>
    <w:rsid w:val="006E4632"/>
    <w:rsid w:val="006E5358"/>
    <w:rsid w:val="006E6AF7"/>
    <w:rsid w:val="006F0530"/>
    <w:rsid w:val="006F0DCB"/>
    <w:rsid w:val="006F15B6"/>
    <w:rsid w:val="006F1710"/>
    <w:rsid w:val="006F32DC"/>
    <w:rsid w:val="006F3B10"/>
    <w:rsid w:val="006F4282"/>
    <w:rsid w:val="006F5679"/>
    <w:rsid w:val="007070C6"/>
    <w:rsid w:val="00715B23"/>
    <w:rsid w:val="00716B69"/>
    <w:rsid w:val="007202BF"/>
    <w:rsid w:val="00720F4B"/>
    <w:rsid w:val="007211E3"/>
    <w:rsid w:val="0072324C"/>
    <w:rsid w:val="007270C7"/>
    <w:rsid w:val="0073291D"/>
    <w:rsid w:val="007344CA"/>
    <w:rsid w:val="0074152A"/>
    <w:rsid w:val="00745BE4"/>
    <w:rsid w:val="00746854"/>
    <w:rsid w:val="00754483"/>
    <w:rsid w:val="0075482B"/>
    <w:rsid w:val="00756251"/>
    <w:rsid w:val="0076486E"/>
    <w:rsid w:val="00771331"/>
    <w:rsid w:val="00777101"/>
    <w:rsid w:val="00781677"/>
    <w:rsid w:val="0079314F"/>
    <w:rsid w:val="00795740"/>
    <w:rsid w:val="007A0029"/>
    <w:rsid w:val="007A1E0B"/>
    <w:rsid w:val="007A27CA"/>
    <w:rsid w:val="007A2F0D"/>
    <w:rsid w:val="007A32CD"/>
    <w:rsid w:val="007B002A"/>
    <w:rsid w:val="007B2834"/>
    <w:rsid w:val="007B2B0C"/>
    <w:rsid w:val="007B2F03"/>
    <w:rsid w:val="007B2F33"/>
    <w:rsid w:val="007B30E9"/>
    <w:rsid w:val="007B525A"/>
    <w:rsid w:val="007B72FC"/>
    <w:rsid w:val="007B7786"/>
    <w:rsid w:val="007C3AEA"/>
    <w:rsid w:val="007D015A"/>
    <w:rsid w:val="007D034F"/>
    <w:rsid w:val="007D1F5C"/>
    <w:rsid w:val="007D2796"/>
    <w:rsid w:val="007E13E5"/>
    <w:rsid w:val="007E5C65"/>
    <w:rsid w:val="007E6A68"/>
    <w:rsid w:val="007F110A"/>
    <w:rsid w:val="007F1F3A"/>
    <w:rsid w:val="007F2D53"/>
    <w:rsid w:val="007F353B"/>
    <w:rsid w:val="007F3C63"/>
    <w:rsid w:val="007F5741"/>
    <w:rsid w:val="007F6E8C"/>
    <w:rsid w:val="007F727B"/>
    <w:rsid w:val="007F75BE"/>
    <w:rsid w:val="00802B2B"/>
    <w:rsid w:val="00803A93"/>
    <w:rsid w:val="008046CF"/>
    <w:rsid w:val="00805A8A"/>
    <w:rsid w:val="00806C36"/>
    <w:rsid w:val="00806EA8"/>
    <w:rsid w:val="00811083"/>
    <w:rsid w:val="008134DC"/>
    <w:rsid w:val="00814713"/>
    <w:rsid w:val="00817ABC"/>
    <w:rsid w:val="00823772"/>
    <w:rsid w:val="00823A11"/>
    <w:rsid w:val="00823E44"/>
    <w:rsid w:val="00824542"/>
    <w:rsid w:val="0082494D"/>
    <w:rsid w:val="00825B7F"/>
    <w:rsid w:val="008321CE"/>
    <w:rsid w:val="00834407"/>
    <w:rsid w:val="008345A1"/>
    <w:rsid w:val="00835238"/>
    <w:rsid w:val="00841592"/>
    <w:rsid w:val="00841C4B"/>
    <w:rsid w:val="00842D58"/>
    <w:rsid w:val="008446F7"/>
    <w:rsid w:val="00847981"/>
    <w:rsid w:val="00856EC8"/>
    <w:rsid w:val="0085771F"/>
    <w:rsid w:val="00864EAA"/>
    <w:rsid w:val="00865FB0"/>
    <w:rsid w:val="008761B7"/>
    <w:rsid w:val="00877AA0"/>
    <w:rsid w:val="00887C9B"/>
    <w:rsid w:val="00894B46"/>
    <w:rsid w:val="00897FC9"/>
    <w:rsid w:val="008A2B50"/>
    <w:rsid w:val="008A2C3A"/>
    <w:rsid w:val="008B2F04"/>
    <w:rsid w:val="008B37FA"/>
    <w:rsid w:val="008C0435"/>
    <w:rsid w:val="008C136F"/>
    <w:rsid w:val="008C7533"/>
    <w:rsid w:val="008D2125"/>
    <w:rsid w:val="008D54D9"/>
    <w:rsid w:val="008D61CD"/>
    <w:rsid w:val="008D786F"/>
    <w:rsid w:val="008E2330"/>
    <w:rsid w:val="008F2B24"/>
    <w:rsid w:val="008F3928"/>
    <w:rsid w:val="008F546B"/>
    <w:rsid w:val="008F5AA6"/>
    <w:rsid w:val="00901246"/>
    <w:rsid w:val="00904357"/>
    <w:rsid w:val="009136C6"/>
    <w:rsid w:val="00913AA5"/>
    <w:rsid w:val="0092117C"/>
    <w:rsid w:val="00922917"/>
    <w:rsid w:val="0092402D"/>
    <w:rsid w:val="0092584B"/>
    <w:rsid w:val="00932A08"/>
    <w:rsid w:val="009368C1"/>
    <w:rsid w:val="00943389"/>
    <w:rsid w:val="00953AF5"/>
    <w:rsid w:val="009644AB"/>
    <w:rsid w:val="0096482C"/>
    <w:rsid w:val="009742D9"/>
    <w:rsid w:val="00976A2B"/>
    <w:rsid w:val="0098085C"/>
    <w:rsid w:val="009823C0"/>
    <w:rsid w:val="00993466"/>
    <w:rsid w:val="0099371D"/>
    <w:rsid w:val="009946DD"/>
    <w:rsid w:val="009A1502"/>
    <w:rsid w:val="009A1970"/>
    <w:rsid w:val="009A230C"/>
    <w:rsid w:val="009A2E64"/>
    <w:rsid w:val="009A33A2"/>
    <w:rsid w:val="009A5362"/>
    <w:rsid w:val="009A6E79"/>
    <w:rsid w:val="009A759D"/>
    <w:rsid w:val="009B1147"/>
    <w:rsid w:val="009B628B"/>
    <w:rsid w:val="009B6B3F"/>
    <w:rsid w:val="009C2ED0"/>
    <w:rsid w:val="009C5ED5"/>
    <w:rsid w:val="009D2AB4"/>
    <w:rsid w:val="009E12D0"/>
    <w:rsid w:val="009E1540"/>
    <w:rsid w:val="009E15FD"/>
    <w:rsid w:val="009E1FF7"/>
    <w:rsid w:val="009E40B8"/>
    <w:rsid w:val="009E40E2"/>
    <w:rsid w:val="009E60C8"/>
    <w:rsid w:val="009E696D"/>
    <w:rsid w:val="009E6B18"/>
    <w:rsid w:val="009E71B9"/>
    <w:rsid w:val="009E7C2E"/>
    <w:rsid w:val="009F0732"/>
    <w:rsid w:val="00A02CFF"/>
    <w:rsid w:val="00A121C2"/>
    <w:rsid w:val="00A15CDF"/>
    <w:rsid w:val="00A179D3"/>
    <w:rsid w:val="00A202EC"/>
    <w:rsid w:val="00A20AFD"/>
    <w:rsid w:val="00A25521"/>
    <w:rsid w:val="00A3159B"/>
    <w:rsid w:val="00A31DDD"/>
    <w:rsid w:val="00A34AD3"/>
    <w:rsid w:val="00A37912"/>
    <w:rsid w:val="00A4428D"/>
    <w:rsid w:val="00A472B0"/>
    <w:rsid w:val="00A47A51"/>
    <w:rsid w:val="00A51254"/>
    <w:rsid w:val="00A51F13"/>
    <w:rsid w:val="00A556DA"/>
    <w:rsid w:val="00A55D36"/>
    <w:rsid w:val="00A5711D"/>
    <w:rsid w:val="00A60919"/>
    <w:rsid w:val="00A629B1"/>
    <w:rsid w:val="00A644C7"/>
    <w:rsid w:val="00A65F91"/>
    <w:rsid w:val="00A66463"/>
    <w:rsid w:val="00A7437D"/>
    <w:rsid w:val="00A7510A"/>
    <w:rsid w:val="00A75395"/>
    <w:rsid w:val="00A76DF1"/>
    <w:rsid w:val="00A77ED6"/>
    <w:rsid w:val="00A817A1"/>
    <w:rsid w:val="00A83B50"/>
    <w:rsid w:val="00A85D46"/>
    <w:rsid w:val="00A90C2C"/>
    <w:rsid w:val="00A92D6F"/>
    <w:rsid w:val="00A93C63"/>
    <w:rsid w:val="00A97A00"/>
    <w:rsid w:val="00AA37FD"/>
    <w:rsid w:val="00AA59D9"/>
    <w:rsid w:val="00AA5D39"/>
    <w:rsid w:val="00AB0AE8"/>
    <w:rsid w:val="00AB282F"/>
    <w:rsid w:val="00AB3587"/>
    <w:rsid w:val="00AB3BBB"/>
    <w:rsid w:val="00AB5DDB"/>
    <w:rsid w:val="00AB61A1"/>
    <w:rsid w:val="00AC1ADE"/>
    <w:rsid w:val="00AC45E0"/>
    <w:rsid w:val="00AC727E"/>
    <w:rsid w:val="00AD3688"/>
    <w:rsid w:val="00AD424F"/>
    <w:rsid w:val="00AD426D"/>
    <w:rsid w:val="00AD4B30"/>
    <w:rsid w:val="00AE01BB"/>
    <w:rsid w:val="00AE1218"/>
    <w:rsid w:val="00AE7EFB"/>
    <w:rsid w:val="00AF6778"/>
    <w:rsid w:val="00AF67B4"/>
    <w:rsid w:val="00AF6F63"/>
    <w:rsid w:val="00B00507"/>
    <w:rsid w:val="00B0470F"/>
    <w:rsid w:val="00B04AA6"/>
    <w:rsid w:val="00B12734"/>
    <w:rsid w:val="00B15ACC"/>
    <w:rsid w:val="00B204B1"/>
    <w:rsid w:val="00B3007B"/>
    <w:rsid w:val="00B361E8"/>
    <w:rsid w:val="00B478E0"/>
    <w:rsid w:val="00B51362"/>
    <w:rsid w:val="00B517A5"/>
    <w:rsid w:val="00B51F5B"/>
    <w:rsid w:val="00B5512A"/>
    <w:rsid w:val="00B55414"/>
    <w:rsid w:val="00B57396"/>
    <w:rsid w:val="00B61C12"/>
    <w:rsid w:val="00B62113"/>
    <w:rsid w:val="00B632D4"/>
    <w:rsid w:val="00B671B5"/>
    <w:rsid w:val="00B73B08"/>
    <w:rsid w:val="00B74904"/>
    <w:rsid w:val="00B82350"/>
    <w:rsid w:val="00B90FF6"/>
    <w:rsid w:val="00B947FD"/>
    <w:rsid w:val="00B973DF"/>
    <w:rsid w:val="00BB07A6"/>
    <w:rsid w:val="00BB4597"/>
    <w:rsid w:val="00BB5FC3"/>
    <w:rsid w:val="00BC1860"/>
    <w:rsid w:val="00BC4D8B"/>
    <w:rsid w:val="00BC5730"/>
    <w:rsid w:val="00BD054E"/>
    <w:rsid w:val="00BD1715"/>
    <w:rsid w:val="00BD71DC"/>
    <w:rsid w:val="00BD7763"/>
    <w:rsid w:val="00BE1A60"/>
    <w:rsid w:val="00BE4A32"/>
    <w:rsid w:val="00BE7CBD"/>
    <w:rsid w:val="00BF1720"/>
    <w:rsid w:val="00BF27B0"/>
    <w:rsid w:val="00BF5CA4"/>
    <w:rsid w:val="00BF74D2"/>
    <w:rsid w:val="00C113ED"/>
    <w:rsid w:val="00C14B76"/>
    <w:rsid w:val="00C17160"/>
    <w:rsid w:val="00C201F6"/>
    <w:rsid w:val="00C20E8C"/>
    <w:rsid w:val="00C22E06"/>
    <w:rsid w:val="00C25308"/>
    <w:rsid w:val="00C30115"/>
    <w:rsid w:val="00C332D1"/>
    <w:rsid w:val="00C35320"/>
    <w:rsid w:val="00C35B9C"/>
    <w:rsid w:val="00C37C1C"/>
    <w:rsid w:val="00C44542"/>
    <w:rsid w:val="00C461CE"/>
    <w:rsid w:val="00C53334"/>
    <w:rsid w:val="00C55F83"/>
    <w:rsid w:val="00C56A0A"/>
    <w:rsid w:val="00C61CC3"/>
    <w:rsid w:val="00C656D8"/>
    <w:rsid w:val="00C65EC8"/>
    <w:rsid w:val="00C671AE"/>
    <w:rsid w:val="00C67221"/>
    <w:rsid w:val="00C70500"/>
    <w:rsid w:val="00C70DD5"/>
    <w:rsid w:val="00C7776C"/>
    <w:rsid w:val="00C81665"/>
    <w:rsid w:val="00C822D1"/>
    <w:rsid w:val="00C827E5"/>
    <w:rsid w:val="00C831AD"/>
    <w:rsid w:val="00C902A3"/>
    <w:rsid w:val="00C9097A"/>
    <w:rsid w:val="00C95F53"/>
    <w:rsid w:val="00CA1E5D"/>
    <w:rsid w:val="00CA3FD3"/>
    <w:rsid w:val="00CA400A"/>
    <w:rsid w:val="00CA48CA"/>
    <w:rsid w:val="00CA64F9"/>
    <w:rsid w:val="00CA7B28"/>
    <w:rsid w:val="00CB1FF8"/>
    <w:rsid w:val="00CB460F"/>
    <w:rsid w:val="00CB46EF"/>
    <w:rsid w:val="00CC0556"/>
    <w:rsid w:val="00CC1B7E"/>
    <w:rsid w:val="00CD2120"/>
    <w:rsid w:val="00CD2E2D"/>
    <w:rsid w:val="00CD417E"/>
    <w:rsid w:val="00CD6FE4"/>
    <w:rsid w:val="00CE5170"/>
    <w:rsid w:val="00CE6883"/>
    <w:rsid w:val="00CF216F"/>
    <w:rsid w:val="00CF735C"/>
    <w:rsid w:val="00D07507"/>
    <w:rsid w:val="00D16596"/>
    <w:rsid w:val="00D2220B"/>
    <w:rsid w:val="00D257C7"/>
    <w:rsid w:val="00D2799D"/>
    <w:rsid w:val="00D3213F"/>
    <w:rsid w:val="00D33458"/>
    <w:rsid w:val="00D36CBF"/>
    <w:rsid w:val="00D36F7E"/>
    <w:rsid w:val="00D423F3"/>
    <w:rsid w:val="00D443F2"/>
    <w:rsid w:val="00D516A4"/>
    <w:rsid w:val="00D54B41"/>
    <w:rsid w:val="00D56EC2"/>
    <w:rsid w:val="00D57541"/>
    <w:rsid w:val="00D61598"/>
    <w:rsid w:val="00D616D6"/>
    <w:rsid w:val="00D63213"/>
    <w:rsid w:val="00D66C21"/>
    <w:rsid w:val="00D7015A"/>
    <w:rsid w:val="00D72DAE"/>
    <w:rsid w:val="00D80A86"/>
    <w:rsid w:val="00D81CC6"/>
    <w:rsid w:val="00D8237E"/>
    <w:rsid w:val="00D82700"/>
    <w:rsid w:val="00D827A6"/>
    <w:rsid w:val="00D9072A"/>
    <w:rsid w:val="00D92443"/>
    <w:rsid w:val="00D92AEC"/>
    <w:rsid w:val="00D92C8D"/>
    <w:rsid w:val="00D93F21"/>
    <w:rsid w:val="00D97F1A"/>
    <w:rsid w:val="00DA1E33"/>
    <w:rsid w:val="00DA4AC0"/>
    <w:rsid w:val="00DB338F"/>
    <w:rsid w:val="00DB37FB"/>
    <w:rsid w:val="00DC3F9A"/>
    <w:rsid w:val="00DD02C6"/>
    <w:rsid w:val="00DD18B1"/>
    <w:rsid w:val="00DD2839"/>
    <w:rsid w:val="00DD5CA3"/>
    <w:rsid w:val="00DD5F33"/>
    <w:rsid w:val="00DD711A"/>
    <w:rsid w:val="00DD7779"/>
    <w:rsid w:val="00DE4087"/>
    <w:rsid w:val="00DE7FB5"/>
    <w:rsid w:val="00DF3799"/>
    <w:rsid w:val="00DF45D9"/>
    <w:rsid w:val="00DF4CD2"/>
    <w:rsid w:val="00DF75E0"/>
    <w:rsid w:val="00E004B2"/>
    <w:rsid w:val="00E01388"/>
    <w:rsid w:val="00E0170D"/>
    <w:rsid w:val="00E066CA"/>
    <w:rsid w:val="00E0779F"/>
    <w:rsid w:val="00E11D8C"/>
    <w:rsid w:val="00E12661"/>
    <w:rsid w:val="00E13FDF"/>
    <w:rsid w:val="00E151CF"/>
    <w:rsid w:val="00E20FE9"/>
    <w:rsid w:val="00E2116F"/>
    <w:rsid w:val="00E21D4F"/>
    <w:rsid w:val="00E21F01"/>
    <w:rsid w:val="00E224A4"/>
    <w:rsid w:val="00E22CFB"/>
    <w:rsid w:val="00E25DB6"/>
    <w:rsid w:val="00E32C41"/>
    <w:rsid w:val="00E343FA"/>
    <w:rsid w:val="00E36715"/>
    <w:rsid w:val="00E36B99"/>
    <w:rsid w:val="00E41119"/>
    <w:rsid w:val="00E420A5"/>
    <w:rsid w:val="00E42D94"/>
    <w:rsid w:val="00E44130"/>
    <w:rsid w:val="00E45873"/>
    <w:rsid w:val="00E5109F"/>
    <w:rsid w:val="00E52C76"/>
    <w:rsid w:val="00E5674A"/>
    <w:rsid w:val="00E6014C"/>
    <w:rsid w:val="00E73F58"/>
    <w:rsid w:val="00E74C11"/>
    <w:rsid w:val="00E854F3"/>
    <w:rsid w:val="00E85E1F"/>
    <w:rsid w:val="00E8604B"/>
    <w:rsid w:val="00E90D44"/>
    <w:rsid w:val="00E9204F"/>
    <w:rsid w:val="00E92A2F"/>
    <w:rsid w:val="00E964FA"/>
    <w:rsid w:val="00E97192"/>
    <w:rsid w:val="00EA3108"/>
    <w:rsid w:val="00EA7927"/>
    <w:rsid w:val="00EB3467"/>
    <w:rsid w:val="00EB741A"/>
    <w:rsid w:val="00EC7B68"/>
    <w:rsid w:val="00ED4074"/>
    <w:rsid w:val="00ED70C9"/>
    <w:rsid w:val="00ED77F4"/>
    <w:rsid w:val="00ED7E5F"/>
    <w:rsid w:val="00EE2610"/>
    <w:rsid w:val="00EE597D"/>
    <w:rsid w:val="00EF0691"/>
    <w:rsid w:val="00EF3275"/>
    <w:rsid w:val="00F01C23"/>
    <w:rsid w:val="00F05683"/>
    <w:rsid w:val="00F10EE2"/>
    <w:rsid w:val="00F11DD8"/>
    <w:rsid w:val="00F13AE9"/>
    <w:rsid w:val="00F16A3D"/>
    <w:rsid w:val="00F21AE1"/>
    <w:rsid w:val="00F25D77"/>
    <w:rsid w:val="00F2703A"/>
    <w:rsid w:val="00F27CBF"/>
    <w:rsid w:val="00F3110C"/>
    <w:rsid w:val="00F315F3"/>
    <w:rsid w:val="00F34438"/>
    <w:rsid w:val="00F3455E"/>
    <w:rsid w:val="00F40ED9"/>
    <w:rsid w:val="00F60571"/>
    <w:rsid w:val="00F62A35"/>
    <w:rsid w:val="00F725DF"/>
    <w:rsid w:val="00F7263C"/>
    <w:rsid w:val="00F764E5"/>
    <w:rsid w:val="00F80445"/>
    <w:rsid w:val="00F80F2F"/>
    <w:rsid w:val="00F86C16"/>
    <w:rsid w:val="00F86FCC"/>
    <w:rsid w:val="00F90FCC"/>
    <w:rsid w:val="00F92911"/>
    <w:rsid w:val="00F95034"/>
    <w:rsid w:val="00F950CD"/>
    <w:rsid w:val="00F96518"/>
    <w:rsid w:val="00F96788"/>
    <w:rsid w:val="00FA2FA6"/>
    <w:rsid w:val="00FA4480"/>
    <w:rsid w:val="00FA5409"/>
    <w:rsid w:val="00FA6506"/>
    <w:rsid w:val="00FA7593"/>
    <w:rsid w:val="00FB22DF"/>
    <w:rsid w:val="00FB38DD"/>
    <w:rsid w:val="00FB678D"/>
    <w:rsid w:val="00FC085B"/>
    <w:rsid w:val="00FC173F"/>
    <w:rsid w:val="00FC1EF9"/>
    <w:rsid w:val="00FC36CE"/>
    <w:rsid w:val="00FD2692"/>
    <w:rsid w:val="00FE0C0C"/>
    <w:rsid w:val="00FE15B0"/>
    <w:rsid w:val="00FE3525"/>
    <w:rsid w:val="00FE4214"/>
    <w:rsid w:val="00FE4D1A"/>
    <w:rsid w:val="00FE50BC"/>
    <w:rsid w:val="00FF26CC"/>
    <w:rsid w:val="00FF2E77"/>
    <w:rsid w:val="00FF33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36D8A3"/>
  <w14:defaultImageDpi w14:val="0"/>
  <w15:docId w15:val="{08B8B5F2-47D1-481F-8E08-4534E022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semiHidden="1"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pPr>
      <w:jc w:val="both"/>
    </w:pPr>
  </w:style>
  <w:style w:type="character" w:customStyle="1" w:styleId="ZkladntextChar">
    <w:name w:val="Základní text Char"/>
    <w:basedOn w:val="Standardnpsmoodstavce"/>
    <w:link w:val="Zkladntext"/>
    <w:uiPriority w:val="99"/>
    <w:semiHidden/>
    <w:locked/>
    <w:rPr>
      <w:rFonts w:cs="Times New Roman"/>
      <w:sz w:val="24"/>
    </w:rPr>
  </w:style>
  <w:style w:type="paragraph" w:styleId="Zkladntextodsazen">
    <w:name w:val="Body Text Indent"/>
    <w:basedOn w:val="Normln"/>
    <w:link w:val="ZkladntextodsazenChar"/>
    <w:uiPriority w:val="99"/>
    <w:pPr>
      <w:ind w:left="705" w:hanging="705"/>
      <w:jc w:val="both"/>
    </w:pPr>
  </w:style>
  <w:style w:type="character" w:customStyle="1" w:styleId="ZkladntextodsazenChar">
    <w:name w:val="Základní text odsazený Char"/>
    <w:basedOn w:val="Standardnpsmoodstavce"/>
    <w:link w:val="Zkladntextodsazen"/>
    <w:uiPriority w:val="99"/>
    <w:semiHidden/>
    <w:locked/>
    <w:rPr>
      <w:rFonts w:cs="Times New Roman"/>
      <w:sz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rPr>
  </w:style>
  <w:style w:type="character" w:styleId="slostrnky">
    <w:name w:val="page number"/>
    <w:basedOn w:val="Standardnpsmoodstavce"/>
    <w:uiPriority w:val="99"/>
    <w:rPr>
      <w:rFonts w:cs="Times New Roman"/>
    </w:rPr>
  </w:style>
  <w:style w:type="character" w:styleId="Hypertextovodkaz">
    <w:name w:val="Hyperlink"/>
    <w:basedOn w:val="Standardnpsmoodstavce"/>
    <w:uiPriority w:val="99"/>
    <w:rsid w:val="00651C2E"/>
    <w:rPr>
      <w:rFonts w:cs="Times New Roman"/>
      <w:color w:val="0000FF"/>
      <w:u w:val="single"/>
    </w:rPr>
  </w:style>
  <w:style w:type="paragraph" w:styleId="Textbubliny">
    <w:name w:val="Balloon Text"/>
    <w:basedOn w:val="Normln"/>
    <w:link w:val="TextbublinyChar"/>
    <w:uiPriority w:val="99"/>
    <w:semiHidden/>
    <w:unhideWhenUsed/>
    <w:rsid w:val="0020711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0711B"/>
    <w:rPr>
      <w:rFonts w:ascii="Tahoma" w:hAnsi="Tahoma" w:cs="Times New Roman"/>
      <w:sz w:val="16"/>
    </w:rPr>
  </w:style>
  <w:style w:type="paragraph" w:styleId="Zhlav">
    <w:name w:val="header"/>
    <w:basedOn w:val="Normln"/>
    <w:link w:val="ZhlavChar"/>
    <w:uiPriority w:val="99"/>
    <w:unhideWhenUsed/>
    <w:rsid w:val="001F7802"/>
    <w:pPr>
      <w:tabs>
        <w:tab w:val="center" w:pos="4536"/>
        <w:tab w:val="right" w:pos="9072"/>
      </w:tabs>
    </w:pPr>
  </w:style>
  <w:style w:type="character" w:customStyle="1" w:styleId="ZhlavChar">
    <w:name w:val="Záhlaví Char"/>
    <w:basedOn w:val="Standardnpsmoodstavce"/>
    <w:link w:val="Zhlav"/>
    <w:uiPriority w:val="99"/>
    <w:locked/>
    <w:rsid w:val="001F7802"/>
    <w:rPr>
      <w:rFonts w:cs="Times New Roman"/>
      <w:sz w:val="24"/>
    </w:rPr>
  </w:style>
  <w:style w:type="paragraph" w:customStyle="1" w:styleId="Obsahtabulky">
    <w:name w:val="Obsah tabulky"/>
    <w:basedOn w:val="Normln"/>
    <w:rsid w:val="007F75BE"/>
    <w:pPr>
      <w:suppressLineNumbers/>
      <w:suppressAutoHyphens/>
    </w:pPr>
    <w:rPr>
      <w:sz w:val="20"/>
      <w:szCs w:val="20"/>
    </w:rPr>
  </w:style>
  <w:style w:type="paragraph" w:styleId="Odstavecseseznamem">
    <w:name w:val="List Paragraph"/>
    <w:basedOn w:val="Normln"/>
    <w:uiPriority w:val="34"/>
    <w:qFormat/>
    <w:rsid w:val="00602CB9"/>
    <w:pPr>
      <w:ind w:left="708"/>
    </w:pPr>
  </w:style>
  <w:style w:type="paragraph" w:styleId="Revize">
    <w:name w:val="Revision"/>
    <w:hidden/>
    <w:uiPriority w:val="99"/>
    <w:semiHidden/>
    <w:rsid w:val="00E066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5738">
      <w:marLeft w:val="0"/>
      <w:marRight w:val="0"/>
      <w:marTop w:val="0"/>
      <w:marBottom w:val="0"/>
      <w:divBdr>
        <w:top w:val="none" w:sz="0" w:space="0" w:color="auto"/>
        <w:left w:val="none" w:sz="0" w:space="0" w:color="auto"/>
        <w:bottom w:val="none" w:sz="0" w:space="0" w:color="auto"/>
        <w:right w:val="none" w:sz="0" w:space="0" w:color="auto"/>
      </w:divBdr>
    </w:div>
    <w:div w:id="23335739">
      <w:marLeft w:val="0"/>
      <w:marRight w:val="0"/>
      <w:marTop w:val="0"/>
      <w:marBottom w:val="0"/>
      <w:divBdr>
        <w:top w:val="none" w:sz="0" w:space="0" w:color="auto"/>
        <w:left w:val="none" w:sz="0" w:space="0" w:color="auto"/>
        <w:bottom w:val="none" w:sz="0" w:space="0" w:color="auto"/>
        <w:right w:val="none" w:sz="0" w:space="0" w:color="auto"/>
      </w:divBdr>
    </w:div>
    <w:div w:id="23335740">
      <w:marLeft w:val="0"/>
      <w:marRight w:val="0"/>
      <w:marTop w:val="0"/>
      <w:marBottom w:val="0"/>
      <w:divBdr>
        <w:top w:val="none" w:sz="0" w:space="0" w:color="auto"/>
        <w:left w:val="none" w:sz="0" w:space="0" w:color="auto"/>
        <w:bottom w:val="none" w:sz="0" w:space="0" w:color="auto"/>
        <w:right w:val="none" w:sz="0" w:space="0" w:color="auto"/>
      </w:divBdr>
      <w:divsChild>
        <w:div w:id="23335743">
          <w:marLeft w:val="0"/>
          <w:marRight w:val="0"/>
          <w:marTop w:val="0"/>
          <w:marBottom w:val="0"/>
          <w:divBdr>
            <w:top w:val="none" w:sz="0" w:space="0" w:color="auto"/>
            <w:left w:val="none" w:sz="0" w:space="0" w:color="auto"/>
            <w:bottom w:val="none" w:sz="0" w:space="0" w:color="auto"/>
            <w:right w:val="none" w:sz="0" w:space="0" w:color="auto"/>
          </w:divBdr>
        </w:div>
      </w:divsChild>
    </w:div>
    <w:div w:id="23335741">
      <w:marLeft w:val="0"/>
      <w:marRight w:val="0"/>
      <w:marTop w:val="0"/>
      <w:marBottom w:val="0"/>
      <w:divBdr>
        <w:top w:val="none" w:sz="0" w:space="0" w:color="auto"/>
        <w:left w:val="none" w:sz="0" w:space="0" w:color="auto"/>
        <w:bottom w:val="none" w:sz="0" w:space="0" w:color="auto"/>
        <w:right w:val="none" w:sz="0" w:space="0" w:color="auto"/>
      </w:divBdr>
    </w:div>
    <w:div w:id="23335742">
      <w:marLeft w:val="0"/>
      <w:marRight w:val="0"/>
      <w:marTop w:val="0"/>
      <w:marBottom w:val="0"/>
      <w:divBdr>
        <w:top w:val="none" w:sz="0" w:space="0" w:color="auto"/>
        <w:left w:val="none" w:sz="0" w:space="0" w:color="auto"/>
        <w:bottom w:val="none" w:sz="0" w:space="0" w:color="auto"/>
        <w:right w:val="none" w:sz="0" w:space="0" w:color="auto"/>
      </w:divBdr>
    </w:div>
    <w:div w:id="23335744">
      <w:marLeft w:val="0"/>
      <w:marRight w:val="0"/>
      <w:marTop w:val="0"/>
      <w:marBottom w:val="0"/>
      <w:divBdr>
        <w:top w:val="none" w:sz="0" w:space="0" w:color="auto"/>
        <w:left w:val="none" w:sz="0" w:space="0" w:color="auto"/>
        <w:bottom w:val="none" w:sz="0" w:space="0" w:color="auto"/>
        <w:right w:val="none" w:sz="0" w:space="0" w:color="auto"/>
      </w:divBdr>
    </w:div>
    <w:div w:id="23335745">
      <w:marLeft w:val="0"/>
      <w:marRight w:val="0"/>
      <w:marTop w:val="0"/>
      <w:marBottom w:val="0"/>
      <w:divBdr>
        <w:top w:val="none" w:sz="0" w:space="0" w:color="auto"/>
        <w:left w:val="none" w:sz="0" w:space="0" w:color="auto"/>
        <w:bottom w:val="none" w:sz="0" w:space="0" w:color="auto"/>
        <w:right w:val="none" w:sz="0" w:space="0" w:color="auto"/>
      </w:divBdr>
    </w:div>
    <w:div w:id="312948220">
      <w:bodyDiv w:val="1"/>
      <w:marLeft w:val="0"/>
      <w:marRight w:val="0"/>
      <w:marTop w:val="0"/>
      <w:marBottom w:val="0"/>
      <w:divBdr>
        <w:top w:val="none" w:sz="0" w:space="0" w:color="auto"/>
        <w:left w:val="none" w:sz="0" w:space="0" w:color="auto"/>
        <w:bottom w:val="none" w:sz="0" w:space="0" w:color="auto"/>
        <w:right w:val="none" w:sz="0" w:space="0" w:color="auto"/>
      </w:divBdr>
    </w:div>
    <w:div w:id="1381784010">
      <w:bodyDiv w:val="1"/>
      <w:marLeft w:val="0"/>
      <w:marRight w:val="0"/>
      <w:marTop w:val="0"/>
      <w:marBottom w:val="0"/>
      <w:divBdr>
        <w:top w:val="none" w:sz="0" w:space="0" w:color="auto"/>
        <w:left w:val="none" w:sz="0" w:space="0" w:color="auto"/>
        <w:bottom w:val="none" w:sz="0" w:space="0" w:color="auto"/>
        <w:right w:val="none" w:sz="0" w:space="0" w:color="auto"/>
      </w:divBdr>
    </w:div>
    <w:div w:id="178607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FC78B-FF30-45FB-90F6-CC72AB938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1671</Words>
  <Characters>9739</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SMLOUVA</vt:lpstr>
    </vt:vector>
  </TitlesOfParts>
  <Company>Unknown Organization</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Miroslav Adamczyk</dc:creator>
  <cp:keywords/>
  <dc:description/>
  <cp:lastModifiedBy>Hlavičková Elvíra</cp:lastModifiedBy>
  <cp:revision>5</cp:revision>
  <cp:lastPrinted>2025-10-21T08:30:00Z</cp:lastPrinted>
  <dcterms:created xsi:type="dcterms:W3CDTF">2025-10-29T15:53:00Z</dcterms:created>
  <dcterms:modified xsi:type="dcterms:W3CDTF">2025-10-29T15:58:00Z</dcterms:modified>
</cp:coreProperties>
</file>