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373"/>
      </w:tblGrid>
      <w:tr w:rsidR="00C00358" w:rsidRPr="005032E8" w14:paraId="7F94D38A" w14:textId="77777777" w:rsidTr="00210A9A">
        <w:tc>
          <w:tcPr>
            <w:tcW w:w="9062" w:type="dxa"/>
            <w:gridSpan w:val="2"/>
          </w:tcPr>
          <w:p w14:paraId="713B00A6" w14:textId="11169587" w:rsidR="00C00358" w:rsidRPr="00565CBC" w:rsidRDefault="00DB40DD" w:rsidP="00565CBC">
            <w:pPr>
              <w:pStyle w:val="Bezmezer"/>
              <w:spacing w:after="0" w:line="276" w:lineRule="auto"/>
              <w:contextualSpacing/>
              <w:jc w:val="center"/>
              <w:rPr>
                <w:rFonts w:cs="Calibri"/>
                <w:b/>
                <w:sz w:val="32"/>
                <w:szCs w:val="32"/>
              </w:rPr>
            </w:pPr>
            <w:r w:rsidRPr="00565CBC">
              <w:rPr>
                <w:rFonts w:cs="Calibri"/>
                <w:b/>
                <w:sz w:val="32"/>
                <w:szCs w:val="32"/>
              </w:rPr>
              <w:t>Smlouva o provedení auditu kybernetické bezpečnosti</w:t>
            </w:r>
          </w:p>
        </w:tc>
      </w:tr>
      <w:tr w:rsidR="00363495" w:rsidRPr="00565CBC" w14:paraId="06263B60" w14:textId="77777777" w:rsidTr="00210A9A">
        <w:tc>
          <w:tcPr>
            <w:tcW w:w="9062" w:type="dxa"/>
            <w:gridSpan w:val="2"/>
          </w:tcPr>
          <w:p w14:paraId="3A5FBEC4" w14:textId="27D9B312" w:rsidR="00363495" w:rsidRPr="00565CBC" w:rsidRDefault="00363495" w:rsidP="00565CBC">
            <w:pPr>
              <w:pStyle w:val="Bezmezer"/>
              <w:tabs>
                <w:tab w:val="left" w:pos="2977"/>
                <w:tab w:val="left" w:pos="5496"/>
              </w:tabs>
              <w:spacing w:line="276" w:lineRule="auto"/>
              <w:contextualSpacing/>
              <w:jc w:val="center"/>
              <w:rPr>
                <w:rFonts w:cs="Calibri"/>
              </w:rPr>
            </w:pPr>
            <w:r w:rsidRPr="00565CBC">
              <w:rPr>
                <w:rFonts w:cs="Calibri"/>
              </w:rPr>
              <w:t>(dále jen „Smlouva“)</w:t>
            </w:r>
          </w:p>
        </w:tc>
      </w:tr>
      <w:tr w:rsidR="002D58D9" w:rsidRPr="00565CBC" w14:paraId="5CF78683" w14:textId="77777777" w:rsidTr="00210A9A">
        <w:tc>
          <w:tcPr>
            <w:tcW w:w="9062" w:type="dxa"/>
            <w:gridSpan w:val="2"/>
          </w:tcPr>
          <w:p w14:paraId="442F12F8" w14:textId="5B653FB4" w:rsidR="002D58D9" w:rsidRPr="00565CBC" w:rsidRDefault="002D58D9" w:rsidP="00565CBC">
            <w:pPr>
              <w:pStyle w:val="Bezmezer"/>
              <w:tabs>
                <w:tab w:val="left" w:pos="2977"/>
              </w:tabs>
              <w:spacing w:after="0" w:line="276" w:lineRule="auto"/>
              <w:contextualSpacing/>
              <w:jc w:val="center"/>
              <w:rPr>
                <w:rFonts w:cs="Calibri"/>
              </w:rPr>
            </w:pPr>
            <w:r w:rsidRPr="00565CBC">
              <w:rPr>
                <w:rFonts w:cs="Calibri"/>
              </w:rPr>
              <w:t>uzavřená v souladu s ustanovením § 1746 odst. 2 zákona č. 89/2012 Sb., občanský zákoník, ve</w:t>
            </w:r>
            <w:r w:rsidR="007D53AE" w:rsidRPr="00565CBC">
              <w:rPr>
                <w:rFonts w:cs="Calibri"/>
              </w:rPr>
              <w:t xml:space="preserve"> </w:t>
            </w:r>
            <w:r w:rsidRPr="00565CBC">
              <w:rPr>
                <w:rFonts w:cs="Calibri"/>
              </w:rPr>
              <w:t>znění pozdějších předpisů (dále jen „OZ“) za přiměřeného použití ustanovení § 2586 a násl. téhož zákona</w:t>
            </w:r>
            <w:r w:rsidR="00451C14" w:rsidRPr="00565CBC">
              <w:rPr>
                <w:rFonts w:cs="Calibri"/>
              </w:rPr>
              <w:t>.</w:t>
            </w:r>
          </w:p>
        </w:tc>
      </w:tr>
      <w:tr w:rsidR="00BB230C" w:rsidRPr="00565CBC" w14:paraId="689EAEB6" w14:textId="77777777" w:rsidTr="00210A9A">
        <w:tc>
          <w:tcPr>
            <w:tcW w:w="9062" w:type="dxa"/>
            <w:gridSpan w:val="2"/>
          </w:tcPr>
          <w:p w14:paraId="70E6FDAC" w14:textId="34C5E324" w:rsidR="00BB230C" w:rsidRPr="00C07523" w:rsidRDefault="00BB230C" w:rsidP="00565CBC">
            <w:pPr>
              <w:pStyle w:val="Bezmezer"/>
              <w:tabs>
                <w:tab w:val="left" w:pos="2977"/>
              </w:tabs>
              <w:spacing w:after="0" w:line="276" w:lineRule="auto"/>
              <w:contextualSpacing/>
              <w:jc w:val="right"/>
              <w:rPr>
                <w:rFonts w:cs="Calibri"/>
                <w:b/>
                <w:bCs/>
              </w:rPr>
            </w:pPr>
            <w:r w:rsidRPr="00C07523">
              <w:rPr>
                <w:rFonts w:cs="Calibri"/>
                <w:b/>
                <w:bCs/>
              </w:rPr>
              <w:t>Smlouva č.: 202</w:t>
            </w:r>
            <w:r w:rsidR="000807D9" w:rsidRPr="00C07523">
              <w:rPr>
                <w:rFonts w:cs="Calibri"/>
                <w:b/>
                <w:bCs/>
              </w:rPr>
              <w:t>5</w:t>
            </w:r>
            <w:r w:rsidRPr="00C07523">
              <w:rPr>
                <w:rFonts w:cs="Calibri"/>
                <w:b/>
                <w:bCs/>
              </w:rPr>
              <w:t>/</w:t>
            </w:r>
            <w:r w:rsidR="000807D9" w:rsidRPr="00C07523">
              <w:rPr>
                <w:rFonts w:cs="Calibri"/>
                <w:b/>
                <w:bCs/>
              </w:rPr>
              <w:t>CRM-57</w:t>
            </w:r>
          </w:p>
        </w:tc>
      </w:tr>
      <w:tr w:rsidR="003351DE" w:rsidRPr="00565CBC" w14:paraId="180045FA" w14:textId="77777777" w:rsidTr="00210A9A">
        <w:tc>
          <w:tcPr>
            <w:tcW w:w="9062" w:type="dxa"/>
            <w:gridSpan w:val="2"/>
          </w:tcPr>
          <w:p w14:paraId="6C2D115E" w14:textId="576EEEB3" w:rsidR="003351DE" w:rsidRPr="00C07523" w:rsidRDefault="003351DE" w:rsidP="00565CBC">
            <w:pPr>
              <w:pStyle w:val="Bezmezer"/>
              <w:tabs>
                <w:tab w:val="left" w:pos="2977"/>
              </w:tabs>
              <w:spacing w:after="0" w:line="276" w:lineRule="auto"/>
              <w:contextualSpacing/>
              <w:jc w:val="center"/>
              <w:rPr>
                <w:rFonts w:cs="Calibri"/>
              </w:rPr>
            </w:pPr>
          </w:p>
        </w:tc>
      </w:tr>
      <w:tr w:rsidR="000332C6" w:rsidRPr="00565CBC" w14:paraId="3A74E25E" w14:textId="77777777" w:rsidTr="00210A9A">
        <w:tc>
          <w:tcPr>
            <w:tcW w:w="9062" w:type="dxa"/>
            <w:gridSpan w:val="2"/>
          </w:tcPr>
          <w:p w14:paraId="76306A8F" w14:textId="2B82E82D" w:rsidR="000332C6" w:rsidRPr="00C07523" w:rsidRDefault="000332C6" w:rsidP="00565CBC">
            <w:pPr>
              <w:pStyle w:val="Bezmezer"/>
              <w:tabs>
                <w:tab w:val="left" w:pos="2977"/>
              </w:tabs>
              <w:spacing w:after="0" w:line="276" w:lineRule="auto"/>
              <w:contextualSpacing/>
              <w:jc w:val="center"/>
              <w:rPr>
                <w:rFonts w:cs="Calibri"/>
                <w:b/>
                <w:bCs/>
              </w:rPr>
            </w:pPr>
            <w:r w:rsidRPr="00C07523">
              <w:rPr>
                <w:rFonts w:cs="Calibri"/>
                <w:b/>
                <w:bCs/>
              </w:rPr>
              <w:t>Smluvní strany</w:t>
            </w:r>
          </w:p>
        </w:tc>
      </w:tr>
      <w:tr w:rsidR="00C00358" w:rsidRPr="00565CBC" w14:paraId="1A44EB30" w14:textId="77777777" w:rsidTr="00210A9A">
        <w:tc>
          <w:tcPr>
            <w:tcW w:w="2689" w:type="dxa"/>
          </w:tcPr>
          <w:p w14:paraId="2AA16671" w14:textId="7962C144" w:rsidR="00C00358" w:rsidRPr="00565CBC" w:rsidRDefault="00BB230C" w:rsidP="00565CBC">
            <w:pPr>
              <w:pStyle w:val="Bezmezer"/>
              <w:spacing w:after="0" w:line="276" w:lineRule="auto"/>
              <w:contextualSpacing/>
              <w:rPr>
                <w:rFonts w:cs="Calibri"/>
                <w:bCs/>
              </w:rPr>
            </w:pPr>
            <w:r w:rsidRPr="00565CBC">
              <w:rPr>
                <w:rFonts w:cs="Calibri"/>
                <w:bCs/>
              </w:rPr>
              <w:t>Název:</w:t>
            </w:r>
          </w:p>
        </w:tc>
        <w:tc>
          <w:tcPr>
            <w:tcW w:w="6373" w:type="dxa"/>
          </w:tcPr>
          <w:p w14:paraId="0CE3CD3A" w14:textId="574EB880" w:rsidR="00C00358" w:rsidRPr="00C07523" w:rsidRDefault="00614DC3" w:rsidP="00565CBC">
            <w:pPr>
              <w:pStyle w:val="Bezmezer"/>
              <w:spacing w:after="0" w:line="276" w:lineRule="auto"/>
              <w:contextualSpacing/>
              <w:rPr>
                <w:rFonts w:cs="Calibri"/>
                <w:b/>
              </w:rPr>
            </w:pPr>
            <w:r w:rsidRPr="00C07523">
              <w:rPr>
                <w:rFonts w:cs="Calibri"/>
                <w:b/>
              </w:rPr>
              <w:t>Lexnova Technology s.r.o.</w:t>
            </w:r>
          </w:p>
        </w:tc>
      </w:tr>
      <w:tr w:rsidR="00C00358" w:rsidRPr="005032E8" w14:paraId="293FF43D" w14:textId="77777777" w:rsidTr="00210A9A">
        <w:tc>
          <w:tcPr>
            <w:tcW w:w="2689" w:type="dxa"/>
          </w:tcPr>
          <w:p w14:paraId="60FF3DFE" w14:textId="5A365F11" w:rsidR="00C00358" w:rsidRPr="00565CBC" w:rsidRDefault="00BB230C" w:rsidP="00565CBC">
            <w:pPr>
              <w:pStyle w:val="Bezmezer"/>
              <w:spacing w:after="0" w:line="276" w:lineRule="auto"/>
              <w:contextualSpacing/>
              <w:rPr>
                <w:rFonts w:cs="Calibri"/>
                <w:bCs/>
              </w:rPr>
            </w:pPr>
            <w:r w:rsidRPr="00565CBC">
              <w:rPr>
                <w:rFonts w:cs="Calibri"/>
                <w:bCs/>
              </w:rPr>
              <w:t>Spisová značka:</w:t>
            </w:r>
          </w:p>
        </w:tc>
        <w:tc>
          <w:tcPr>
            <w:tcW w:w="6373" w:type="dxa"/>
          </w:tcPr>
          <w:p w14:paraId="3AFA23E6" w14:textId="68E14539" w:rsidR="00C00358" w:rsidRPr="00C07523" w:rsidRDefault="00516E75" w:rsidP="00565CBC">
            <w:pPr>
              <w:pStyle w:val="Bezmezer"/>
              <w:spacing w:after="0" w:line="276" w:lineRule="auto"/>
              <w:contextualSpacing/>
              <w:rPr>
                <w:rFonts w:cs="Calibri"/>
                <w:b/>
              </w:rPr>
            </w:pPr>
            <w:r w:rsidRPr="00C07523">
              <w:rPr>
                <w:rFonts w:cs="Calibri"/>
              </w:rPr>
              <w:t>C 414872 vedená u Městského soudu v Praze</w:t>
            </w:r>
          </w:p>
        </w:tc>
      </w:tr>
      <w:tr w:rsidR="00C00358" w:rsidRPr="00565CBC" w14:paraId="5B0B0707" w14:textId="77777777" w:rsidTr="00210A9A">
        <w:tc>
          <w:tcPr>
            <w:tcW w:w="2689" w:type="dxa"/>
          </w:tcPr>
          <w:p w14:paraId="15899F28" w14:textId="28C78517" w:rsidR="00C00358" w:rsidRPr="00565CBC" w:rsidRDefault="00BB230C" w:rsidP="00565CBC">
            <w:pPr>
              <w:pStyle w:val="Bezmezer"/>
              <w:spacing w:after="0" w:line="276" w:lineRule="auto"/>
              <w:contextualSpacing/>
              <w:rPr>
                <w:rFonts w:cs="Calibri"/>
                <w:bCs/>
              </w:rPr>
            </w:pPr>
            <w:r w:rsidRPr="00565CBC">
              <w:rPr>
                <w:rFonts w:cs="Calibri"/>
                <w:bCs/>
              </w:rPr>
              <w:t>Sídlo:</w:t>
            </w:r>
          </w:p>
        </w:tc>
        <w:tc>
          <w:tcPr>
            <w:tcW w:w="6373" w:type="dxa"/>
          </w:tcPr>
          <w:p w14:paraId="5BAB7096" w14:textId="1D6C1434" w:rsidR="00C00358" w:rsidRPr="00C07523" w:rsidRDefault="003351DE" w:rsidP="00565CBC">
            <w:pPr>
              <w:pStyle w:val="Bezmezer"/>
              <w:tabs>
                <w:tab w:val="left" w:pos="2835"/>
              </w:tabs>
              <w:spacing w:after="0" w:line="276" w:lineRule="auto"/>
              <w:contextualSpacing/>
              <w:rPr>
                <w:rFonts w:cs="Calibri"/>
              </w:rPr>
            </w:pPr>
            <w:r w:rsidRPr="00C07523">
              <w:rPr>
                <w:rFonts w:cs="Calibri"/>
              </w:rPr>
              <w:t xml:space="preserve">Na </w:t>
            </w:r>
            <w:r w:rsidR="00295899">
              <w:rPr>
                <w:rFonts w:cs="Calibri"/>
              </w:rPr>
              <w:t>R</w:t>
            </w:r>
            <w:r w:rsidRPr="00C07523">
              <w:rPr>
                <w:rFonts w:cs="Calibri"/>
              </w:rPr>
              <w:t>ovnosti 2274/12, Žižkov, 130 00 Praha 3</w:t>
            </w:r>
          </w:p>
        </w:tc>
      </w:tr>
      <w:tr w:rsidR="00C00358" w:rsidRPr="00565CBC" w14:paraId="3D91008F" w14:textId="77777777" w:rsidTr="00210A9A">
        <w:tc>
          <w:tcPr>
            <w:tcW w:w="2689" w:type="dxa"/>
          </w:tcPr>
          <w:p w14:paraId="51197DE5" w14:textId="1D122DAF" w:rsidR="00C00358" w:rsidRPr="00565CBC" w:rsidRDefault="00BB230C" w:rsidP="00565CBC">
            <w:pPr>
              <w:pStyle w:val="Bezmezer"/>
              <w:spacing w:after="0" w:line="276" w:lineRule="auto"/>
              <w:contextualSpacing/>
              <w:rPr>
                <w:rFonts w:cs="Calibri"/>
                <w:bCs/>
              </w:rPr>
            </w:pPr>
            <w:r w:rsidRPr="00565CBC">
              <w:rPr>
                <w:rFonts w:cs="Calibri"/>
                <w:bCs/>
              </w:rPr>
              <w:t>IČ:</w:t>
            </w:r>
          </w:p>
        </w:tc>
        <w:tc>
          <w:tcPr>
            <w:tcW w:w="6373" w:type="dxa"/>
          </w:tcPr>
          <w:p w14:paraId="59FF98AD" w14:textId="0C9D81D8" w:rsidR="00C00358" w:rsidRPr="00C07523" w:rsidRDefault="001473AA" w:rsidP="00565CBC">
            <w:pPr>
              <w:pStyle w:val="Bezmezer"/>
              <w:spacing w:after="0" w:line="276" w:lineRule="auto"/>
              <w:contextualSpacing/>
              <w:rPr>
                <w:rFonts w:cs="Calibri"/>
                <w:b/>
              </w:rPr>
            </w:pPr>
            <w:r w:rsidRPr="00C07523">
              <w:rPr>
                <w:rFonts w:cs="Calibri"/>
              </w:rPr>
              <w:t>22340564</w:t>
            </w:r>
          </w:p>
        </w:tc>
      </w:tr>
      <w:tr w:rsidR="00C00358" w:rsidRPr="00565CBC" w14:paraId="0940B598" w14:textId="77777777" w:rsidTr="00210A9A">
        <w:tc>
          <w:tcPr>
            <w:tcW w:w="2689" w:type="dxa"/>
          </w:tcPr>
          <w:p w14:paraId="0DE7D46E" w14:textId="4FA7527C" w:rsidR="00C00358" w:rsidRPr="00565CBC" w:rsidRDefault="003351DE" w:rsidP="00565CBC">
            <w:pPr>
              <w:pStyle w:val="Bezmezer"/>
              <w:spacing w:after="0" w:line="276" w:lineRule="auto"/>
              <w:contextualSpacing/>
              <w:rPr>
                <w:rFonts w:cs="Calibri"/>
                <w:bCs/>
              </w:rPr>
            </w:pPr>
            <w:r w:rsidRPr="00565CBC">
              <w:rPr>
                <w:rFonts w:cs="Calibri"/>
                <w:bCs/>
              </w:rPr>
              <w:t>Zastoupena:</w:t>
            </w:r>
          </w:p>
        </w:tc>
        <w:tc>
          <w:tcPr>
            <w:tcW w:w="6373" w:type="dxa"/>
          </w:tcPr>
          <w:p w14:paraId="11CD3A42" w14:textId="0142999E" w:rsidR="00C00358" w:rsidRPr="00C07523" w:rsidRDefault="003351DE" w:rsidP="00565CBC">
            <w:pPr>
              <w:pStyle w:val="Bezmezer"/>
              <w:spacing w:after="0" w:line="276" w:lineRule="auto"/>
              <w:contextualSpacing/>
              <w:rPr>
                <w:rFonts w:cs="Calibri"/>
              </w:rPr>
            </w:pPr>
            <w:r w:rsidRPr="00C07523">
              <w:rPr>
                <w:rFonts w:cs="Calibri"/>
              </w:rPr>
              <w:t>Miroslav Kvapil, MSc., jednatel</w:t>
            </w:r>
          </w:p>
        </w:tc>
      </w:tr>
      <w:tr w:rsidR="008C40EB" w:rsidRPr="00565CBC" w14:paraId="465913CF" w14:textId="77777777" w:rsidTr="00210A9A">
        <w:tc>
          <w:tcPr>
            <w:tcW w:w="2689" w:type="dxa"/>
          </w:tcPr>
          <w:p w14:paraId="7FF79D16" w14:textId="70613BC3" w:rsidR="008C40EB" w:rsidRPr="00565CBC" w:rsidRDefault="00210A9A" w:rsidP="00565CBC">
            <w:pPr>
              <w:pStyle w:val="Bezmezer"/>
              <w:spacing w:after="0" w:line="276" w:lineRule="auto"/>
              <w:contextualSpacing/>
              <w:rPr>
                <w:rFonts w:cs="Calibri"/>
                <w:bCs/>
              </w:rPr>
            </w:pPr>
            <w:r w:rsidRPr="00565CBC">
              <w:rPr>
                <w:rFonts w:cs="Calibri"/>
              </w:rPr>
              <w:t>(dále jen „</w:t>
            </w:r>
            <w:r w:rsidRPr="00565CBC">
              <w:rPr>
                <w:rFonts w:cs="Calibri"/>
                <w:b/>
              </w:rPr>
              <w:t>Poskytovatel</w:t>
            </w:r>
            <w:r w:rsidRPr="00565CBC">
              <w:rPr>
                <w:rFonts w:cs="Calibri"/>
              </w:rPr>
              <w:t>“)</w:t>
            </w:r>
          </w:p>
        </w:tc>
        <w:tc>
          <w:tcPr>
            <w:tcW w:w="6373" w:type="dxa"/>
          </w:tcPr>
          <w:p w14:paraId="59525378" w14:textId="77777777" w:rsidR="008C40EB" w:rsidRPr="00C07523" w:rsidRDefault="008C40EB" w:rsidP="00565CBC">
            <w:pPr>
              <w:pStyle w:val="Bezmezer"/>
              <w:spacing w:after="0" w:line="276" w:lineRule="auto"/>
              <w:contextualSpacing/>
              <w:rPr>
                <w:rFonts w:cs="Calibri"/>
              </w:rPr>
            </w:pPr>
          </w:p>
        </w:tc>
      </w:tr>
      <w:tr w:rsidR="001A6409" w:rsidRPr="00565CBC" w14:paraId="17A45738" w14:textId="77777777" w:rsidTr="00210A9A">
        <w:tc>
          <w:tcPr>
            <w:tcW w:w="2689" w:type="dxa"/>
          </w:tcPr>
          <w:p w14:paraId="09B0C7A4" w14:textId="77777777" w:rsidR="001A6409" w:rsidRPr="00565CBC" w:rsidRDefault="001A6409" w:rsidP="00565CBC">
            <w:pPr>
              <w:pStyle w:val="Bezmezer"/>
              <w:spacing w:after="0" w:line="276" w:lineRule="auto"/>
              <w:contextualSpacing/>
              <w:rPr>
                <w:rFonts w:cs="Calibri"/>
              </w:rPr>
            </w:pPr>
          </w:p>
        </w:tc>
        <w:tc>
          <w:tcPr>
            <w:tcW w:w="6373" w:type="dxa"/>
          </w:tcPr>
          <w:p w14:paraId="5DE790A1" w14:textId="77777777" w:rsidR="001A6409" w:rsidRPr="00C07523" w:rsidRDefault="001A6409" w:rsidP="00565CBC">
            <w:pPr>
              <w:pStyle w:val="Bezmezer"/>
              <w:spacing w:after="0" w:line="276" w:lineRule="auto"/>
              <w:contextualSpacing/>
              <w:rPr>
                <w:rFonts w:cs="Calibri"/>
              </w:rPr>
            </w:pPr>
          </w:p>
        </w:tc>
      </w:tr>
      <w:tr w:rsidR="008C40EB" w:rsidRPr="00565CBC" w14:paraId="5632B693" w14:textId="77777777" w:rsidTr="00210A9A">
        <w:tc>
          <w:tcPr>
            <w:tcW w:w="2689" w:type="dxa"/>
            <w:vAlign w:val="center"/>
          </w:tcPr>
          <w:p w14:paraId="039FA109" w14:textId="5A235E36" w:rsidR="008C40EB" w:rsidRPr="00565CBC" w:rsidRDefault="00210A9A" w:rsidP="00565CBC">
            <w:pPr>
              <w:pStyle w:val="Bezmezer"/>
              <w:spacing w:after="0" w:line="276" w:lineRule="auto"/>
              <w:contextualSpacing/>
              <w:rPr>
                <w:rFonts w:cs="Calibri"/>
                <w:bCs/>
              </w:rPr>
            </w:pPr>
            <w:r w:rsidRPr="00565CBC">
              <w:rPr>
                <w:rFonts w:cs="Calibri"/>
                <w:bCs/>
              </w:rPr>
              <w:t>a</w:t>
            </w:r>
          </w:p>
        </w:tc>
        <w:tc>
          <w:tcPr>
            <w:tcW w:w="6373" w:type="dxa"/>
            <w:vAlign w:val="center"/>
          </w:tcPr>
          <w:p w14:paraId="1DF18973" w14:textId="77777777" w:rsidR="008C40EB" w:rsidRPr="00C07523" w:rsidRDefault="008C40EB" w:rsidP="00565CBC">
            <w:pPr>
              <w:pStyle w:val="Bezmezer"/>
              <w:spacing w:after="0" w:line="276" w:lineRule="auto"/>
              <w:contextualSpacing/>
              <w:rPr>
                <w:rFonts w:cs="Calibri"/>
              </w:rPr>
            </w:pPr>
          </w:p>
        </w:tc>
      </w:tr>
      <w:tr w:rsidR="001A6409" w:rsidRPr="00565CBC" w14:paraId="64D768AD" w14:textId="77777777" w:rsidTr="00210A9A">
        <w:tc>
          <w:tcPr>
            <w:tcW w:w="2689" w:type="dxa"/>
            <w:vAlign w:val="center"/>
          </w:tcPr>
          <w:p w14:paraId="10F6321F" w14:textId="77777777" w:rsidR="001A6409" w:rsidRPr="00565CBC" w:rsidRDefault="001A6409" w:rsidP="00565CBC">
            <w:pPr>
              <w:pStyle w:val="Bezmezer"/>
              <w:spacing w:after="0" w:line="276" w:lineRule="auto"/>
              <w:contextualSpacing/>
              <w:rPr>
                <w:rFonts w:cs="Calibri"/>
                <w:bCs/>
              </w:rPr>
            </w:pPr>
          </w:p>
        </w:tc>
        <w:tc>
          <w:tcPr>
            <w:tcW w:w="6373" w:type="dxa"/>
            <w:vAlign w:val="center"/>
          </w:tcPr>
          <w:p w14:paraId="4FED7CBE" w14:textId="77777777" w:rsidR="001A6409" w:rsidRPr="00C07523" w:rsidRDefault="001A6409" w:rsidP="00565CBC">
            <w:pPr>
              <w:pStyle w:val="Bezmezer"/>
              <w:spacing w:after="0" w:line="276" w:lineRule="auto"/>
              <w:contextualSpacing/>
              <w:rPr>
                <w:rFonts w:cs="Calibri"/>
              </w:rPr>
            </w:pPr>
          </w:p>
        </w:tc>
      </w:tr>
      <w:tr w:rsidR="00247EE0" w:rsidRPr="00565CBC" w14:paraId="0F555A93" w14:textId="77777777" w:rsidTr="00210A9A">
        <w:tc>
          <w:tcPr>
            <w:tcW w:w="2689" w:type="dxa"/>
            <w:vAlign w:val="center"/>
          </w:tcPr>
          <w:p w14:paraId="7079273C" w14:textId="3935F4CC" w:rsidR="00247EE0" w:rsidRPr="00565CBC" w:rsidRDefault="00247EE0" w:rsidP="00565CBC">
            <w:pPr>
              <w:pStyle w:val="Bezmezer"/>
              <w:spacing w:after="0" w:line="276" w:lineRule="auto"/>
              <w:contextualSpacing/>
              <w:rPr>
                <w:rFonts w:cs="Calibri"/>
                <w:bCs/>
              </w:rPr>
            </w:pPr>
            <w:r w:rsidRPr="00565CBC">
              <w:rPr>
                <w:rFonts w:cs="Calibri"/>
                <w:bCs/>
              </w:rPr>
              <w:t>Název</w:t>
            </w:r>
            <w:r w:rsidR="00413ED6">
              <w:rPr>
                <w:rFonts w:cs="Calibri"/>
                <w:bCs/>
              </w:rPr>
              <w:t>:</w:t>
            </w:r>
          </w:p>
        </w:tc>
        <w:tc>
          <w:tcPr>
            <w:tcW w:w="6373" w:type="dxa"/>
            <w:vAlign w:val="center"/>
          </w:tcPr>
          <w:p w14:paraId="72E326D3" w14:textId="33518C62" w:rsidR="00247EE0" w:rsidRPr="00C07523" w:rsidRDefault="00413ED6" w:rsidP="00565CBC">
            <w:pPr>
              <w:pStyle w:val="Bezmezer"/>
              <w:spacing w:after="0" w:line="276" w:lineRule="auto"/>
              <w:contextualSpacing/>
              <w:rPr>
                <w:rFonts w:cs="Calibri"/>
                <w:b/>
                <w:bCs/>
              </w:rPr>
            </w:pPr>
            <w:r w:rsidRPr="00C07523">
              <w:rPr>
                <w:rFonts w:cs="Calibri"/>
                <w:b/>
                <w:bCs/>
              </w:rPr>
              <w:t>Domov sociálních služeb Slatiňany</w:t>
            </w:r>
          </w:p>
        </w:tc>
      </w:tr>
      <w:tr w:rsidR="00210A9A" w:rsidRPr="00565CBC" w14:paraId="1BF98B0F" w14:textId="77777777" w:rsidTr="00210A9A">
        <w:tc>
          <w:tcPr>
            <w:tcW w:w="2689" w:type="dxa"/>
          </w:tcPr>
          <w:p w14:paraId="572436ED" w14:textId="61817BB8" w:rsidR="00210A9A" w:rsidRPr="00565CBC" w:rsidRDefault="00210A9A" w:rsidP="00565CBC">
            <w:pPr>
              <w:pStyle w:val="Bezmezer"/>
              <w:spacing w:after="0" w:line="276" w:lineRule="auto"/>
              <w:contextualSpacing/>
              <w:rPr>
                <w:rFonts w:cs="Calibri"/>
                <w:bCs/>
              </w:rPr>
            </w:pPr>
            <w:r w:rsidRPr="00565CBC">
              <w:rPr>
                <w:rFonts w:cs="Calibri"/>
                <w:bCs/>
              </w:rPr>
              <w:t>Sídlo:</w:t>
            </w:r>
          </w:p>
        </w:tc>
        <w:tc>
          <w:tcPr>
            <w:tcW w:w="6373" w:type="dxa"/>
          </w:tcPr>
          <w:p w14:paraId="235C035B" w14:textId="5F5D1F9B" w:rsidR="00210A9A" w:rsidRPr="00C07523" w:rsidRDefault="009517B7" w:rsidP="00565CBC">
            <w:pPr>
              <w:pStyle w:val="Bezmezer"/>
              <w:spacing w:after="0" w:line="276" w:lineRule="auto"/>
              <w:contextualSpacing/>
              <w:rPr>
                <w:rFonts w:cs="Calibri"/>
              </w:rPr>
            </w:pPr>
            <w:r w:rsidRPr="00C07523">
              <w:rPr>
                <w:rFonts w:cs="Calibri"/>
              </w:rPr>
              <w:t>Klášterní 795, 538 21 Slatiňany</w:t>
            </w:r>
          </w:p>
        </w:tc>
      </w:tr>
      <w:tr w:rsidR="00210A9A" w:rsidRPr="00565CBC" w14:paraId="1937F1FA" w14:textId="77777777" w:rsidTr="00210A9A">
        <w:tc>
          <w:tcPr>
            <w:tcW w:w="2689" w:type="dxa"/>
          </w:tcPr>
          <w:p w14:paraId="06FDD72B" w14:textId="3F742CEB" w:rsidR="00210A9A" w:rsidRPr="00565CBC" w:rsidRDefault="00210A9A" w:rsidP="00565CBC">
            <w:pPr>
              <w:pStyle w:val="Bezmezer"/>
              <w:spacing w:after="0" w:line="276" w:lineRule="auto"/>
              <w:contextualSpacing/>
              <w:rPr>
                <w:rFonts w:cs="Calibri"/>
                <w:bCs/>
              </w:rPr>
            </w:pPr>
            <w:r w:rsidRPr="00565CBC">
              <w:rPr>
                <w:rFonts w:cs="Calibri"/>
                <w:bCs/>
              </w:rPr>
              <w:t>IČ:</w:t>
            </w:r>
          </w:p>
        </w:tc>
        <w:tc>
          <w:tcPr>
            <w:tcW w:w="6373" w:type="dxa"/>
          </w:tcPr>
          <w:p w14:paraId="533451EE" w14:textId="378A9E4C" w:rsidR="00210A9A" w:rsidRPr="00C07523" w:rsidRDefault="009517B7" w:rsidP="00565CBC">
            <w:pPr>
              <w:pStyle w:val="Bezmezer"/>
              <w:spacing w:after="0" w:line="276" w:lineRule="auto"/>
              <w:contextualSpacing/>
              <w:rPr>
                <w:rFonts w:cs="Calibri"/>
              </w:rPr>
            </w:pPr>
            <w:r w:rsidRPr="00C07523">
              <w:rPr>
                <w:rFonts w:cs="Calibri"/>
              </w:rPr>
              <w:t>15053814</w:t>
            </w:r>
          </w:p>
        </w:tc>
      </w:tr>
      <w:tr w:rsidR="00210A9A" w:rsidRPr="00565CBC" w14:paraId="2EB03B02" w14:textId="77777777" w:rsidTr="00210A9A">
        <w:tc>
          <w:tcPr>
            <w:tcW w:w="2689" w:type="dxa"/>
          </w:tcPr>
          <w:p w14:paraId="58D09862" w14:textId="66EBFC80" w:rsidR="00210A9A" w:rsidRPr="00565CBC" w:rsidRDefault="00210A9A" w:rsidP="00565CBC">
            <w:pPr>
              <w:pStyle w:val="Bezmezer"/>
              <w:spacing w:after="0" w:line="276" w:lineRule="auto"/>
              <w:contextualSpacing/>
              <w:rPr>
                <w:rFonts w:cs="Calibri"/>
                <w:bCs/>
              </w:rPr>
            </w:pPr>
            <w:r w:rsidRPr="00565CBC">
              <w:rPr>
                <w:rFonts w:cs="Calibri"/>
                <w:bCs/>
              </w:rPr>
              <w:t>DIČ:</w:t>
            </w:r>
          </w:p>
        </w:tc>
        <w:tc>
          <w:tcPr>
            <w:tcW w:w="6373" w:type="dxa"/>
          </w:tcPr>
          <w:p w14:paraId="5572C303" w14:textId="4DE06E1A" w:rsidR="003233A1" w:rsidRPr="00C07523" w:rsidRDefault="00417A64" w:rsidP="00565CBC">
            <w:pPr>
              <w:pStyle w:val="Bezmezer"/>
              <w:spacing w:after="0" w:line="276" w:lineRule="auto"/>
              <w:contextualSpacing/>
              <w:rPr>
                <w:rFonts w:cs="Calibri"/>
              </w:rPr>
            </w:pPr>
            <w:r w:rsidRPr="00C07523">
              <w:rPr>
                <w:rFonts w:cs="Calibri"/>
              </w:rPr>
              <w:t>CZ15053814</w:t>
            </w:r>
            <w:r w:rsidR="003233A1">
              <w:rPr>
                <w:rFonts w:cs="Calibri"/>
              </w:rPr>
              <w:t xml:space="preserve"> </w:t>
            </w:r>
          </w:p>
        </w:tc>
      </w:tr>
      <w:tr w:rsidR="00210A9A" w:rsidRPr="00565CBC" w14:paraId="2FA13264" w14:textId="77777777" w:rsidTr="00210A9A">
        <w:tc>
          <w:tcPr>
            <w:tcW w:w="2689" w:type="dxa"/>
          </w:tcPr>
          <w:p w14:paraId="6D559E3E" w14:textId="06429F22" w:rsidR="00210A9A" w:rsidRPr="00565CBC" w:rsidRDefault="00210A9A" w:rsidP="00565CBC">
            <w:pPr>
              <w:pStyle w:val="Bezmezer"/>
              <w:spacing w:after="0" w:line="276" w:lineRule="auto"/>
              <w:contextualSpacing/>
              <w:rPr>
                <w:rFonts w:cs="Calibri"/>
                <w:bCs/>
              </w:rPr>
            </w:pPr>
            <w:r w:rsidRPr="00565CBC">
              <w:rPr>
                <w:rFonts w:cs="Calibri"/>
                <w:bCs/>
              </w:rPr>
              <w:t>Zastoupena:</w:t>
            </w:r>
          </w:p>
        </w:tc>
        <w:tc>
          <w:tcPr>
            <w:tcW w:w="6373" w:type="dxa"/>
          </w:tcPr>
          <w:p w14:paraId="08A4A6D7" w14:textId="43B3F9EA" w:rsidR="003233A1" w:rsidRPr="00C07523" w:rsidRDefault="00595C2E" w:rsidP="00565CBC">
            <w:pPr>
              <w:pStyle w:val="Bezmezer"/>
              <w:spacing w:after="0" w:line="276" w:lineRule="auto"/>
              <w:contextualSpacing/>
              <w:rPr>
                <w:rFonts w:cs="Calibri"/>
              </w:rPr>
            </w:pPr>
            <w:r w:rsidRPr="00C07523">
              <w:rPr>
                <w:rFonts w:cs="Calibri"/>
              </w:rPr>
              <w:t>Ing. Miroslav Kubín, ředitel</w:t>
            </w:r>
          </w:p>
        </w:tc>
      </w:tr>
      <w:tr w:rsidR="00210A9A" w:rsidRPr="00565CBC" w14:paraId="2DD49901" w14:textId="77777777" w:rsidTr="00210A9A">
        <w:tc>
          <w:tcPr>
            <w:tcW w:w="2689" w:type="dxa"/>
          </w:tcPr>
          <w:p w14:paraId="00FBFF19" w14:textId="45C07CED" w:rsidR="003233A1" w:rsidRDefault="003233A1" w:rsidP="00565CBC">
            <w:pPr>
              <w:pStyle w:val="Bezmezer"/>
              <w:spacing w:after="0" w:line="276" w:lineRule="auto"/>
              <w:contextualSpacing/>
              <w:rPr>
                <w:rFonts w:cs="Calibri"/>
              </w:rPr>
            </w:pPr>
            <w:r>
              <w:rPr>
                <w:rFonts w:cs="Calibri"/>
              </w:rPr>
              <w:t xml:space="preserve">Bankovní spojení:  </w:t>
            </w:r>
          </w:p>
          <w:p w14:paraId="73B4D866" w14:textId="0673071C" w:rsidR="003233A1" w:rsidRDefault="003233A1" w:rsidP="00565CBC">
            <w:pPr>
              <w:pStyle w:val="Bezmezer"/>
              <w:spacing w:after="0" w:line="276" w:lineRule="auto"/>
              <w:contextualSpacing/>
              <w:rPr>
                <w:rFonts w:cs="Calibri"/>
              </w:rPr>
            </w:pPr>
            <w:r>
              <w:rPr>
                <w:rFonts w:cs="Calibri"/>
              </w:rPr>
              <w:t xml:space="preserve">Číslo účtu:  </w:t>
            </w:r>
          </w:p>
          <w:p w14:paraId="6E80B00B" w14:textId="76674AFE" w:rsidR="00210A9A" w:rsidRPr="00565CBC" w:rsidRDefault="00210A9A" w:rsidP="00565CBC">
            <w:pPr>
              <w:pStyle w:val="Bezmezer"/>
              <w:spacing w:after="0" w:line="276" w:lineRule="auto"/>
              <w:contextualSpacing/>
              <w:rPr>
                <w:rFonts w:cs="Calibri"/>
                <w:bCs/>
              </w:rPr>
            </w:pPr>
            <w:r w:rsidRPr="00565CBC">
              <w:rPr>
                <w:rFonts w:cs="Calibri"/>
              </w:rPr>
              <w:t>(dále jen „</w:t>
            </w:r>
            <w:r w:rsidR="003F246C" w:rsidRPr="00565CBC">
              <w:rPr>
                <w:rFonts w:cs="Calibri"/>
                <w:b/>
              </w:rPr>
              <w:t>Objednatel</w:t>
            </w:r>
            <w:r w:rsidRPr="00565CBC">
              <w:rPr>
                <w:rFonts w:cs="Calibri"/>
              </w:rPr>
              <w:t>“)</w:t>
            </w:r>
          </w:p>
        </w:tc>
        <w:tc>
          <w:tcPr>
            <w:tcW w:w="6373" w:type="dxa"/>
          </w:tcPr>
          <w:p w14:paraId="5EA9F505" w14:textId="77777777" w:rsidR="00210A9A" w:rsidRDefault="003233A1" w:rsidP="00565CBC">
            <w:pPr>
              <w:pStyle w:val="Bezmezer"/>
              <w:spacing w:after="0" w:line="276" w:lineRule="auto"/>
              <w:contextualSpacing/>
              <w:rPr>
                <w:rFonts w:cs="Calibri"/>
              </w:rPr>
            </w:pPr>
            <w:r>
              <w:rPr>
                <w:rFonts w:cs="Calibri"/>
              </w:rPr>
              <w:t>KB Chrudim</w:t>
            </w:r>
          </w:p>
          <w:p w14:paraId="59EE80EB" w14:textId="649AF371" w:rsidR="003233A1" w:rsidRPr="00565CBC" w:rsidRDefault="00295899" w:rsidP="00565CBC">
            <w:pPr>
              <w:pStyle w:val="Bezmezer"/>
              <w:spacing w:after="0" w:line="276" w:lineRule="auto"/>
              <w:contextualSpacing/>
              <w:rPr>
                <w:rFonts w:cs="Calibri"/>
              </w:rPr>
            </w:pPr>
            <w:r>
              <w:rPr>
                <w:rFonts w:cs="Calibri"/>
              </w:rPr>
              <w:t>xxxxxxxxxx</w:t>
            </w:r>
          </w:p>
        </w:tc>
      </w:tr>
      <w:tr w:rsidR="002E39E1" w:rsidRPr="00565CBC" w14:paraId="4D516E7A" w14:textId="77777777" w:rsidTr="00A04E99">
        <w:tc>
          <w:tcPr>
            <w:tcW w:w="9062" w:type="dxa"/>
            <w:gridSpan w:val="2"/>
          </w:tcPr>
          <w:p w14:paraId="5A5C688B" w14:textId="77777777" w:rsidR="002E39E1" w:rsidRPr="00565CBC" w:rsidRDefault="002E39E1" w:rsidP="00565CBC">
            <w:pPr>
              <w:pStyle w:val="Bezmezer"/>
              <w:spacing w:after="0" w:line="276" w:lineRule="auto"/>
              <w:contextualSpacing/>
              <w:rPr>
                <w:rFonts w:cs="Calibri"/>
              </w:rPr>
            </w:pPr>
            <w:r w:rsidRPr="00565CBC">
              <w:rPr>
                <w:rFonts w:cs="Calibri"/>
              </w:rPr>
              <w:t>(Poskytovatel a Objednatel dále též společně jako „</w:t>
            </w:r>
            <w:r w:rsidRPr="00565CBC">
              <w:rPr>
                <w:rFonts w:cs="Calibri"/>
                <w:b/>
                <w:bCs/>
              </w:rPr>
              <w:t>Smluvní strany</w:t>
            </w:r>
            <w:r w:rsidRPr="00565CBC">
              <w:rPr>
                <w:rFonts w:cs="Calibri"/>
              </w:rPr>
              <w:t>“ a každý jednotlivě jako „</w:t>
            </w:r>
            <w:r w:rsidRPr="00565CBC">
              <w:rPr>
                <w:rFonts w:cs="Calibri"/>
                <w:b/>
                <w:bCs/>
              </w:rPr>
              <w:t>Smluvní strana</w:t>
            </w:r>
            <w:r w:rsidRPr="00565CBC">
              <w:rPr>
                <w:rFonts w:cs="Calibri"/>
              </w:rPr>
              <w:t>“)</w:t>
            </w:r>
          </w:p>
          <w:p w14:paraId="3CD8340B" w14:textId="77FC8353" w:rsidR="000B61B6" w:rsidRPr="00565CBC" w:rsidRDefault="000B61B6" w:rsidP="00565CBC">
            <w:pPr>
              <w:pStyle w:val="Bezmezer"/>
              <w:spacing w:after="0" w:line="276" w:lineRule="auto"/>
              <w:contextualSpacing/>
              <w:rPr>
                <w:rFonts w:cs="Calibri"/>
              </w:rPr>
            </w:pPr>
          </w:p>
        </w:tc>
      </w:tr>
    </w:tbl>
    <w:p w14:paraId="6938D62C" w14:textId="77777777" w:rsidR="000B61B6" w:rsidRPr="00565CBC" w:rsidRDefault="000B61B6" w:rsidP="00DD7BDE">
      <w:pPr>
        <w:pStyle w:val="Nadpis1"/>
        <w:numPr>
          <w:ilvl w:val="0"/>
          <w:numId w:val="42"/>
        </w:numPr>
        <w:tabs>
          <w:tab w:val="num" w:pos="360"/>
        </w:tabs>
        <w:spacing w:after="120" w:line="276" w:lineRule="auto"/>
        <w:ind w:left="357" w:hanging="357"/>
        <w:jc w:val="center"/>
        <w:rPr>
          <w:rFonts w:cs="Calibri"/>
          <w:sz w:val="22"/>
          <w:szCs w:val="22"/>
          <w:lang w:val="cs-CZ"/>
        </w:rPr>
      </w:pPr>
      <w:r w:rsidRPr="00565CBC">
        <w:rPr>
          <w:rFonts w:cs="Calibri"/>
          <w:sz w:val="22"/>
          <w:szCs w:val="22"/>
          <w:lang w:val="cs-CZ"/>
        </w:rPr>
        <w:t>Předmět smlouvy</w:t>
      </w:r>
    </w:p>
    <w:p w14:paraId="447D3BF6" w14:textId="68E0B35A" w:rsidR="000B61B6" w:rsidRPr="00565CBC" w:rsidRDefault="00E03D8F" w:rsidP="00565CBC">
      <w:pPr>
        <w:pStyle w:val="Odstavecseseznamem"/>
        <w:numPr>
          <w:ilvl w:val="1"/>
          <w:numId w:val="42"/>
        </w:numPr>
        <w:spacing w:after="240" w:line="276" w:lineRule="auto"/>
        <w:ind w:left="482" w:hanging="482"/>
        <w:jc w:val="both"/>
        <w:rPr>
          <w:rFonts w:cs="Calibri"/>
          <w:lang w:val="cs-CZ"/>
        </w:rPr>
      </w:pPr>
      <w:r w:rsidRPr="00565CBC">
        <w:rPr>
          <w:rFonts w:cs="Calibri"/>
          <w:lang w:val="cs-CZ"/>
        </w:rPr>
        <w:t xml:space="preserve">Poskytovatel se touto smlouvou zavazuje provést dílo spočívající v </w:t>
      </w:r>
      <w:r w:rsidRPr="00565CBC">
        <w:rPr>
          <w:rFonts w:cs="Calibri"/>
          <w:b/>
          <w:bCs/>
          <w:lang w:val="cs-CZ"/>
        </w:rPr>
        <w:t>auditu kybernetického zabezpečení</w:t>
      </w:r>
      <w:r w:rsidRPr="00565CBC">
        <w:rPr>
          <w:rFonts w:cs="Calibri"/>
          <w:lang w:val="cs-CZ"/>
        </w:rPr>
        <w:t xml:space="preserve"> Objednatele (dále jen „</w:t>
      </w:r>
      <w:r w:rsidRPr="00565CBC">
        <w:rPr>
          <w:rFonts w:cs="Calibri"/>
          <w:b/>
          <w:bCs/>
          <w:lang w:val="cs-CZ"/>
        </w:rPr>
        <w:t>Dílo</w:t>
      </w:r>
      <w:r w:rsidRPr="00565CBC">
        <w:rPr>
          <w:rFonts w:cs="Calibri"/>
          <w:lang w:val="cs-CZ"/>
        </w:rPr>
        <w:t>“), a to zejména z pohledu požadavků zákona č. 264/2025 Sb., o kybernetické bezpečnosti, ve znění pozdějších předpisů (dále jen „zákon o kybernetické bezpečnosti“). Cílem Díla je posoudit aktuální stav informačních a komunikačních systémů Objednatele, identifikovat případné nedostatky ve vztahu k povinnostem vyplývajícím z uvedené právní úpravy a navrhnout opatření, která povedou k jejich odstranění a dosažení souladu s právními předpisy. Přesná specifikace Díla tvoří přílohu č. 1 této smlouvy. Objednatel se touto smlouvou zavazuje převzít Dílo a zaplatit dohodnutou cenu (dále jen „</w:t>
      </w:r>
      <w:r w:rsidRPr="00565CBC">
        <w:rPr>
          <w:rFonts w:cs="Calibri"/>
          <w:b/>
          <w:bCs/>
          <w:lang w:val="cs-CZ"/>
        </w:rPr>
        <w:t>Cena</w:t>
      </w:r>
      <w:r w:rsidRPr="00565CBC">
        <w:rPr>
          <w:rFonts w:cs="Calibri"/>
          <w:lang w:val="cs-CZ"/>
        </w:rPr>
        <w:t>“), jež je uvedena v příloze č. 2 této smlouvy.</w:t>
      </w:r>
    </w:p>
    <w:p w14:paraId="454089A8" w14:textId="30FDF08A" w:rsidR="000B61B6" w:rsidRPr="00DD7BDE" w:rsidRDefault="00701FFA" w:rsidP="00DD7BDE">
      <w:pPr>
        <w:pStyle w:val="Odstavecseseznamem"/>
        <w:numPr>
          <w:ilvl w:val="1"/>
          <w:numId w:val="42"/>
        </w:numPr>
        <w:spacing w:after="240" w:line="276" w:lineRule="auto"/>
        <w:ind w:left="482" w:hanging="482"/>
        <w:jc w:val="both"/>
        <w:rPr>
          <w:rFonts w:cs="Calibri"/>
          <w:lang w:val="cs-CZ"/>
        </w:rPr>
      </w:pPr>
      <w:r w:rsidRPr="00565CBC">
        <w:rPr>
          <w:rFonts w:cs="Calibri"/>
          <w:lang w:val="cs-CZ"/>
        </w:rPr>
        <w:t xml:space="preserve">Smluvní strany berou na vědomí, že výsledky auditu budou sloužit nejen k ověření souladu s požadavky zákona o kybernetické bezpečnosti, ale také jako praktický podklad pro rozhodování vedení Objednatele v oblasti řízení informačních technologií a kybernetické bezpečnosti. Výstupy </w:t>
      </w:r>
      <w:r w:rsidRPr="00565CBC">
        <w:rPr>
          <w:rFonts w:cs="Calibri"/>
          <w:lang w:val="cs-CZ"/>
        </w:rPr>
        <w:lastRenderedPageBreak/>
        <w:t>auditu budou obsahovat doporučení, jejichž implementace přispěje k posílení celkové odolnosti organizace vůči kybernetickým hrozbám a ke zvýšení právní jistoty Objednatele při plnění povinností uložených právními předpisy.</w:t>
      </w:r>
    </w:p>
    <w:p w14:paraId="13722E60" w14:textId="77777777" w:rsidR="000B61B6" w:rsidRPr="00565CBC" w:rsidRDefault="000B61B6" w:rsidP="00DD7BDE">
      <w:pPr>
        <w:pStyle w:val="Nadpis1"/>
        <w:numPr>
          <w:ilvl w:val="0"/>
          <w:numId w:val="42"/>
        </w:numPr>
        <w:tabs>
          <w:tab w:val="num" w:pos="360"/>
        </w:tabs>
        <w:spacing w:after="120" w:line="276" w:lineRule="auto"/>
        <w:ind w:left="357" w:hanging="357"/>
        <w:jc w:val="center"/>
        <w:rPr>
          <w:rFonts w:cs="Calibri"/>
          <w:sz w:val="22"/>
          <w:szCs w:val="22"/>
          <w:lang w:val="cs-CZ"/>
        </w:rPr>
      </w:pPr>
      <w:r w:rsidRPr="00565CBC">
        <w:rPr>
          <w:rFonts w:cs="Calibri"/>
          <w:sz w:val="22"/>
          <w:szCs w:val="22"/>
          <w:lang w:val="cs-CZ"/>
        </w:rPr>
        <w:t>Způsob provádění díla</w:t>
      </w:r>
    </w:p>
    <w:p w14:paraId="1E69E2D5" w14:textId="16C811B5" w:rsidR="000B61B6" w:rsidRPr="00565CBC" w:rsidRDefault="00E03D8F" w:rsidP="00565CBC">
      <w:pPr>
        <w:pStyle w:val="Odstavecseseznamem"/>
        <w:numPr>
          <w:ilvl w:val="1"/>
          <w:numId w:val="42"/>
        </w:numPr>
        <w:spacing w:after="120" w:line="276" w:lineRule="auto"/>
        <w:ind w:left="482" w:hanging="482"/>
        <w:jc w:val="both"/>
        <w:rPr>
          <w:rFonts w:cs="Calibri"/>
          <w:lang w:val="cs-CZ"/>
        </w:rPr>
      </w:pPr>
      <w:r w:rsidRPr="00565CBC">
        <w:rPr>
          <w:rFonts w:cs="Calibri"/>
          <w:lang w:val="cs-CZ"/>
        </w:rPr>
        <w:t xml:space="preserve">Poskytovatel se zavazuje provést Dílo s odbornou péčí, řádně a včas, v souladu s touto smlouvou, právními předpisy, zejména se </w:t>
      </w:r>
      <w:r w:rsidR="00B72F7E">
        <w:rPr>
          <w:rFonts w:cs="Calibri"/>
          <w:lang w:val="cs-CZ"/>
        </w:rPr>
        <w:t>zákonem o kybernetické bezpečnos</w:t>
      </w:r>
      <w:r w:rsidR="001D3682">
        <w:rPr>
          <w:rFonts w:cs="Calibri"/>
          <w:lang w:val="cs-CZ"/>
        </w:rPr>
        <w:t>ti a příslušnými prováděcími vyhláškami</w:t>
      </w:r>
      <w:r w:rsidRPr="00565CBC">
        <w:rPr>
          <w:rFonts w:cs="Calibri"/>
          <w:lang w:val="cs-CZ"/>
        </w:rPr>
        <w:t>, se zvyklostmi zachovávanými v odvětví a s pokyny Objednatele učiněnými alespoň ve formě e-mailové zprávy.</w:t>
      </w:r>
    </w:p>
    <w:p w14:paraId="5F2FC391" w14:textId="77777777" w:rsidR="000B61B6" w:rsidRPr="00565CBC" w:rsidRDefault="000B61B6" w:rsidP="00565CBC">
      <w:pPr>
        <w:pStyle w:val="Odstavecseseznamem"/>
        <w:numPr>
          <w:ilvl w:val="1"/>
          <w:numId w:val="42"/>
        </w:numPr>
        <w:spacing w:after="240" w:line="276" w:lineRule="auto"/>
        <w:ind w:left="482" w:hanging="482"/>
        <w:jc w:val="both"/>
        <w:rPr>
          <w:rFonts w:cs="Calibri"/>
          <w:lang w:val="cs-CZ"/>
        </w:rPr>
      </w:pPr>
      <w:r w:rsidRPr="00565CBC">
        <w:rPr>
          <w:rFonts w:cs="Calibri"/>
          <w:lang w:val="cs-CZ"/>
        </w:rPr>
        <w:t xml:space="preserve">Objednatel se zavazuje poskytnout Poskytovateli veškerou součinnost potřebnou k řádnému provedení Díla. </w:t>
      </w:r>
    </w:p>
    <w:p w14:paraId="71D773BC" w14:textId="2E79F664" w:rsidR="00E03D8F" w:rsidRPr="00565CBC" w:rsidRDefault="00E03D8F" w:rsidP="00565CBC">
      <w:pPr>
        <w:pStyle w:val="Odstavecseseznamem"/>
        <w:numPr>
          <w:ilvl w:val="1"/>
          <w:numId w:val="42"/>
        </w:numPr>
        <w:spacing w:after="240" w:line="276" w:lineRule="auto"/>
        <w:ind w:left="482" w:hanging="482"/>
        <w:jc w:val="both"/>
        <w:rPr>
          <w:rFonts w:cs="Calibri"/>
          <w:lang w:val="cs-CZ"/>
        </w:rPr>
      </w:pPr>
      <w:r w:rsidRPr="00565CBC">
        <w:rPr>
          <w:rFonts w:cs="Calibri"/>
          <w:lang w:val="cs-CZ"/>
        </w:rPr>
        <w:t>Smluvní strany se shodly, že úspěšné provedení Díla je závislé na včasné a kvalitní součinnosti Objednatele. Nedodržení těchto povinností může mít vliv na harmonogram a rozsah auditu.</w:t>
      </w:r>
    </w:p>
    <w:p w14:paraId="466E88BD" w14:textId="77777777" w:rsidR="000B61B6" w:rsidRPr="00565CBC" w:rsidRDefault="000B61B6" w:rsidP="00DD7BDE">
      <w:pPr>
        <w:pStyle w:val="Nadpis1"/>
        <w:numPr>
          <w:ilvl w:val="0"/>
          <w:numId w:val="42"/>
        </w:numPr>
        <w:tabs>
          <w:tab w:val="num" w:pos="360"/>
        </w:tabs>
        <w:spacing w:after="120" w:line="276" w:lineRule="auto"/>
        <w:ind w:left="357" w:hanging="357"/>
        <w:jc w:val="center"/>
        <w:rPr>
          <w:rFonts w:cs="Calibri"/>
          <w:sz w:val="22"/>
          <w:szCs w:val="22"/>
          <w:lang w:val="cs-CZ"/>
        </w:rPr>
      </w:pPr>
      <w:r w:rsidRPr="00565CBC">
        <w:rPr>
          <w:rFonts w:cs="Calibri"/>
          <w:sz w:val="22"/>
          <w:szCs w:val="22"/>
          <w:lang w:val="cs-CZ"/>
        </w:rPr>
        <w:t>Platební podmínky</w:t>
      </w:r>
    </w:p>
    <w:p w14:paraId="19808631" w14:textId="32365BFF" w:rsidR="000B61B6" w:rsidRPr="00565CBC" w:rsidRDefault="000B61B6" w:rsidP="00565CBC">
      <w:pPr>
        <w:pStyle w:val="Odstavecseseznamem"/>
        <w:numPr>
          <w:ilvl w:val="1"/>
          <w:numId w:val="42"/>
        </w:numPr>
        <w:spacing w:after="120" w:line="276" w:lineRule="auto"/>
        <w:ind w:left="482" w:hanging="482"/>
        <w:jc w:val="both"/>
        <w:rPr>
          <w:rFonts w:cs="Calibri"/>
          <w:lang w:val="cs-CZ"/>
        </w:rPr>
      </w:pPr>
      <w:r w:rsidRPr="00565CBC">
        <w:rPr>
          <w:rFonts w:cs="Calibri"/>
          <w:lang w:val="cs-CZ"/>
        </w:rPr>
        <w:t>Pohledávky vzniklé na základě této smlouvy či v souvislosti s ní budou uhrazeny na základě vystaveného daňového dokladu poskytovatelem, a to ve lhůtě splatnosti 14 dnů od doručení příslušného daňového dokladu (faktury) druhé smluvní straně.</w:t>
      </w:r>
      <w:r w:rsidR="002663B0">
        <w:rPr>
          <w:rFonts w:cs="Calibri"/>
          <w:lang w:val="cs-CZ"/>
        </w:rPr>
        <w:t xml:space="preserve"> Daňový doklad bude </w:t>
      </w:r>
      <w:r w:rsidR="002C761F">
        <w:rPr>
          <w:rFonts w:cs="Calibri"/>
          <w:lang w:val="cs-CZ"/>
        </w:rPr>
        <w:t xml:space="preserve">Objednateli doručen na emailovou adresu: </w:t>
      </w:r>
      <w:r w:rsidR="003233A1" w:rsidRPr="005032E8">
        <w:rPr>
          <w:rFonts w:cs="Calibri"/>
          <w:b/>
          <w:bCs/>
          <w:lang w:val="cs-CZ"/>
        </w:rPr>
        <w:t>posta</w:t>
      </w:r>
      <w:r w:rsidR="001C52D0" w:rsidRPr="005032E8">
        <w:rPr>
          <w:rFonts w:cs="Calibri"/>
          <w:b/>
          <w:bCs/>
          <w:lang w:val="cs-CZ"/>
        </w:rPr>
        <w:t>@</w:t>
      </w:r>
      <w:r w:rsidR="00E20B2C" w:rsidRPr="005032E8">
        <w:rPr>
          <w:rFonts w:cs="Calibri"/>
          <w:b/>
          <w:bCs/>
          <w:lang w:val="cs-CZ"/>
        </w:rPr>
        <w:t>dss</w:t>
      </w:r>
      <w:r w:rsidR="001C52D0" w:rsidRPr="005032E8">
        <w:rPr>
          <w:rFonts w:cs="Calibri"/>
          <w:b/>
          <w:bCs/>
          <w:lang w:val="cs-CZ"/>
        </w:rPr>
        <w:t>.cz</w:t>
      </w:r>
    </w:p>
    <w:p w14:paraId="72A8BCDF" w14:textId="77777777" w:rsidR="000B61B6" w:rsidRPr="00565CBC" w:rsidRDefault="000B61B6" w:rsidP="00565CBC">
      <w:pPr>
        <w:pStyle w:val="Odstavecseseznamem"/>
        <w:numPr>
          <w:ilvl w:val="1"/>
          <w:numId w:val="42"/>
        </w:numPr>
        <w:spacing w:after="240" w:line="276" w:lineRule="auto"/>
        <w:ind w:left="482" w:hanging="482"/>
        <w:jc w:val="both"/>
        <w:outlineLvl w:val="0"/>
        <w:rPr>
          <w:rFonts w:cs="Calibri"/>
          <w:lang w:val="cs-CZ"/>
        </w:rPr>
      </w:pPr>
      <w:r w:rsidRPr="00565CBC">
        <w:rPr>
          <w:rFonts w:cs="Calibri"/>
          <w:lang w:val="cs-CZ"/>
        </w:rPr>
        <w:t xml:space="preserve">Objednatel tímto ve smyslu ust. § 26 odst. 3 zákona o dani z přidané hodnoty souhlasí s použitím daňového dokladu v elektronické podobě, tj. že může být vystaven a Objednateli doručen elektronicky na e-mailovou adresu Objednatele. </w:t>
      </w:r>
    </w:p>
    <w:p w14:paraId="4E62A442" w14:textId="77777777" w:rsidR="000B61B6" w:rsidRPr="00565CBC" w:rsidRDefault="000B61B6" w:rsidP="00DD7BDE">
      <w:pPr>
        <w:pStyle w:val="Nadpis1"/>
        <w:numPr>
          <w:ilvl w:val="0"/>
          <w:numId w:val="42"/>
        </w:numPr>
        <w:tabs>
          <w:tab w:val="num" w:pos="360"/>
        </w:tabs>
        <w:spacing w:after="120" w:line="276" w:lineRule="auto"/>
        <w:ind w:left="357" w:hanging="357"/>
        <w:jc w:val="center"/>
        <w:rPr>
          <w:rFonts w:cs="Calibri"/>
          <w:sz w:val="22"/>
          <w:szCs w:val="22"/>
          <w:lang w:val="cs-CZ"/>
        </w:rPr>
      </w:pPr>
      <w:r w:rsidRPr="00565CBC">
        <w:rPr>
          <w:rFonts w:cs="Calibri"/>
          <w:sz w:val="22"/>
          <w:szCs w:val="22"/>
          <w:lang w:val="cs-CZ"/>
        </w:rPr>
        <w:t>Ukončení Smlouvy</w:t>
      </w:r>
    </w:p>
    <w:p w14:paraId="39444B5F" w14:textId="77777777" w:rsidR="000B61B6" w:rsidRPr="00565CBC" w:rsidRDefault="000B61B6" w:rsidP="00565CBC">
      <w:pPr>
        <w:pStyle w:val="Odstavecseseznamem"/>
        <w:numPr>
          <w:ilvl w:val="1"/>
          <w:numId w:val="42"/>
        </w:numPr>
        <w:spacing w:after="120" w:line="276" w:lineRule="auto"/>
        <w:ind w:left="482" w:hanging="482"/>
        <w:jc w:val="both"/>
        <w:rPr>
          <w:rFonts w:cs="Calibri"/>
          <w:lang w:val="cs-CZ"/>
        </w:rPr>
      </w:pPr>
      <w:bookmarkStart w:id="0" w:name="OLE_LINK14"/>
      <w:bookmarkStart w:id="1" w:name="OLE_LINK15"/>
      <w:r w:rsidRPr="00565CBC">
        <w:rPr>
          <w:rFonts w:cs="Calibri"/>
          <w:lang w:val="cs-CZ"/>
        </w:rPr>
        <w:t>Tato smlouva není uzavřena s rozvazovací podmínkou a lze ji ukončit vedle odstoupení podle ust. § 2002 OZ výlučně jen způsoby a z důvodů uvedených v této smlouvě. Marné uplynutí dodatečné lhůty k plnění nemá v žádném případě za následek automatické odstoupení od této Smlouvy.</w:t>
      </w:r>
    </w:p>
    <w:bookmarkEnd w:id="0"/>
    <w:bookmarkEnd w:id="1"/>
    <w:p w14:paraId="0C0C5BB9" w14:textId="77777777" w:rsidR="000B61B6" w:rsidRPr="00565CBC" w:rsidRDefault="000B61B6" w:rsidP="00565CBC">
      <w:pPr>
        <w:pStyle w:val="Odstavecseseznamem"/>
        <w:numPr>
          <w:ilvl w:val="1"/>
          <w:numId w:val="42"/>
        </w:numPr>
        <w:spacing w:after="120" w:line="276" w:lineRule="auto"/>
        <w:ind w:left="482" w:hanging="482"/>
        <w:jc w:val="both"/>
        <w:rPr>
          <w:rFonts w:cs="Calibri"/>
          <w:lang w:val="cs-CZ"/>
        </w:rPr>
      </w:pPr>
      <w:r w:rsidRPr="00565CBC">
        <w:rPr>
          <w:rFonts w:cs="Calibri"/>
          <w:lang w:val="cs-CZ"/>
        </w:rPr>
        <w:t>Za podstatné porušení této smlouvy se považuje zejména:</w:t>
      </w:r>
    </w:p>
    <w:p w14:paraId="3170A9E9" w14:textId="4A3321FE" w:rsidR="00D90D96" w:rsidRDefault="00D90D96" w:rsidP="00565CBC">
      <w:pPr>
        <w:pStyle w:val="Odstavecseseznamem"/>
        <w:numPr>
          <w:ilvl w:val="0"/>
          <w:numId w:val="44"/>
        </w:numPr>
        <w:spacing w:after="120" w:line="276" w:lineRule="auto"/>
        <w:ind w:left="714" w:hanging="357"/>
        <w:jc w:val="both"/>
        <w:rPr>
          <w:rFonts w:cs="Calibri"/>
          <w:lang w:val="cs-CZ"/>
        </w:rPr>
      </w:pPr>
      <w:r w:rsidRPr="00565CBC">
        <w:rPr>
          <w:rFonts w:cs="Calibri"/>
          <w:lang w:val="cs-CZ"/>
        </w:rPr>
        <w:t>Prodlení Poskytovatele s dokončením Díla po dobu delší než třicet dnů.</w:t>
      </w:r>
    </w:p>
    <w:p w14:paraId="51278460" w14:textId="0A7123A2" w:rsidR="000B61B6" w:rsidRPr="00565CBC" w:rsidRDefault="000B61B6" w:rsidP="00565CBC">
      <w:pPr>
        <w:pStyle w:val="Odstavecseseznamem"/>
        <w:numPr>
          <w:ilvl w:val="0"/>
          <w:numId w:val="44"/>
        </w:numPr>
        <w:spacing w:after="120" w:line="276" w:lineRule="auto"/>
        <w:ind w:left="714" w:hanging="357"/>
        <w:jc w:val="both"/>
        <w:rPr>
          <w:rFonts w:cs="Calibri"/>
          <w:lang w:val="cs-CZ"/>
        </w:rPr>
      </w:pPr>
      <w:r w:rsidRPr="00565CBC">
        <w:rPr>
          <w:rFonts w:cs="Calibri"/>
          <w:lang w:val="cs-CZ"/>
        </w:rPr>
        <w:t>Prodlení Objednatele s úhradou peněžité pohledávky Poskytovatele po dobu delší než třicet dnů;</w:t>
      </w:r>
    </w:p>
    <w:p w14:paraId="5E9DD797" w14:textId="7921B97B" w:rsidR="000B61B6" w:rsidRPr="00D90D96" w:rsidRDefault="000B61B6" w:rsidP="00D90D96">
      <w:pPr>
        <w:pStyle w:val="Odstavecseseznamem"/>
        <w:numPr>
          <w:ilvl w:val="0"/>
          <w:numId w:val="44"/>
        </w:numPr>
        <w:spacing w:after="120" w:line="276" w:lineRule="auto"/>
        <w:ind w:left="714" w:hanging="357"/>
        <w:jc w:val="both"/>
        <w:rPr>
          <w:rFonts w:cs="Calibri"/>
          <w:lang w:val="cs-CZ"/>
        </w:rPr>
      </w:pPr>
      <w:r w:rsidRPr="00565CBC">
        <w:rPr>
          <w:rFonts w:cs="Calibri"/>
          <w:lang w:val="cs-CZ"/>
        </w:rPr>
        <w:t>Prodlení Objednatele s poskytnutím vyžádané součinnosti po dobu delší než třiceti dnů;</w:t>
      </w:r>
    </w:p>
    <w:p w14:paraId="6864B59D" w14:textId="77777777" w:rsidR="000B61B6" w:rsidRPr="00565CBC" w:rsidRDefault="000B61B6" w:rsidP="00565CBC">
      <w:pPr>
        <w:pStyle w:val="Odstavecseseznamem"/>
        <w:numPr>
          <w:ilvl w:val="1"/>
          <w:numId w:val="42"/>
        </w:numPr>
        <w:spacing w:after="120" w:line="276" w:lineRule="auto"/>
        <w:ind w:left="482" w:hanging="482"/>
        <w:jc w:val="both"/>
        <w:rPr>
          <w:rFonts w:cs="Calibri"/>
          <w:lang w:val="cs-CZ"/>
        </w:rPr>
      </w:pPr>
      <w:r w:rsidRPr="00565CBC">
        <w:rPr>
          <w:rFonts w:cs="Calibri"/>
          <w:lang w:val="cs-CZ"/>
        </w:rPr>
        <w:t>Poskytovatel je oprávněn od této smlouvy odstoupit také z těchto důvodů:</w:t>
      </w:r>
    </w:p>
    <w:p w14:paraId="7A98283D" w14:textId="77777777" w:rsidR="000B61B6" w:rsidRPr="00565CBC" w:rsidRDefault="000B61B6" w:rsidP="00565CBC">
      <w:pPr>
        <w:pStyle w:val="Odstavecseseznamem"/>
        <w:numPr>
          <w:ilvl w:val="0"/>
          <w:numId w:val="45"/>
        </w:numPr>
        <w:spacing w:after="120" w:line="276" w:lineRule="auto"/>
        <w:ind w:left="714" w:hanging="357"/>
        <w:jc w:val="both"/>
        <w:rPr>
          <w:rFonts w:cs="Calibri"/>
          <w:lang w:val="cs-CZ"/>
        </w:rPr>
      </w:pPr>
      <w:r w:rsidRPr="00565CBC">
        <w:rPr>
          <w:rFonts w:cs="Calibri"/>
          <w:lang w:val="cs-CZ"/>
        </w:rPr>
        <w:t>Bude-li zahájeno insolvenční řízení, jehož předmětem bude řešení úpadku či hrozícího úpadku Objednatele, nebo bude-li Objednatel v úpadku či v hrozícím úpadku;</w:t>
      </w:r>
    </w:p>
    <w:p w14:paraId="3A4CB50E" w14:textId="77777777" w:rsidR="000B61B6" w:rsidRPr="00565CBC" w:rsidRDefault="000B61B6" w:rsidP="00565CBC">
      <w:pPr>
        <w:pStyle w:val="Odstavecseseznamem"/>
        <w:numPr>
          <w:ilvl w:val="1"/>
          <w:numId w:val="42"/>
        </w:numPr>
        <w:spacing w:after="240" w:line="276" w:lineRule="auto"/>
        <w:ind w:left="482" w:hanging="482"/>
        <w:jc w:val="both"/>
        <w:rPr>
          <w:rFonts w:cs="Calibri"/>
          <w:lang w:val="cs-CZ"/>
        </w:rPr>
      </w:pPr>
      <w:r w:rsidRPr="00565CBC">
        <w:rPr>
          <w:rFonts w:cs="Calibri"/>
          <w:lang w:val="cs-CZ"/>
        </w:rPr>
        <w:t>Odstoupením od této smlouvy zaniká tato smlouva s účinky ke dni doručení písemného odstoupení druhé smluvní straně.</w:t>
      </w:r>
    </w:p>
    <w:p w14:paraId="2BCAAE88" w14:textId="77777777" w:rsidR="000B61B6" w:rsidRPr="00565CBC" w:rsidRDefault="000B61B6" w:rsidP="00DD7BDE">
      <w:pPr>
        <w:pStyle w:val="Nadpis1"/>
        <w:numPr>
          <w:ilvl w:val="0"/>
          <w:numId w:val="42"/>
        </w:numPr>
        <w:tabs>
          <w:tab w:val="num" w:pos="360"/>
        </w:tabs>
        <w:spacing w:after="120" w:line="276" w:lineRule="auto"/>
        <w:ind w:left="357" w:hanging="357"/>
        <w:jc w:val="center"/>
        <w:rPr>
          <w:rFonts w:cs="Calibri"/>
          <w:sz w:val="22"/>
          <w:szCs w:val="22"/>
          <w:lang w:val="cs-CZ"/>
        </w:rPr>
      </w:pPr>
      <w:r w:rsidRPr="00565CBC">
        <w:rPr>
          <w:rFonts w:cs="Calibri"/>
          <w:sz w:val="22"/>
          <w:szCs w:val="22"/>
          <w:lang w:val="cs-CZ"/>
        </w:rPr>
        <w:lastRenderedPageBreak/>
        <w:t>Sankce za porušení povinností</w:t>
      </w:r>
    </w:p>
    <w:p w14:paraId="19966615" w14:textId="77777777" w:rsidR="000B61B6" w:rsidRPr="00565CBC" w:rsidRDefault="000B61B6" w:rsidP="00565CBC">
      <w:pPr>
        <w:pStyle w:val="Odstavecseseznamem"/>
        <w:numPr>
          <w:ilvl w:val="1"/>
          <w:numId w:val="43"/>
        </w:numPr>
        <w:spacing w:after="120" w:line="276" w:lineRule="auto"/>
        <w:ind w:left="482" w:hanging="482"/>
        <w:jc w:val="both"/>
        <w:rPr>
          <w:rFonts w:cs="Calibri"/>
          <w:lang w:val="cs-CZ"/>
        </w:rPr>
      </w:pPr>
      <w:r w:rsidRPr="00565CBC">
        <w:rPr>
          <w:rFonts w:cs="Calibri"/>
          <w:lang w:val="cs-CZ"/>
        </w:rPr>
        <w:t>Dostane-li se Objednatel do prodlení se zaplacením Ceny, je povinen zaplatit Poskytovateli smluvní pokutu s okamžitou splatností ve výši 0,05 % z dlužné částky za každý, i jen započatý, den prodlení.</w:t>
      </w:r>
    </w:p>
    <w:p w14:paraId="39D702D4" w14:textId="77777777" w:rsidR="000B61B6" w:rsidRPr="00565CBC" w:rsidRDefault="000B61B6" w:rsidP="00565CBC">
      <w:pPr>
        <w:pStyle w:val="Odstavecseseznamem"/>
        <w:numPr>
          <w:ilvl w:val="1"/>
          <w:numId w:val="43"/>
        </w:numPr>
        <w:spacing w:after="120" w:line="276" w:lineRule="auto"/>
        <w:ind w:left="482" w:hanging="482"/>
        <w:jc w:val="both"/>
        <w:rPr>
          <w:rFonts w:cs="Calibri"/>
          <w:lang w:val="cs-CZ"/>
        </w:rPr>
      </w:pPr>
      <w:r w:rsidRPr="00565CBC">
        <w:rPr>
          <w:rFonts w:cs="Calibri"/>
          <w:lang w:val="cs-CZ"/>
        </w:rPr>
        <w:t>Dostane-li se Poskytovatel do prodlení s dokončením Díla, má Objednatel právo požadovat uhrazení smluvní pokuty s okamžitou splatností ve výši 0,05 % z ceny díla za každý, i jen započatý, den prodlení.</w:t>
      </w:r>
    </w:p>
    <w:p w14:paraId="089458A2" w14:textId="77777777" w:rsidR="000B61B6" w:rsidRPr="00565CBC" w:rsidRDefault="000B61B6" w:rsidP="00565CBC">
      <w:pPr>
        <w:pStyle w:val="Odstavecseseznamem"/>
        <w:numPr>
          <w:ilvl w:val="1"/>
          <w:numId w:val="43"/>
        </w:numPr>
        <w:spacing w:after="240" w:line="276" w:lineRule="auto"/>
        <w:ind w:left="482" w:hanging="482"/>
        <w:jc w:val="both"/>
        <w:rPr>
          <w:rFonts w:cs="Calibri"/>
          <w:lang w:val="cs-CZ"/>
        </w:rPr>
      </w:pPr>
      <w:r w:rsidRPr="00565CBC">
        <w:rPr>
          <w:rFonts w:cs="Calibri"/>
          <w:lang w:val="cs-CZ"/>
        </w:rPr>
        <w:t>Právo na zaplacení úroků z prodlení nebo smluvní pokuty nevylučuje právo na náhradu škody v její plné výši.</w:t>
      </w:r>
    </w:p>
    <w:p w14:paraId="3E18FB9E" w14:textId="77777777" w:rsidR="000B61B6" w:rsidRPr="00565CBC" w:rsidRDefault="000B61B6" w:rsidP="00DD7BDE">
      <w:pPr>
        <w:pStyle w:val="Nadpis1"/>
        <w:numPr>
          <w:ilvl w:val="0"/>
          <w:numId w:val="42"/>
        </w:numPr>
        <w:tabs>
          <w:tab w:val="num" w:pos="360"/>
        </w:tabs>
        <w:spacing w:after="120" w:line="276" w:lineRule="auto"/>
        <w:ind w:left="357" w:hanging="357"/>
        <w:jc w:val="center"/>
        <w:rPr>
          <w:rFonts w:cs="Calibri"/>
          <w:sz w:val="22"/>
          <w:lang w:val="cs-CZ"/>
        </w:rPr>
      </w:pPr>
      <w:r w:rsidRPr="00565CBC">
        <w:rPr>
          <w:rFonts w:cs="Calibri"/>
          <w:sz w:val="22"/>
          <w:szCs w:val="22"/>
          <w:lang w:val="cs-CZ"/>
        </w:rPr>
        <w:t>Uveřejnění smlouvy</w:t>
      </w:r>
    </w:p>
    <w:p w14:paraId="5F79C226" w14:textId="77777777" w:rsidR="000B61B6" w:rsidRPr="00565CBC" w:rsidRDefault="000B61B6" w:rsidP="00565CBC">
      <w:pPr>
        <w:pStyle w:val="Odstavecseseznamem"/>
        <w:numPr>
          <w:ilvl w:val="1"/>
          <w:numId w:val="43"/>
        </w:numPr>
        <w:spacing w:after="240" w:line="276" w:lineRule="auto"/>
        <w:ind w:left="482" w:hanging="482"/>
        <w:jc w:val="both"/>
        <w:rPr>
          <w:rFonts w:cs="Calibri"/>
          <w:bCs/>
          <w:iCs/>
          <w:lang w:val="cs-CZ"/>
        </w:rPr>
      </w:pPr>
      <w:r w:rsidRPr="00565CBC">
        <w:rPr>
          <w:rFonts w:cs="Calibri"/>
          <w:lang w:val="cs-CZ"/>
        </w:rPr>
        <w:t>Ve smyslu zákona č. 340/2015 Sb., o registru smluv, ve znění pozdějších předpisů (dále jen „zákon o registru smluv“) berou smluvní strany na vědomí, že prostřednictvím registru smluv se povinně uveřejňuje tímto zákonem vymezená soukromoprávní smlouva či jiná obdobná smlouva, jejíž stranou je kupující jako subjekt povinný takové smlouvy uveřejňovat. Souladu se zákonem o registru smluv podléhá také režim této Smlouvy.</w:t>
      </w:r>
    </w:p>
    <w:p w14:paraId="5D1A1F45" w14:textId="77777777" w:rsidR="000B61B6" w:rsidRPr="00565CBC" w:rsidRDefault="000B61B6" w:rsidP="00DD7BDE">
      <w:pPr>
        <w:pStyle w:val="Nadpis1"/>
        <w:numPr>
          <w:ilvl w:val="0"/>
          <w:numId w:val="42"/>
        </w:numPr>
        <w:tabs>
          <w:tab w:val="num" w:pos="360"/>
        </w:tabs>
        <w:spacing w:after="120" w:line="276" w:lineRule="auto"/>
        <w:ind w:left="357" w:hanging="357"/>
        <w:jc w:val="center"/>
        <w:rPr>
          <w:rFonts w:cs="Calibri"/>
          <w:sz w:val="22"/>
          <w:lang w:val="cs-CZ"/>
        </w:rPr>
      </w:pPr>
      <w:r w:rsidRPr="00565CBC">
        <w:rPr>
          <w:rFonts w:cs="Calibri"/>
          <w:sz w:val="22"/>
          <w:szCs w:val="22"/>
          <w:lang w:val="cs-CZ"/>
        </w:rPr>
        <w:t>Ochrana osobních údajů</w:t>
      </w:r>
    </w:p>
    <w:p w14:paraId="4E2E7062" w14:textId="77777777" w:rsidR="000B61B6" w:rsidRPr="00565CBC" w:rsidRDefault="000B61B6" w:rsidP="00565CBC">
      <w:pPr>
        <w:pStyle w:val="Odstavecseseznamem"/>
        <w:numPr>
          <w:ilvl w:val="1"/>
          <w:numId w:val="43"/>
        </w:numPr>
        <w:spacing w:after="120" w:line="276" w:lineRule="auto"/>
        <w:ind w:left="482" w:hanging="482"/>
        <w:jc w:val="both"/>
        <w:rPr>
          <w:rFonts w:cs="Calibri"/>
          <w:lang w:val="cs-CZ"/>
        </w:rPr>
      </w:pPr>
      <w:r w:rsidRPr="00565CBC">
        <w:rPr>
          <w:rFonts w:cs="Calibri"/>
          <w:lang w:val="cs-CZ"/>
        </w:rPr>
        <w:t xml:space="preserve">Smluvní strany se zavazují dodržovat příslušná ustanovení týkající se dodržování ochrany osobních údajů, budou-li na základě této smlouvy zpracovávány, uchovávány a používány, a to zejména ve smyslu zákona č. 110/2019 Sb., o zpracování osobních údajů, ve znění pozdějších předpisů či dle obecného nařízení o ochraně osobních údajů Evropského parlamentu a Rady (EU) č. 2016/679 ze dne 27. 4. 2016 o ochraně fyzických osob v souvislosti se zpracováním osobních údajů a o volném pohybu těchto údajů. </w:t>
      </w:r>
    </w:p>
    <w:p w14:paraId="669A4308" w14:textId="77777777" w:rsidR="000B61B6" w:rsidRPr="00565CBC" w:rsidRDefault="000B61B6" w:rsidP="00565CBC">
      <w:pPr>
        <w:pStyle w:val="Odstavecseseznamem"/>
        <w:numPr>
          <w:ilvl w:val="1"/>
          <w:numId w:val="43"/>
        </w:numPr>
        <w:spacing w:after="240" w:line="276" w:lineRule="auto"/>
        <w:ind w:left="482" w:hanging="482"/>
        <w:jc w:val="both"/>
        <w:rPr>
          <w:rFonts w:cs="Calibri"/>
          <w:lang w:val="cs-CZ"/>
        </w:rPr>
      </w:pPr>
      <w:r w:rsidRPr="00565CBC">
        <w:rPr>
          <w:rFonts w:cs="Calibri"/>
          <w:lang w:val="cs-CZ"/>
        </w:rPr>
        <w:t>Veškeré osobní údaje, budou-li na základě této Smlouvy shromažďovány, budou získávány a zpracovávány pouze z provozních důvodů a pro účely zajištění realizace prací, dodávek a služeb a výkonů, které jsou předmětem této smlouvy a naplnění veškerých závazků souvisejících s plněním této Smlouvy. V rámci zpracovávání, uchovávání či použití veškerých osobních údajů uvedených v této smlouvě každou ze smluvních stran, případně získaných v rámci plnění předmětu této Smlouvy sdělením jakékoliv ze smluvních stran, budou tyto shromažďovány, zpracovávány a uchovávány pouze v nezbytném rozsahu pro naplnění stanoveného účelu a po nezbytně nutnou dobu k naplnění stanoveného účelu této Smlouvy. Bude-li nezbytné ujednat bližší či specifičtější ujednání o ochraně osobních údajů, jejich shromažďování, zpracovávání, uchovávání a užívání, bude takové ujednání mezi smluvními stranami případně upraveno v rámci písemného souhlasu se zpracováním a ochranou osobních údajů.</w:t>
      </w:r>
    </w:p>
    <w:p w14:paraId="470A652B" w14:textId="77777777" w:rsidR="000B61B6" w:rsidRPr="00565CBC" w:rsidRDefault="000B61B6" w:rsidP="00DD7BDE">
      <w:pPr>
        <w:pStyle w:val="Nadpis1"/>
        <w:numPr>
          <w:ilvl w:val="0"/>
          <w:numId w:val="42"/>
        </w:numPr>
        <w:tabs>
          <w:tab w:val="num" w:pos="360"/>
        </w:tabs>
        <w:spacing w:after="120" w:line="276" w:lineRule="auto"/>
        <w:ind w:left="357" w:hanging="357"/>
        <w:jc w:val="center"/>
        <w:rPr>
          <w:rFonts w:cs="Calibri"/>
          <w:sz w:val="22"/>
          <w:lang w:val="cs-CZ"/>
        </w:rPr>
      </w:pPr>
      <w:bookmarkStart w:id="2" w:name="_Ref430680352"/>
      <w:bookmarkStart w:id="3" w:name="OLE_LINK5"/>
      <w:bookmarkStart w:id="4" w:name="OLE_LINK6"/>
      <w:r w:rsidRPr="00565CBC">
        <w:rPr>
          <w:rFonts w:cs="Calibri"/>
          <w:sz w:val="22"/>
          <w:szCs w:val="22"/>
          <w:lang w:val="cs-CZ"/>
        </w:rPr>
        <w:t>Ustanovení společná a závěrečná</w:t>
      </w:r>
      <w:bookmarkEnd w:id="2"/>
      <w:bookmarkEnd w:id="3"/>
      <w:bookmarkEnd w:id="4"/>
    </w:p>
    <w:p w14:paraId="74D80599" w14:textId="77777777" w:rsidR="000B61B6" w:rsidRPr="00565CBC" w:rsidRDefault="000B61B6" w:rsidP="00565CBC">
      <w:pPr>
        <w:pStyle w:val="Odstavecseseznamem"/>
        <w:numPr>
          <w:ilvl w:val="1"/>
          <w:numId w:val="42"/>
        </w:numPr>
        <w:spacing w:after="120" w:line="276" w:lineRule="auto"/>
        <w:ind w:left="482" w:hanging="482"/>
        <w:jc w:val="both"/>
        <w:rPr>
          <w:rFonts w:cs="Calibri"/>
          <w:lang w:val="cs-CZ"/>
        </w:rPr>
      </w:pPr>
      <w:r w:rsidRPr="00565CBC">
        <w:rPr>
          <w:rFonts w:cs="Calibri"/>
          <w:lang w:val="cs-CZ"/>
        </w:rPr>
        <w:t>Smluvní strany prohlašují, že tato smlouva obsahuje veškerá jejich prohlášení a ujištění a že v této smlouvě uvedly veškeré okolnosti, které považují za rozhodující pro uzavření této smlouvy.</w:t>
      </w:r>
    </w:p>
    <w:p w14:paraId="1E5BBCC3" w14:textId="77777777" w:rsidR="000B61B6" w:rsidRPr="00565CBC" w:rsidRDefault="000B61B6" w:rsidP="00565CBC">
      <w:pPr>
        <w:pStyle w:val="Odstavecseseznamem"/>
        <w:numPr>
          <w:ilvl w:val="1"/>
          <w:numId w:val="42"/>
        </w:numPr>
        <w:spacing w:after="120" w:line="276" w:lineRule="auto"/>
        <w:ind w:left="482" w:hanging="482"/>
        <w:jc w:val="both"/>
        <w:rPr>
          <w:rFonts w:cs="Calibri"/>
          <w:lang w:val="cs-CZ"/>
        </w:rPr>
      </w:pPr>
      <w:bookmarkStart w:id="5" w:name="OLE_LINK7"/>
      <w:bookmarkStart w:id="6" w:name="OLE_LINK8"/>
      <w:r w:rsidRPr="00565CBC">
        <w:rPr>
          <w:rFonts w:cs="Calibri"/>
          <w:lang w:val="cs-CZ"/>
        </w:rPr>
        <w:t>Práva vzniklá z této smlouvy jakož i práva vzniklá v souvislosti s touto smlouvou podléhající promlčení se promlčují uplynutím doby pěti let.</w:t>
      </w:r>
    </w:p>
    <w:p w14:paraId="40655A2F" w14:textId="77777777" w:rsidR="000B61B6" w:rsidRPr="00565CBC" w:rsidRDefault="000B61B6" w:rsidP="00565CBC">
      <w:pPr>
        <w:pStyle w:val="Odstavecseseznamem"/>
        <w:numPr>
          <w:ilvl w:val="1"/>
          <w:numId w:val="42"/>
        </w:numPr>
        <w:spacing w:after="120" w:line="276" w:lineRule="auto"/>
        <w:ind w:left="482" w:hanging="482"/>
        <w:jc w:val="both"/>
        <w:rPr>
          <w:rFonts w:cs="Calibri"/>
          <w:lang w:val="cs-CZ"/>
        </w:rPr>
      </w:pPr>
      <w:bookmarkStart w:id="7" w:name="OLE_LINK3"/>
      <w:bookmarkStart w:id="8" w:name="OLE_LINK4"/>
      <w:bookmarkEnd w:id="5"/>
      <w:bookmarkEnd w:id="6"/>
      <w:r w:rsidRPr="00565CBC">
        <w:rPr>
          <w:rFonts w:cs="Calibri"/>
          <w:lang w:val="cs-CZ"/>
        </w:rPr>
        <w:lastRenderedPageBreak/>
        <w:t>Smluvní strany se dohodly, že tato smlouva může být platně měněna či doplňována jen písemnými dodatky, v nichž bude výslovně uvedeno, že jimi dochází ke změně či doplnění této smlouvy, a které budou na téže listině podepsány oprávněnými zástupci obou smluvních stran.</w:t>
      </w:r>
      <w:bookmarkEnd w:id="7"/>
      <w:bookmarkEnd w:id="8"/>
      <w:r w:rsidRPr="00565CBC">
        <w:rPr>
          <w:rFonts w:cs="Calibri"/>
          <w:lang w:val="cs-CZ"/>
        </w:rPr>
        <w:t xml:space="preserve"> Pro účely této smlouvy nebude považováno za písemnou formu jednání uskutečněné prostřednictvím elektronických nebo jiných technických prostředků.</w:t>
      </w:r>
    </w:p>
    <w:p w14:paraId="0B4192A5" w14:textId="77777777" w:rsidR="000B61B6" w:rsidRPr="00565CBC" w:rsidRDefault="000B61B6" w:rsidP="00565CBC">
      <w:pPr>
        <w:pStyle w:val="Odstavecseseznamem"/>
        <w:numPr>
          <w:ilvl w:val="1"/>
          <w:numId w:val="42"/>
        </w:numPr>
        <w:spacing w:after="120" w:line="276" w:lineRule="auto"/>
        <w:ind w:left="482" w:hanging="482"/>
        <w:jc w:val="both"/>
        <w:rPr>
          <w:rFonts w:cs="Calibri"/>
          <w:lang w:val="cs-CZ"/>
        </w:rPr>
      </w:pPr>
      <w:bookmarkStart w:id="9" w:name="OLE_LINK9"/>
      <w:r w:rsidRPr="00565CBC">
        <w:rPr>
          <w:rFonts w:cs="Calibri"/>
          <w:lang w:val="cs-CZ"/>
        </w:rPr>
        <w:t>Smluvní strany shodně prohlašují, že obsah této smlouvy je výsledkem jednání stran a že každá ze smluvních stran měla příležitost ovlivnit obsah této smlouvy včetně v ní použitých pojmů a formulací, kterou v souladu se svými vlastními zájmy plně využila.</w:t>
      </w:r>
      <w:bookmarkEnd w:id="9"/>
    </w:p>
    <w:p w14:paraId="484E0AFA" w14:textId="5CFF4AD1" w:rsidR="00E20B2C" w:rsidRPr="005032E8" w:rsidRDefault="00E20B2C" w:rsidP="00E20B2C">
      <w:pPr>
        <w:tabs>
          <w:tab w:val="left" w:pos="2250"/>
        </w:tabs>
        <w:suppressAutoHyphens/>
        <w:spacing w:after="0" w:line="240" w:lineRule="auto"/>
        <w:rPr>
          <w:color w:val="000000"/>
          <w:lang w:val="cs-CZ"/>
        </w:rPr>
      </w:pPr>
      <w:r>
        <w:rPr>
          <w:rFonts w:cs="Calibri"/>
          <w:lang w:val="cs-CZ"/>
        </w:rPr>
        <w:t xml:space="preserve">8.5    </w:t>
      </w:r>
      <w:r w:rsidRPr="005032E8">
        <w:rPr>
          <w:color w:val="000000"/>
          <w:lang w:val="cs-CZ"/>
        </w:rPr>
        <w:t xml:space="preserve">Tato Smlouva nabývá platnosti dnem podpisu oběma Smluvními stranami a účinnosti dnem  </w:t>
      </w:r>
    </w:p>
    <w:p w14:paraId="5A7D5D02" w14:textId="2D9DC858" w:rsidR="00E20B2C" w:rsidRPr="005032E8" w:rsidRDefault="00E20B2C" w:rsidP="00E20B2C">
      <w:pPr>
        <w:tabs>
          <w:tab w:val="left" w:pos="2250"/>
        </w:tabs>
        <w:suppressAutoHyphens/>
        <w:spacing w:after="0" w:line="240" w:lineRule="auto"/>
        <w:rPr>
          <w:color w:val="000000"/>
          <w:lang w:val="cs-CZ"/>
        </w:rPr>
      </w:pPr>
      <w:r w:rsidRPr="005032E8">
        <w:rPr>
          <w:color w:val="000000"/>
          <w:lang w:val="cs-CZ"/>
        </w:rPr>
        <w:t xml:space="preserve">           zveřejnění v IS veřejné správy – Registru smluv. Smlouva je vyhotovena v českém jazyce.</w:t>
      </w:r>
    </w:p>
    <w:p w14:paraId="56F93044" w14:textId="77777777" w:rsidR="00E20B2C" w:rsidRPr="005032E8" w:rsidRDefault="00E20B2C" w:rsidP="00E20B2C">
      <w:pPr>
        <w:tabs>
          <w:tab w:val="left" w:pos="2250"/>
        </w:tabs>
        <w:suppressAutoHyphens/>
        <w:spacing w:after="0" w:line="240" w:lineRule="auto"/>
        <w:rPr>
          <w:color w:val="000000"/>
          <w:lang w:val="cs-CZ"/>
        </w:rPr>
      </w:pPr>
    </w:p>
    <w:p w14:paraId="1BAE6F84" w14:textId="77777777" w:rsidR="00E20B2C" w:rsidRPr="005032E8" w:rsidRDefault="00E20B2C" w:rsidP="00E20B2C">
      <w:pPr>
        <w:pStyle w:val="Odstavecseseznamem"/>
        <w:numPr>
          <w:ilvl w:val="1"/>
          <w:numId w:val="49"/>
        </w:numPr>
        <w:tabs>
          <w:tab w:val="left" w:pos="2250"/>
        </w:tabs>
        <w:suppressAutoHyphens/>
        <w:spacing w:after="0" w:line="240" w:lineRule="auto"/>
        <w:rPr>
          <w:sz w:val="24"/>
          <w:lang w:val="cs-CZ"/>
        </w:rPr>
      </w:pPr>
      <w:r w:rsidRPr="005032E8">
        <w:rPr>
          <w:sz w:val="24"/>
          <w:lang w:val="cs-CZ"/>
        </w:rPr>
        <w:t xml:space="preserve">   </w:t>
      </w:r>
      <w:r w:rsidRPr="005032E8">
        <w:rPr>
          <w:color w:val="000000"/>
          <w:lang w:val="cs-CZ"/>
        </w:rPr>
        <w:t xml:space="preserve">Smluvní strany se dohodly, že povinnost dle zákona č. 177/2019 Sb., v platném znění, o zvlášt-  </w:t>
      </w:r>
    </w:p>
    <w:p w14:paraId="1D405A69" w14:textId="77777777" w:rsidR="00E20B2C" w:rsidRPr="005032E8" w:rsidRDefault="00E20B2C" w:rsidP="00E20B2C">
      <w:pPr>
        <w:pStyle w:val="Odstavecseseznamem"/>
        <w:tabs>
          <w:tab w:val="left" w:pos="2250"/>
        </w:tabs>
        <w:suppressAutoHyphens/>
        <w:spacing w:after="0" w:line="240" w:lineRule="auto"/>
        <w:ind w:left="360"/>
        <w:rPr>
          <w:color w:val="000000"/>
          <w:lang w:val="cs-CZ"/>
        </w:rPr>
      </w:pPr>
      <w:r w:rsidRPr="005032E8">
        <w:rPr>
          <w:color w:val="000000"/>
          <w:lang w:val="cs-CZ"/>
        </w:rPr>
        <w:t xml:space="preserve">   ních podmínkách účinnosti některých smluv, uveřejňování těchto smluv a o registru smluv, splní   </w:t>
      </w:r>
    </w:p>
    <w:p w14:paraId="4D057B6F" w14:textId="77777777" w:rsidR="00E20B2C" w:rsidRPr="005032E8" w:rsidRDefault="00E20B2C" w:rsidP="00E20B2C">
      <w:pPr>
        <w:pStyle w:val="Odstavecseseznamem"/>
        <w:tabs>
          <w:tab w:val="left" w:pos="2250"/>
        </w:tabs>
        <w:suppressAutoHyphens/>
        <w:spacing w:after="0" w:line="240" w:lineRule="auto"/>
        <w:ind w:left="360"/>
        <w:rPr>
          <w:color w:val="000000"/>
          <w:lang w:val="pl-PL"/>
        </w:rPr>
      </w:pPr>
      <w:r w:rsidRPr="005032E8">
        <w:rPr>
          <w:color w:val="000000"/>
          <w:lang w:val="cs-CZ"/>
        </w:rPr>
        <w:t xml:space="preserve">   </w:t>
      </w:r>
      <w:r w:rsidRPr="005032E8">
        <w:rPr>
          <w:color w:val="000000"/>
          <w:lang w:val="pl-PL"/>
        </w:rPr>
        <w:t xml:space="preserve">DSS Slatiňany, a to nejpozději do 30 dnů od uzavření smlouvy. Smluvní strany berou na vědomí, </w:t>
      </w:r>
    </w:p>
    <w:p w14:paraId="4E033321" w14:textId="77777777" w:rsidR="00E20B2C" w:rsidRPr="005032E8" w:rsidRDefault="00E20B2C" w:rsidP="00E20B2C">
      <w:pPr>
        <w:pStyle w:val="Odstavecseseznamem"/>
        <w:tabs>
          <w:tab w:val="left" w:pos="2250"/>
        </w:tabs>
        <w:suppressAutoHyphens/>
        <w:spacing w:after="0" w:line="240" w:lineRule="auto"/>
        <w:ind w:left="360"/>
        <w:rPr>
          <w:color w:val="000000"/>
          <w:lang w:val="pl-PL"/>
        </w:rPr>
      </w:pPr>
      <w:r w:rsidRPr="005032E8">
        <w:rPr>
          <w:color w:val="000000"/>
          <w:lang w:val="pl-PL"/>
        </w:rPr>
        <w:t xml:space="preserve">   že v případě nesplnění této zákonné povinnosti ani do 3 měsíců od podpisu smlouvy je tato bez </w:t>
      </w:r>
    </w:p>
    <w:p w14:paraId="6E2F05B4" w14:textId="4EA60BDC" w:rsidR="00E20B2C" w:rsidRPr="005032E8" w:rsidRDefault="00E20B2C" w:rsidP="005032E8">
      <w:pPr>
        <w:pStyle w:val="Odstavecseseznamem"/>
        <w:tabs>
          <w:tab w:val="left" w:pos="2250"/>
        </w:tabs>
        <w:suppressAutoHyphens/>
        <w:spacing w:after="0" w:line="240" w:lineRule="auto"/>
        <w:ind w:left="360"/>
        <w:rPr>
          <w:sz w:val="24"/>
          <w:lang w:val="pl-PL"/>
        </w:rPr>
      </w:pPr>
      <w:r w:rsidRPr="005032E8">
        <w:rPr>
          <w:color w:val="000000"/>
          <w:lang w:val="pl-PL"/>
        </w:rPr>
        <w:t xml:space="preserve">   dalšího zrušena, a to od samého počátku.</w:t>
      </w:r>
    </w:p>
    <w:p w14:paraId="7D08B5B3" w14:textId="77777777" w:rsidR="000B61B6" w:rsidRPr="00565CBC" w:rsidRDefault="000B61B6" w:rsidP="00565CBC">
      <w:pPr>
        <w:spacing w:after="0" w:line="276" w:lineRule="auto"/>
        <w:jc w:val="both"/>
        <w:rPr>
          <w:rFonts w:cs="Calibri"/>
          <w:lang w:val="cs-CZ"/>
        </w:rPr>
      </w:pPr>
    </w:p>
    <w:p w14:paraId="522F9DF8" w14:textId="77777777" w:rsidR="000B61B6" w:rsidRPr="00565CBC" w:rsidRDefault="000B61B6" w:rsidP="00565CBC">
      <w:pPr>
        <w:pStyle w:val="Nadpis1"/>
        <w:spacing w:before="0" w:after="0" w:line="276" w:lineRule="auto"/>
        <w:jc w:val="both"/>
        <w:rPr>
          <w:rFonts w:cs="Calibri"/>
          <w:sz w:val="22"/>
          <w:szCs w:val="22"/>
          <w:lang w:val="cs-CZ"/>
        </w:rPr>
      </w:pPr>
      <w:r w:rsidRPr="00565CBC">
        <w:rPr>
          <w:rFonts w:cs="Calibri"/>
          <w:sz w:val="22"/>
          <w:szCs w:val="22"/>
          <w:lang w:val="cs-CZ"/>
        </w:rPr>
        <w:t>Přílohy</w:t>
      </w:r>
    </w:p>
    <w:p w14:paraId="07CC1C5F" w14:textId="7EAB1CFB" w:rsidR="000B61B6" w:rsidRPr="00565CBC" w:rsidRDefault="000B61B6" w:rsidP="00565CBC">
      <w:pPr>
        <w:spacing w:after="0" w:line="276" w:lineRule="auto"/>
        <w:jc w:val="both"/>
        <w:rPr>
          <w:rFonts w:cs="Calibri"/>
          <w:lang w:val="cs-CZ"/>
        </w:rPr>
      </w:pPr>
      <w:r w:rsidRPr="00565CBC">
        <w:rPr>
          <w:rFonts w:cs="Calibri"/>
          <w:lang w:val="cs-CZ"/>
        </w:rPr>
        <w:t>Příloha č. 1: Nabídka</w:t>
      </w:r>
    </w:p>
    <w:p w14:paraId="3C6923DB" w14:textId="77777777" w:rsidR="000B61B6" w:rsidRPr="00565CBC" w:rsidRDefault="000B61B6" w:rsidP="00565CBC">
      <w:pPr>
        <w:spacing w:after="0" w:line="276" w:lineRule="auto"/>
        <w:jc w:val="both"/>
        <w:rPr>
          <w:rFonts w:cs="Calibri"/>
          <w:lang w:val="cs-CZ"/>
        </w:rPr>
      </w:pPr>
      <w:r w:rsidRPr="00565CBC">
        <w:rPr>
          <w:rFonts w:cs="Calibri"/>
          <w:lang w:val="cs-CZ"/>
        </w:rPr>
        <w:t>Příloha č. 2: Cena díla</w:t>
      </w:r>
    </w:p>
    <w:p w14:paraId="3FEB0EA5" w14:textId="114B217F" w:rsidR="000B61B6" w:rsidRPr="00565CBC" w:rsidRDefault="000B61B6" w:rsidP="00565CBC">
      <w:pPr>
        <w:spacing w:after="0" w:line="276" w:lineRule="auto"/>
        <w:jc w:val="both"/>
        <w:rPr>
          <w:rFonts w:cs="Calibri"/>
          <w:lang w:val="cs-CZ"/>
        </w:rPr>
      </w:pPr>
      <w:r w:rsidRPr="00565CBC">
        <w:rPr>
          <w:rFonts w:cs="Calibri"/>
          <w:lang w:val="cs-CZ"/>
        </w:rPr>
        <w:t>Příloha č. 3: Harmonogram</w:t>
      </w:r>
    </w:p>
    <w:p w14:paraId="67298BF4" w14:textId="77777777" w:rsidR="000B61B6" w:rsidRPr="00565CBC" w:rsidRDefault="000B61B6" w:rsidP="00565CBC">
      <w:pPr>
        <w:spacing w:after="240" w:line="276" w:lineRule="auto"/>
        <w:jc w:val="both"/>
        <w:rPr>
          <w:rFonts w:cs="Calibri"/>
          <w:lang w:val="cs-CZ"/>
        </w:rPr>
      </w:pPr>
    </w:p>
    <w:p w14:paraId="4A84F9B3" w14:textId="77777777" w:rsidR="00EF5C4F" w:rsidRPr="00565CBC" w:rsidRDefault="00EF5C4F" w:rsidP="00565CBC">
      <w:pPr>
        <w:pStyle w:val="slovn"/>
        <w:numPr>
          <w:ilvl w:val="0"/>
          <w:numId w:val="0"/>
        </w:numPr>
        <w:spacing w:line="276" w:lineRule="auto"/>
        <w:ind w:left="399"/>
        <w:rPr>
          <w:rFonts w:cs="Calibri"/>
          <w:lang w:val="cs-CZ" w:eastAsia="cs-CZ"/>
        </w:rPr>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1862"/>
        <w:gridCol w:w="1862"/>
        <w:gridCol w:w="1863"/>
        <w:gridCol w:w="1863"/>
      </w:tblGrid>
      <w:tr w:rsidR="004065AB" w:rsidRPr="00565CBC" w14:paraId="779D9BD9" w14:textId="77777777" w:rsidTr="00307457">
        <w:trPr>
          <w:trHeight w:val="436"/>
          <w:jc w:val="center"/>
        </w:trPr>
        <w:tc>
          <w:tcPr>
            <w:tcW w:w="3339" w:type="dxa"/>
            <w:gridSpan w:val="2"/>
            <w:vAlign w:val="bottom"/>
          </w:tcPr>
          <w:p w14:paraId="3526EFC3" w14:textId="04FB720A" w:rsidR="004065AB" w:rsidRPr="00565CBC" w:rsidRDefault="004065AB" w:rsidP="00565CBC">
            <w:pPr>
              <w:pStyle w:val="slovn"/>
              <w:numPr>
                <w:ilvl w:val="0"/>
                <w:numId w:val="0"/>
              </w:numPr>
              <w:spacing w:after="0" w:line="276" w:lineRule="auto"/>
              <w:contextualSpacing/>
              <w:rPr>
                <w:rFonts w:cs="Calibri"/>
                <w:lang w:val="cs-CZ" w:eastAsia="cs-CZ"/>
              </w:rPr>
            </w:pPr>
            <w:r w:rsidRPr="00565CBC">
              <w:rPr>
                <w:rFonts w:cs="Calibri"/>
                <w:lang w:val="cs-CZ" w:eastAsia="cs-CZ"/>
              </w:rPr>
              <w:t>V Praze dne</w:t>
            </w:r>
            <w:r w:rsidR="00232988">
              <w:rPr>
                <w:rFonts w:cs="Calibri"/>
                <w:lang w:val="cs-CZ" w:eastAsia="cs-CZ"/>
              </w:rPr>
              <w:t xml:space="preserve"> 27. 10. 2025</w:t>
            </w:r>
          </w:p>
        </w:tc>
        <w:tc>
          <w:tcPr>
            <w:tcW w:w="1862" w:type="dxa"/>
            <w:vAlign w:val="bottom"/>
          </w:tcPr>
          <w:p w14:paraId="31C8E71B" w14:textId="77777777" w:rsidR="004065AB" w:rsidRPr="00565CBC" w:rsidRDefault="004065AB" w:rsidP="00565CBC">
            <w:pPr>
              <w:pStyle w:val="slovn"/>
              <w:numPr>
                <w:ilvl w:val="0"/>
                <w:numId w:val="0"/>
              </w:numPr>
              <w:spacing w:after="0" w:line="276" w:lineRule="auto"/>
              <w:contextualSpacing/>
              <w:rPr>
                <w:rFonts w:cs="Calibri"/>
                <w:lang w:val="cs-CZ" w:eastAsia="cs-CZ"/>
              </w:rPr>
            </w:pPr>
          </w:p>
        </w:tc>
        <w:tc>
          <w:tcPr>
            <w:tcW w:w="3726" w:type="dxa"/>
            <w:gridSpan w:val="2"/>
            <w:vAlign w:val="bottom"/>
          </w:tcPr>
          <w:p w14:paraId="302E346A" w14:textId="5624D2AE" w:rsidR="004065AB" w:rsidRPr="00565CBC" w:rsidRDefault="004065AB" w:rsidP="00565CBC">
            <w:pPr>
              <w:pStyle w:val="slovn"/>
              <w:numPr>
                <w:ilvl w:val="0"/>
                <w:numId w:val="0"/>
              </w:numPr>
              <w:spacing w:after="0" w:line="276" w:lineRule="auto"/>
              <w:contextualSpacing/>
              <w:rPr>
                <w:rFonts w:cs="Calibri"/>
                <w:lang w:val="cs-CZ" w:eastAsia="cs-CZ"/>
              </w:rPr>
            </w:pPr>
            <w:r w:rsidRPr="00565CBC">
              <w:rPr>
                <w:rFonts w:cs="Calibri"/>
                <w:lang w:val="cs-CZ" w:eastAsia="cs-CZ"/>
              </w:rPr>
              <w:t>V</w:t>
            </w:r>
            <w:r w:rsidR="00EF109B">
              <w:rPr>
                <w:rFonts w:cs="Calibri"/>
                <w:lang w:val="cs-CZ" w:eastAsia="cs-CZ"/>
              </w:rPr>
              <w:t>e Slatiňanech</w:t>
            </w:r>
            <w:r w:rsidRPr="00565CBC">
              <w:rPr>
                <w:rFonts w:cs="Calibri"/>
                <w:lang w:val="cs-CZ" w:eastAsia="cs-CZ"/>
              </w:rPr>
              <w:t xml:space="preserve"> dne</w:t>
            </w:r>
            <w:r w:rsidR="00232988">
              <w:rPr>
                <w:rFonts w:cs="Calibri"/>
                <w:lang w:val="cs-CZ" w:eastAsia="cs-CZ"/>
              </w:rPr>
              <w:t xml:space="preserve"> 29. 10. 2025</w:t>
            </w:r>
          </w:p>
        </w:tc>
      </w:tr>
      <w:tr w:rsidR="0004130B" w:rsidRPr="00565CBC" w14:paraId="5E6DF69C" w14:textId="77777777" w:rsidTr="00192804">
        <w:trPr>
          <w:trHeight w:val="419"/>
          <w:jc w:val="center"/>
        </w:trPr>
        <w:tc>
          <w:tcPr>
            <w:tcW w:w="1477" w:type="dxa"/>
          </w:tcPr>
          <w:p w14:paraId="7470CFC3" w14:textId="77777777" w:rsidR="0004130B" w:rsidRPr="00565CBC" w:rsidRDefault="0004130B" w:rsidP="00565CBC">
            <w:pPr>
              <w:pStyle w:val="slovn"/>
              <w:numPr>
                <w:ilvl w:val="0"/>
                <w:numId w:val="0"/>
              </w:numPr>
              <w:spacing w:after="0" w:line="276" w:lineRule="auto"/>
              <w:contextualSpacing/>
              <w:rPr>
                <w:rFonts w:cs="Calibri"/>
                <w:lang w:val="cs-CZ" w:eastAsia="cs-CZ"/>
              </w:rPr>
            </w:pPr>
          </w:p>
        </w:tc>
        <w:tc>
          <w:tcPr>
            <w:tcW w:w="1862" w:type="dxa"/>
          </w:tcPr>
          <w:p w14:paraId="26DF5677" w14:textId="77777777" w:rsidR="0004130B" w:rsidRPr="00565CBC" w:rsidRDefault="0004130B" w:rsidP="00565CBC">
            <w:pPr>
              <w:pStyle w:val="slovn"/>
              <w:numPr>
                <w:ilvl w:val="0"/>
                <w:numId w:val="0"/>
              </w:numPr>
              <w:spacing w:after="0" w:line="276" w:lineRule="auto"/>
              <w:contextualSpacing/>
              <w:rPr>
                <w:rFonts w:cs="Calibri"/>
                <w:lang w:val="cs-CZ" w:eastAsia="cs-CZ"/>
              </w:rPr>
            </w:pPr>
          </w:p>
        </w:tc>
        <w:tc>
          <w:tcPr>
            <w:tcW w:w="1862" w:type="dxa"/>
          </w:tcPr>
          <w:p w14:paraId="6104D8FD" w14:textId="77777777" w:rsidR="0004130B" w:rsidRPr="00565CBC" w:rsidRDefault="0004130B" w:rsidP="00565CBC">
            <w:pPr>
              <w:pStyle w:val="slovn"/>
              <w:numPr>
                <w:ilvl w:val="0"/>
                <w:numId w:val="0"/>
              </w:numPr>
              <w:spacing w:after="0" w:line="276" w:lineRule="auto"/>
              <w:contextualSpacing/>
              <w:rPr>
                <w:rFonts w:cs="Calibri"/>
                <w:lang w:val="cs-CZ" w:eastAsia="cs-CZ"/>
              </w:rPr>
            </w:pPr>
          </w:p>
        </w:tc>
        <w:tc>
          <w:tcPr>
            <w:tcW w:w="1863" w:type="dxa"/>
          </w:tcPr>
          <w:p w14:paraId="12053FE0" w14:textId="77777777" w:rsidR="0004130B" w:rsidRPr="00565CBC" w:rsidRDefault="0004130B" w:rsidP="00565CBC">
            <w:pPr>
              <w:pStyle w:val="slovn"/>
              <w:numPr>
                <w:ilvl w:val="0"/>
                <w:numId w:val="0"/>
              </w:numPr>
              <w:spacing w:after="0" w:line="276" w:lineRule="auto"/>
              <w:contextualSpacing/>
              <w:rPr>
                <w:rFonts w:cs="Calibri"/>
                <w:lang w:val="cs-CZ" w:eastAsia="cs-CZ"/>
              </w:rPr>
            </w:pPr>
          </w:p>
        </w:tc>
        <w:tc>
          <w:tcPr>
            <w:tcW w:w="1863" w:type="dxa"/>
          </w:tcPr>
          <w:p w14:paraId="6E701F4E" w14:textId="77777777" w:rsidR="0004130B" w:rsidRPr="00565CBC" w:rsidRDefault="0004130B" w:rsidP="00565CBC">
            <w:pPr>
              <w:pStyle w:val="slovn"/>
              <w:numPr>
                <w:ilvl w:val="0"/>
                <w:numId w:val="0"/>
              </w:numPr>
              <w:spacing w:after="0" w:line="276" w:lineRule="auto"/>
              <w:contextualSpacing/>
              <w:rPr>
                <w:rFonts w:cs="Calibri"/>
                <w:lang w:val="cs-CZ" w:eastAsia="cs-CZ"/>
              </w:rPr>
            </w:pPr>
          </w:p>
        </w:tc>
      </w:tr>
      <w:tr w:rsidR="00EF5C4F" w:rsidRPr="00565CBC" w14:paraId="6F74B70D" w14:textId="77777777" w:rsidTr="00192804">
        <w:trPr>
          <w:trHeight w:val="436"/>
          <w:jc w:val="center"/>
        </w:trPr>
        <w:tc>
          <w:tcPr>
            <w:tcW w:w="3339" w:type="dxa"/>
            <w:gridSpan w:val="2"/>
            <w:vAlign w:val="bottom"/>
          </w:tcPr>
          <w:p w14:paraId="36329BBE" w14:textId="333C221D" w:rsidR="00EF5C4F" w:rsidRPr="00565CBC" w:rsidRDefault="005C51A6" w:rsidP="00565CBC">
            <w:pPr>
              <w:pStyle w:val="slovn"/>
              <w:numPr>
                <w:ilvl w:val="0"/>
                <w:numId w:val="0"/>
              </w:numPr>
              <w:spacing w:after="0" w:line="276" w:lineRule="auto"/>
              <w:contextualSpacing/>
              <w:jc w:val="center"/>
              <w:rPr>
                <w:rFonts w:cs="Calibri"/>
                <w:lang w:val="cs-CZ" w:eastAsia="cs-CZ"/>
              </w:rPr>
            </w:pPr>
            <w:r w:rsidRPr="00565CBC">
              <w:rPr>
                <w:rFonts w:cs="Calibri"/>
                <w:lang w:val="cs-CZ" w:eastAsia="cs-CZ"/>
              </w:rPr>
              <w:t>……………………………………….</w:t>
            </w:r>
          </w:p>
        </w:tc>
        <w:tc>
          <w:tcPr>
            <w:tcW w:w="1862" w:type="dxa"/>
            <w:vAlign w:val="bottom"/>
          </w:tcPr>
          <w:p w14:paraId="4E8DA59C" w14:textId="77777777" w:rsidR="00EF5C4F" w:rsidRPr="00565CBC" w:rsidRDefault="00EF5C4F" w:rsidP="00565CBC">
            <w:pPr>
              <w:pStyle w:val="slovn"/>
              <w:numPr>
                <w:ilvl w:val="0"/>
                <w:numId w:val="0"/>
              </w:numPr>
              <w:spacing w:after="0" w:line="276" w:lineRule="auto"/>
              <w:contextualSpacing/>
              <w:jc w:val="center"/>
              <w:rPr>
                <w:rFonts w:cs="Calibri"/>
                <w:lang w:val="cs-CZ" w:eastAsia="cs-CZ"/>
              </w:rPr>
            </w:pPr>
          </w:p>
        </w:tc>
        <w:tc>
          <w:tcPr>
            <w:tcW w:w="3726" w:type="dxa"/>
            <w:gridSpan w:val="2"/>
            <w:vAlign w:val="bottom"/>
          </w:tcPr>
          <w:p w14:paraId="3A8D2886" w14:textId="77777777" w:rsidR="00E42531" w:rsidRPr="00565CBC" w:rsidRDefault="00E42531" w:rsidP="00565CBC">
            <w:pPr>
              <w:pStyle w:val="slovn"/>
              <w:numPr>
                <w:ilvl w:val="0"/>
                <w:numId w:val="0"/>
              </w:numPr>
              <w:spacing w:after="0" w:line="276" w:lineRule="auto"/>
              <w:contextualSpacing/>
              <w:jc w:val="center"/>
              <w:rPr>
                <w:rFonts w:cs="Calibri"/>
                <w:lang w:val="cs-CZ" w:eastAsia="cs-CZ"/>
              </w:rPr>
            </w:pPr>
          </w:p>
          <w:p w14:paraId="322C7AED" w14:textId="3EE2BCAA" w:rsidR="00EF5C4F" w:rsidRPr="00565CBC" w:rsidRDefault="005C51A6" w:rsidP="00565CBC">
            <w:pPr>
              <w:pStyle w:val="slovn"/>
              <w:numPr>
                <w:ilvl w:val="0"/>
                <w:numId w:val="0"/>
              </w:numPr>
              <w:spacing w:after="0" w:line="276" w:lineRule="auto"/>
              <w:contextualSpacing/>
              <w:jc w:val="center"/>
              <w:rPr>
                <w:rFonts w:cs="Calibri"/>
                <w:lang w:val="cs-CZ" w:eastAsia="cs-CZ"/>
              </w:rPr>
            </w:pPr>
            <w:r w:rsidRPr="00565CBC">
              <w:rPr>
                <w:rFonts w:cs="Calibri"/>
                <w:lang w:val="cs-CZ" w:eastAsia="cs-CZ"/>
              </w:rPr>
              <w:t>……………………………………….</w:t>
            </w:r>
          </w:p>
        </w:tc>
      </w:tr>
      <w:tr w:rsidR="006D79F0" w:rsidRPr="00565CBC" w14:paraId="3B7BAD01" w14:textId="77777777" w:rsidTr="00192804">
        <w:trPr>
          <w:trHeight w:val="436"/>
          <w:jc w:val="center"/>
        </w:trPr>
        <w:tc>
          <w:tcPr>
            <w:tcW w:w="3339" w:type="dxa"/>
            <w:gridSpan w:val="2"/>
            <w:vAlign w:val="bottom"/>
          </w:tcPr>
          <w:p w14:paraId="5E882BFF" w14:textId="4EDC1905" w:rsidR="006D79F0" w:rsidRPr="00565CBC" w:rsidRDefault="006D79F0" w:rsidP="00565CBC">
            <w:pPr>
              <w:pStyle w:val="slovn"/>
              <w:numPr>
                <w:ilvl w:val="0"/>
                <w:numId w:val="0"/>
              </w:numPr>
              <w:spacing w:after="0" w:line="276" w:lineRule="auto"/>
              <w:contextualSpacing/>
              <w:jc w:val="center"/>
              <w:rPr>
                <w:rFonts w:cs="Calibri"/>
                <w:lang w:val="cs-CZ" w:eastAsia="cs-CZ"/>
              </w:rPr>
            </w:pPr>
            <w:r w:rsidRPr="00565CBC">
              <w:rPr>
                <w:rFonts w:cs="Calibri"/>
                <w:lang w:val="cs-CZ" w:eastAsia="cs-CZ"/>
              </w:rPr>
              <w:t>Poskytovatel</w:t>
            </w:r>
          </w:p>
        </w:tc>
        <w:tc>
          <w:tcPr>
            <w:tcW w:w="1862" w:type="dxa"/>
            <w:vAlign w:val="bottom"/>
          </w:tcPr>
          <w:p w14:paraId="290CCE7F" w14:textId="77777777" w:rsidR="006D79F0" w:rsidRPr="00565CBC" w:rsidRDefault="006D79F0" w:rsidP="00565CBC">
            <w:pPr>
              <w:pStyle w:val="slovn"/>
              <w:numPr>
                <w:ilvl w:val="0"/>
                <w:numId w:val="0"/>
              </w:numPr>
              <w:spacing w:after="0" w:line="276" w:lineRule="auto"/>
              <w:contextualSpacing/>
              <w:jc w:val="center"/>
              <w:rPr>
                <w:rFonts w:cs="Calibri"/>
                <w:lang w:val="cs-CZ" w:eastAsia="cs-CZ"/>
              </w:rPr>
            </w:pPr>
          </w:p>
        </w:tc>
        <w:tc>
          <w:tcPr>
            <w:tcW w:w="3726" w:type="dxa"/>
            <w:gridSpan w:val="2"/>
            <w:vAlign w:val="bottom"/>
          </w:tcPr>
          <w:p w14:paraId="123CA467" w14:textId="3782F541" w:rsidR="006D79F0" w:rsidRPr="00C07523" w:rsidRDefault="006D79F0" w:rsidP="00565CBC">
            <w:pPr>
              <w:pStyle w:val="slovn"/>
              <w:numPr>
                <w:ilvl w:val="0"/>
                <w:numId w:val="0"/>
              </w:numPr>
              <w:spacing w:after="0" w:line="276" w:lineRule="auto"/>
              <w:contextualSpacing/>
              <w:jc w:val="center"/>
              <w:rPr>
                <w:rFonts w:cs="Calibri"/>
                <w:lang w:val="cs-CZ" w:eastAsia="cs-CZ"/>
              </w:rPr>
            </w:pPr>
            <w:r w:rsidRPr="00C07523">
              <w:rPr>
                <w:rFonts w:cs="Calibri"/>
                <w:lang w:val="cs-CZ" w:eastAsia="cs-CZ"/>
              </w:rPr>
              <w:t>Objednatel</w:t>
            </w:r>
          </w:p>
        </w:tc>
      </w:tr>
      <w:tr w:rsidR="006D79F0" w:rsidRPr="005032E8" w14:paraId="09CAC018" w14:textId="77777777" w:rsidTr="00192804">
        <w:trPr>
          <w:trHeight w:val="856"/>
          <w:jc w:val="center"/>
        </w:trPr>
        <w:tc>
          <w:tcPr>
            <w:tcW w:w="3339" w:type="dxa"/>
            <w:gridSpan w:val="2"/>
          </w:tcPr>
          <w:p w14:paraId="41D63CA7" w14:textId="00EF583F" w:rsidR="006D79F0" w:rsidRPr="00565CBC" w:rsidRDefault="006D79F0" w:rsidP="00565CBC">
            <w:pPr>
              <w:pStyle w:val="slovn"/>
              <w:numPr>
                <w:ilvl w:val="0"/>
                <w:numId w:val="0"/>
              </w:numPr>
              <w:spacing w:after="0" w:line="276" w:lineRule="auto"/>
              <w:contextualSpacing/>
              <w:jc w:val="center"/>
              <w:rPr>
                <w:rFonts w:cs="Calibri"/>
                <w:b/>
                <w:lang w:val="cs-CZ"/>
              </w:rPr>
            </w:pPr>
            <w:r w:rsidRPr="00565CBC">
              <w:rPr>
                <w:rFonts w:cs="Calibri"/>
                <w:b/>
                <w:lang w:val="cs-CZ"/>
              </w:rPr>
              <w:t>Lexnova</w:t>
            </w:r>
            <w:r w:rsidR="00DC4BB3">
              <w:rPr>
                <w:rFonts w:cs="Calibri"/>
                <w:b/>
                <w:lang w:val="cs-CZ"/>
              </w:rPr>
              <w:t xml:space="preserve"> Technology</w:t>
            </w:r>
            <w:r w:rsidRPr="00565CBC">
              <w:rPr>
                <w:rFonts w:cs="Calibri"/>
                <w:b/>
                <w:lang w:val="cs-CZ"/>
              </w:rPr>
              <w:t xml:space="preserve"> s.r.o.</w:t>
            </w:r>
          </w:p>
          <w:p w14:paraId="718A9E1B" w14:textId="5C2934BD" w:rsidR="006D79F0" w:rsidRPr="00565CBC" w:rsidRDefault="006D79F0" w:rsidP="00565CBC">
            <w:pPr>
              <w:pStyle w:val="slovn"/>
              <w:numPr>
                <w:ilvl w:val="0"/>
                <w:numId w:val="0"/>
              </w:numPr>
              <w:spacing w:after="0" w:line="276" w:lineRule="auto"/>
              <w:contextualSpacing/>
              <w:jc w:val="center"/>
              <w:rPr>
                <w:rFonts w:cs="Calibri"/>
                <w:b/>
                <w:lang w:val="cs-CZ"/>
              </w:rPr>
            </w:pPr>
            <w:r w:rsidRPr="00565CBC">
              <w:rPr>
                <w:rFonts w:cs="Calibri"/>
                <w:b/>
                <w:lang w:val="cs-CZ"/>
              </w:rPr>
              <w:t>Miroslav Kvapil MSc., jednatel</w:t>
            </w:r>
          </w:p>
        </w:tc>
        <w:tc>
          <w:tcPr>
            <w:tcW w:w="1862" w:type="dxa"/>
          </w:tcPr>
          <w:p w14:paraId="6DE05B4E" w14:textId="77777777" w:rsidR="006D79F0" w:rsidRPr="00565CBC" w:rsidRDefault="006D79F0" w:rsidP="00565CBC">
            <w:pPr>
              <w:pStyle w:val="slovn"/>
              <w:numPr>
                <w:ilvl w:val="0"/>
                <w:numId w:val="0"/>
              </w:numPr>
              <w:spacing w:after="0" w:line="276" w:lineRule="auto"/>
              <w:contextualSpacing/>
              <w:rPr>
                <w:rFonts w:cs="Calibri"/>
                <w:lang w:val="cs-CZ" w:eastAsia="cs-CZ"/>
              </w:rPr>
            </w:pPr>
          </w:p>
        </w:tc>
        <w:tc>
          <w:tcPr>
            <w:tcW w:w="3726" w:type="dxa"/>
            <w:gridSpan w:val="2"/>
          </w:tcPr>
          <w:p w14:paraId="72EC0127" w14:textId="77777777" w:rsidR="006D79F0" w:rsidRPr="00C07523" w:rsidRDefault="00EF109B" w:rsidP="00565CBC">
            <w:pPr>
              <w:pStyle w:val="slovn"/>
              <w:numPr>
                <w:ilvl w:val="0"/>
                <w:numId w:val="0"/>
              </w:numPr>
              <w:spacing w:after="0" w:line="276" w:lineRule="auto"/>
              <w:contextualSpacing/>
              <w:jc w:val="center"/>
              <w:rPr>
                <w:rFonts w:cs="Calibri"/>
                <w:b/>
                <w:lang w:val="cs-CZ"/>
              </w:rPr>
            </w:pPr>
            <w:r w:rsidRPr="00C07523">
              <w:rPr>
                <w:rFonts w:cs="Calibri"/>
                <w:b/>
                <w:lang w:val="cs-CZ"/>
              </w:rPr>
              <w:t xml:space="preserve">Domov sociálních služeb Slatiňany </w:t>
            </w:r>
          </w:p>
          <w:p w14:paraId="691FF36E" w14:textId="61B6DC03" w:rsidR="00EF109B" w:rsidRPr="00C07523" w:rsidRDefault="00EF109B" w:rsidP="00565CBC">
            <w:pPr>
              <w:pStyle w:val="slovn"/>
              <w:numPr>
                <w:ilvl w:val="0"/>
                <w:numId w:val="0"/>
              </w:numPr>
              <w:spacing w:after="0" w:line="276" w:lineRule="auto"/>
              <w:contextualSpacing/>
              <w:jc w:val="center"/>
              <w:rPr>
                <w:rFonts w:cs="Calibri"/>
                <w:b/>
                <w:lang w:val="cs-CZ"/>
              </w:rPr>
            </w:pPr>
            <w:r w:rsidRPr="00C07523">
              <w:rPr>
                <w:rFonts w:cs="Calibri"/>
                <w:b/>
                <w:lang w:val="cs-CZ"/>
              </w:rPr>
              <w:t>Ing. Miroslav Kubín</w:t>
            </w:r>
            <w:r w:rsidR="008644F3" w:rsidRPr="00C07523">
              <w:rPr>
                <w:rFonts w:cs="Calibri"/>
                <w:b/>
                <w:lang w:val="cs-CZ"/>
              </w:rPr>
              <w:t>, ředitel</w:t>
            </w:r>
          </w:p>
        </w:tc>
      </w:tr>
    </w:tbl>
    <w:p w14:paraId="0EFE1CEE" w14:textId="45A8A25D" w:rsidR="00503C4D" w:rsidRPr="00565CBC" w:rsidRDefault="00503C4D" w:rsidP="00565CBC">
      <w:pPr>
        <w:pStyle w:val="slovn"/>
        <w:numPr>
          <w:ilvl w:val="0"/>
          <w:numId w:val="0"/>
        </w:numPr>
        <w:spacing w:after="0" w:line="276" w:lineRule="auto"/>
        <w:jc w:val="both"/>
        <w:rPr>
          <w:rFonts w:cs="Calibri"/>
          <w:b/>
          <w:lang w:val="cs-CZ"/>
        </w:rPr>
      </w:pPr>
    </w:p>
    <w:p w14:paraId="7169A3B2" w14:textId="7CB9E2AA" w:rsidR="00503C4D" w:rsidRPr="00565CBC" w:rsidRDefault="00503C4D" w:rsidP="00565CBC">
      <w:pPr>
        <w:spacing w:after="0" w:line="276" w:lineRule="auto"/>
        <w:rPr>
          <w:rFonts w:eastAsia="Calibri" w:cs="Calibri"/>
          <w:b/>
          <w:lang w:val="cs-CZ"/>
        </w:rPr>
      </w:pPr>
      <w:r w:rsidRPr="00565CBC">
        <w:rPr>
          <w:rFonts w:cs="Calibri"/>
          <w:b/>
          <w:lang w:val="cs-CZ"/>
        </w:rPr>
        <w:br w:type="page"/>
      </w:r>
    </w:p>
    <w:p w14:paraId="0D5DFE33" w14:textId="0D795A19" w:rsidR="004C3926" w:rsidRDefault="004C3926" w:rsidP="00565CBC">
      <w:pPr>
        <w:pStyle w:val="slovn"/>
        <w:numPr>
          <w:ilvl w:val="0"/>
          <w:numId w:val="0"/>
        </w:numPr>
        <w:spacing w:after="0" w:line="276" w:lineRule="auto"/>
        <w:jc w:val="both"/>
        <w:rPr>
          <w:rFonts w:cs="Calibri"/>
          <w:b/>
          <w:color w:val="000000" w:themeColor="text1"/>
          <w:lang w:val="cs-CZ"/>
        </w:rPr>
      </w:pPr>
      <w:r>
        <w:rPr>
          <w:rFonts w:cs="Calibri"/>
          <w:b/>
          <w:color w:val="000000" w:themeColor="text1"/>
          <w:lang w:val="cs-CZ"/>
        </w:rPr>
        <w:lastRenderedPageBreak/>
        <w:t xml:space="preserve">Příloha č. 1 </w:t>
      </w:r>
      <w:r w:rsidR="009C6760">
        <w:rPr>
          <w:rFonts w:cs="Calibri"/>
          <w:b/>
          <w:color w:val="000000" w:themeColor="text1"/>
          <w:lang w:val="cs-CZ"/>
        </w:rPr>
        <w:t>–</w:t>
      </w:r>
      <w:r>
        <w:rPr>
          <w:rFonts w:cs="Calibri"/>
          <w:b/>
          <w:color w:val="000000" w:themeColor="text1"/>
          <w:lang w:val="cs-CZ"/>
        </w:rPr>
        <w:t xml:space="preserve"> </w:t>
      </w:r>
      <w:r w:rsidR="002A5F48" w:rsidRPr="002A5F48">
        <w:rPr>
          <w:rFonts w:cs="Calibri"/>
          <w:b/>
          <w:color w:val="000000" w:themeColor="text1"/>
          <w:lang w:val="cs-CZ"/>
        </w:rPr>
        <w:t>Nabídka</w:t>
      </w:r>
    </w:p>
    <w:p w14:paraId="063A76AA" w14:textId="77777777" w:rsidR="00E550D1" w:rsidRDefault="00E550D1" w:rsidP="00565CBC">
      <w:pPr>
        <w:pStyle w:val="slovn"/>
        <w:numPr>
          <w:ilvl w:val="0"/>
          <w:numId w:val="0"/>
        </w:numPr>
        <w:spacing w:after="0" w:line="276" w:lineRule="auto"/>
        <w:jc w:val="both"/>
        <w:rPr>
          <w:rFonts w:cs="Calibri"/>
          <w:b/>
          <w:color w:val="000000" w:themeColor="text1"/>
          <w:lang w:val="cs-CZ"/>
        </w:rPr>
      </w:pPr>
    </w:p>
    <w:p w14:paraId="7C5F147E" w14:textId="0EBCD71B" w:rsidR="009C6760" w:rsidRPr="00C07523" w:rsidRDefault="00E550D1" w:rsidP="00565CBC">
      <w:pPr>
        <w:pStyle w:val="slovn"/>
        <w:numPr>
          <w:ilvl w:val="0"/>
          <w:numId w:val="0"/>
        </w:numPr>
        <w:spacing w:after="0" w:line="276" w:lineRule="auto"/>
        <w:jc w:val="both"/>
        <w:rPr>
          <w:rFonts w:cs="Calibri"/>
          <w:b/>
          <w:color w:val="000000" w:themeColor="text1"/>
          <w:lang w:val="cs-CZ"/>
        </w:rPr>
      </w:pPr>
      <w:r w:rsidRPr="00C07523">
        <w:rPr>
          <w:rFonts w:cs="Calibri"/>
          <w:b/>
          <w:color w:val="000000" w:themeColor="text1"/>
          <w:lang w:val="cs-CZ"/>
        </w:rPr>
        <w:object w:dxaOrig="1505" w:dyaOrig="982" w14:anchorId="7D94E30C">
          <v:shape id="_x0000_i1027" type="#_x0000_t75" style="width:75.75pt;height:48.75pt" o:ole="">
            <v:imagedata r:id="rId11" o:title=""/>
          </v:shape>
          <o:OLEObject Type="Embed" ProgID="Acrobat.Document.DC" ShapeID="_x0000_i1027" DrawAspect="Icon" ObjectID="_1823315653" r:id="rId12"/>
        </w:object>
      </w:r>
    </w:p>
    <w:p w14:paraId="05803403" w14:textId="77777777" w:rsidR="007835DA" w:rsidRPr="00C07523" w:rsidRDefault="007835DA" w:rsidP="00565CBC">
      <w:pPr>
        <w:pStyle w:val="slovn"/>
        <w:numPr>
          <w:ilvl w:val="0"/>
          <w:numId w:val="0"/>
        </w:numPr>
        <w:spacing w:after="0" w:line="276" w:lineRule="auto"/>
        <w:jc w:val="both"/>
        <w:rPr>
          <w:rFonts w:cs="Calibri"/>
          <w:b/>
          <w:color w:val="000000" w:themeColor="text1"/>
          <w:lang w:val="cs-CZ"/>
        </w:rPr>
      </w:pPr>
    </w:p>
    <w:p w14:paraId="098DFD4C" w14:textId="74DAB5DF" w:rsidR="005F2C6E" w:rsidRPr="00C07523" w:rsidRDefault="004C3926" w:rsidP="00565CBC">
      <w:pPr>
        <w:pStyle w:val="slovn"/>
        <w:numPr>
          <w:ilvl w:val="0"/>
          <w:numId w:val="0"/>
        </w:numPr>
        <w:spacing w:after="0" w:line="276" w:lineRule="auto"/>
        <w:jc w:val="both"/>
        <w:rPr>
          <w:rFonts w:cs="Calibri"/>
          <w:b/>
          <w:lang w:val="cs-CZ" w:eastAsia="cs-CZ"/>
        </w:rPr>
      </w:pPr>
      <w:r w:rsidRPr="00C07523">
        <w:rPr>
          <w:rFonts w:cs="Calibri"/>
          <w:b/>
          <w:color w:val="000000" w:themeColor="text1"/>
          <w:lang w:val="cs-CZ"/>
        </w:rPr>
        <w:t>P</w:t>
      </w:r>
      <w:r w:rsidR="005F2C6E" w:rsidRPr="00C07523">
        <w:rPr>
          <w:rFonts w:cs="Calibri"/>
          <w:b/>
          <w:color w:val="000000" w:themeColor="text1"/>
          <w:lang w:val="cs-CZ"/>
        </w:rPr>
        <w:t xml:space="preserve">říloha č. </w:t>
      </w:r>
      <w:r w:rsidR="000B61B6" w:rsidRPr="00C07523">
        <w:rPr>
          <w:rFonts w:cs="Calibri"/>
          <w:b/>
          <w:color w:val="000000" w:themeColor="text1"/>
          <w:lang w:val="cs-CZ"/>
        </w:rPr>
        <w:t>2</w:t>
      </w:r>
      <w:r w:rsidR="005F2C6E" w:rsidRPr="00C07523">
        <w:rPr>
          <w:rFonts w:cs="Calibri"/>
          <w:b/>
          <w:color w:val="000000" w:themeColor="text1"/>
          <w:lang w:val="cs-CZ"/>
        </w:rPr>
        <w:t xml:space="preserve"> – Specifikace </w:t>
      </w:r>
      <w:r w:rsidR="005F2C6E" w:rsidRPr="00C07523">
        <w:rPr>
          <w:rFonts w:cs="Calibri"/>
          <w:b/>
          <w:lang w:val="cs-CZ" w:eastAsia="cs-CZ"/>
        </w:rPr>
        <w:t>odměny</w:t>
      </w:r>
    </w:p>
    <w:tbl>
      <w:tblPr>
        <w:tblStyle w:val="Mkatabulky"/>
        <w:tblW w:w="9067" w:type="dxa"/>
        <w:tblLook w:val="04A0" w:firstRow="1" w:lastRow="0" w:firstColumn="1" w:lastColumn="0" w:noHBand="0" w:noVBand="1"/>
      </w:tblPr>
      <w:tblGrid>
        <w:gridCol w:w="794"/>
        <w:gridCol w:w="4588"/>
        <w:gridCol w:w="1311"/>
        <w:gridCol w:w="2374"/>
      </w:tblGrid>
      <w:tr w:rsidR="00156484" w:rsidRPr="00C07523" w14:paraId="12F132B1" w14:textId="77777777" w:rsidTr="00C31603">
        <w:tc>
          <w:tcPr>
            <w:tcW w:w="794" w:type="dxa"/>
            <w:shd w:val="clear" w:color="auto" w:fill="A39377"/>
            <w:vAlign w:val="center"/>
          </w:tcPr>
          <w:p w14:paraId="50069E1A" w14:textId="77777777" w:rsidR="00156484" w:rsidRPr="00C07523" w:rsidRDefault="00156484" w:rsidP="00565CBC">
            <w:pPr>
              <w:spacing w:before="120" w:after="120" w:line="276" w:lineRule="auto"/>
              <w:jc w:val="center"/>
              <w:rPr>
                <w:rFonts w:cs="Calibri"/>
                <w:b/>
                <w:bCs/>
                <w:lang w:val="cs-CZ"/>
              </w:rPr>
            </w:pPr>
            <w:r w:rsidRPr="00C07523">
              <w:rPr>
                <w:rFonts w:cs="Calibri"/>
                <w:b/>
                <w:bCs/>
                <w:lang w:val="cs-CZ"/>
              </w:rPr>
              <w:t>Číslo</w:t>
            </w:r>
          </w:p>
        </w:tc>
        <w:tc>
          <w:tcPr>
            <w:tcW w:w="4588" w:type="dxa"/>
            <w:shd w:val="clear" w:color="auto" w:fill="A39377"/>
            <w:vAlign w:val="center"/>
          </w:tcPr>
          <w:p w14:paraId="28EC2702" w14:textId="77777777" w:rsidR="00156484" w:rsidRPr="00C07523" w:rsidRDefault="00156484" w:rsidP="00565CBC">
            <w:pPr>
              <w:spacing w:before="120" w:after="120" w:line="276" w:lineRule="auto"/>
              <w:jc w:val="center"/>
              <w:rPr>
                <w:rFonts w:cs="Calibri"/>
                <w:b/>
                <w:bCs/>
                <w:lang w:val="cs-CZ"/>
              </w:rPr>
            </w:pPr>
            <w:r w:rsidRPr="00C07523">
              <w:rPr>
                <w:rFonts w:cs="Calibri"/>
                <w:b/>
                <w:bCs/>
                <w:lang w:val="cs-CZ"/>
              </w:rPr>
              <w:t>Položka</w:t>
            </w:r>
          </w:p>
        </w:tc>
        <w:tc>
          <w:tcPr>
            <w:tcW w:w="1311" w:type="dxa"/>
            <w:shd w:val="clear" w:color="auto" w:fill="A39377"/>
            <w:vAlign w:val="center"/>
          </w:tcPr>
          <w:p w14:paraId="06A15038" w14:textId="77777777" w:rsidR="00156484" w:rsidRPr="00C07523" w:rsidRDefault="00156484" w:rsidP="00565CBC">
            <w:pPr>
              <w:spacing w:before="120" w:after="120" w:line="276" w:lineRule="auto"/>
              <w:jc w:val="center"/>
              <w:rPr>
                <w:rFonts w:cs="Calibri"/>
                <w:b/>
                <w:bCs/>
                <w:lang w:val="cs-CZ"/>
              </w:rPr>
            </w:pPr>
            <w:r w:rsidRPr="00C07523">
              <w:rPr>
                <w:rFonts w:cs="Calibri"/>
                <w:b/>
                <w:bCs/>
                <w:lang w:val="cs-CZ"/>
              </w:rPr>
              <w:t>Počet Ks</w:t>
            </w:r>
          </w:p>
        </w:tc>
        <w:tc>
          <w:tcPr>
            <w:tcW w:w="2374" w:type="dxa"/>
            <w:shd w:val="clear" w:color="auto" w:fill="A39377"/>
            <w:vAlign w:val="center"/>
          </w:tcPr>
          <w:p w14:paraId="758F3BAC" w14:textId="2257FE48" w:rsidR="00156484" w:rsidRPr="00C07523" w:rsidRDefault="00156484" w:rsidP="00565CBC">
            <w:pPr>
              <w:spacing w:before="120" w:after="120" w:line="276" w:lineRule="auto"/>
              <w:jc w:val="center"/>
              <w:rPr>
                <w:rFonts w:cs="Calibri"/>
                <w:b/>
                <w:bCs/>
                <w:lang w:val="cs-CZ"/>
              </w:rPr>
            </w:pPr>
            <w:r w:rsidRPr="00C07523">
              <w:rPr>
                <w:rFonts w:cs="Calibri"/>
                <w:b/>
                <w:bCs/>
                <w:lang w:val="cs-CZ"/>
              </w:rPr>
              <w:t>Cena bez DPH</w:t>
            </w:r>
            <w:r w:rsidR="007835DA" w:rsidRPr="00C07523">
              <w:rPr>
                <w:rFonts w:cs="Calibri"/>
                <w:b/>
                <w:bCs/>
                <w:lang w:val="cs-CZ"/>
              </w:rPr>
              <w:t>*</w:t>
            </w:r>
          </w:p>
        </w:tc>
      </w:tr>
      <w:tr w:rsidR="00156484" w:rsidRPr="00565CBC" w14:paraId="42E7D22D" w14:textId="77777777" w:rsidTr="00E550D1">
        <w:trPr>
          <w:trHeight w:val="624"/>
        </w:trPr>
        <w:tc>
          <w:tcPr>
            <w:tcW w:w="794" w:type="dxa"/>
            <w:vAlign w:val="center"/>
          </w:tcPr>
          <w:p w14:paraId="4A3277DB" w14:textId="77777777" w:rsidR="00156484" w:rsidRPr="00C07523" w:rsidRDefault="00156484" w:rsidP="00565CBC">
            <w:pPr>
              <w:spacing w:before="100" w:beforeAutospacing="1" w:after="100" w:afterAutospacing="1" w:line="276" w:lineRule="auto"/>
              <w:jc w:val="center"/>
              <w:rPr>
                <w:rFonts w:cs="Calibri"/>
                <w:lang w:val="cs-CZ"/>
              </w:rPr>
            </w:pPr>
            <w:r w:rsidRPr="00C07523">
              <w:rPr>
                <w:rFonts w:cs="Calibri"/>
                <w:lang w:val="cs-CZ"/>
              </w:rPr>
              <w:t>1</w:t>
            </w:r>
          </w:p>
        </w:tc>
        <w:tc>
          <w:tcPr>
            <w:tcW w:w="4588" w:type="dxa"/>
            <w:vAlign w:val="center"/>
          </w:tcPr>
          <w:p w14:paraId="3298832A" w14:textId="3197E724" w:rsidR="00156484" w:rsidRPr="00C07523" w:rsidRDefault="008057E9" w:rsidP="00565CBC">
            <w:pPr>
              <w:spacing w:before="120" w:after="120" w:line="276" w:lineRule="auto"/>
              <w:rPr>
                <w:rFonts w:cs="Calibri"/>
                <w:lang w:val="cs-CZ"/>
              </w:rPr>
            </w:pPr>
            <w:r w:rsidRPr="00C07523">
              <w:rPr>
                <w:rFonts w:cs="Calibri"/>
                <w:lang w:val="cs-CZ"/>
              </w:rPr>
              <w:t>Audit Kybernetické bezpečnosti</w:t>
            </w:r>
          </w:p>
        </w:tc>
        <w:tc>
          <w:tcPr>
            <w:tcW w:w="1311" w:type="dxa"/>
            <w:vAlign w:val="center"/>
          </w:tcPr>
          <w:p w14:paraId="1FECA03A" w14:textId="77777777" w:rsidR="00156484" w:rsidRPr="00C07523" w:rsidRDefault="00156484" w:rsidP="00565CBC">
            <w:pPr>
              <w:spacing w:before="120" w:after="120" w:line="276" w:lineRule="auto"/>
              <w:jc w:val="center"/>
              <w:rPr>
                <w:rFonts w:cs="Calibri"/>
                <w:lang w:val="cs-CZ"/>
              </w:rPr>
            </w:pPr>
            <w:r w:rsidRPr="00C07523">
              <w:rPr>
                <w:rFonts w:cs="Calibri"/>
                <w:lang w:val="cs-CZ"/>
              </w:rPr>
              <w:t>1</w:t>
            </w:r>
          </w:p>
        </w:tc>
        <w:tc>
          <w:tcPr>
            <w:tcW w:w="2374" w:type="dxa"/>
            <w:vAlign w:val="center"/>
          </w:tcPr>
          <w:p w14:paraId="53CB8CDD" w14:textId="22C90D21" w:rsidR="00156484" w:rsidRPr="00565CBC" w:rsidRDefault="00A66FE8" w:rsidP="00565CBC">
            <w:pPr>
              <w:spacing w:before="120" w:after="120" w:line="276" w:lineRule="auto"/>
              <w:jc w:val="center"/>
              <w:rPr>
                <w:rFonts w:cs="Calibri"/>
                <w:b/>
                <w:bCs/>
                <w:lang w:val="cs-CZ"/>
              </w:rPr>
            </w:pPr>
            <w:r w:rsidRPr="00C07523">
              <w:rPr>
                <w:rFonts w:cs="Calibri"/>
                <w:b/>
                <w:bCs/>
                <w:lang w:val="cs-CZ"/>
              </w:rPr>
              <w:t>149 000</w:t>
            </w:r>
            <w:r w:rsidR="00156484" w:rsidRPr="00C07523">
              <w:rPr>
                <w:rFonts w:cs="Calibri"/>
                <w:b/>
                <w:bCs/>
                <w:lang w:val="cs-CZ"/>
              </w:rPr>
              <w:t xml:space="preserve"> Kč</w:t>
            </w:r>
          </w:p>
        </w:tc>
      </w:tr>
    </w:tbl>
    <w:p w14:paraId="2AF9E659" w14:textId="24C2C38F" w:rsidR="00156484" w:rsidRPr="007835DA" w:rsidRDefault="007835DA" w:rsidP="00565CBC">
      <w:pPr>
        <w:pStyle w:val="slovn"/>
        <w:numPr>
          <w:ilvl w:val="0"/>
          <w:numId w:val="0"/>
        </w:numPr>
        <w:spacing w:after="0" w:line="276" w:lineRule="auto"/>
        <w:jc w:val="both"/>
        <w:rPr>
          <w:rFonts w:cs="Calibri"/>
          <w:bCs/>
          <w:color w:val="000000" w:themeColor="text1"/>
          <w:lang w:val="cs-CZ"/>
        </w:rPr>
      </w:pPr>
      <w:r w:rsidRPr="007835DA">
        <w:rPr>
          <w:rFonts w:cs="Calibri"/>
          <w:bCs/>
          <w:i/>
          <w:iCs/>
          <w:color w:val="000000" w:themeColor="text1"/>
          <w:lang w:val="cs-CZ"/>
        </w:rPr>
        <w:t>*</w:t>
      </w:r>
      <w:r w:rsidR="00C859AA" w:rsidRPr="007835DA">
        <w:rPr>
          <w:rFonts w:cs="Calibri"/>
          <w:bCs/>
          <w:i/>
          <w:iCs/>
          <w:color w:val="000000" w:themeColor="text1"/>
          <w:lang w:val="cs-CZ"/>
        </w:rPr>
        <w:t>Lexnova Technology s.r.o</w:t>
      </w:r>
      <w:r w:rsidR="00C859AA" w:rsidRPr="00295899">
        <w:rPr>
          <w:rFonts w:cs="Calibri"/>
          <w:b/>
          <w:i/>
          <w:iCs/>
          <w:color w:val="000000" w:themeColor="text1"/>
          <w:lang w:val="cs-CZ"/>
        </w:rPr>
        <w:t>. není plátcem DPH</w:t>
      </w:r>
      <w:r w:rsidR="00C859AA" w:rsidRPr="007835DA">
        <w:rPr>
          <w:rFonts w:cs="Calibri"/>
          <w:bCs/>
          <w:i/>
          <w:iCs/>
          <w:color w:val="000000" w:themeColor="text1"/>
          <w:lang w:val="cs-CZ"/>
        </w:rPr>
        <w:t>.</w:t>
      </w:r>
    </w:p>
    <w:p w14:paraId="0C87ACCB" w14:textId="77777777" w:rsidR="008057E9" w:rsidRDefault="008057E9" w:rsidP="00565CBC">
      <w:pPr>
        <w:pStyle w:val="slovn"/>
        <w:numPr>
          <w:ilvl w:val="0"/>
          <w:numId w:val="0"/>
        </w:numPr>
        <w:spacing w:after="0" w:line="276" w:lineRule="auto"/>
        <w:jc w:val="both"/>
        <w:rPr>
          <w:rFonts w:cs="Calibri"/>
          <w:b/>
          <w:color w:val="000000" w:themeColor="text1"/>
          <w:lang w:val="cs-CZ"/>
        </w:rPr>
      </w:pPr>
    </w:p>
    <w:p w14:paraId="39C5D074" w14:textId="77777777" w:rsidR="007835DA" w:rsidRDefault="007835DA" w:rsidP="00565CBC">
      <w:pPr>
        <w:pStyle w:val="slovn"/>
        <w:numPr>
          <w:ilvl w:val="0"/>
          <w:numId w:val="0"/>
        </w:numPr>
        <w:spacing w:after="0" w:line="276" w:lineRule="auto"/>
        <w:jc w:val="both"/>
        <w:rPr>
          <w:rFonts w:cs="Calibri"/>
          <w:b/>
          <w:color w:val="000000" w:themeColor="text1"/>
          <w:lang w:val="cs-CZ"/>
        </w:rPr>
      </w:pPr>
    </w:p>
    <w:p w14:paraId="5B66E0C2" w14:textId="2E6D7F9F" w:rsidR="000B61B6" w:rsidRPr="00565CBC" w:rsidRDefault="000B61B6" w:rsidP="00565CBC">
      <w:pPr>
        <w:pStyle w:val="slovn"/>
        <w:numPr>
          <w:ilvl w:val="0"/>
          <w:numId w:val="0"/>
        </w:numPr>
        <w:spacing w:after="0" w:line="276" w:lineRule="auto"/>
        <w:jc w:val="both"/>
        <w:rPr>
          <w:rFonts w:cs="Calibri"/>
          <w:b/>
          <w:color w:val="000000" w:themeColor="text1"/>
          <w:lang w:val="cs-CZ"/>
        </w:rPr>
      </w:pPr>
      <w:r w:rsidRPr="00565CBC">
        <w:rPr>
          <w:rFonts w:cs="Calibri"/>
          <w:b/>
          <w:color w:val="000000" w:themeColor="text1"/>
          <w:lang w:val="cs-CZ"/>
        </w:rPr>
        <w:t>Příloha č. 3 – Harmonogram</w:t>
      </w:r>
    </w:p>
    <w:p w14:paraId="14C9608D" w14:textId="77777777" w:rsidR="000B61B6" w:rsidRPr="00565CBC" w:rsidRDefault="000B61B6" w:rsidP="00565CBC">
      <w:pPr>
        <w:spacing w:line="276" w:lineRule="auto"/>
        <w:rPr>
          <w:rFonts w:cs="Calibri"/>
          <w:lang w:val="cs-CZ"/>
        </w:rPr>
      </w:pPr>
      <w:r w:rsidRPr="00565CBC">
        <w:rPr>
          <w:rFonts w:cs="Calibri"/>
          <w:lang w:val="cs-CZ"/>
        </w:rPr>
        <w:t>V harmonogramu postupu auditu je navržen časový postup průběhu auditu. Audit je naplánován na 9 týdnů od podpisu smlouvy.</w:t>
      </w:r>
    </w:p>
    <w:tbl>
      <w:tblPr>
        <w:tblStyle w:val="Mkatabulky"/>
        <w:tblW w:w="0" w:type="auto"/>
        <w:tblLook w:val="04A0" w:firstRow="1" w:lastRow="0" w:firstColumn="1" w:lastColumn="0" w:noHBand="0" w:noVBand="1"/>
      </w:tblPr>
      <w:tblGrid>
        <w:gridCol w:w="6799"/>
        <w:gridCol w:w="2261"/>
      </w:tblGrid>
      <w:tr w:rsidR="000B61B6" w:rsidRPr="00565CBC" w14:paraId="2EFA97EE" w14:textId="77777777" w:rsidTr="00E550D1">
        <w:tc>
          <w:tcPr>
            <w:tcW w:w="6799" w:type="dxa"/>
            <w:shd w:val="clear" w:color="auto" w:fill="A39477"/>
            <w:vAlign w:val="center"/>
          </w:tcPr>
          <w:p w14:paraId="0C89AE2F" w14:textId="59CB6446" w:rsidR="000B61B6" w:rsidRPr="00565CBC" w:rsidRDefault="007A3D68" w:rsidP="00565CBC">
            <w:pPr>
              <w:spacing w:line="276" w:lineRule="auto"/>
              <w:rPr>
                <w:rFonts w:cs="Calibri"/>
                <w:b/>
                <w:bCs/>
                <w:lang w:val="cs-CZ"/>
              </w:rPr>
            </w:pPr>
            <w:r w:rsidRPr="00565CBC">
              <w:rPr>
                <w:rFonts w:cs="Calibri"/>
                <w:b/>
                <w:bCs/>
                <w:lang w:val="cs-CZ"/>
              </w:rPr>
              <w:t>Popis činnosti</w:t>
            </w:r>
          </w:p>
        </w:tc>
        <w:tc>
          <w:tcPr>
            <w:tcW w:w="2261" w:type="dxa"/>
            <w:shd w:val="clear" w:color="auto" w:fill="A39477"/>
            <w:vAlign w:val="center"/>
          </w:tcPr>
          <w:p w14:paraId="18EBF3F4" w14:textId="6043DE29" w:rsidR="000B61B6" w:rsidRPr="00565CBC" w:rsidRDefault="000B61B6" w:rsidP="00565CBC">
            <w:pPr>
              <w:spacing w:line="276" w:lineRule="auto"/>
              <w:rPr>
                <w:rFonts w:cs="Calibri"/>
                <w:b/>
                <w:bCs/>
                <w:lang w:val="cs-CZ"/>
              </w:rPr>
            </w:pPr>
            <w:r w:rsidRPr="00565CBC">
              <w:rPr>
                <w:rFonts w:cs="Calibri"/>
                <w:b/>
                <w:bCs/>
                <w:lang w:val="cs-CZ"/>
              </w:rPr>
              <w:t xml:space="preserve">Časový rámec </w:t>
            </w:r>
            <w:r w:rsidRPr="00565CBC">
              <w:rPr>
                <w:rFonts w:cs="Calibri"/>
                <w:b/>
                <w:bCs/>
                <w:lang w:val="cs-CZ"/>
              </w:rPr>
              <w:br/>
              <w:t>(v týdnech)</w:t>
            </w:r>
            <w:r w:rsidR="00C37586">
              <w:rPr>
                <w:rFonts w:cs="Calibri"/>
                <w:b/>
                <w:bCs/>
                <w:lang w:val="cs-CZ"/>
              </w:rPr>
              <w:t>*</w:t>
            </w:r>
          </w:p>
        </w:tc>
      </w:tr>
      <w:tr w:rsidR="000B61B6" w:rsidRPr="00565CBC" w14:paraId="4374F5DC" w14:textId="77777777" w:rsidTr="00E550D1">
        <w:trPr>
          <w:trHeight w:val="454"/>
        </w:trPr>
        <w:tc>
          <w:tcPr>
            <w:tcW w:w="6799" w:type="dxa"/>
            <w:vAlign w:val="center"/>
          </w:tcPr>
          <w:p w14:paraId="5EA35974" w14:textId="77777777" w:rsidR="000B61B6" w:rsidRPr="00565CBC" w:rsidRDefault="000B61B6" w:rsidP="00565CBC">
            <w:pPr>
              <w:spacing w:line="276" w:lineRule="auto"/>
              <w:rPr>
                <w:rFonts w:cs="Calibri"/>
                <w:lang w:val="cs-CZ"/>
              </w:rPr>
            </w:pPr>
            <w:r w:rsidRPr="00565CBC">
              <w:rPr>
                <w:rFonts w:cs="Calibri"/>
                <w:lang w:val="cs-CZ"/>
              </w:rPr>
              <w:t>Podpis smlouvy</w:t>
            </w:r>
          </w:p>
        </w:tc>
        <w:tc>
          <w:tcPr>
            <w:tcW w:w="2261" w:type="dxa"/>
            <w:vAlign w:val="center"/>
          </w:tcPr>
          <w:p w14:paraId="3BABA8BC" w14:textId="4DF39ECB" w:rsidR="000B61B6" w:rsidRPr="00565CBC" w:rsidRDefault="000B61B6" w:rsidP="00565CBC">
            <w:pPr>
              <w:spacing w:line="276" w:lineRule="auto"/>
              <w:rPr>
                <w:rFonts w:cs="Calibri"/>
                <w:lang w:val="cs-CZ"/>
              </w:rPr>
            </w:pPr>
            <w:r w:rsidRPr="00565CBC">
              <w:rPr>
                <w:rFonts w:cs="Calibri"/>
                <w:lang w:val="cs-CZ"/>
              </w:rPr>
              <w:t xml:space="preserve">T – předpoklad </w:t>
            </w:r>
            <w:r w:rsidR="00E20B2C">
              <w:rPr>
                <w:rFonts w:cs="Calibri"/>
                <w:lang w:val="cs-CZ"/>
              </w:rPr>
              <w:t>říjen 2025</w:t>
            </w:r>
          </w:p>
        </w:tc>
      </w:tr>
      <w:tr w:rsidR="000B61B6" w:rsidRPr="00565CBC" w14:paraId="38C558AA" w14:textId="77777777" w:rsidTr="00E550D1">
        <w:trPr>
          <w:trHeight w:val="454"/>
        </w:trPr>
        <w:tc>
          <w:tcPr>
            <w:tcW w:w="6799" w:type="dxa"/>
            <w:vAlign w:val="center"/>
          </w:tcPr>
          <w:p w14:paraId="7908D049" w14:textId="77777777" w:rsidR="000B61B6" w:rsidRPr="00565CBC" w:rsidRDefault="000B61B6" w:rsidP="00565CBC">
            <w:pPr>
              <w:spacing w:line="276" w:lineRule="auto"/>
              <w:rPr>
                <w:rFonts w:cs="Calibri"/>
                <w:lang w:val="cs-CZ"/>
              </w:rPr>
            </w:pPr>
            <w:r w:rsidRPr="00565CBC">
              <w:rPr>
                <w:rFonts w:cs="Calibri"/>
                <w:lang w:val="cs-CZ"/>
              </w:rPr>
              <w:t>Identifikace osob, které se budou auditu účastnit za organizaci</w:t>
            </w:r>
          </w:p>
        </w:tc>
        <w:tc>
          <w:tcPr>
            <w:tcW w:w="2261" w:type="dxa"/>
            <w:vAlign w:val="center"/>
          </w:tcPr>
          <w:p w14:paraId="622B78C7" w14:textId="77777777" w:rsidR="000B61B6" w:rsidRPr="00565CBC" w:rsidRDefault="000B61B6" w:rsidP="00565CBC">
            <w:pPr>
              <w:spacing w:line="276" w:lineRule="auto"/>
              <w:rPr>
                <w:rFonts w:cs="Calibri"/>
                <w:lang w:val="cs-CZ"/>
              </w:rPr>
            </w:pPr>
            <w:r w:rsidRPr="00565CBC">
              <w:rPr>
                <w:rFonts w:cs="Calibri"/>
                <w:lang w:val="cs-CZ"/>
              </w:rPr>
              <w:t>T+1</w:t>
            </w:r>
          </w:p>
        </w:tc>
      </w:tr>
      <w:tr w:rsidR="000B61B6" w:rsidRPr="00565CBC" w14:paraId="56F5F7D2" w14:textId="77777777" w:rsidTr="00E550D1">
        <w:trPr>
          <w:trHeight w:val="454"/>
        </w:trPr>
        <w:tc>
          <w:tcPr>
            <w:tcW w:w="6799" w:type="dxa"/>
            <w:vAlign w:val="center"/>
          </w:tcPr>
          <w:p w14:paraId="05E73A98" w14:textId="77777777" w:rsidR="000B61B6" w:rsidRPr="00565CBC" w:rsidRDefault="000B61B6" w:rsidP="00565CBC">
            <w:pPr>
              <w:spacing w:line="276" w:lineRule="auto"/>
              <w:rPr>
                <w:rFonts w:cs="Calibri"/>
                <w:b/>
                <w:bCs/>
                <w:lang w:val="cs-CZ"/>
              </w:rPr>
            </w:pPr>
            <w:r w:rsidRPr="00565CBC">
              <w:rPr>
                <w:rFonts w:cs="Calibri"/>
                <w:b/>
                <w:bCs/>
                <w:lang w:val="cs-CZ"/>
              </w:rPr>
              <w:t>Analýza a zhodnocení stávajícího stavu</w:t>
            </w:r>
          </w:p>
        </w:tc>
        <w:tc>
          <w:tcPr>
            <w:tcW w:w="2261" w:type="dxa"/>
            <w:vAlign w:val="center"/>
          </w:tcPr>
          <w:p w14:paraId="12BF7B9D" w14:textId="77777777" w:rsidR="000B61B6" w:rsidRPr="00565CBC" w:rsidRDefault="000B61B6" w:rsidP="00565CBC">
            <w:pPr>
              <w:spacing w:line="276" w:lineRule="auto"/>
              <w:rPr>
                <w:rFonts w:cs="Calibri"/>
                <w:b/>
                <w:bCs/>
                <w:lang w:val="cs-CZ"/>
              </w:rPr>
            </w:pPr>
            <w:r w:rsidRPr="00565CBC">
              <w:rPr>
                <w:rFonts w:cs="Calibri"/>
                <w:b/>
                <w:bCs/>
                <w:lang w:val="cs-CZ"/>
              </w:rPr>
              <w:t>T+4</w:t>
            </w:r>
          </w:p>
        </w:tc>
      </w:tr>
      <w:tr w:rsidR="000B61B6" w:rsidRPr="00565CBC" w14:paraId="3851F9E3" w14:textId="77777777" w:rsidTr="00E550D1">
        <w:trPr>
          <w:trHeight w:val="454"/>
        </w:trPr>
        <w:tc>
          <w:tcPr>
            <w:tcW w:w="6799" w:type="dxa"/>
            <w:vAlign w:val="center"/>
          </w:tcPr>
          <w:p w14:paraId="35311F90" w14:textId="77777777" w:rsidR="000B61B6" w:rsidRPr="00565CBC" w:rsidRDefault="000B61B6" w:rsidP="00565CBC">
            <w:pPr>
              <w:spacing w:line="276" w:lineRule="auto"/>
              <w:rPr>
                <w:rFonts w:cs="Calibri"/>
                <w:lang w:val="cs-CZ"/>
              </w:rPr>
            </w:pPr>
            <w:r w:rsidRPr="00565CBC">
              <w:rPr>
                <w:rFonts w:cs="Calibri"/>
                <w:lang w:val="cs-CZ"/>
              </w:rPr>
              <w:t>Dodání podkladů pro audit</w:t>
            </w:r>
          </w:p>
        </w:tc>
        <w:tc>
          <w:tcPr>
            <w:tcW w:w="2261" w:type="dxa"/>
            <w:vAlign w:val="center"/>
          </w:tcPr>
          <w:p w14:paraId="38949CD9" w14:textId="77777777" w:rsidR="000B61B6" w:rsidRPr="00565CBC" w:rsidRDefault="000B61B6" w:rsidP="00565CBC">
            <w:pPr>
              <w:spacing w:line="276" w:lineRule="auto"/>
              <w:rPr>
                <w:rFonts w:cs="Calibri"/>
                <w:lang w:val="cs-CZ"/>
              </w:rPr>
            </w:pPr>
            <w:r w:rsidRPr="00565CBC">
              <w:rPr>
                <w:rFonts w:cs="Calibri"/>
                <w:lang w:val="cs-CZ"/>
              </w:rPr>
              <w:t>T+1</w:t>
            </w:r>
          </w:p>
        </w:tc>
      </w:tr>
      <w:tr w:rsidR="000B61B6" w:rsidRPr="00565CBC" w14:paraId="011BA38B" w14:textId="77777777" w:rsidTr="00E550D1">
        <w:trPr>
          <w:trHeight w:val="454"/>
        </w:trPr>
        <w:tc>
          <w:tcPr>
            <w:tcW w:w="6799" w:type="dxa"/>
            <w:vAlign w:val="center"/>
          </w:tcPr>
          <w:p w14:paraId="3BEC5720" w14:textId="77777777" w:rsidR="000B61B6" w:rsidRPr="00565CBC" w:rsidRDefault="000B61B6" w:rsidP="00565CBC">
            <w:pPr>
              <w:spacing w:line="276" w:lineRule="auto"/>
              <w:rPr>
                <w:rFonts w:cs="Calibri"/>
                <w:lang w:val="cs-CZ"/>
              </w:rPr>
            </w:pPr>
            <w:r w:rsidRPr="00565CBC">
              <w:rPr>
                <w:rFonts w:cs="Calibri"/>
                <w:lang w:val="cs-CZ"/>
              </w:rPr>
              <w:t>Workshopy</w:t>
            </w:r>
          </w:p>
        </w:tc>
        <w:tc>
          <w:tcPr>
            <w:tcW w:w="2261" w:type="dxa"/>
            <w:vAlign w:val="center"/>
          </w:tcPr>
          <w:p w14:paraId="74D74269" w14:textId="77777777" w:rsidR="000B61B6" w:rsidRPr="00565CBC" w:rsidRDefault="000B61B6" w:rsidP="00565CBC">
            <w:pPr>
              <w:spacing w:line="276" w:lineRule="auto"/>
              <w:rPr>
                <w:rFonts w:cs="Calibri"/>
                <w:lang w:val="cs-CZ"/>
              </w:rPr>
            </w:pPr>
            <w:r w:rsidRPr="00565CBC">
              <w:rPr>
                <w:rFonts w:cs="Calibri"/>
                <w:lang w:val="cs-CZ"/>
              </w:rPr>
              <w:t>T+3</w:t>
            </w:r>
          </w:p>
        </w:tc>
      </w:tr>
      <w:tr w:rsidR="000B61B6" w:rsidRPr="00565CBC" w14:paraId="3DB5BBF2" w14:textId="77777777" w:rsidTr="00E550D1">
        <w:trPr>
          <w:trHeight w:val="454"/>
        </w:trPr>
        <w:tc>
          <w:tcPr>
            <w:tcW w:w="6799" w:type="dxa"/>
            <w:vAlign w:val="center"/>
          </w:tcPr>
          <w:p w14:paraId="1C5DC678" w14:textId="77777777" w:rsidR="000B61B6" w:rsidRPr="00565CBC" w:rsidRDefault="000B61B6" w:rsidP="00565CBC">
            <w:pPr>
              <w:spacing w:line="276" w:lineRule="auto"/>
              <w:rPr>
                <w:rFonts w:cs="Calibri"/>
                <w:lang w:val="cs-CZ"/>
              </w:rPr>
            </w:pPr>
            <w:r w:rsidRPr="00565CBC">
              <w:rPr>
                <w:rFonts w:cs="Calibri"/>
                <w:lang w:val="cs-CZ"/>
              </w:rPr>
              <w:t>Analýza a zhodnocení obdržených informací</w:t>
            </w:r>
          </w:p>
        </w:tc>
        <w:tc>
          <w:tcPr>
            <w:tcW w:w="2261" w:type="dxa"/>
            <w:vAlign w:val="center"/>
          </w:tcPr>
          <w:p w14:paraId="54939B32" w14:textId="77777777" w:rsidR="000B61B6" w:rsidRPr="00565CBC" w:rsidRDefault="000B61B6" w:rsidP="00565CBC">
            <w:pPr>
              <w:spacing w:line="276" w:lineRule="auto"/>
              <w:rPr>
                <w:rFonts w:cs="Calibri"/>
                <w:lang w:val="cs-CZ"/>
              </w:rPr>
            </w:pPr>
            <w:r w:rsidRPr="00565CBC">
              <w:rPr>
                <w:rFonts w:cs="Calibri"/>
                <w:lang w:val="cs-CZ"/>
              </w:rPr>
              <w:t>T+4</w:t>
            </w:r>
          </w:p>
        </w:tc>
      </w:tr>
      <w:tr w:rsidR="000B61B6" w:rsidRPr="00565CBC" w14:paraId="37FA0C50" w14:textId="77777777" w:rsidTr="00E550D1">
        <w:trPr>
          <w:trHeight w:val="454"/>
        </w:trPr>
        <w:tc>
          <w:tcPr>
            <w:tcW w:w="6799" w:type="dxa"/>
            <w:vAlign w:val="center"/>
          </w:tcPr>
          <w:p w14:paraId="7FF80EEC" w14:textId="77777777" w:rsidR="000B61B6" w:rsidRPr="00565CBC" w:rsidRDefault="000B61B6" w:rsidP="00565CBC">
            <w:pPr>
              <w:spacing w:line="276" w:lineRule="auto"/>
              <w:rPr>
                <w:rFonts w:cs="Calibri"/>
                <w:b/>
                <w:bCs/>
                <w:lang w:val="cs-CZ"/>
              </w:rPr>
            </w:pPr>
            <w:r w:rsidRPr="00565CBC">
              <w:rPr>
                <w:rFonts w:cs="Calibri"/>
                <w:b/>
                <w:bCs/>
                <w:lang w:val="cs-CZ"/>
              </w:rPr>
              <w:t>Návrh optimalizačních opatření</w:t>
            </w:r>
          </w:p>
        </w:tc>
        <w:tc>
          <w:tcPr>
            <w:tcW w:w="2261" w:type="dxa"/>
            <w:vAlign w:val="center"/>
          </w:tcPr>
          <w:p w14:paraId="6A617608" w14:textId="77777777" w:rsidR="000B61B6" w:rsidRPr="00565CBC" w:rsidRDefault="000B61B6" w:rsidP="00565CBC">
            <w:pPr>
              <w:spacing w:line="276" w:lineRule="auto"/>
              <w:rPr>
                <w:rFonts w:cs="Calibri"/>
                <w:b/>
                <w:bCs/>
                <w:lang w:val="cs-CZ"/>
              </w:rPr>
            </w:pPr>
            <w:r w:rsidRPr="00565CBC">
              <w:rPr>
                <w:rFonts w:cs="Calibri"/>
                <w:b/>
                <w:bCs/>
                <w:lang w:val="cs-CZ"/>
              </w:rPr>
              <w:t>T+8</w:t>
            </w:r>
          </w:p>
        </w:tc>
      </w:tr>
      <w:tr w:rsidR="000B61B6" w:rsidRPr="00565CBC" w14:paraId="626D642B" w14:textId="77777777" w:rsidTr="00E550D1">
        <w:trPr>
          <w:trHeight w:val="454"/>
        </w:trPr>
        <w:tc>
          <w:tcPr>
            <w:tcW w:w="6799" w:type="dxa"/>
            <w:vAlign w:val="center"/>
          </w:tcPr>
          <w:p w14:paraId="0EB73920" w14:textId="77777777" w:rsidR="000B61B6" w:rsidRPr="00565CBC" w:rsidRDefault="000B61B6" w:rsidP="00565CBC">
            <w:pPr>
              <w:spacing w:line="276" w:lineRule="auto"/>
              <w:rPr>
                <w:rFonts w:cs="Calibri"/>
                <w:lang w:val="cs-CZ"/>
              </w:rPr>
            </w:pPr>
            <w:r w:rsidRPr="00565CBC">
              <w:rPr>
                <w:rFonts w:cs="Calibri"/>
                <w:lang w:val="cs-CZ"/>
              </w:rPr>
              <w:t>Návrh optimalizačních opatření a priorit</w:t>
            </w:r>
          </w:p>
        </w:tc>
        <w:tc>
          <w:tcPr>
            <w:tcW w:w="2261" w:type="dxa"/>
            <w:vAlign w:val="center"/>
          </w:tcPr>
          <w:p w14:paraId="26172EDC" w14:textId="77777777" w:rsidR="000B61B6" w:rsidRPr="00565CBC" w:rsidRDefault="000B61B6" w:rsidP="00565CBC">
            <w:pPr>
              <w:spacing w:line="276" w:lineRule="auto"/>
              <w:rPr>
                <w:rFonts w:cs="Calibri"/>
                <w:lang w:val="cs-CZ"/>
              </w:rPr>
            </w:pPr>
            <w:r w:rsidRPr="00565CBC">
              <w:rPr>
                <w:rFonts w:cs="Calibri"/>
                <w:lang w:val="cs-CZ"/>
              </w:rPr>
              <w:t>T+6</w:t>
            </w:r>
          </w:p>
        </w:tc>
      </w:tr>
      <w:tr w:rsidR="000B61B6" w:rsidRPr="00565CBC" w14:paraId="3F816A18" w14:textId="77777777" w:rsidTr="00E550D1">
        <w:trPr>
          <w:trHeight w:val="454"/>
        </w:trPr>
        <w:tc>
          <w:tcPr>
            <w:tcW w:w="6799" w:type="dxa"/>
            <w:vAlign w:val="center"/>
          </w:tcPr>
          <w:p w14:paraId="19A8B2F2" w14:textId="77777777" w:rsidR="000B61B6" w:rsidRPr="00565CBC" w:rsidRDefault="000B61B6" w:rsidP="00565CBC">
            <w:pPr>
              <w:spacing w:line="276" w:lineRule="auto"/>
              <w:rPr>
                <w:rFonts w:cs="Calibri"/>
                <w:lang w:val="cs-CZ"/>
              </w:rPr>
            </w:pPr>
            <w:r w:rsidRPr="00565CBC">
              <w:rPr>
                <w:rFonts w:cs="Calibri"/>
                <w:lang w:val="cs-CZ"/>
              </w:rPr>
              <w:t>Vyčíslení finanční náročnosti</w:t>
            </w:r>
          </w:p>
        </w:tc>
        <w:tc>
          <w:tcPr>
            <w:tcW w:w="2261" w:type="dxa"/>
            <w:vAlign w:val="center"/>
          </w:tcPr>
          <w:p w14:paraId="77E5A1E9" w14:textId="77777777" w:rsidR="000B61B6" w:rsidRPr="00565CBC" w:rsidRDefault="000B61B6" w:rsidP="00565CBC">
            <w:pPr>
              <w:spacing w:line="276" w:lineRule="auto"/>
              <w:rPr>
                <w:rFonts w:cs="Calibri"/>
                <w:lang w:val="cs-CZ"/>
              </w:rPr>
            </w:pPr>
            <w:r w:rsidRPr="00565CBC">
              <w:rPr>
                <w:rFonts w:cs="Calibri"/>
                <w:lang w:val="cs-CZ"/>
              </w:rPr>
              <w:t>T+6</w:t>
            </w:r>
          </w:p>
        </w:tc>
      </w:tr>
      <w:tr w:rsidR="000B61B6" w:rsidRPr="00565CBC" w14:paraId="41E89AD0" w14:textId="77777777" w:rsidTr="00E550D1">
        <w:trPr>
          <w:trHeight w:val="454"/>
        </w:trPr>
        <w:tc>
          <w:tcPr>
            <w:tcW w:w="6799" w:type="dxa"/>
            <w:vAlign w:val="center"/>
          </w:tcPr>
          <w:p w14:paraId="62CFFDB2" w14:textId="77777777" w:rsidR="000B61B6" w:rsidRPr="00565CBC" w:rsidRDefault="000B61B6" w:rsidP="00565CBC">
            <w:pPr>
              <w:spacing w:line="276" w:lineRule="auto"/>
              <w:rPr>
                <w:rFonts w:cs="Calibri"/>
                <w:lang w:val="cs-CZ"/>
              </w:rPr>
            </w:pPr>
            <w:r w:rsidRPr="00565CBC">
              <w:rPr>
                <w:rFonts w:cs="Calibri"/>
                <w:lang w:val="cs-CZ"/>
              </w:rPr>
              <w:t>Návrh harmonogramu dalšího postupu</w:t>
            </w:r>
          </w:p>
        </w:tc>
        <w:tc>
          <w:tcPr>
            <w:tcW w:w="2261" w:type="dxa"/>
            <w:vAlign w:val="center"/>
          </w:tcPr>
          <w:p w14:paraId="604493D7" w14:textId="77777777" w:rsidR="000B61B6" w:rsidRPr="00565CBC" w:rsidRDefault="000B61B6" w:rsidP="00565CBC">
            <w:pPr>
              <w:spacing w:line="276" w:lineRule="auto"/>
              <w:rPr>
                <w:rFonts w:cs="Calibri"/>
                <w:lang w:val="cs-CZ"/>
              </w:rPr>
            </w:pPr>
            <w:r w:rsidRPr="00565CBC">
              <w:rPr>
                <w:rFonts w:cs="Calibri"/>
                <w:lang w:val="cs-CZ"/>
              </w:rPr>
              <w:t>T+6</w:t>
            </w:r>
          </w:p>
        </w:tc>
      </w:tr>
      <w:tr w:rsidR="000B61B6" w:rsidRPr="00565CBC" w14:paraId="186843FB" w14:textId="77777777" w:rsidTr="00E550D1">
        <w:trPr>
          <w:trHeight w:val="454"/>
        </w:trPr>
        <w:tc>
          <w:tcPr>
            <w:tcW w:w="6799" w:type="dxa"/>
            <w:vAlign w:val="center"/>
          </w:tcPr>
          <w:p w14:paraId="1387F322" w14:textId="77777777" w:rsidR="000B61B6" w:rsidRPr="00565CBC" w:rsidRDefault="000B61B6" w:rsidP="00565CBC">
            <w:pPr>
              <w:spacing w:line="276" w:lineRule="auto"/>
              <w:rPr>
                <w:rFonts w:cs="Calibri"/>
                <w:lang w:val="cs-CZ"/>
              </w:rPr>
            </w:pPr>
            <w:r w:rsidRPr="00565CBC">
              <w:rPr>
                <w:rFonts w:cs="Calibri"/>
                <w:lang w:val="cs-CZ"/>
              </w:rPr>
              <w:t>Připomínkování a akceptace výstupu</w:t>
            </w:r>
          </w:p>
        </w:tc>
        <w:tc>
          <w:tcPr>
            <w:tcW w:w="2261" w:type="dxa"/>
            <w:vAlign w:val="center"/>
          </w:tcPr>
          <w:p w14:paraId="61872376" w14:textId="77777777" w:rsidR="000B61B6" w:rsidRPr="00565CBC" w:rsidRDefault="000B61B6" w:rsidP="00565CBC">
            <w:pPr>
              <w:spacing w:line="276" w:lineRule="auto"/>
              <w:rPr>
                <w:rFonts w:cs="Calibri"/>
                <w:lang w:val="cs-CZ"/>
              </w:rPr>
            </w:pPr>
            <w:r w:rsidRPr="00565CBC">
              <w:rPr>
                <w:rFonts w:cs="Calibri"/>
                <w:lang w:val="cs-CZ"/>
              </w:rPr>
              <w:t>T+8</w:t>
            </w:r>
          </w:p>
        </w:tc>
      </w:tr>
      <w:tr w:rsidR="000B61B6" w:rsidRPr="00565CBC" w14:paraId="7C28BDB1" w14:textId="77777777" w:rsidTr="00E550D1">
        <w:trPr>
          <w:trHeight w:val="454"/>
        </w:trPr>
        <w:tc>
          <w:tcPr>
            <w:tcW w:w="6799" w:type="dxa"/>
            <w:vAlign w:val="center"/>
          </w:tcPr>
          <w:p w14:paraId="7304AD0D" w14:textId="77777777" w:rsidR="000B61B6" w:rsidRPr="00565CBC" w:rsidRDefault="000B61B6" w:rsidP="00565CBC">
            <w:pPr>
              <w:spacing w:line="276" w:lineRule="auto"/>
              <w:rPr>
                <w:rFonts w:cs="Calibri"/>
                <w:b/>
                <w:bCs/>
                <w:lang w:val="cs-CZ"/>
              </w:rPr>
            </w:pPr>
            <w:r w:rsidRPr="00565CBC">
              <w:rPr>
                <w:rFonts w:cs="Calibri"/>
                <w:b/>
                <w:bCs/>
                <w:lang w:val="cs-CZ"/>
              </w:rPr>
              <w:t>Seznámení managementu s výsledky auditu</w:t>
            </w:r>
          </w:p>
        </w:tc>
        <w:tc>
          <w:tcPr>
            <w:tcW w:w="2261" w:type="dxa"/>
            <w:vAlign w:val="center"/>
          </w:tcPr>
          <w:p w14:paraId="156FC6C2" w14:textId="77777777" w:rsidR="000B61B6" w:rsidRPr="00565CBC" w:rsidRDefault="000B61B6" w:rsidP="00565CBC">
            <w:pPr>
              <w:spacing w:line="276" w:lineRule="auto"/>
              <w:rPr>
                <w:rFonts w:cs="Calibri"/>
                <w:lang w:val="cs-CZ"/>
              </w:rPr>
            </w:pPr>
            <w:r w:rsidRPr="00565CBC">
              <w:rPr>
                <w:rFonts w:cs="Calibri"/>
                <w:lang w:val="cs-CZ"/>
              </w:rPr>
              <w:t>T+9</w:t>
            </w:r>
          </w:p>
        </w:tc>
      </w:tr>
    </w:tbl>
    <w:p w14:paraId="6E59E408" w14:textId="10E7991D" w:rsidR="005F2C6E" w:rsidRPr="00565CBC" w:rsidRDefault="00C37586" w:rsidP="00565CBC">
      <w:pPr>
        <w:pStyle w:val="slovn"/>
        <w:numPr>
          <w:ilvl w:val="0"/>
          <w:numId w:val="0"/>
        </w:numPr>
        <w:spacing w:after="0" w:line="276" w:lineRule="auto"/>
        <w:rPr>
          <w:rFonts w:cs="Calibri"/>
          <w:bCs/>
          <w:color w:val="000000" w:themeColor="text1"/>
          <w:lang w:val="cs-CZ"/>
        </w:rPr>
      </w:pPr>
      <w:r>
        <w:rPr>
          <w:rFonts w:cs="Calibri"/>
          <w:bCs/>
          <w:color w:val="000000" w:themeColor="text1"/>
          <w:lang w:val="cs-CZ"/>
        </w:rPr>
        <w:t>*V případě dohody smluvních stran je harmonogram předmětem změny</w:t>
      </w:r>
    </w:p>
    <w:sectPr w:rsidR="005F2C6E" w:rsidRPr="00565CBC" w:rsidSect="006E7809">
      <w:headerReference w:type="default" r:id="rId13"/>
      <w:footerReference w:type="default" r:id="rId14"/>
      <w:headerReference w:type="first" r:id="rId15"/>
      <w:footerReference w:type="first" r:id="rId16"/>
      <w:type w:val="continuous"/>
      <w:pgSz w:w="11906" w:h="16838" w:code="9"/>
      <w:pgMar w:top="1701" w:right="1700" w:bottom="1418" w:left="1134" w:header="113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EBC90D" w14:textId="77777777" w:rsidR="00CE1600" w:rsidRDefault="00CE1600">
      <w:r>
        <w:separator/>
      </w:r>
    </w:p>
  </w:endnote>
  <w:endnote w:type="continuationSeparator" w:id="0">
    <w:p w14:paraId="6C49B9D7" w14:textId="77777777" w:rsidR="00CE1600" w:rsidRDefault="00CE1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Myriad Pro">
    <w:altName w:val="Calibri"/>
    <w:panose1 w:val="00000000000000000000"/>
    <w:charset w:val="00"/>
    <w:family w:val="swiss"/>
    <w:notTrueType/>
    <w:pitch w:val="variable"/>
    <w:sig w:usb0="00000001"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8170598"/>
      <w:docPartObj>
        <w:docPartGallery w:val="Page Numbers (Bottom of Page)"/>
        <w:docPartUnique/>
      </w:docPartObj>
    </w:sdtPr>
    <w:sdtEndPr>
      <w:rPr>
        <w:color w:val="auto"/>
        <w:sz w:val="20"/>
        <w:szCs w:val="28"/>
      </w:rPr>
    </w:sdtEndPr>
    <w:sdtContent>
      <w:p w14:paraId="7AF5B87F" w14:textId="7486C658" w:rsidR="00994B49" w:rsidRPr="005B6DEE" w:rsidRDefault="00994B49">
        <w:pPr>
          <w:pStyle w:val="Zpat"/>
          <w:rPr>
            <w:color w:val="auto"/>
            <w:sz w:val="20"/>
            <w:szCs w:val="28"/>
          </w:rPr>
        </w:pPr>
        <w:r w:rsidRPr="005B6DEE">
          <w:rPr>
            <w:color w:val="auto"/>
            <w:sz w:val="20"/>
            <w:szCs w:val="28"/>
          </w:rPr>
          <w:fldChar w:fldCharType="begin"/>
        </w:r>
        <w:r w:rsidRPr="005B6DEE">
          <w:rPr>
            <w:color w:val="auto"/>
            <w:sz w:val="20"/>
            <w:szCs w:val="28"/>
          </w:rPr>
          <w:instrText>PAGE   \* MERGEFORMAT</w:instrText>
        </w:r>
        <w:r w:rsidRPr="005B6DEE">
          <w:rPr>
            <w:color w:val="auto"/>
            <w:sz w:val="20"/>
            <w:szCs w:val="28"/>
          </w:rPr>
          <w:fldChar w:fldCharType="separate"/>
        </w:r>
        <w:r w:rsidRPr="005B6DEE">
          <w:rPr>
            <w:color w:val="auto"/>
            <w:sz w:val="20"/>
            <w:szCs w:val="28"/>
            <w:lang w:val="cs-CZ"/>
          </w:rPr>
          <w:t>2</w:t>
        </w:r>
        <w:r w:rsidRPr="005B6DEE">
          <w:rPr>
            <w:color w:val="auto"/>
            <w:sz w:val="20"/>
            <w:szCs w:val="28"/>
          </w:rPr>
          <w:fldChar w:fldCharType="end"/>
        </w:r>
      </w:p>
    </w:sdtContent>
  </w:sdt>
  <w:p w14:paraId="4208DAE3" w14:textId="2C2DFAA8" w:rsidR="00404B04" w:rsidRPr="00FA10ED" w:rsidRDefault="00404B04" w:rsidP="005B6DEE">
    <w:pPr>
      <w:tabs>
        <w:tab w:val="center" w:pos="4536"/>
        <w:tab w:val="right" w:pos="9072"/>
      </w:tabs>
      <w:spacing w:before="100" w:after="280" w:line="240" w:lineRule="auto"/>
      <w:rPr>
        <w:rFonts w:ascii="Arial" w:eastAsia="Arial" w:hAnsi="Arial" w:cs="Arial"/>
        <w:b/>
        <w:color w:val="434343"/>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B8BC2" w14:textId="18C14C76" w:rsidR="00404B04" w:rsidRPr="00F62FFD" w:rsidRDefault="00404B04" w:rsidP="004C6C29">
    <w:pPr>
      <w:spacing w:before="120" w:after="120" w:line="324" w:lineRule="auto"/>
      <w:ind w:right="-624"/>
      <w:jc w:val="both"/>
      <w:rPr>
        <w:rFonts w:ascii="Arial" w:eastAsia="Calibri" w:hAnsi="Arial"/>
        <w:color w:val="6E6F72"/>
        <w:sz w:val="16"/>
        <w:szCs w:val="16"/>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00F6D0" w14:textId="77777777" w:rsidR="00CE1600" w:rsidRDefault="00CE1600" w:rsidP="00E74901">
      <w:pPr>
        <w:pBdr>
          <w:bottom w:val="single" w:sz="6" w:space="1" w:color="auto"/>
        </w:pBdr>
      </w:pPr>
    </w:p>
  </w:footnote>
  <w:footnote w:type="continuationSeparator" w:id="0">
    <w:p w14:paraId="3B935F76" w14:textId="77777777" w:rsidR="00CE1600" w:rsidRDefault="00CE1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C8BA9" w14:textId="0B130446" w:rsidR="00404B04" w:rsidRPr="005864F6" w:rsidRDefault="00BF4279" w:rsidP="00BF4279">
    <w:pPr>
      <w:pStyle w:val="Zhlav"/>
    </w:pPr>
    <w:r>
      <w:rPr>
        <w:lang w:val="cs-CZ" w:eastAsia="cs-CZ"/>
      </w:rPr>
      <w:drawing>
        <wp:anchor distT="0" distB="0" distL="114300" distR="114300" simplePos="0" relativeHeight="251670528" behindDoc="0" locked="0" layoutInCell="1" allowOverlap="1" wp14:anchorId="73979EAF" wp14:editId="319328A2">
          <wp:simplePos x="0" y="0"/>
          <wp:positionH relativeFrom="column">
            <wp:posOffset>4093845</wp:posOffset>
          </wp:positionH>
          <wp:positionV relativeFrom="paragraph">
            <wp:posOffset>-122312</wp:posOffset>
          </wp:positionV>
          <wp:extent cx="1663200" cy="327600"/>
          <wp:effectExtent l="0" t="0" r="635" b="3175"/>
          <wp:wrapNone/>
          <wp:docPr id="714727921" name="Obrázek 714727921"/>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1"/>
                  <a:stretch>
                    <a:fillRect/>
                  </a:stretch>
                </pic:blipFill>
                <pic:spPr>
                  <a:xfrm>
                    <a:off x="0" y="0"/>
                    <a:ext cx="1663200" cy="3276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11D20" w14:textId="191340AF" w:rsidR="00404B04" w:rsidRPr="006B554A" w:rsidRDefault="00E82097" w:rsidP="00BF4279">
    <w:pPr>
      <w:pStyle w:val="Zhlav"/>
    </w:pPr>
    <w:r>
      <w:rPr>
        <w:lang w:val="cs-CZ" w:eastAsia="cs-CZ"/>
      </w:rPr>
      <w:drawing>
        <wp:anchor distT="0" distB="0" distL="114300" distR="114300" simplePos="0" relativeHeight="251668480" behindDoc="0" locked="0" layoutInCell="1" allowOverlap="1" wp14:anchorId="12A5282F" wp14:editId="23600D0F">
          <wp:simplePos x="0" y="0"/>
          <wp:positionH relativeFrom="column">
            <wp:posOffset>-710565</wp:posOffset>
          </wp:positionH>
          <wp:positionV relativeFrom="paragraph">
            <wp:posOffset>-710565</wp:posOffset>
          </wp:positionV>
          <wp:extent cx="1663591" cy="326777"/>
          <wp:effectExtent l="19050" t="0" r="0" b="0"/>
          <wp:wrapNone/>
          <wp:docPr id="39259783" name="Obrázek 39259783"/>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1"/>
                  <a:stretch>
                    <a:fillRect/>
                  </a:stretch>
                </pic:blipFill>
                <pic:spPr>
                  <a:xfrm>
                    <a:off x="0" y="0"/>
                    <a:ext cx="1663591" cy="326777"/>
                  </a:xfrm>
                  <a:prstGeom prst="rect">
                    <a:avLst/>
                  </a:prstGeom>
                  <a:ln w="12700" cap="flat">
                    <a:noFill/>
                    <a:miter lim="400000"/>
                  </a:ln>
                  <a:effectLst/>
                </pic:spPr>
              </pic:pic>
            </a:graphicData>
          </a:graphic>
        </wp:anchor>
      </w:drawing>
    </w:r>
    <w:r w:rsidR="00854CAA">
      <w:drawing>
        <wp:anchor distT="0" distB="0" distL="114300" distR="114300" simplePos="0" relativeHeight="251666432" behindDoc="0" locked="0" layoutInCell="1" allowOverlap="1" wp14:anchorId="75E0C11F" wp14:editId="525AFDB3">
          <wp:simplePos x="0" y="0"/>
          <wp:positionH relativeFrom="margin">
            <wp:posOffset>-710565</wp:posOffset>
          </wp:positionH>
          <wp:positionV relativeFrom="margin">
            <wp:posOffset>-1326083</wp:posOffset>
          </wp:positionV>
          <wp:extent cx="7616190" cy="728980"/>
          <wp:effectExtent l="0" t="0" r="3810" b="0"/>
          <wp:wrapSquare wrapText="bothSides"/>
          <wp:docPr id="307967941" name="Obrázek 307967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2"/>
                  <a:stretch>
                    <a:fillRect/>
                  </a:stretch>
                </pic:blipFill>
                <pic:spPr>
                  <a:xfrm>
                    <a:off x="0" y="0"/>
                    <a:ext cx="7616190" cy="7289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4.25pt;height:14.25pt" o:bullet="t">
        <v:imagedata r:id="rId1" o:title="quote"/>
      </v:shape>
    </w:pict>
  </w:numPicBullet>
  <w:numPicBullet w:numPicBulletId="1">
    <w:pict>
      <v:shape id="_x0000_i1033" type="#_x0000_t75" style="width:43.5pt;height:43.5pt" o:bullet="t">
        <v:imagedata r:id="rId2" o:title="Untitled-1"/>
      </v:shape>
    </w:pict>
  </w:numPicBullet>
  <w:abstractNum w:abstractNumId="0" w15:restartNumberingAfterBreak="0">
    <w:nsid w:val="FFFFFF7C"/>
    <w:multiLevelType w:val="singleLevel"/>
    <w:tmpl w:val="6298BBE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6BE6B7E0"/>
    <w:lvl w:ilvl="0">
      <w:start w:val="1"/>
      <w:numFmt w:val="decimal"/>
      <w:pStyle w:val="slovanseznam4"/>
      <w:lvlText w:val="%1."/>
      <w:lvlJc w:val="left"/>
      <w:pPr>
        <w:tabs>
          <w:tab w:val="num" w:pos="1209"/>
        </w:tabs>
        <w:ind w:left="1209" w:hanging="360"/>
      </w:pPr>
    </w:lvl>
  </w:abstractNum>
  <w:abstractNum w:abstractNumId="2" w15:restartNumberingAfterBreak="0">
    <w:nsid w:val="FFFFFF80"/>
    <w:multiLevelType w:val="singleLevel"/>
    <w:tmpl w:val="C8F6F864"/>
    <w:lvl w:ilvl="0">
      <w:start w:val="1"/>
      <w:numFmt w:val="bullet"/>
      <w:pStyle w:val="Seznamsodrkami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888A0C2"/>
    <w:lvl w:ilvl="0">
      <w:start w:val="1"/>
      <w:numFmt w:val="bullet"/>
      <w:pStyle w:val="Seznamsodrkami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EB0268DC"/>
    <w:lvl w:ilvl="0">
      <w:start w:val="1"/>
      <w:numFmt w:val="bullet"/>
      <w:pStyle w:val="Seznamsodrkami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680FA9C"/>
    <w:lvl w:ilvl="0">
      <w:start w:val="1"/>
      <w:numFmt w:val="bullet"/>
      <w:pStyle w:val="Seznamsodrkami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362CBDCA"/>
    <w:lvl w:ilvl="0">
      <w:start w:val="1"/>
      <w:numFmt w:val="bullet"/>
      <w:pStyle w:val="Seznamsodrkami"/>
      <w:lvlText w:val=""/>
      <w:lvlJc w:val="left"/>
      <w:pPr>
        <w:tabs>
          <w:tab w:val="num" w:pos="360"/>
        </w:tabs>
        <w:ind w:left="360" w:hanging="360"/>
      </w:pPr>
      <w:rPr>
        <w:rFonts w:ascii="Symbol" w:hAnsi="Symbol" w:hint="default"/>
      </w:rPr>
    </w:lvl>
  </w:abstractNum>
  <w:abstractNum w:abstractNumId="7" w15:restartNumberingAfterBreak="0">
    <w:nsid w:val="00000004"/>
    <w:multiLevelType w:val="multilevel"/>
    <w:tmpl w:val="00000004"/>
    <w:name w:val="WW8Num4"/>
    <w:lvl w:ilvl="0">
      <w:start w:val="1"/>
      <w:numFmt w:val="decimal"/>
      <w:lvlText w:val="%1)"/>
      <w:lvlJc w:val="left"/>
      <w:pPr>
        <w:tabs>
          <w:tab w:val="num" w:pos="375"/>
        </w:tabs>
        <w:ind w:left="375" w:hanging="375"/>
      </w:pPr>
      <w:rPr>
        <w:rFonts w:ascii="Symbol" w:hAnsi="Symbol"/>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05460CA4"/>
    <w:multiLevelType w:val="hybridMultilevel"/>
    <w:tmpl w:val="3FDAFB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5C03B74"/>
    <w:multiLevelType w:val="hybridMultilevel"/>
    <w:tmpl w:val="291C5C78"/>
    <w:lvl w:ilvl="0" w:tplc="04050001">
      <w:start w:val="1"/>
      <w:numFmt w:val="bullet"/>
      <w:lvlText w:val=""/>
      <w:lvlJc w:val="left"/>
      <w:pPr>
        <w:ind w:left="720" w:hanging="360"/>
      </w:pPr>
      <w:rPr>
        <w:rFonts w:ascii="Symbol" w:hAnsi="Symbol" w:hint="default"/>
      </w:rPr>
    </w:lvl>
    <w:lvl w:ilvl="1" w:tplc="2DEC378A">
      <w:numFmt w:val="bullet"/>
      <w:lvlText w:val="•"/>
      <w:lvlJc w:val="left"/>
      <w:pPr>
        <w:ind w:left="1495" w:hanging="360"/>
      </w:pPr>
      <w:rPr>
        <w:rFonts w:ascii="Arial" w:hAnsi="Arial" w:hint="default"/>
      </w:r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0" w15:restartNumberingAfterBreak="0">
    <w:nsid w:val="0C5B3F5E"/>
    <w:multiLevelType w:val="multilevel"/>
    <w:tmpl w:val="0282A722"/>
    <w:lvl w:ilvl="0">
      <w:start w:val="1"/>
      <w:numFmt w:val="decimal"/>
      <w:pStyle w:val="Nadpis1slovan"/>
      <w:suff w:val="space"/>
      <w:lvlText w:val="%1."/>
      <w:lvlJc w:val="left"/>
      <w:pPr>
        <w:ind w:left="454" w:hanging="454"/>
      </w:pPr>
      <w:rPr>
        <w:rFonts w:hint="default"/>
      </w:rPr>
    </w:lvl>
    <w:lvl w:ilvl="1">
      <w:start w:val="1"/>
      <w:numFmt w:val="decimal"/>
      <w:pStyle w:val="Nadpis2slovan"/>
      <w:suff w:val="space"/>
      <w:lvlText w:val="%1.%2."/>
      <w:lvlJc w:val="left"/>
      <w:pPr>
        <w:ind w:left="624" w:hanging="624"/>
      </w:pPr>
      <w:rPr>
        <w:rFonts w:hint="default"/>
      </w:rPr>
    </w:lvl>
    <w:lvl w:ilvl="2">
      <w:start w:val="1"/>
      <w:numFmt w:val="decimal"/>
      <w:pStyle w:val="Nadpis3slovan"/>
      <w:suff w:val="space"/>
      <w:lvlText w:val="%1.%2.%3."/>
      <w:lvlJc w:val="left"/>
      <w:pPr>
        <w:ind w:left="737" w:hanging="737"/>
      </w:pPr>
      <w:rPr>
        <w:rFonts w:hint="default"/>
      </w:rPr>
    </w:lvl>
    <w:lvl w:ilvl="3">
      <w:start w:val="1"/>
      <w:numFmt w:val="decimal"/>
      <w:pStyle w:val="Nadpis4slovan"/>
      <w:suff w:val="space"/>
      <w:lvlText w:val="%1.%2.%3.%4."/>
      <w:lvlJc w:val="left"/>
      <w:pPr>
        <w:ind w:left="851" w:hanging="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DBD3663"/>
    <w:multiLevelType w:val="multilevel"/>
    <w:tmpl w:val="04050023"/>
    <w:styleLink w:val="lnekoddl"/>
    <w:lvl w:ilvl="0">
      <w:start w:val="1"/>
      <w:numFmt w:val="upperRoman"/>
      <w:lvlText w:val="Článek %1."/>
      <w:lvlJc w:val="left"/>
      <w:pPr>
        <w:tabs>
          <w:tab w:val="num" w:pos="1440"/>
        </w:tabs>
        <w:ind w:left="0" w:firstLine="0"/>
      </w:pPr>
    </w:lvl>
    <w:lvl w:ilvl="1">
      <w:start w:val="1"/>
      <w:numFmt w:val="decimalZero"/>
      <w:isLgl/>
      <w:lvlText w:val="Oddíl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BC32ECE"/>
    <w:multiLevelType w:val="hybridMultilevel"/>
    <w:tmpl w:val="0CE88FE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205514B8"/>
    <w:multiLevelType w:val="multilevel"/>
    <w:tmpl w:val="81D2C056"/>
    <w:lvl w:ilvl="0">
      <w:start w:val="1"/>
      <w:numFmt w:val="upperRoman"/>
      <w:lvlText w:val="%1."/>
      <w:lvlJc w:val="right"/>
      <w:pPr>
        <w:ind w:left="3192" w:hanging="360"/>
      </w:pPr>
      <w:rPr>
        <w:rFonts w:hint="default"/>
        <w:b/>
        <w:i w:val="0"/>
      </w:rPr>
    </w:lvl>
    <w:lvl w:ilvl="1">
      <w:start w:val="1"/>
      <w:numFmt w:val="decimal"/>
      <w:isLgl/>
      <w:lvlText w:val="%1.%2"/>
      <w:lvlJc w:val="left"/>
      <w:pPr>
        <w:ind w:left="399" w:hanging="567"/>
      </w:pPr>
      <w:rPr>
        <w:rFonts w:asciiTheme="majorHAnsi" w:hAnsiTheme="majorHAnsi" w:cstheme="majorHAnsi" w:hint="default"/>
        <w:b w:val="0"/>
      </w:rPr>
    </w:lvl>
    <w:lvl w:ilvl="2">
      <w:start w:val="1"/>
      <w:numFmt w:val="decimal"/>
      <w:isLgl/>
      <w:lvlText w:val="%1.%2.%3"/>
      <w:lvlJc w:val="left"/>
      <w:pPr>
        <w:ind w:left="-4" w:hanging="566"/>
      </w:pPr>
      <w:rPr>
        <w:rFonts w:hint="default"/>
      </w:rPr>
    </w:lvl>
    <w:lvl w:ilvl="3">
      <w:start w:val="1"/>
      <w:numFmt w:val="lowerLetter"/>
      <w:lvlText w:val="(%4)"/>
      <w:lvlJc w:val="left"/>
      <w:pPr>
        <w:ind w:left="280" w:hanging="284"/>
      </w:pPr>
      <w:rPr>
        <w:rFonts w:hint="default"/>
      </w:rPr>
    </w:lvl>
    <w:lvl w:ilvl="4">
      <w:start w:val="1"/>
      <w:numFmt w:val="lowerRoman"/>
      <w:lvlText w:val="(%5)"/>
      <w:lvlJc w:val="left"/>
      <w:pPr>
        <w:ind w:left="563" w:hanging="283"/>
      </w:pPr>
      <w:rPr>
        <w:rFonts w:hint="default"/>
      </w:rPr>
    </w:lvl>
    <w:lvl w:ilvl="5">
      <w:start w:val="1"/>
      <w:numFmt w:val="bullet"/>
      <w:lvlText w:val=""/>
      <w:lvlJc w:val="left"/>
      <w:pPr>
        <w:ind w:left="282" w:firstLine="0"/>
      </w:pPr>
      <w:rPr>
        <w:rFonts w:ascii="Symbol" w:hAnsi="Symbol" w:hint="default"/>
        <w:color w:val="auto"/>
      </w:rPr>
    </w:lvl>
    <w:lvl w:ilvl="6">
      <w:start w:val="1"/>
      <w:numFmt w:val="decimal"/>
      <w:lvlText w:val="%7."/>
      <w:lvlJc w:val="left"/>
      <w:pPr>
        <w:ind w:left="566" w:firstLine="0"/>
      </w:pPr>
      <w:rPr>
        <w:rFonts w:hint="default"/>
      </w:rPr>
    </w:lvl>
    <w:lvl w:ilvl="7">
      <w:start w:val="1"/>
      <w:numFmt w:val="lowerLetter"/>
      <w:lvlText w:val="%8."/>
      <w:lvlJc w:val="left"/>
      <w:pPr>
        <w:ind w:left="850" w:firstLine="0"/>
      </w:pPr>
      <w:rPr>
        <w:rFonts w:hint="default"/>
      </w:rPr>
    </w:lvl>
    <w:lvl w:ilvl="8">
      <w:start w:val="1"/>
      <w:numFmt w:val="lowerRoman"/>
      <w:lvlText w:val="%9."/>
      <w:lvlJc w:val="left"/>
      <w:pPr>
        <w:ind w:left="1134" w:firstLine="0"/>
      </w:pPr>
      <w:rPr>
        <w:rFonts w:hint="default"/>
      </w:rPr>
    </w:lvl>
  </w:abstractNum>
  <w:abstractNum w:abstractNumId="14" w15:restartNumberingAfterBreak="0">
    <w:nsid w:val="21C82CC5"/>
    <w:multiLevelType w:val="multilevel"/>
    <w:tmpl w:val="94920FE0"/>
    <w:lvl w:ilvl="0">
      <w:start w:val="1"/>
      <w:numFmt w:val="decimal"/>
      <w:pStyle w:val="lnekslovn"/>
      <w:lvlText w:val="%1."/>
      <w:lvlJc w:val="left"/>
      <w:pPr>
        <w:ind w:left="3192" w:hanging="360"/>
      </w:pPr>
      <w:rPr>
        <w:rFonts w:hint="default"/>
        <w:b/>
        <w:i w:val="0"/>
      </w:rPr>
    </w:lvl>
    <w:lvl w:ilvl="1">
      <w:start w:val="1"/>
      <w:numFmt w:val="decimal"/>
      <w:pStyle w:val="slovn"/>
      <w:isLgl/>
      <w:lvlText w:val="%1.%2"/>
      <w:lvlJc w:val="left"/>
      <w:pPr>
        <w:ind w:left="399" w:hanging="567"/>
      </w:pPr>
      <w:rPr>
        <w:rFonts w:asciiTheme="majorHAnsi" w:hAnsiTheme="majorHAnsi" w:cstheme="majorHAnsi" w:hint="default"/>
        <w:b w:val="0"/>
      </w:rPr>
    </w:lvl>
    <w:lvl w:ilvl="2">
      <w:start w:val="1"/>
      <w:numFmt w:val="decimal"/>
      <w:isLgl/>
      <w:lvlText w:val="%1.%2.%3"/>
      <w:lvlJc w:val="left"/>
      <w:pPr>
        <w:ind w:left="-4" w:hanging="566"/>
      </w:pPr>
      <w:rPr>
        <w:rFonts w:hint="default"/>
      </w:rPr>
    </w:lvl>
    <w:lvl w:ilvl="3">
      <w:start w:val="1"/>
      <w:numFmt w:val="lowerLetter"/>
      <w:lvlText w:val="(%4)"/>
      <w:lvlJc w:val="left"/>
      <w:pPr>
        <w:ind w:left="280" w:hanging="284"/>
      </w:pPr>
      <w:rPr>
        <w:rFonts w:hint="default"/>
      </w:rPr>
    </w:lvl>
    <w:lvl w:ilvl="4">
      <w:start w:val="1"/>
      <w:numFmt w:val="lowerRoman"/>
      <w:lvlText w:val="(%5)"/>
      <w:lvlJc w:val="left"/>
      <w:pPr>
        <w:ind w:left="563" w:hanging="283"/>
      </w:pPr>
      <w:rPr>
        <w:rFonts w:hint="default"/>
      </w:rPr>
    </w:lvl>
    <w:lvl w:ilvl="5">
      <w:start w:val="1"/>
      <w:numFmt w:val="bullet"/>
      <w:lvlText w:val=""/>
      <w:lvlJc w:val="left"/>
      <w:pPr>
        <w:ind w:left="282" w:firstLine="0"/>
      </w:pPr>
      <w:rPr>
        <w:rFonts w:ascii="Symbol" w:hAnsi="Symbol" w:hint="default"/>
        <w:color w:val="auto"/>
      </w:rPr>
    </w:lvl>
    <w:lvl w:ilvl="6">
      <w:start w:val="1"/>
      <w:numFmt w:val="decimal"/>
      <w:lvlText w:val="%7."/>
      <w:lvlJc w:val="left"/>
      <w:pPr>
        <w:ind w:left="566" w:firstLine="0"/>
      </w:pPr>
      <w:rPr>
        <w:rFonts w:hint="default"/>
      </w:rPr>
    </w:lvl>
    <w:lvl w:ilvl="7">
      <w:start w:val="1"/>
      <w:numFmt w:val="lowerLetter"/>
      <w:lvlText w:val="%8."/>
      <w:lvlJc w:val="left"/>
      <w:pPr>
        <w:ind w:left="850" w:firstLine="0"/>
      </w:pPr>
      <w:rPr>
        <w:rFonts w:hint="default"/>
      </w:rPr>
    </w:lvl>
    <w:lvl w:ilvl="8">
      <w:start w:val="1"/>
      <w:numFmt w:val="lowerRoman"/>
      <w:lvlText w:val="%9."/>
      <w:lvlJc w:val="left"/>
      <w:pPr>
        <w:ind w:left="1134" w:firstLine="0"/>
      </w:pPr>
      <w:rPr>
        <w:rFonts w:hint="default"/>
      </w:rPr>
    </w:lvl>
  </w:abstractNum>
  <w:abstractNum w:abstractNumId="15" w15:restartNumberingAfterBreak="0">
    <w:nsid w:val="2BAF1596"/>
    <w:multiLevelType w:val="hybridMultilevel"/>
    <w:tmpl w:val="6234CABA"/>
    <w:lvl w:ilvl="0" w:tplc="04050001">
      <w:start w:val="1"/>
      <w:numFmt w:val="bullet"/>
      <w:lvlText w:val=""/>
      <w:lvlJc w:val="left"/>
      <w:pPr>
        <w:ind w:left="720" w:hanging="360"/>
      </w:pPr>
      <w:rPr>
        <w:rFonts w:ascii="Symbol" w:hAnsi="Symbol" w:hint="default"/>
      </w:rPr>
    </w:lvl>
    <w:lvl w:ilvl="1" w:tplc="2DEC378A">
      <w:numFmt w:val="bullet"/>
      <w:lvlText w:val="•"/>
      <w:lvlJc w:val="left"/>
      <w:pPr>
        <w:ind w:left="1440" w:hanging="360"/>
      </w:pPr>
      <w:rPr>
        <w:rFonts w:ascii="Arial" w:hAnsi="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0637355"/>
    <w:multiLevelType w:val="hybridMultilevel"/>
    <w:tmpl w:val="86C2626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359E3FA7"/>
    <w:multiLevelType w:val="multilevel"/>
    <w:tmpl w:val="2424D0EC"/>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970402A"/>
    <w:multiLevelType w:val="hybridMultilevel"/>
    <w:tmpl w:val="9BCC89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0152494"/>
    <w:multiLevelType w:val="multilevel"/>
    <w:tmpl w:val="0DDACFB6"/>
    <w:lvl w:ilvl="0">
      <w:start w:val="8"/>
      <w:numFmt w:val="decimal"/>
      <w:lvlText w:val="%1"/>
      <w:lvlJc w:val="left"/>
      <w:pPr>
        <w:ind w:left="360" w:hanging="360"/>
      </w:pPr>
      <w:rPr>
        <w:rFonts w:hint="default"/>
        <w:color w:val="000000"/>
        <w:sz w:val="22"/>
      </w:rPr>
    </w:lvl>
    <w:lvl w:ilvl="1">
      <w:start w:val="6"/>
      <w:numFmt w:val="decimal"/>
      <w:lvlText w:val="%1.%2"/>
      <w:lvlJc w:val="left"/>
      <w:pPr>
        <w:ind w:left="360" w:hanging="360"/>
      </w:pPr>
      <w:rPr>
        <w:rFonts w:hint="default"/>
        <w:color w:val="000000"/>
        <w:sz w:val="22"/>
      </w:rPr>
    </w:lvl>
    <w:lvl w:ilvl="2">
      <w:start w:val="1"/>
      <w:numFmt w:val="decimal"/>
      <w:lvlText w:val="%1.%2.%3"/>
      <w:lvlJc w:val="left"/>
      <w:pPr>
        <w:ind w:left="720" w:hanging="720"/>
      </w:pPr>
      <w:rPr>
        <w:rFonts w:hint="default"/>
        <w:color w:val="000000"/>
        <w:sz w:val="22"/>
      </w:rPr>
    </w:lvl>
    <w:lvl w:ilvl="3">
      <w:start w:val="1"/>
      <w:numFmt w:val="decimal"/>
      <w:lvlText w:val="%1.%2.%3.%4"/>
      <w:lvlJc w:val="left"/>
      <w:pPr>
        <w:ind w:left="720" w:hanging="720"/>
      </w:pPr>
      <w:rPr>
        <w:rFonts w:hint="default"/>
        <w:color w:val="000000"/>
        <w:sz w:val="22"/>
      </w:rPr>
    </w:lvl>
    <w:lvl w:ilvl="4">
      <w:start w:val="1"/>
      <w:numFmt w:val="decimal"/>
      <w:lvlText w:val="%1.%2.%3.%4.%5"/>
      <w:lvlJc w:val="left"/>
      <w:pPr>
        <w:ind w:left="1080" w:hanging="1080"/>
      </w:pPr>
      <w:rPr>
        <w:rFonts w:hint="default"/>
        <w:color w:val="000000"/>
        <w:sz w:val="22"/>
      </w:rPr>
    </w:lvl>
    <w:lvl w:ilvl="5">
      <w:start w:val="1"/>
      <w:numFmt w:val="decimal"/>
      <w:lvlText w:val="%1.%2.%3.%4.%5.%6"/>
      <w:lvlJc w:val="left"/>
      <w:pPr>
        <w:ind w:left="1080" w:hanging="1080"/>
      </w:pPr>
      <w:rPr>
        <w:rFonts w:hint="default"/>
        <w:color w:val="000000"/>
        <w:sz w:val="22"/>
      </w:rPr>
    </w:lvl>
    <w:lvl w:ilvl="6">
      <w:start w:val="1"/>
      <w:numFmt w:val="decimal"/>
      <w:lvlText w:val="%1.%2.%3.%4.%5.%6.%7"/>
      <w:lvlJc w:val="left"/>
      <w:pPr>
        <w:ind w:left="1440" w:hanging="1440"/>
      </w:pPr>
      <w:rPr>
        <w:rFonts w:hint="default"/>
        <w:color w:val="000000"/>
        <w:sz w:val="22"/>
      </w:rPr>
    </w:lvl>
    <w:lvl w:ilvl="7">
      <w:start w:val="1"/>
      <w:numFmt w:val="decimal"/>
      <w:lvlText w:val="%1.%2.%3.%4.%5.%6.%7.%8"/>
      <w:lvlJc w:val="left"/>
      <w:pPr>
        <w:ind w:left="1440" w:hanging="1440"/>
      </w:pPr>
      <w:rPr>
        <w:rFonts w:hint="default"/>
        <w:color w:val="000000"/>
        <w:sz w:val="22"/>
      </w:rPr>
    </w:lvl>
    <w:lvl w:ilvl="8">
      <w:start w:val="1"/>
      <w:numFmt w:val="decimal"/>
      <w:lvlText w:val="%1.%2.%3.%4.%5.%6.%7.%8.%9"/>
      <w:lvlJc w:val="left"/>
      <w:pPr>
        <w:ind w:left="1800" w:hanging="1800"/>
      </w:pPr>
      <w:rPr>
        <w:rFonts w:hint="default"/>
        <w:color w:val="000000"/>
        <w:sz w:val="22"/>
      </w:rPr>
    </w:lvl>
  </w:abstractNum>
  <w:abstractNum w:abstractNumId="20" w15:restartNumberingAfterBreak="0">
    <w:nsid w:val="43C8017A"/>
    <w:multiLevelType w:val="hybridMultilevel"/>
    <w:tmpl w:val="BE46F520"/>
    <w:lvl w:ilvl="0" w:tplc="20000013">
      <w:start w:val="1"/>
      <w:numFmt w:val="upperRoman"/>
      <w:lvlText w:val="%1."/>
      <w:lvlJc w:val="right"/>
      <w:pPr>
        <w:ind w:left="1446" w:hanging="360"/>
      </w:pPr>
    </w:lvl>
    <w:lvl w:ilvl="1" w:tplc="10000019" w:tentative="1">
      <w:start w:val="1"/>
      <w:numFmt w:val="lowerLetter"/>
      <w:lvlText w:val="%2."/>
      <w:lvlJc w:val="left"/>
      <w:pPr>
        <w:ind w:left="2166" w:hanging="360"/>
      </w:pPr>
    </w:lvl>
    <w:lvl w:ilvl="2" w:tplc="1000001B" w:tentative="1">
      <w:start w:val="1"/>
      <w:numFmt w:val="lowerRoman"/>
      <w:lvlText w:val="%3."/>
      <w:lvlJc w:val="right"/>
      <w:pPr>
        <w:ind w:left="2886" w:hanging="180"/>
      </w:pPr>
    </w:lvl>
    <w:lvl w:ilvl="3" w:tplc="1000000F" w:tentative="1">
      <w:start w:val="1"/>
      <w:numFmt w:val="decimal"/>
      <w:lvlText w:val="%4."/>
      <w:lvlJc w:val="left"/>
      <w:pPr>
        <w:ind w:left="3606" w:hanging="360"/>
      </w:pPr>
    </w:lvl>
    <w:lvl w:ilvl="4" w:tplc="10000019" w:tentative="1">
      <w:start w:val="1"/>
      <w:numFmt w:val="lowerLetter"/>
      <w:lvlText w:val="%5."/>
      <w:lvlJc w:val="left"/>
      <w:pPr>
        <w:ind w:left="4326" w:hanging="360"/>
      </w:pPr>
    </w:lvl>
    <w:lvl w:ilvl="5" w:tplc="1000001B" w:tentative="1">
      <w:start w:val="1"/>
      <w:numFmt w:val="lowerRoman"/>
      <w:lvlText w:val="%6."/>
      <w:lvlJc w:val="right"/>
      <w:pPr>
        <w:ind w:left="5046" w:hanging="180"/>
      </w:pPr>
    </w:lvl>
    <w:lvl w:ilvl="6" w:tplc="1000000F" w:tentative="1">
      <w:start w:val="1"/>
      <w:numFmt w:val="decimal"/>
      <w:lvlText w:val="%7."/>
      <w:lvlJc w:val="left"/>
      <w:pPr>
        <w:ind w:left="5766" w:hanging="360"/>
      </w:pPr>
    </w:lvl>
    <w:lvl w:ilvl="7" w:tplc="10000019" w:tentative="1">
      <w:start w:val="1"/>
      <w:numFmt w:val="lowerLetter"/>
      <w:lvlText w:val="%8."/>
      <w:lvlJc w:val="left"/>
      <w:pPr>
        <w:ind w:left="6486" w:hanging="360"/>
      </w:pPr>
    </w:lvl>
    <w:lvl w:ilvl="8" w:tplc="1000001B" w:tentative="1">
      <w:start w:val="1"/>
      <w:numFmt w:val="lowerRoman"/>
      <w:lvlText w:val="%9."/>
      <w:lvlJc w:val="right"/>
      <w:pPr>
        <w:ind w:left="7206" w:hanging="180"/>
      </w:pPr>
    </w:lvl>
  </w:abstractNum>
  <w:abstractNum w:abstractNumId="21" w15:restartNumberingAfterBreak="0">
    <w:nsid w:val="448E4DC4"/>
    <w:multiLevelType w:val="multilevel"/>
    <w:tmpl w:val="19F4FAB0"/>
    <w:lvl w:ilvl="0">
      <w:start w:val="1"/>
      <w:numFmt w:val="decimal"/>
      <w:lvlText w:val="%1."/>
      <w:lvlJc w:val="right"/>
      <w:pPr>
        <w:ind w:left="3970" w:firstLine="7940"/>
      </w:pPr>
      <w:rPr>
        <w:rFonts w:ascii="Calibri" w:eastAsia="Calibri" w:hAnsi="Calibri" w:cs="Calibri"/>
        <w:b/>
        <w:i w:val="0"/>
      </w:rPr>
    </w:lvl>
    <w:lvl w:ilvl="1">
      <w:start w:val="1"/>
      <w:numFmt w:val="decimal"/>
      <w:lvlText w:val="%1.%2."/>
      <w:lvlJc w:val="right"/>
      <w:pPr>
        <w:ind w:left="567" w:firstLine="567"/>
      </w:pPr>
      <w:rPr>
        <w:b w:val="0"/>
      </w:rPr>
    </w:lvl>
    <w:lvl w:ilvl="2">
      <w:start w:val="1"/>
      <w:numFmt w:val="decimal"/>
      <w:lvlText w:val="%1.%2.%3."/>
      <w:lvlJc w:val="right"/>
      <w:pPr>
        <w:ind w:left="704" w:firstLine="842"/>
      </w:pPr>
    </w:lvl>
    <w:lvl w:ilvl="3">
      <w:start w:val="1"/>
      <w:numFmt w:val="decimal"/>
      <w:lvlText w:val="%1.%2.%3.%4."/>
      <w:lvlJc w:val="right"/>
      <w:pPr>
        <w:ind w:left="988" w:firstLine="1692"/>
      </w:pPr>
    </w:lvl>
    <w:lvl w:ilvl="4">
      <w:start w:val="1"/>
      <w:numFmt w:val="decimal"/>
      <w:lvlText w:val="%1.%2.%3.%4.%5."/>
      <w:lvlJc w:val="right"/>
      <w:pPr>
        <w:ind w:left="1271" w:firstLine="2259"/>
      </w:pPr>
    </w:lvl>
    <w:lvl w:ilvl="5">
      <w:start w:val="1"/>
      <w:numFmt w:val="decimal"/>
      <w:lvlText w:val="%1.%2.%3.%4.%5.%6."/>
      <w:lvlJc w:val="right"/>
      <w:pPr>
        <w:ind w:left="990" w:firstLine="1980"/>
      </w:pPr>
      <w:rPr>
        <w:rFonts w:ascii="Arial" w:eastAsia="Arial" w:hAnsi="Arial" w:cs="Arial"/>
      </w:rPr>
    </w:lvl>
    <w:lvl w:ilvl="6">
      <w:start w:val="1"/>
      <w:numFmt w:val="decimal"/>
      <w:lvlText w:val="%1.%2.%3.%4.%5.%6.%7."/>
      <w:lvlJc w:val="right"/>
      <w:pPr>
        <w:ind w:left="1274" w:firstLine="2548"/>
      </w:pPr>
    </w:lvl>
    <w:lvl w:ilvl="7">
      <w:start w:val="1"/>
      <w:numFmt w:val="decimal"/>
      <w:lvlText w:val="%1.%2.%3.%4.%5.%6.%7.%8."/>
      <w:lvlJc w:val="right"/>
      <w:pPr>
        <w:ind w:left="1558" w:firstLine="3116"/>
      </w:pPr>
    </w:lvl>
    <w:lvl w:ilvl="8">
      <w:start w:val="1"/>
      <w:numFmt w:val="decimal"/>
      <w:lvlText w:val="%1.%2.%3.%4.%5.%6.%7.%8.%9."/>
      <w:lvlJc w:val="right"/>
      <w:pPr>
        <w:ind w:left="1842" w:firstLine="3684"/>
      </w:pPr>
    </w:lvl>
  </w:abstractNum>
  <w:abstractNum w:abstractNumId="22" w15:restartNumberingAfterBreak="0">
    <w:nsid w:val="4EB52BAD"/>
    <w:multiLevelType w:val="hybridMultilevel"/>
    <w:tmpl w:val="1E1EDF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D32A08"/>
    <w:multiLevelType w:val="hybridMultilevel"/>
    <w:tmpl w:val="78420B9C"/>
    <w:lvl w:ilvl="0" w:tplc="B5E493C6">
      <w:start w:val="1"/>
      <w:numFmt w:val="bullet"/>
      <w:lvlText w:val=""/>
      <w:lvlJc w:val="left"/>
      <w:pPr>
        <w:tabs>
          <w:tab w:val="num" w:pos="720"/>
        </w:tabs>
        <w:ind w:left="720" w:hanging="360"/>
      </w:pPr>
      <w:rPr>
        <w:rFonts w:ascii="Symbol" w:hAnsi="Symbol" w:hint="default"/>
      </w:rPr>
    </w:lvl>
    <w:lvl w:ilvl="1" w:tplc="77D6B158" w:tentative="1">
      <w:start w:val="1"/>
      <w:numFmt w:val="bullet"/>
      <w:lvlText w:val=""/>
      <w:lvlJc w:val="left"/>
      <w:pPr>
        <w:tabs>
          <w:tab w:val="num" w:pos="1440"/>
        </w:tabs>
        <w:ind w:left="1440" w:hanging="360"/>
      </w:pPr>
      <w:rPr>
        <w:rFonts w:ascii="Symbol" w:hAnsi="Symbol" w:hint="default"/>
      </w:rPr>
    </w:lvl>
    <w:lvl w:ilvl="2" w:tplc="00146F64" w:tentative="1">
      <w:start w:val="1"/>
      <w:numFmt w:val="bullet"/>
      <w:lvlText w:val=""/>
      <w:lvlJc w:val="left"/>
      <w:pPr>
        <w:tabs>
          <w:tab w:val="num" w:pos="2160"/>
        </w:tabs>
        <w:ind w:left="2160" w:hanging="360"/>
      </w:pPr>
      <w:rPr>
        <w:rFonts w:ascii="Symbol" w:hAnsi="Symbol" w:hint="default"/>
      </w:rPr>
    </w:lvl>
    <w:lvl w:ilvl="3" w:tplc="C28CF942" w:tentative="1">
      <w:start w:val="1"/>
      <w:numFmt w:val="bullet"/>
      <w:lvlText w:val=""/>
      <w:lvlJc w:val="left"/>
      <w:pPr>
        <w:tabs>
          <w:tab w:val="num" w:pos="2880"/>
        </w:tabs>
        <w:ind w:left="2880" w:hanging="360"/>
      </w:pPr>
      <w:rPr>
        <w:rFonts w:ascii="Symbol" w:hAnsi="Symbol" w:hint="default"/>
      </w:rPr>
    </w:lvl>
    <w:lvl w:ilvl="4" w:tplc="1A94ECDA" w:tentative="1">
      <w:start w:val="1"/>
      <w:numFmt w:val="bullet"/>
      <w:lvlText w:val=""/>
      <w:lvlJc w:val="left"/>
      <w:pPr>
        <w:tabs>
          <w:tab w:val="num" w:pos="3600"/>
        </w:tabs>
        <w:ind w:left="3600" w:hanging="360"/>
      </w:pPr>
      <w:rPr>
        <w:rFonts w:ascii="Symbol" w:hAnsi="Symbol" w:hint="default"/>
      </w:rPr>
    </w:lvl>
    <w:lvl w:ilvl="5" w:tplc="F18E716C" w:tentative="1">
      <w:start w:val="1"/>
      <w:numFmt w:val="bullet"/>
      <w:lvlText w:val=""/>
      <w:lvlJc w:val="left"/>
      <w:pPr>
        <w:tabs>
          <w:tab w:val="num" w:pos="4320"/>
        </w:tabs>
        <w:ind w:left="4320" w:hanging="360"/>
      </w:pPr>
      <w:rPr>
        <w:rFonts w:ascii="Symbol" w:hAnsi="Symbol" w:hint="default"/>
      </w:rPr>
    </w:lvl>
    <w:lvl w:ilvl="6" w:tplc="9DE6F39E" w:tentative="1">
      <w:start w:val="1"/>
      <w:numFmt w:val="bullet"/>
      <w:lvlText w:val=""/>
      <w:lvlJc w:val="left"/>
      <w:pPr>
        <w:tabs>
          <w:tab w:val="num" w:pos="5040"/>
        </w:tabs>
        <w:ind w:left="5040" w:hanging="360"/>
      </w:pPr>
      <w:rPr>
        <w:rFonts w:ascii="Symbol" w:hAnsi="Symbol" w:hint="default"/>
      </w:rPr>
    </w:lvl>
    <w:lvl w:ilvl="7" w:tplc="A498E1DA" w:tentative="1">
      <w:start w:val="1"/>
      <w:numFmt w:val="bullet"/>
      <w:lvlText w:val=""/>
      <w:lvlJc w:val="left"/>
      <w:pPr>
        <w:tabs>
          <w:tab w:val="num" w:pos="5760"/>
        </w:tabs>
        <w:ind w:left="5760" w:hanging="360"/>
      </w:pPr>
      <w:rPr>
        <w:rFonts w:ascii="Symbol" w:hAnsi="Symbol" w:hint="default"/>
      </w:rPr>
    </w:lvl>
    <w:lvl w:ilvl="8" w:tplc="FA182628"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51421F8B"/>
    <w:multiLevelType w:val="hybridMultilevel"/>
    <w:tmpl w:val="A5ECF6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B563E9B"/>
    <w:multiLevelType w:val="multilevel"/>
    <w:tmpl w:val="C24ED166"/>
    <w:lvl w:ilvl="0">
      <w:start w:val="1"/>
      <w:numFmt w:val="bullet"/>
      <w:pStyle w:val="Seznam"/>
      <w:lvlText w:val=""/>
      <w:lvlPicBulletId w:val="1"/>
      <w:lvlJc w:val="left"/>
      <w:pPr>
        <w:tabs>
          <w:tab w:val="num" w:pos="567"/>
        </w:tabs>
        <w:ind w:left="567" w:hanging="283"/>
      </w:pPr>
      <w:rPr>
        <w:rFonts w:ascii="Symbol" w:hAnsi="Symbol" w:hint="default"/>
        <w:b w:val="0"/>
        <w:i w:val="0"/>
        <w:color w:val="auto"/>
        <w:sz w:val="20"/>
        <w:szCs w:val="20"/>
      </w:rPr>
    </w:lvl>
    <w:lvl w:ilvl="1">
      <w:start w:val="1"/>
      <w:numFmt w:val="bullet"/>
      <w:pStyle w:val="Odrky"/>
      <w:lvlText w:val=""/>
      <w:lvlJc w:val="left"/>
      <w:pPr>
        <w:tabs>
          <w:tab w:val="num" w:pos="851"/>
        </w:tabs>
        <w:ind w:left="851" w:hanging="284"/>
      </w:pPr>
      <w:rPr>
        <w:rFonts w:ascii="Webdings" w:hAnsi="Webdings" w:hint="default"/>
        <w:b w:val="0"/>
        <w:i w:val="0"/>
        <w:color w:val="74BA1B"/>
        <w:sz w:val="20"/>
      </w:rPr>
    </w:lvl>
    <w:lvl w:ilvl="2">
      <w:start w:val="1"/>
      <w:numFmt w:val="bullet"/>
      <w:lvlText w:val=""/>
      <w:lvlJc w:val="left"/>
      <w:pPr>
        <w:tabs>
          <w:tab w:val="num" w:pos="1134"/>
        </w:tabs>
        <w:ind w:left="1134" w:hanging="283"/>
      </w:pPr>
      <w:rPr>
        <w:rFonts w:ascii="Webdings" w:hAnsi="Webdings" w:hint="default"/>
        <w:b w:val="0"/>
        <w:i w:val="0"/>
        <w:color w:val="74BA1B"/>
        <w:sz w:val="20"/>
      </w:rPr>
    </w:lvl>
    <w:lvl w:ilvl="3">
      <w:start w:val="1"/>
      <w:numFmt w:val="bullet"/>
      <w:lvlText w:val=""/>
      <w:lvlJc w:val="left"/>
      <w:pPr>
        <w:tabs>
          <w:tab w:val="num" w:pos="1418"/>
        </w:tabs>
        <w:ind w:left="1418" w:hanging="284"/>
      </w:pPr>
      <w:rPr>
        <w:rFonts w:ascii="Webdings" w:hAnsi="Webdings" w:hint="default"/>
        <w:color w:val="74BA1B"/>
        <w:sz w:val="20"/>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26" w15:restartNumberingAfterBreak="0">
    <w:nsid w:val="5FB737BF"/>
    <w:multiLevelType w:val="hybridMultilevel"/>
    <w:tmpl w:val="93A6D9B0"/>
    <w:lvl w:ilvl="0" w:tplc="AD7A8D9E">
      <w:start w:val="1"/>
      <w:numFmt w:val="bullet"/>
      <w:pStyle w:val="Citaceklienta"/>
      <w:lvlText w:val=""/>
      <w:lvlPicBulletId w:val="0"/>
      <w:lvlJc w:val="left"/>
      <w:pPr>
        <w:ind w:left="1400" w:hanging="360"/>
      </w:pPr>
      <w:rPr>
        <w:rFonts w:ascii="Symbol" w:hAnsi="Symbol" w:hint="default"/>
        <w:color w:val="auto"/>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7" w15:restartNumberingAfterBreak="0">
    <w:nsid w:val="67D17842"/>
    <w:multiLevelType w:val="multilevel"/>
    <w:tmpl w:val="A884778C"/>
    <w:lvl w:ilvl="0">
      <w:start w:val="1"/>
      <w:numFmt w:val="decimal"/>
      <w:pStyle w:val="slovanseznam"/>
      <w:isLgl/>
      <w:suff w:val="space"/>
      <w:lvlText w:val="%1."/>
      <w:lvlJc w:val="left"/>
      <w:pPr>
        <w:ind w:left="567" w:hanging="283"/>
      </w:pPr>
      <w:rPr>
        <w:rFonts w:ascii="Myriad Pro" w:hAnsi="Myriad Pro" w:hint="default"/>
        <w:b w:val="0"/>
        <w:i w:val="0"/>
        <w:color w:val="auto"/>
        <w:sz w:val="20"/>
        <w:szCs w:val="20"/>
      </w:rPr>
    </w:lvl>
    <w:lvl w:ilvl="1">
      <w:start w:val="1"/>
      <w:numFmt w:val="decimal"/>
      <w:pStyle w:val="slovanseznam2"/>
      <w:suff w:val="space"/>
      <w:lvlText w:val="%1.%2."/>
      <w:lvlJc w:val="left"/>
      <w:pPr>
        <w:ind w:left="851" w:hanging="284"/>
      </w:pPr>
      <w:rPr>
        <w:rFonts w:ascii="Myriad Pro" w:hAnsi="Myriad Pro" w:hint="default"/>
        <w:sz w:val="20"/>
        <w:szCs w:val="20"/>
      </w:rPr>
    </w:lvl>
    <w:lvl w:ilvl="2">
      <w:start w:val="1"/>
      <w:numFmt w:val="decimal"/>
      <w:pStyle w:val="slovanseznam3"/>
      <w:suff w:val="space"/>
      <w:lvlText w:val="%1.%2.%3."/>
      <w:lvlJc w:val="left"/>
      <w:pPr>
        <w:ind w:left="1134" w:hanging="283"/>
      </w:pPr>
      <w:rPr>
        <w:rFonts w:ascii="Myriad Pro" w:hAnsi="Myriad Pro" w:hint="default"/>
        <w:sz w:val="20"/>
        <w:szCs w:val="20"/>
      </w:rPr>
    </w:lvl>
    <w:lvl w:ilvl="3">
      <w:start w:val="1"/>
      <w:numFmt w:val="decimal"/>
      <w:lvlText w:val="%1.%2.%3.%4."/>
      <w:lvlJc w:val="left"/>
      <w:pPr>
        <w:tabs>
          <w:tab w:val="num" w:pos="-568"/>
        </w:tabs>
        <w:ind w:left="-285" w:hanging="283"/>
      </w:pPr>
      <w:rPr>
        <w:rFonts w:hint="default"/>
        <w:sz w:val="20"/>
        <w:szCs w:val="20"/>
      </w:rPr>
    </w:lvl>
    <w:lvl w:ilvl="4">
      <w:start w:val="1"/>
      <w:numFmt w:val="decimal"/>
      <w:lvlText w:val="%1.%2.%3.%4.%5."/>
      <w:lvlJc w:val="left"/>
      <w:pPr>
        <w:tabs>
          <w:tab w:val="num" w:pos="-852"/>
        </w:tabs>
        <w:ind w:left="-569" w:hanging="283"/>
      </w:pPr>
      <w:rPr>
        <w:rFonts w:hint="default"/>
      </w:rPr>
    </w:lvl>
    <w:lvl w:ilvl="5">
      <w:start w:val="1"/>
      <w:numFmt w:val="decimal"/>
      <w:lvlText w:val="%1.%2.%3.%4.%5.%6."/>
      <w:lvlJc w:val="left"/>
      <w:pPr>
        <w:tabs>
          <w:tab w:val="num" w:pos="-1136"/>
        </w:tabs>
        <w:ind w:left="-853" w:hanging="283"/>
      </w:pPr>
      <w:rPr>
        <w:rFonts w:hint="default"/>
      </w:rPr>
    </w:lvl>
    <w:lvl w:ilvl="6">
      <w:start w:val="1"/>
      <w:numFmt w:val="decimal"/>
      <w:lvlText w:val="%1.%2.%3.%4.%5.%6.%7."/>
      <w:lvlJc w:val="left"/>
      <w:pPr>
        <w:tabs>
          <w:tab w:val="num" w:pos="-1420"/>
        </w:tabs>
        <w:ind w:left="-1137" w:hanging="283"/>
      </w:pPr>
      <w:rPr>
        <w:rFonts w:hint="default"/>
      </w:rPr>
    </w:lvl>
    <w:lvl w:ilvl="7">
      <w:start w:val="1"/>
      <w:numFmt w:val="decimal"/>
      <w:lvlText w:val="%1.%2.%3.%4.%5.%6.%7.%8."/>
      <w:lvlJc w:val="left"/>
      <w:pPr>
        <w:tabs>
          <w:tab w:val="num" w:pos="-1704"/>
        </w:tabs>
        <w:ind w:left="-1421" w:hanging="283"/>
      </w:pPr>
      <w:rPr>
        <w:rFonts w:hint="default"/>
      </w:rPr>
    </w:lvl>
    <w:lvl w:ilvl="8">
      <w:start w:val="1"/>
      <w:numFmt w:val="decimal"/>
      <w:lvlText w:val="%1.%2.%3.%4.%5.%6.%7.%8.%9."/>
      <w:lvlJc w:val="left"/>
      <w:pPr>
        <w:tabs>
          <w:tab w:val="num" w:pos="-1988"/>
        </w:tabs>
        <w:ind w:left="-1705" w:hanging="283"/>
      </w:pPr>
      <w:rPr>
        <w:rFonts w:hint="default"/>
      </w:rPr>
    </w:lvl>
  </w:abstractNum>
  <w:abstractNum w:abstractNumId="28" w15:restartNumberingAfterBreak="0">
    <w:nsid w:val="6AED632E"/>
    <w:multiLevelType w:val="hybridMultilevel"/>
    <w:tmpl w:val="85CA16D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2A90151"/>
    <w:multiLevelType w:val="hybridMultilevel"/>
    <w:tmpl w:val="3CE81810"/>
    <w:lvl w:ilvl="0" w:tplc="43686FC4">
      <w:start w:val="5"/>
      <w:numFmt w:val="bullet"/>
      <w:lvlText w:val="-"/>
      <w:lvlJc w:val="left"/>
      <w:pPr>
        <w:tabs>
          <w:tab w:val="num" w:pos="720"/>
        </w:tabs>
        <w:ind w:left="720" w:hanging="360"/>
      </w:pPr>
      <w:rPr>
        <w:rFonts w:ascii="Arial Narrow" w:eastAsia="Calibri" w:hAnsi="Arial Narrow"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991DCC"/>
    <w:multiLevelType w:val="hybridMultilevel"/>
    <w:tmpl w:val="AF724F70"/>
    <w:lvl w:ilvl="0" w:tplc="2DEC378A">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7426DC9"/>
    <w:multiLevelType w:val="hybridMultilevel"/>
    <w:tmpl w:val="FB1CF838"/>
    <w:lvl w:ilvl="0" w:tplc="2DEC378A">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78571CF"/>
    <w:multiLevelType w:val="hybridMultilevel"/>
    <w:tmpl w:val="A492E338"/>
    <w:lvl w:ilvl="0" w:tplc="68E48EAC">
      <w:start w:val="1"/>
      <w:numFmt w:val="upperLetter"/>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88429C5"/>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8A93875"/>
    <w:multiLevelType w:val="hybridMultilevel"/>
    <w:tmpl w:val="2F36951E"/>
    <w:lvl w:ilvl="0" w:tplc="20000013">
      <w:start w:val="1"/>
      <w:numFmt w:val="upperRoman"/>
      <w:lvlText w:val="%1."/>
      <w:lvlJc w:val="right"/>
      <w:pPr>
        <w:ind w:left="1780" w:hanging="360"/>
      </w:pPr>
    </w:lvl>
    <w:lvl w:ilvl="1" w:tplc="10000019" w:tentative="1">
      <w:start w:val="1"/>
      <w:numFmt w:val="lowerLetter"/>
      <w:lvlText w:val="%2."/>
      <w:lvlJc w:val="left"/>
      <w:pPr>
        <w:ind w:left="2500" w:hanging="360"/>
      </w:pPr>
    </w:lvl>
    <w:lvl w:ilvl="2" w:tplc="1000001B" w:tentative="1">
      <w:start w:val="1"/>
      <w:numFmt w:val="lowerRoman"/>
      <w:lvlText w:val="%3."/>
      <w:lvlJc w:val="right"/>
      <w:pPr>
        <w:ind w:left="3220" w:hanging="180"/>
      </w:pPr>
    </w:lvl>
    <w:lvl w:ilvl="3" w:tplc="1000000F" w:tentative="1">
      <w:start w:val="1"/>
      <w:numFmt w:val="decimal"/>
      <w:lvlText w:val="%4."/>
      <w:lvlJc w:val="left"/>
      <w:pPr>
        <w:ind w:left="3940" w:hanging="360"/>
      </w:pPr>
    </w:lvl>
    <w:lvl w:ilvl="4" w:tplc="10000019" w:tentative="1">
      <w:start w:val="1"/>
      <w:numFmt w:val="lowerLetter"/>
      <w:lvlText w:val="%5."/>
      <w:lvlJc w:val="left"/>
      <w:pPr>
        <w:ind w:left="4660" w:hanging="360"/>
      </w:pPr>
    </w:lvl>
    <w:lvl w:ilvl="5" w:tplc="1000001B" w:tentative="1">
      <w:start w:val="1"/>
      <w:numFmt w:val="lowerRoman"/>
      <w:lvlText w:val="%6."/>
      <w:lvlJc w:val="right"/>
      <w:pPr>
        <w:ind w:left="5380" w:hanging="180"/>
      </w:pPr>
    </w:lvl>
    <w:lvl w:ilvl="6" w:tplc="1000000F" w:tentative="1">
      <w:start w:val="1"/>
      <w:numFmt w:val="decimal"/>
      <w:lvlText w:val="%7."/>
      <w:lvlJc w:val="left"/>
      <w:pPr>
        <w:ind w:left="6100" w:hanging="360"/>
      </w:pPr>
    </w:lvl>
    <w:lvl w:ilvl="7" w:tplc="10000019" w:tentative="1">
      <w:start w:val="1"/>
      <w:numFmt w:val="lowerLetter"/>
      <w:lvlText w:val="%8."/>
      <w:lvlJc w:val="left"/>
      <w:pPr>
        <w:ind w:left="6820" w:hanging="360"/>
      </w:pPr>
    </w:lvl>
    <w:lvl w:ilvl="8" w:tplc="1000001B" w:tentative="1">
      <w:start w:val="1"/>
      <w:numFmt w:val="lowerRoman"/>
      <w:lvlText w:val="%9."/>
      <w:lvlJc w:val="right"/>
      <w:pPr>
        <w:ind w:left="7540" w:hanging="180"/>
      </w:pPr>
    </w:lvl>
  </w:abstractNum>
  <w:abstractNum w:abstractNumId="35" w15:restartNumberingAfterBreak="0">
    <w:nsid w:val="7CFD44A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7FFD5DA7"/>
    <w:multiLevelType w:val="hybridMultilevel"/>
    <w:tmpl w:val="5672BBCA"/>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335764362">
    <w:abstractNumId w:val="35"/>
  </w:num>
  <w:num w:numId="2" w16cid:durableId="1764842711">
    <w:abstractNumId w:val="33"/>
  </w:num>
  <w:num w:numId="3" w16cid:durableId="1700470357">
    <w:abstractNumId w:val="27"/>
  </w:num>
  <w:num w:numId="4" w16cid:durableId="1720283980">
    <w:abstractNumId w:val="1"/>
  </w:num>
  <w:num w:numId="5" w16cid:durableId="302466196">
    <w:abstractNumId w:val="0"/>
  </w:num>
  <w:num w:numId="6" w16cid:durableId="1468743855">
    <w:abstractNumId w:val="11"/>
  </w:num>
  <w:num w:numId="7" w16cid:durableId="316303886">
    <w:abstractNumId w:val="6"/>
  </w:num>
  <w:num w:numId="8" w16cid:durableId="1943493154">
    <w:abstractNumId w:val="5"/>
  </w:num>
  <w:num w:numId="9" w16cid:durableId="2075539957">
    <w:abstractNumId w:val="4"/>
  </w:num>
  <w:num w:numId="10" w16cid:durableId="754320503">
    <w:abstractNumId w:val="3"/>
  </w:num>
  <w:num w:numId="11" w16cid:durableId="252323668">
    <w:abstractNumId w:val="2"/>
  </w:num>
  <w:num w:numId="12" w16cid:durableId="1499232857">
    <w:abstractNumId w:val="25"/>
  </w:num>
  <w:num w:numId="13" w16cid:durableId="1487821360">
    <w:abstractNumId w:val="10"/>
  </w:num>
  <w:num w:numId="14" w16cid:durableId="349138190">
    <w:abstractNumId w:val="26"/>
  </w:num>
  <w:num w:numId="15" w16cid:durableId="18224289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7931397">
    <w:abstractNumId w:val="14"/>
  </w:num>
  <w:num w:numId="17" w16cid:durableId="659118134">
    <w:abstractNumId w:val="29"/>
  </w:num>
  <w:num w:numId="18" w16cid:durableId="1730372777">
    <w:abstractNumId w:val="21"/>
  </w:num>
  <w:num w:numId="19" w16cid:durableId="1561406502">
    <w:abstractNumId w:val="8"/>
  </w:num>
  <w:num w:numId="20" w16cid:durableId="290866499">
    <w:abstractNumId w:val="24"/>
  </w:num>
  <w:num w:numId="21" w16cid:durableId="386221021">
    <w:abstractNumId w:val="30"/>
  </w:num>
  <w:num w:numId="22" w16cid:durableId="1105224419">
    <w:abstractNumId w:val="31"/>
  </w:num>
  <w:num w:numId="23" w16cid:durableId="1074936015">
    <w:abstractNumId w:val="15"/>
  </w:num>
  <w:num w:numId="24" w16cid:durableId="1917199633">
    <w:abstractNumId w:val="9"/>
  </w:num>
  <w:num w:numId="25" w16cid:durableId="930238122">
    <w:abstractNumId w:val="32"/>
  </w:num>
  <w:num w:numId="26" w16cid:durableId="1332878358">
    <w:abstractNumId w:val="28"/>
  </w:num>
  <w:num w:numId="27" w16cid:durableId="223489103">
    <w:abstractNumId w:val="23"/>
  </w:num>
  <w:num w:numId="28" w16cid:durableId="4964638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425195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711499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973092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821144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17999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310271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66887175">
    <w:abstractNumId w:val="36"/>
  </w:num>
  <w:num w:numId="36" w16cid:durableId="11087404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53293754">
    <w:abstractNumId w:val="20"/>
  </w:num>
  <w:num w:numId="38" w16cid:durableId="1934436430">
    <w:abstractNumId w:val="13"/>
  </w:num>
  <w:num w:numId="39" w16cid:durableId="840237109">
    <w:abstractNumId w:val="34"/>
  </w:num>
  <w:num w:numId="40" w16cid:durableId="755176783">
    <w:abstractNumId w:val="14"/>
  </w:num>
  <w:num w:numId="41" w16cid:durableId="2020622081">
    <w:abstractNumId w:val="18"/>
  </w:num>
  <w:num w:numId="42" w16cid:durableId="441459870">
    <w:abstractNumId w:val="17"/>
  </w:num>
  <w:num w:numId="43" w16cid:durableId="16504788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65345780">
    <w:abstractNumId w:val="22"/>
  </w:num>
  <w:num w:numId="45" w16cid:durableId="19164348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83401182">
    <w:abstractNumId w:val="16"/>
  </w:num>
  <w:num w:numId="47" w16cid:durableId="21355582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913970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2844683">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4804" w:allStyles="0" w:customStyles="0" w:latentStyles="1" w:stylesInUse="0" w:headingStyles="0" w:numberingStyles="0" w:tableStyles="0" w:directFormattingOnRuns="0" w:directFormattingOnParagraphs="0" w:directFormattingOnNumbering="0" w:directFormattingOnTables="1" w:clearFormatting="0" w:top3HeadingStyles="0" w:visibleStyles="1"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83E"/>
    <w:rsid w:val="00000A6C"/>
    <w:rsid w:val="00002F74"/>
    <w:rsid w:val="00004304"/>
    <w:rsid w:val="00004827"/>
    <w:rsid w:val="00006D93"/>
    <w:rsid w:val="000124FD"/>
    <w:rsid w:val="00014C5F"/>
    <w:rsid w:val="00015D91"/>
    <w:rsid w:val="00016679"/>
    <w:rsid w:val="00017427"/>
    <w:rsid w:val="00017C2D"/>
    <w:rsid w:val="00022885"/>
    <w:rsid w:val="0002345F"/>
    <w:rsid w:val="00026F7D"/>
    <w:rsid w:val="000303BC"/>
    <w:rsid w:val="000311F2"/>
    <w:rsid w:val="000332C6"/>
    <w:rsid w:val="0003578D"/>
    <w:rsid w:val="00036E78"/>
    <w:rsid w:val="00037D2C"/>
    <w:rsid w:val="0004092A"/>
    <w:rsid w:val="0004130B"/>
    <w:rsid w:val="0004294A"/>
    <w:rsid w:val="0004586D"/>
    <w:rsid w:val="0004772D"/>
    <w:rsid w:val="000506A7"/>
    <w:rsid w:val="000526C9"/>
    <w:rsid w:val="0005526F"/>
    <w:rsid w:val="00055C5F"/>
    <w:rsid w:val="00067EAF"/>
    <w:rsid w:val="00073C27"/>
    <w:rsid w:val="0007428D"/>
    <w:rsid w:val="00076DE3"/>
    <w:rsid w:val="00077C08"/>
    <w:rsid w:val="000807D9"/>
    <w:rsid w:val="00080D61"/>
    <w:rsid w:val="0008293C"/>
    <w:rsid w:val="00084C1F"/>
    <w:rsid w:val="0008521A"/>
    <w:rsid w:val="000855C0"/>
    <w:rsid w:val="00086D7E"/>
    <w:rsid w:val="0009133B"/>
    <w:rsid w:val="00092709"/>
    <w:rsid w:val="000A206E"/>
    <w:rsid w:val="000A347F"/>
    <w:rsid w:val="000A3E99"/>
    <w:rsid w:val="000B5C64"/>
    <w:rsid w:val="000B61B6"/>
    <w:rsid w:val="000B7617"/>
    <w:rsid w:val="000C0E86"/>
    <w:rsid w:val="000C2DA8"/>
    <w:rsid w:val="000C504D"/>
    <w:rsid w:val="000C64B8"/>
    <w:rsid w:val="000C64FB"/>
    <w:rsid w:val="000D2E8B"/>
    <w:rsid w:val="000D31A4"/>
    <w:rsid w:val="000D40D4"/>
    <w:rsid w:val="000E2640"/>
    <w:rsid w:val="000E3FA7"/>
    <w:rsid w:val="000F16A6"/>
    <w:rsid w:val="000F6FBA"/>
    <w:rsid w:val="00101917"/>
    <w:rsid w:val="00102307"/>
    <w:rsid w:val="00106B32"/>
    <w:rsid w:val="00106C84"/>
    <w:rsid w:val="00111D92"/>
    <w:rsid w:val="00115ED6"/>
    <w:rsid w:val="001200EF"/>
    <w:rsid w:val="00121468"/>
    <w:rsid w:val="001215B9"/>
    <w:rsid w:val="00121FAE"/>
    <w:rsid w:val="00123B02"/>
    <w:rsid w:val="00124CFC"/>
    <w:rsid w:val="00130156"/>
    <w:rsid w:val="00131E9F"/>
    <w:rsid w:val="0013281B"/>
    <w:rsid w:val="00134305"/>
    <w:rsid w:val="00137258"/>
    <w:rsid w:val="00140E5A"/>
    <w:rsid w:val="00141ABA"/>
    <w:rsid w:val="00143435"/>
    <w:rsid w:val="00143E85"/>
    <w:rsid w:val="001466F6"/>
    <w:rsid w:val="00146FD9"/>
    <w:rsid w:val="001473AA"/>
    <w:rsid w:val="00151A32"/>
    <w:rsid w:val="001538C1"/>
    <w:rsid w:val="00156484"/>
    <w:rsid w:val="0016028A"/>
    <w:rsid w:val="00160FA9"/>
    <w:rsid w:val="00162984"/>
    <w:rsid w:val="001651D7"/>
    <w:rsid w:val="0017136B"/>
    <w:rsid w:val="001720AA"/>
    <w:rsid w:val="0017429A"/>
    <w:rsid w:val="00174A87"/>
    <w:rsid w:val="00175BFB"/>
    <w:rsid w:val="00176969"/>
    <w:rsid w:val="00177E05"/>
    <w:rsid w:val="001900EE"/>
    <w:rsid w:val="00190838"/>
    <w:rsid w:val="00190A0B"/>
    <w:rsid w:val="00192804"/>
    <w:rsid w:val="001A19F8"/>
    <w:rsid w:val="001A24DD"/>
    <w:rsid w:val="001A3862"/>
    <w:rsid w:val="001A616A"/>
    <w:rsid w:val="001A6409"/>
    <w:rsid w:val="001B2308"/>
    <w:rsid w:val="001C01B7"/>
    <w:rsid w:val="001C033D"/>
    <w:rsid w:val="001C130C"/>
    <w:rsid w:val="001C4F35"/>
    <w:rsid w:val="001C52D0"/>
    <w:rsid w:val="001C62F8"/>
    <w:rsid w:val="001C6C75"/>
    <w:rsid w:val="001D058F"/>
    <w:rsid w:val="001D1FAC"/>
    <w:rsid w:val="001D2808"/>
    <w:rsid w:val="001D336C"/>
    <w:rsid w:val="001D3682"/>
    <w:rsid w:val="001D447E"/>
    <w:rsid w:val="001D4BB5"/>
    <w:rsid w:val="001E149E"/>
    <w:rsid w:val="001E681E"/>
    <w:rsid w:val="001E717F"/>
    <w:rsid w:val="001F6FA3"/>
    <w:rsid w:val="001F7297"/>
    <w:rsid w:val="001F765D"/>
    <w:rsid w:val="00202289"/>
    <w:rsid w:val="00203297"/>
    <w:rsid w:val="002044C2"/>
    <w:rsid w:val="00205820"/>
    <w:rsid w:val="00206123"/>
    <w:rsid w:val="00210A9A"/>
    <w:rsid w:val="00212868"/>
    <w:rsid w:val="002135B5"/>
    <w:rsid w:val="00220C51"/>
    <w:rsid w:val="0022194E"/>
    <w:rsid w:val="0022692B"/>
    <w:rsid w:val="00232988"/>
    <w:rsid w:val="00232B57"/>
    <w:rsid w:val="00232BF0"/>
    <w:rsid w:val="00234B68"/>
    <w:rsid w:val="00236D99"/>
    <w:rsid w:val="0024017E"/>
    <w:rsid w:val="002426DF"/>
    <w:rsid w:val="00247800"/>
    <w:rsid w:val="00247EE0"/>
    <w:rsid w:val="002500E8"/>
    <w:rsid w:val="00257B8C"/>
    <w:rsid w:val="00257BF5"/>
    <w:rsid w:val="00262421"/>
    <w:rsid w:val="002630F3"/>
    <w:rsid w:val="002663B0"/>
    <w:rsid w:val="0026701F"/>
    <w:rsid w:val="00267056"/>
    <w:rsid w:val="00274786"/>
    <w:rsid w:val="00283D90"/>
    <w:rsid w:val="00286E76"/>
    <w:rsid w:val="002900D3"/>
    <w:rsid w:val="002922F6"/>
    <w:rsid w:val="00294A1F"/>
    <w:rsid w:val="00295899"/>
    <w:rsid w:val="00296B08"/>
    <w:rsid w:val="002A0351"/>
    <w:rsid w:val="002A1345"/>
    <w:rsid w:val="002A2A5F"/>
    <w:rsid w:val="002A5190"/>
    <w:rsid w:val="002A5F48"/>
    <w:rsid w:val="002A7ACB"/>
    <w:rsid w:val="002B05E2"/>
    <w:rsid w:val="002C1D25"/>
    <w:rsid w:val="002C27A0"/>
    <w:rsid w:val="002C4ED2"/>
    <w:rsid w:val="002C6913"/>
    <w:rsid w:val="002C761F"/>
    <w:rsid w:val="002C7AB7"/>
    <w:rsid w:val="002D58D9"/>
    <w:rsid w:val="002D607F"/>
    <w:rsid w:val="002D6647"/>
    <w:rsid w:val="002D6B4F"/>
    <w:rsid w:val="002D7509"/>
    <w:rsid w:val="002D77E4"/>
    <w:rsid w:val="002E18EF"/>
    <w:rsid w:val="002E39E1"/>
    <w:rsid w:val="002F1679"/>
    <w:rsid w:val="002F20F0"/>
    <w:rsid w:val="0030324A"/>
    <w:rsid w:val="00306193"/>
    <w:rsid w:val="00313D37"/>
    <w:rsid w:val="00315CC8"/>
    <w:rsid w:val="0031646D"/>
    <w:rsid w:val="00320FFE"/>
    <w:rsid w:val="00321486"/>
    <w:rsid w:val="00321559"/>
    <w:rsid w:val="00322BFB"/>
    <w:rsid w:val="003233A1"/>
    <w:rsid w:val="00323D23"/>
    <w:rsid w:val="00324742"/>
    <w:rsid w:val="00331538"/>
    <w:rsid w:val="003351DE"/>
    <w:rsid w:val="0034175A"/>
    <w:rsid w:val="003445DA"/>
    <w:rsid w:val="00346809"/>
    <w:rsid w:val="003502F3"/>
    <w:rsid w:val="0035077B"/>
    <w:rsid w:val="003520CC"/>
    <w:rsid w:val="003541EE"/>
    <w:rsid w:val="00361C89"/>
    <w:rsid w:val="0036298D"/>
    <w:rsid w:val="00363495"/>
    <w:rsid w:val="00364191"/>
    <w:rsid w:val="0036434B"/>
    <w:rsid w:val="003647AC"/>
    <w:rsid w:val="00370886"/>
    <w:rsid w:val="00372B39"/>
    <w:rsid w:val="00374530"/>
    <w:rsid w:val="003755C6"/>
    <w:rsid w:val="00376E67"/>
    <w:rsid w:val="003820D1"/>
    <w:rsid w:val="003856AE"/>
    <w:rsid w:val="0038681F"/>
    <w:rsid w:val="00391E56"/>
    <w:rsid w:val="003930DD"/>
    <w:rsid w:val="0039466B"/>
    <w:rsid w:val="00394B75"/>
    <w:rsid w:val="00396E8A"/>
    <w:rsid w:val="003A0217"/>
    <w:rsid w:val="003A3018"/>
    <w:rsid w:val="003B01A8"/>
    <w:rsid w:val="003B1430"/>
    <w:rsid w:val="003B18E3"/>
    <w:rsid w:val="003B20F3"/>
    <w:rsid w:val="003B5BBA"/>
    <w:rsid w:val="003C21FF"/>
    <w:rsid w:val="003C280D"/>
    <w:rsid w:val="003C6605"/>
    <w:rsid w:val="003C7701"/>
    <w:rsid w:val="003D1E77"/>
    <w:rsid w:val="003D4D3C"/>
    <w:rsid w:val="003D57A4"/>
    <w:rsid w:val="003E0B02"/>
    <w:rsid w:val="003E41EE"/>
    <w:rsid w:val="003F02DD"/>
    <w:rsid w:val="003F246C"/>
    <w:rsid w:val="003F25F7"/>
    <w:rsid w:val="003F3BCA"/>
    <w:rsid w:val="003F4F67"/>
    <w:rsid w:val="003F5A59"/>
    <w:rsid w:val="003F63E4"/>
    <w:rsid w:val="003F71EF"/>
    <w:rsid w:val="003F75DE"/>
    <w:rsid w:val="00400A62"/>
    <w:rsid w:val="00403FB1"/>
    <w:rsid w:val="004041DD"/>
    <w:rsid w:val="00404B04"/>
    <w:rsid w:val="004055E2"/>
    <w:rsid w:val="00406422"/>
    <w:rsid w:val="004065AB"/>
    <w:rsid w:val="00407D62"/>
    <w:rsid w:val="00413ED6"/>
    <w:rsid w:val="0041477A"/>
    <w:rsid w:val="00414B38"/>
    <w:rsid w:val="0041549B"/>
    <w:rsid w:val="00417A64"/>
    <w:rsid w:val="0042139D"/>
    <w:rsid w:val="004400BD"/>
    <w:rsid w:val="004414E3"/>
    <w:rsid w:val="0044226D"/>
    <w:rsid w:val="0044368B"/>
    <w:rsid w:val="00447D5A"/>
    <w:rsid w:val="0045144B"/>
    <w:rsid w:val="004514F9"/>
    <w:rsid w:val="00451C14"/>
    <w:rsid w:val="00461317"/>
    <w:rsid w:val="00462B38"/>
    <w:rsid w:val="004706D0"/>
    <w:rsid w:val="004734D9"/>
    <w:rsid w:val="0048075E"/>
    <w:rsid w:val="0048151B"/>
    <w:rsid w:val="004823B3"/>
    <w:rsid w:val="004847AB"/>
    <w:rsid w:val="00485872"/>
    <w:rsid w:val="00486160"/>
    <w:rsid w:val="00486605"/>
    <w:rsid w:val="00493CE9"/>
    <w:rsid w:val="00495FAB"/>
    <w:rsid w:val="00497BB8"/>
    <w:rsid w:val="004A3B1C"/>
    <w:rsid w:val="004A6A80"/>
    <w:rsid w:val="004A71F4"/>
    <w:rsid w:val="004B39B3"/>
    <w:rsid w:val="004B5F1A"/>
    <w:rsid w:val="004B7A58"/>
    <w:rsid w:val="004C066C"/>
    <w:rsid w:val="004C08C4"/>
    <w:rsid w:val="004C0A43"/>
    <w:rsid w:val="004C0C28"/>
    <w:rsid w:val="004C3926"/>
    <w:rsid w:val="004C53D2"/>
    <w:rsid w:val="004C6084"/>
    <w:rsid w:val="004C6C29"/>
    <w:rsid w:val="004C723B"/>
    <w:rsid w:val="004D012F"/>
    <w:rsid w:val="004D73D5"/>
    <w:rsid w:val="004D7BC9"/>
    <w:rsid w:val="004E0AA2"/>
    <w:rsid w:val="004E5B78"/>
    <w:rsid w:val="004E6E33"/>
    <w:rsid w:val="004E7FB2"/>
    <w:rsid w:val="004F22E9"/>
    <w:rsid w:val="004F2D82"/>
    <w:rsid w:val="004F583E"/>
    <w:rsid w:val="005003A1"/>
    <w:rsid w:val="00501109"/>
    <w:rsid w:val="005032E8"/>
    <w:rsid w:val="00503C4D"/>
    <w:rsid w:val="00512AE1"/>
    <w:rsid w:val="005149B7"/>
    <w:rsid w:val="00514DB8"/>
    <w:rsid w:val="005154DA"/>
    <w:rsid w:val="00516E75"/>
    <w:rsid w:val="00517191"/>
    <w:rsid w:val="0052120A"/>
    <w:rsid w:val="005214DA"/>
    <w:rsid w:val="00537C9A"/>
    <w:rsid w:val="00537CD0"/>
    <w:rsid w:val="0054239A"/>
    <w:rsid w:val="005430EA"/>
    <w:rsid w:val="00543B89"/>
    <w:rsid w:val="00543EB5"/>
    <w:rsid w:val="00544200"/>
    <w:rsid w:val="00544E89"/>
    <w:rsid w:val="00545A6B"/>
    <w:rsid w:val="00546159"/>
    <w:rsid w:val="005464ED"/>
    <w:rsid w:val="005514B1"/>
    <w:rsid w:val="00552BEE"/>
    <w:rsid w:val="005545BB"/>
    <w:rsid w:val="005550B8"/>
    <w:rsid w:val="0055722D"/>
    <w:rsid w:val="00563BFF"/>
    <w:rsid w:val="00563C5B"/>
    <w:rsid w:val="00565CBC"/>
    <w:rsid w:val="00576982"/>
    <w:rsid w:val="005803B8"/>
    <w:rsid w:val="005809F3"/>
    <w:rsid w:val="005817B6"/>
    <w:rsid w:val="00582BC8"/>
    <w:rsid w:val="00583945"/>
    <w:rsid w:val="00583CFC"/>
    <w:rsid w:val="00585232"/>
    <w:rsid w:val="005864F6"/>
    <w:rsid w:val="00590602"/>
    <w:rsid w:val="00590C38"/>
    <w:rsid w:val="00590D0C"/>
    <w:rsid w:val="005939B0"/>
    <w:rsid w:val="005950A5"/>
    <w:rsid w:val="005957ED"/>
    <w:rsid w:val="00595C2E"/>
    <w:rsid w:val="0059609E"/>
    <w:rsid w:val="0059788F"/>
    <w:rsid w:val="005A01D3"/>
    <w:rsid w:val="005A06AB"/>
    <w:rsid w:val="005A0EC8"/>
    <w:rsid w:val="005A3038"/>
    <w:rsid w:val="005A364C"/>
    <w:rsid w:val="005A5474"/>
    <w:rsid w:val="005A5E36"/>
    <w:rsid w:val="005A6136"/>
    <w:rsid w:val="005A760F"/>
    <w:rsid w:val="005B1C73"/>
    <w:rsid w:val="005B4276"/>
    <w:rsid w:val="005B4420"/>
    <w:rsid w:val="005B60F5"/>
    <w:rsid w:val="005B6DEE"/>
    <w:rsid w:val="005C4619"/>
    <w:rsid w:val="005C51A6"/>
    <w:rsid w:val="005D11C1"/>
    <w:rsid w:val="005E0750"/>
    <w:rsid w:val="005E562B"/>
    <w:rsid w:val="005F01E6"/>
    <w:rsid w:val="005F2149"/>
    <w:rsid w:val="005F2C6E"/>
    <w:rsid w:val="005F476D"/>
    <w:rsid w:val="005F544B"/>
    <w:rsid w:val="005F751D"/>
    <w:rsid w:val="00601269"/>
    <w:rsid w:val="006020D7"/>
    <w:rsid w:val="00603CDD"/>
    <w:rsid w:val="00606C2C"/>
    <w:rsid w:val="006074E0"/>
    <w:rsid w:val="00607B43"/>
    <w:rsid w:val="00611BDB"/>
    <w:rsid w:val="00612AF4"/>
    <w:rsid w:val="00613E28"/>
    <w:rsid w:val="0061483E"/>
    <w:rsid w:val="00614DC3"/>
    <w:rsid w:val="00616C93"/>
    <w:rsid w:val="006252A4"/>
    <w:rsid w:val="00627B0D"/>
    <w:rsid w:val="0063569C"/>
    <w:rsid w:val="00636B74"/>
    <w:rsid w:val="00642347"/>
    <w:rsid w:val="00643E73"/>
    <w:rsid w:val="00645343"/>
    <w:rsid w:val="00645775"/>
    <w:rsid w:val="00655EE9"/>
    <w:rsid w:val="00662A79"/>
    <w:rsid w:val="006643F5"/>
    <w:rsid w:val="0067443E"/>
    <w:rsid w:val="006750C8"/>
    <w:rsid w:val="0067761C"/>
    <w:rsid w:val="006826E5"/>
    <w:rsid w:val="00682872"/>
    <w:rsid w:val="0068750A"/>
    <w:rsid w:val="006876B4"/>
    <w:rsid w:val="00687957"/>
    <w:rsid w:val="006879F9"/>
    <w:rsid w:val="00690F4C"/>
    <w:rsid w:val="00692253"/>
    <w:rsid w:val="006A104C"/>
    <w:rsid w:val="006A1A0E"/>
    <w:rsid w:val="006A30A2"/>
    <w:rsid w:val="006A4250"/>
    <w:rsid w:val="006A6174"/>
    <w:rsid w:val="006A7964"/>
    <w:rsid w:val="006B0DAF"/>
    <w:rsid w:val="006B1B58"/>
    <w:rsid w:val="006B3180"/>
    <w:rsid w:val="006B4650"/>
    <w:rsid w:val="006B554A"/>
    <w:rsid w:val="006B6376"/>
    <w:rsid w:val="006B6CBA"/>
    <w:rsid w:val="006C3E4E"/>
    <w:rsid w:val="006C6DDD"/>
    <w:rsid w:val="006D492E"/>
    <w:rsid w:val="006D5884"/>
    <w:rsid w:val="006D7512"/>
    <w:rsid w:val="006D79F0"/>
    <w:rsid w:val="006E01C6"/>
    <w:rsid w:val="006E1976"/>
    <w:rsid w:val="006E4C6E"/>
    <w:rsid w:val="006E7809"/>
    <w:rsid w:val="006F495F"/>
    <w:rsid w:val="006F4ABB"/>
    <w:rsid w:val="006F5C73"/>
    <w:rsid w:val="006F7F34"/>
    <w:rsid w:val="00701FFA"/>
    <w:rsid w:val="007048B3"/>
    <w:rsid w:val="00705F66"/>
    <w:rsid w:val="00706E05"/>
    <w:rsid w:val="00712049"/>
    <w:rsid w:val="007160D0"/>
    <w:rsid w:val="007169CE"/>
    <w:rsid w:val="00721A7A"/>
    <w:rsid w:val="00724895"/>
    <w:rsid w:val="00724DDC"/>
    <w:rsid w:val="00737911"/>
    <w:rsid w:val="007422B5"/>
    <w:rsid w:val="007442FA"/>
    <w:rsid w:val="007458B5"/>
    <w:rsid w:val="007526A7"/>
    <w:rsid w:val="007560E2"/>
    <w:rsid w:val="00757D66"/>
    <w:rsid w:val="0076295F"/>
    <w:rsid w:val="00765125"/>
    <w:rsid w:val="0076515F"/>
    <w:rsid w:val="00765CB7"/>
    <w:rsid w:val="00766FAE"/>
    <w:rsid w:val="0076725B"/>
    <w:rsid w:val="007672EE"/>
    <w:rsid w:val="007677B0"/>
    <w:rsid w:val="0077061C"/>
    <w:rsid w:val="00780D90"/>
    <w:rsid w:val="007835DA"/>
    <w:rsid w:val="00783EE6"/>
    <w:rsid w:val="00794718"/>
    <w:rsid w:val="00795B00"/>
    <w:rsid w:val="007A1AD7"/>
    <w:rsid w:val="007A3D68"/>
    <w:rsid w:val="007A422A"/>
    <w:rsid w:val="007A7DC0"/>
    <w:rsid w:val="007B043A"/>
    <w:rsid w:val="007B61FB"/>
    <w:rsid w:val="007C0CE0"/>
    <w:rsid w:val="007C2001"/>
    <w:rsid w:val="007C7A71"/>
    <w:rsid w:val="007D050F"/>
    <w:rsid w:val="007D53AE"/>
    <w:rsid w:val="007E02C7"/>
    <w:rsid w:val="007E0861"/>
    <w:rsid w:val="007E1627"/>
    <w:rsid w:val="007E4F35"/>
    <w:rsid w:val="007E73D0"/>
    <w:rsid w:val="007F03A6"/>
    <w:rsid w:val="007F0736"/>
    <w:rsid w:val="007F3B31"/>
    <w:rsid w:val="007F5F7C"/>
    <w:rsid w:val="007F6038"/>
    <w:rsid w:val="007F6384"/>
    <w:rsid w:val="007F6EFB"/>
    <w:rsid w:val="007F7259"/>
    <w:rsid w:val="00803887"/>
    <w:rsid w:val="00804357"/>
    <w:rsid w:val="008057E9"/>
    <w:rsid w:val="0080739E"/>
    <w:rsid w:val="0080772A"/>
    <w:rsid w:val="00810BB3"/>
    <w:rsid w:val="008112C1"/>
    <w:rsid w:val="0081236C"/>
    <w:rsid w:val="0082062B"/>
    <w:rsid w:val="008223A9"/>
    <w:rsid w:val="008227D5"/>
    <w:rsid w:val="00824F24"/>
    <w:rsid w:val="0082502B"/>
    <w:rsid w:val="00827107"/>
    <w:rsid w:val="00827439"/>
    <w:rsid w:val="00831CE6"/>
    <w:rsid w:val="00837821"/>
    <w:rsid w:val="00840A14"/>
    <w:rsid w:val="0084436C"/>
    <w:rsid w:val="0084659B"/>
    <w:rsid w:val="008513D8"/>
    <w:rsid w:val="00852131"/>
    <w:rsid w:val="00852C5E"/>
    <w:rsid w:val="00854CAA"/>
    <w:rsid w:val="00854D95"/>
    <w:rsid w:val="00860FCB"/>
    <w:rsid w:val="00862BD3"/>
    <w:rsid w:val="008644F3"/>
    <w:rsid w:val="00865411"/>
    <w:rsid w:val="00866308"/>
    <w:rsid w:val="00875462"/>
    <w:rsid w:val="00877E08"/>
    <w:rsid w:val="008803B5"/>
    <w:rsid w:val="008804BE"/>
    <w:rsid w:val="00881C47"/>
    <w:rsid w:val="008829C3"/>
    <w:rsid w:val="00892794"/>
    <w:rsid w:val="00892D56"/>
    <w:rsid w:val="0089347B"/>
    <w:rsid w:val="00895384"/>
    <w:rsid w:val="0089593E"/>
    <w:rsid w:val="0089679E"/>
    <w:rsid w:val="008A1192"/>
    <w:rsid w:val="008A410D"/>
    <w:rsid w:val="008B1617"/>
    <w:rsid w:val="008B1E2F"/>
    <w:rsid w:val="008B53DC"/>
    <w:rsid w:val="008B540F"/>
    <w:rsid w:val="008B5CD7"/>
    <w:rsid w:val="008B5E21"/>
    <w:rsid w:val="008B78FB"/>
    <w:rsid w:val="008C2160"/>
    <w:rsid w:val="008C358F"/>
    <w:rsid w:val="008C40EB"/>
    <w:rsid w:val="008C498C"/>
    <w:rsid w:val="008C58F5"/>
    <w:rsid w:val="008C6B94"/>
    <w:rsid w:val="008D17B9"/>
    <w:rsid w:val="008D1864"/>
    <w:rsid w:val="008D68A6"/>
    <w:rsid w:val="008E43CD"/>
    <w:rsid w:val="008F080B"/>
    <w:rsid w:val="008F28E0"/>
    <w:rsid w:val="008F296D"/>
    <w:rsid w:val="008F7719"/>
    <w:rsid w:val="00903402"/>
    <w:rsid w:val="00904F38"/>
    <w:rsid w:val="0090547C"/>
    <w:rsid w:val="0090562C"/>
    <w:rsid w:val="0090600A"/>
    <w:rsid w:val="009068BC"/>
    <w:rsid w:val="00910210"/>
    <w:rsid w:val="00910250"/>
    <w:rsid w:val="00910B8E"/>
    <w:rsid w:val="00911997"/>
    <w:rsid w:val="00916716"/>
    <w:rsid w:val="00916F86"/>
    <w:rsid w:val="00917FCD"/>
    <w:rsid w:val="009204C9"/>
    <w:rsid w:val="00921936"/>
    <w:rsid w:val="00923E33"/>
    <w:rsid w:val="00925DA9"/>
    <w:rsid w:val="009302D6"/>
    <w:rsid w:val="00934B47"/>
    <w:rsid w:val="009361EF"/>
    <w:rsid w:val="00945364"/>
    <w:rsid w:val="009464E9"/>
    <w:rsid w:val="00946D9D"/>
    <w:rsid w:val="00947A73"/>
    <w:rsid w:val="00950E21"/>
    <w:rsid w:val="009517B7"/>
    <w:rsid w:val="009540F7"/>
    <w:rsid w:val="00954874"/>
    <w:rsid w:val="009577FD"/>
    <w:rsid w:val="00964C00"/>
    <w:rsid w:val="00971356"/>
    <w:rsid w:val="009716CD"/>
    <w:rsid w:val="00971BB3"/>
    <w:rsid w:val="00974F87"/>
    <w:rsid w:val="009807C7"/>
    <w:rsid w:val="00986202"/>
    <w:rsid w:val="009878E2"/>
    <w:rsid w:val="00994B49"/>
    <w:rsid w:val="009A2922"/>
    <w:rsid w:val="009A47F9"/>
    <w:rsid w:val="009A5093"/>
    <w:rsid w:val="009A7AFF"/>
    <w:rsid w:val="009B0E99"/>
    <w:rsid w:val="009B291C"/>
    <w:rsid w:val="009B5770"/>
    <w:rsid w:val="009B748B"/>
    <w:rsid w:val="009C1D65"/>
    <w:rsid w:val="009C25C6"/>
    <w:rsid w:val="009C2799"/>
    <w:rsid w:val="009C27C9"/>
    <w:rsid w:val="009C52AB"/>
    <w:rsid w:val="009C61BB"/>
    <w:rsid w:val="009C6760"/>
    <w:rsid w:val="009D184B"/>
    <w:rsid w:val="009D2069"/>
    <w:rsid w:val="009D4D65"/>
    <w:rsid w:val="009D5AD2"/>
    <w:rsid w:val="009D7F23"/>
    <w:rsid w:val="009E2DB3"/>
    <w:rsid w:val="009E335F"/>
    <w:rsid w:val="009E3AC1"/>
    <w:rsid w:val="009E6550"/>
    <w:rsid w:val="009F0EB3"/>
    <w:rsid w:val="009F201F"/>
    <w:rsid w:val="009F707F"/>
    <w:rsid w:val="00A00A20"/>
    <w:rsid w:val="00A035A6"/>
    <w:rsid w:val="00A05EA1"/>
    <w:rsid w:val="00A079E2"/>
    <w:rsid w:val="00A07D53"/>
    <w:rsid w:val="00A131A6"/>
    <w:rsid w:val="00A15A49"/>
    <w:rsid w:val="00A15C12"/>
    <w:rsid w:val="00A1791E"/>
    <w:rsid w:val="00A17994"/>
    <w:rsid w:val="00A213DB"/>
    <w:rsid w:val="00A23C96"/>
    <w:rsid w:val="00A24AFE"/>
    <w:rsid w:val="00A257A5"/>
    <w:rsid w:val="00A36B5C"/>
    <w:rsid w:val="00A42FF9"/>
    <w:rsid w:val="00A430F9"/>
    <w:rsid w:val="00A43F31"/>
    <w:rsid w:val="00A46A17"/>
    <w:rsid w:val="00A46F09"/>
    <w:rsid w:val="00A50EE3"/>
    <w:rsid w:val="00A53278"/>
    <w:rsid w:val="00A545FC"/>
    <w:rsid w:val="00A552F0"/>
    <w:rsid w:val="00A5772F"/>
    <w:rsid w:val="00A6337B"/>
    <w:rsid w:val="00A63998"/>
    <w:rsid w:val="00A644AF"/>
    <w:rsid w:val="00A6471C"/>
    <w:rsid w:val="00A66FE8"/>
    <w:rsid w:val="00A7019E"/>
    <w:rsid w:val="00A711AE"/>
    <w:rsid w:val="00A7179D"/>
    <w:rsid w:val="00A72E68"/>
    <w:rsid w:val="00A762E0"/>
    <w:rsid w:val="00A76EF6"/>
    <w:rsid w:val="00A77D67"/>
    <w:rsid w:val="00A80425"/>
    <w:rsid w:val="00A83D77"/>
    <w:rsid w:val="00A95AAF"/>
    <w:rsid w:val="00AA0892"/>
    <w:rsid w:val="00AA0ED9"/>
    <w:rsid w:val="00AA280A"/>
    <w:rsid w:val="00AA2FF8"/>
    <w:rsid w:val="00AA3F70"/>
    <w:rsid w:val="00AB45CA"/>
    <w:rsid w:val="00AC17E1"/>
    <w:rsid w:val="00AD05D2"/>
    <w:rsid w:val="00AD16C7"/>
    <w:rsid w:val="00AD26C3"/>
    <w:rsid w:val="00AD4524"/>
    <w:rsid w:val="00AE1068"/>
    <w:rsid w:val="00AE3D42"/>
    <w:rsid w:val="00AE4E6E"/>
    <w:rsid w:val="00AE5415"/>
    <w:rsid w:val="00AE54EC"/>
    <w:rsid w:val="00AE5540"/>
    <w:rsid w:val="00AF04A4"/>
    <w:rsid w:val="00AF169D"/>
    <w:rsid w:val="00AF17E7"/>
    <w:rsid w:val="00AF1C82"/>
    <w:rsid w:val="00AF2E54"/>
    <w:rsid w:val="00AF3A5E"/>
    <w:rsid w:val="00AF50EA"/>
    <w:rsid w:val="00AF5A77"/>
    <w:rsid w:val="00AF60E3"/>
    <w:rsid w:val="00B020ED"/>
    <w:rsid w:val="00B040E9"/>
    <w:rsid w:val="00B053D2"/>
    <w:rsid w:val="00B0795A"/>
    <w:rsid w:val="00B10349"/>
    <w:rsid w:val="00B108DC"/>
    <w:rsid w:val="00B11876"/>
    <w:rsid w:val="00B11884"/>
    <w:rsid w:val="00B11E7C"/>
    <w:rsid w:val="00B1494D"/>
    <w:rsid w:val="00B149AE"/>
    <w:rsid w:val="00B159DA"/>
    <w:rsid w:val="00B16B40"/>
    <w:rsid w:val="00B17DE8"/>
    <w:rsid w:val="00B21B2D"/>
    <w:rsid w:val="00B22883"/>
    <w:rsid w:val="00B2289E"/>
    <w:rsid w:val="00B24191"/>
    <w:rsid w:val="00B25EAE"/>
    <w:rsid w:val="00B26578"/>
    <w:rsid w:val="00B275D1"/>
    <w:rsid w:val="00B37C56"/>
    <w:rsid w:val="00B40C26"/>
    <w:rsid w:val="00B40E22"/>
    <w:rsid w:val="00B46802"/>
    <w:rsid w:val="00B47098"/>
    <w:rsid w:val="00B51FA2"/>
    <w:rsid w:val="00B5463D"/>
    <w:rsid w:val="00B55032"/>
    <w:rsid w:val="00B56206"/>
    <w:rsid w:val="00B57BD0"/>
    <w:rsid w:val="00B57E05"/>
    <w:rsid w:val="00B72E6F"/>
    <w:rsid w:val="00B72F7E"/>
    <w:rsid w:val="00B73088"/>
    <w:rsid w:val="00B749B3"/>
    <w:rsid w:val="00B75681"/>
    <w:rsid w:val="00B77D63"/>
    <w:rsid w:val="00B839E7"/>
    <w:rsid w:val="00B85538"/>
    <w:rsid w:val="00B90078"/>
    <w:rsid w:val="00B91FC1"/>
    <w:rsid w:val="00B938A6"/>
    <w:rsid w:val="00B94F76"/>
    <w:rsid w:val="00B97378"/>
    <w:rsid w:val="00BA1909"/>
    <w:rsid w:val="00BA3CA5"/>
    <w:rsid w:val="00BA58B3"/>
    <w:rsid w:val="00BA76D7"/>
    <w:rsid w:val="00BA7BEB"/>
    <w:rsid w:val="00BA7C27"/>
    <w:rsid w:val="00BB12E6"/>
    <w:rsid w:val="00BB1768"/>
    <w:rsid w:val="00BB2193"/>
    <w:rsid w:val="00BB230C"/>
    <w:rsid w:val="00BB39B5"/>
    <w:rsid w:val="00BB49EA"/>
    <w:rsid w:val="00BB7BB4"/>
    <w:rsid w:val="00BC445D"/>
    <w:rsid w:val="00BC45DB"/>
    <w:rsid w:val="00BC5226"/>
    <w:rsid w:val="00BC6650"/>
    <w:rsid w:val="00BC7ADF"/>
    <w:rsid w:val="00BD2AE5"/>
    <w:rsid w:val="00BD6D4F"/>
    <w:rsid w:val="00BE2C52"/>
    <w:rsid w:val="00BE4022"/>
    <w:rsid w:val="00BE499B"/>
    <w:rsid w:val="00BE675F"/>
    <w:rsid w:val="00BF2087"/>
    <w:rsid w:val="00BF2772"/>
    <w:rsid w:val="00BF4279"/>
    <w:rsid w:val="00BF4585"/>
    <w:rsid w:val="00C00358"/>
    <w:rsid w:val="00C01506"/>
    <w:rsid w:val="00C02756"/>
    <w:rsid w:val="00C032D3"/>
    <w:rsid w:val="00C03ECE"/>
    <w:rsid w:val="00C041B9"/>
    <w:rsid w:val="00C0518D"/>
    <w:rsid w:val="00C07523"/>
    <w:rsid w:val="00C11CB9"/>
    <w:rsid w:val="00C15C3F"/>
    <w:rsid w:val="00C16709"/>
    <w:rsid w:val="00C175F0"/>
    <w:rsid w:val="00C21566"/>
    <w:rsid w:val="00C25F09"/>
    <w:rsid w:val="00C25F18"/>
    <w:rsid w:val="00C26D6A"/>
    <w:rsid w:val="00C344D2"/>
    <w:rsid w:val="00C36941"/>
    <w:rsid w:val="00C37586"/>
    <w:rsid w:val="00C4078F"/>
    <w:rsid w:val="00C471A7"/>
    <w:rsid w:val="00C53EFD"/>
    <w:rsid w:val="00C55CCF"/>
    <w:rsid w:val="00C5799E"/>
    <w:rsid w:val="00C62346"/>
    <w:rsid w:val="00C63AE4"/>
    <w:rsid w:val="00C64824"/>
    <w:rsid w:val="00C64A5B"/>
    <w:rsid w:val="00C67EE0"/>
    <w:rsid w:val="00C70E85"/>
    <w:rsid w:val="00C716D0"/>
    <w:rsid w:val="00C76D3A"/>
    <w:rsid w:val="00C859AA"/>
    <w:rsid w:val="00C86C7F"/>
    <w:rsid w:val="00C90124"/>
    <w:rsid w:val="00C91123"/>
    <w:rsid w:val="00CA0DD9"/>
    <w:rsid w:val="00CA1350"/>
    <w:rsid w:val="00CA2308"/>
    <w:rsid w:val="00CA3151"/>
    <w:rsid w:val="00CA7163"/>
    <w:rsid w:val="00CB1CDC"/>
    <w:rsid w:val="00CB28CD"/>
    <w:rsid w:val="00CB38D6"/>
    <w:rsid w:val="00CB3C75"/>
    <w:rsid w:val="00CB6309"/>
    <w:rsid w:val="00CB65B3"/>
    <w:rsid w:val="00CB6C7A"/>
    <w:rsid w:val="00CC1DE7"/>
    <w:rsid w:val="00CC2A6B"/>
    <w:rsid w:val="00CC3D95"/>
    <w:rsid w:val="00CC4577"/>
    <w:rsid w:val="00CD072B"/>
    <w:rsid w:val="00CD265F"/>
    <w:rsid w:val="00CD7254"/>
    <w:rsid w:val="00CE1600"/>
    <w:rsid w:val="00CE2903"/>
    <w:rsid w:val="00CE36F8"/>
    <w:rsid w:val="00CE6F07"/>
    <w:rsid w:val="00CF006B"/>
    <w:rsid w:val="00CF204E"/>
    <w:rsid w:val="00CF2F4F"/>
    <w:rsid w:val="00CF3B9F"/>
    <w:rsid w:val="00CF4088"/>
    <w:rsid w:val="00CF428C"/>
    <w:rsid w:val="00CF51A7"/>
    <w:rsid w:val="00CF5CBE"/>
    <w:rsid w:val="00CF6469"/>
    <w:rsid w:val="00CF6E16"/>
    <w:rsid w:val="00D04264"/>
    <w:rsid w:val="00D06528"/>
    <w:rsid w:val="00D07AE2"/>
    <w:rsid w:val="00D10A06"/>
    <w:rsid w:val="00D130A9"/>
    <w:rsid w:val="00D179E9"/>
    <w:rsid w:val="00D24A7E"/>
    <w:rsid w:val="00D26F4F"/>
    <w:rsid w:val="00D327FC"/>
    <w:rsid w:val="00D33D6F"/>
    <w:rsid w:val="00D3519A"/>
    <w:rsid w:val="00D40A05"/>
    <w:rsid w:val="00D432E1"/>
    <w:rsid w:val="00D461D6"/>
    <w:rsid w:val="00D46F1E"/>
    <w:rsid w:val="00D5098C"/>
    <w:rsid w:val="00D5452C"/>
    <w:rsid w:val="00D54602"/>
    <w:rsid w:val="00D57C5D"/>
    <w:rsid w:val="00D6047F"/>
    <w:rsid w:val="00D620E5"/>
    <w:rsid w:val="00D633F4"/>
    <w:rsid w:val="00D63C03"/>
    <w:rsid w:val="00D64548"/>
    <w:rsid w:val="00D66495"/>
    <w:rsid w:val="00D66AFB"/>
    <w:rsid w:val="00D735F6"/>
    <w:rsid w:val="00D75B9C"/>
    <w:rsid w:val="00D75F1E"/>
    <w:rsid w:val="00D76E08"/>
    <w:rsid w:val="00D7725C"/>
    <w:rsid w:val="00D80A4F"/>
    <w:rsid w:val="00D81590"/>
    <w:rsid w:val="00D81B5F"/>
    <w:rsid w:val="00D830E3"/>
    <w:rsid w:val="00D90D96"/>
    <w:rsid w:val="00D91E32"/>
    <w:rsid w:val="00D92ED1"/>
    <w:rsid w:val="00DA4AFE"/>
    <w:rsid w:val="00DB17EC"/>
    <w:rsid w:val="00DB37EC"/>
    <w:rsid w:val="00DB40DD"/>
    <w:rsid w:val="00DB4B62"/>
    <w:rsid w:val="00DB7F7E"/>
    <w:rsid w:val="00DC0A57"/>
    <w:rsid w:val="00DC3647"/>
    <w:rsid w:val="00DC4194"/>
    <w:rsid w:val="00DC4BB3"/>
    <w:rsid w:val="00DC763A"/>
    <w:rsid w:val="00DD1703"/>
    <w:rsid w:val="00DD246C"/>
    <w:rsid w:val="00DD41E7"/>
    <w:rsid w:val="00DD4ECE"/>
    <w:rsid w:val="00DD6BE6"/>
    <w:rsid w:val="00DD6E33"/>
    <w:rsid w:val="00DD7780"/>
    <w:rsid w:val="00DD7BDE"/>
    <w:rsid w:val="00DE48F5"/>
    <w:rsid w:val="00DE5A73"/>
    <w:rsid w:val="00DE6200"/>
    <w:rsid w:val="00E02910"/>
    <w:rsid w:val="00E035A3"/>
    <w:rsid w:val="00E03D8F"/>
    <w:rsid w:val="00E05842"/>
    <w:rsid w:val="00E10F04"/>
    <w:rsid w:val="00E1226E"/>
    <w:rsid w:val="00E12D58"/>
    <w:rsid w:val="00E17669"/>
    <w:rsid w:val="00E20B2C"/>
    <w:rsid w:val="00E23DB5"/>
    <w:rsid w:val="00E241FE"/>
    <w:rsid w:val="00E26C5C"/>
    <w:rsid w:val="00E2703F"/>
    <w:rsid w:val="00E32D31"/>
    <w:rsid w:val="00E33069"/>
    <w:rsid w:val="00E331D0"/>
    <w:rsid w:val="00E33474"/>
    <w:rsid w:val="00E36BE8"/>
    <w:rsid w:val="00E422A9"/>
    <w:rsid w:val="00E42531"/>
    <w:rsid w:val="00E42F6D"/>
    <w:rsid w:val="00E44D70"/>
    <w:rsid w:val="00E45F55"/>
    <w:rsid w:val="00E5269B"/>
    <w:rsid w:val="00E550D1"/>
    <w:rsid w:val="00E569DB"/>
    <w:rsid w:val="00E615F6"/>
    <w:rsid w:val="00E652D7"/>
    <w:rsid w:val="00E71167"/>
    <w:rsid w:val="00E71EA0"/>
    <w:rsid w:val="00E74901"/>
    <w:rsid w:val="00E759B8"/>
    <w:rsid w:val="00E7758B"/>
    <w:rsid w:val="00E77F17"/>
    <w:rsid w:val="00E81131"/>
    <w:rsid w:val="00E81F17"/>
    <w:rsid w:val="00E82097"/>
    <w:rsid w:val="00E83A53"/>
    <w:rsid w:val="00E8755B"/>
    <w:rsid w:val="00E90F81"/>
    <w:rsid w:val="00E927C9"/>
    <w:rsid w:val="00E932D9"/>
    <w:rsid w:val="00EA160B"/>
    <w:rsid w:val="00EA6FD8"/>
    <w:rsid w:val="00EB0D00"/>
    <w:rsid w:val="00EB2F51"/>
    <w:rsid w:val="00EB6883"/>
    <w:rsid w:val="00EC0146"/>
    <w:rsid w:val="00EC11CA"/>
    <w:rsid w:val="00EC1325"/>
    <w:rsid w:val="00EC2E62"/>
    <w:rsid w:val="00EC49BB"/>
    <w:rsid w:val="00ED0725"/>
    <w:rsid w:val="00ED19C2"/>
    <w:rsid w:val="00ED2A80"/>
    <w:rsid w:val="00ED5F72"/>
    <w:rsid w:val="00ED63B4"/>
    <w:rsid w:val="00ED7618"/>
    <w:rsid w:val="00EF109B"/>
    <w:rsid w:val="00EF3BA3"/>
    <w:rsid w:val="00EF5C4F"/>
    <w:rsid w:val="00F0364E"/>
    <w:rsid w:val="00F042E2"/>
    <w:rsid w:val="00F05C93"/>
    <w:rsid w:val="00F07192"/>
    <w:rsid w:val="00F11834"/>
    <w:rsid w:val="00F145AE"/>
    <w:rsid w:val="00F15E87"/>
    <w:rsid w:val="00F23C70"/>
    <w:rsid w:val="00F24556"/>
    <w:rsid w:val="00F26316"/>
    <w:rsid w:val="00F31633"/>
    <w:rsid w:val="00F354E6"/>
    <w:rsid w:val="00F36E8A"/>
    <w:rsid w:val="00F37370"/>
    <w:rsid w:val="00F37D8A"/>
    <w:rsid w:val="00F401F8"/>
    <w:rsid w:val="00F4351D"/>
    <w:rsid w:val="00F437DD"/>
    <w:rsid w:val="00F445EC"/>
    <w:rsid w:val="00F46547"/>
    <w:rsid w:val="00F521F2"/>
    <w:rsid w:val="00F6085D"/>
    <w:rsid w:val="00F60DFC"/>
    <w:rsid w:val="00F62FFD"/>
    <w:rsid w:val="00F70A4B"/>
    <w:rsid w:val="00F70B2A"/>
    <w:rsid w:val="00F7251A"/>
    <w:rsid w:val="00F72D01"/>
    <w:rsid w:val="00F7390E"/>
    <w:rsid w:val="00F75F37"/>
    <w:rsid w:val="00F85CE2"/>
    <w:rsid w:val="00F91396"/>
    <w:rsid w:val="00F93BE1"/>
    <w:rsid w:val="00FA10ED"/>
    <w:rsid w:val="00FA3789"/>
    <w:rsid w:val="00FA4F80"/>
    <w:rsid w:val="00FA5DE7"/>
    <w:rsid w:val="00FB64E9"/>
    <w:rsid w:val="00FC2D7A"/>
    <w:rsid w:val="00FC407F"/>
    <w:rsid w:val="00FC4415"/>
    <w:rsid w:val="00FC4866"/>
    <w:rsid w:val="00FC53C7"/>
    <w:rsid w:val="00FC6B84"/>
    <w:rsid w:val="00FC744E"/>
    <w:rsid w:val="00FD0391"/>
    <w:rsid w:val="00FD6156"/>
    <w:rsid w:val="00FE29EB"/>
    <w:rsid w:val="00FE3D46"/>
    <w:rsid w:val="00FE40F4"/>
    <w:rsid w:val="00FE445B"/>
    <w:rsid w:val="00FE57E3"/>
    <w:rsid w:val="00FE7999"/>
    <w:rsid w:val="00FF0667"/>
    <w:rsid w:val="00FF1CB3"/>
    <w:rsid w:val="00FF40F8"/>
    <w:rsid w:val="00FF4F82"/>
    <w:rsid w:val="00FF5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77761B"/>
  <w15:docId w15:val="{2A354F38-09AA-4E4E-9204-E0F6E77A9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sz w:val="22"/>
        <w:szCs w:val="22"/>
        <w:lang w:val="en-US" w:eastAsia="en-US" w:bidi="ar-SA"/>
      </w:rPr>
    </w:rPrDefault>
    <w:pPrDefault/>
  </w:docDefaults>
  <w:latentStyles w:defLockedState="0" w:defUIPriority="0" w:defSemiHidden="0" w:defUnhideWhenUsed="0" w:defQFormat="0" w:count="376">
    <w:lsdException w:name="heading 7" w:unhideWhenUsed="1"/>
    <w:lsdException w:name="heading 8" w:unhideWhenUsed="1"/>
    <w:lsdException w:name="heading 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lsdException w:name="Light Shading Accent 1" w:uiPriority="30"/>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lsdException w:name="Medium List 2 Accent 6" w:uiPriority="21"/>
    <w:lsdException w:name="Medium Grid 1 Accent 6" w:uiPriority="31"/>
    <w:lsdException w:name="Medium Grid 2 Accent 6" w:uiPriority="32"/>
    <w:lsdException w:name="Medium Grid 3 Accent 6" w:uiPriority="33"/>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ln">
    <w:name w:val="Normal"/>
    <w:rsid w:val="00CA2308"/>
    <w:pPr>
      <w:spacing w:after="200" w:line="312" w:lineRule="auto"/>
    </w:pPr>
  </w:style>
  <w:style w:type="paragraph" w:styleId="Nadpis1">
    <w:name w:val="heading 1"/>
    <w:basedOn w:val="Normln"/>
    <w:next w:val="Normln"/>
    <w:link w:val="Nadpis1Char"/>
    <w:rsid w:val="00613E28"/>
    <w:pPr>
      <w:keepNext/>
      <w:spacing w:before="300" w:after="60" w:line="240" w:lineRule="auto"/>
      <w:outlineLvl w:val="0"/>
    </w:pPr>
    <w:rPr>
      <w:rFonts w:cs="Arial"/>
      <w:b/>
      <w:bCs/>
      <w:kern w:val="32"/>
      <w:sz w:val="42"/>
      <w:szCs w:val="32"/>
    </w:rPr>
  </w:style>
  <w:style w:type="paragraph" w:styleId="Nadpis2">
    <w:name w:val="heading 2"/>
    <w:basedOn w:val="Normln"/>
    <w:next w:val="Normln"/>
    <w:link w:val="Nadpis2Char"/>
    <w:rsid w:val="00613E28"/>
    <w:pPr>
      <w:keepNext/>
      <w:spacing w:before="300" w:after="60" w:line="240" w:lineRule="auto"/>
      <w:outlineLvl w:val="1"/>
    </w:pPr>
    <w:rPr>
      <w:rFonts w:cs="Arial"/>
      <w:b/>
      <w:bCs/>
      <w:iCs/>
      <w:sz w:val="32"/>
      <w:szCs w:val="28"/>
    </w:rPr>
  </w:style>
  <w:style w:type="paragraph" w:styleId="Nadpis3">
    <w:name w:val="heading 3"/>
    <w:basedOn w:val="Normln"/>
    <w:next w:val="Normln"/>
    <w:link w:val="Nadpis3Char"/>
    <w:rsid w:val="00613E28"/>
    <w:pPr>
      <w:keepNext/>
      <w:spacing w:before="300" w:after="60" w:line="240" w:lineRule="auto"/>
      <w:outlineLvl w:val="2"/>
    </w:pPr>
    <w:rPr>
      <w:rFonts w:cs="Arial"/>
      <w:b/>
      <w:bCs/>
      <w:sz w:val="28"/>
      <w:szCs w:val="26"/>
    </w:rPr>
  </w:style>
  <w:style w:type="paragraph" w:styleId="Nadpis4">
    <w:name w:val="heading 4"/>
    <w:basedOn w:val="Normln"/>
    <w:next w:val="Normln"/>
    <w:link w:val="Nadpis4Char"/>
    <w:rsid w:val="00613E28"/>
    <w:pPr>
      <w:keepNext/>
      <w:spacing w:before="300" w:after="60" w:line="240" w:lineRule="auto"/>
      <w:outlineLvl w:val="3"/>
    </w:pPr>
    <w:rPr>
      <w:b/>
      <w:bCs/>
      <w:szCs w:val="28"/>
    </w:rPr>
  </w:style>
  <w:style w:type="paragraph" w:styleId="Nadpis5">
    <w:name w:val="heading 5"/>
    <w:basedOn w:val="Normln"/>
    <w:next w:val="Normln"/>
    <w:autoRedefine/>
    <w:semiHidden/>
    <w:rsid w:val="0036298D"/>
    <w:pPr>
      <w:spacing w:before="240" w:after="60"/>
      <w:outlineLvl w:val="4"/>
    </w:pPr>
    <w:rPr>
      <w:b/>
      <w:bCs/>
      <w:i/>
      <w:iCs/>
      <w:sz w:val="26"/>
      <w:szCs w:val="26"/>
    </w:rPr>
  </w:style>
  <w:style w:type="paragraph" w:styleId="Nadpis6">
    <w:name w:val="heading 6"/>
    <w:basedOn w:val="Normln"/>
    <w:next w:val="Normln"/>
    <w:semiHidden/>
    <w:rsid w:val="0036298D"/>
    <w:pPr>
      <w:spacing w:before="240" w:after="60"/>
      <w:outlineLvl w:val="5"/>
    </w:pPr>
    <w:rPr>
      <w:rFonts w:ascii="Times New Roman" w:hAnsi="Times New Roman"/>
      <w:b/>
      <w:bCs/>
    </w:rPr>
  </w:style>
  <w:style w:type="paragraph" w:styleId="Nadpis7">
    <w:name w:val="heading 7"/>
    <w:basedOn w:val="Normln"/>
    <w:next w:val="Normln"/>
    <w:semiHidden/>
    <w:rsid w:val="0036298D"/>
    <w:pPr>
      <w:spacing w:before="240" w:after="60"/>
      <w:outlineLvl w:val="6"/>
    </w:pPr>
    <w:rPr>
      <w:rFonts w:ascii="Times New Roman" w:hAnsi="Times New Roman"/>
    </w:rPr>
  </w:style>
  <w:style w:type="paragraph" w:styleId="Nadpis8">
    <w:name w:val="heading 8"/>
    <w:basedOn w:val="Normln"/>
    <w:next w:val="Normln"/>
    <w:semiHidden/>
    <w:rsid w:val="0036298D"/>
    <w:pPr>
      <w:spacing w:before="240" w:after="60"/>
      <w:outlineLvl w:val="7"/>
    </w:pPr>
    <w:rPr>
      <w:rFonts w:ascii="Times New Roman" w:hAnsi="Times New Roman"/>
      <w:i/>
      <w:iCs/>
    </w:rPr>
  </w:style>
  <w:style w:type="paragraph" w:styleId="Nadpis9">
    <w:name w:val="heading 9"/>
    <w:basedOn w:val="Normln"/>
    <w:next w:val="Normln"/>
    <w:semiHidden/>
    <w:rsid w:val="0036298D"/>
    <w:pPr>
      <w:spacing w:before="240" w:after="60"/>
      <w:outlineLvl w:val="8"/>
    </w:pPr>
    <w:rPr>
      <w:rFonts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autoRedefine/>
    <w:semiHidden/>
    <w:qFormat/>
    <w:rsid w:val="00BF4279"/>
    <w:pPr>
      <w:tabs>
        <w:tab w:val="center" w:pos="4536"/>
        <w:tab w:val="right" w:pos="9072"/>
      </w:tabs>
      <w:spacing w:after="0" w:line="240" w:lineRule="auto"/>
    </w:pPr>
    <w:rPr>
      <w:noProof/>
      <w:color w:val="0CA8DE"/>
      <w:sz w:val="36"/>
      <w:szCs w:val="30"/>
    </w:rPr>
  </w:style>
  <w:style w:type="paragraph" w:styleId="Zpat">
    <w:name w:val="footer"/>
    <w:basedOn w:val="Normln"/>
    <w:link w:val="ZpatChar"/>
    <w:uiPriority w:val="99"/>
    <w:rsid w:val="00A644AF"/>
    <w:pPr>
      <w:tabs>
        <w:tab w:val="center" w:pos="4536"/>
        <w:tab w:val="right" w:pos="9072"/>
      </w:tabs>
    </w:pPr>
    <w:rPr>
      <w:color w:val="FFFFFF"/>
      <w:sz w:val="16"/>
    </w:rPr>
  </w:style>
  <w:style w:type="character" w:styleId="slostrnky">
    <w:name w:val="page number"/>
    <w:semiHidden/>
    <w:rsid w:val="007F0736"/>
    <w:rPr>
      <w:sz w:val="36"/>
    </w:rPr>
  </w:style>
  <w:style w:type="character" w:styleId="Hypertextovodkaz">
    <w:name w:val="Hyperlink"/>
    <w:rsid w:val="00A23C96"/>
    <w:rPr>
      <w:color w:val="4BACC6" w:themeColor="accent5"/>
      <w:u w:val="single"/>
    </w:rPr>
  </w:style>
  <w:style w:type="numbering" w:styleId="111111">
    <w:name w:val="Outline List 2"/>
    <w:basedOn w:val="Bezseznamu"/>
    <w:semiHidden/>
    <w:rsid w:val="00545A6B"/>
    <w:pPr>
      <w:numPr>
        <w:numId w:val="1"/>
      </w:numPr>
    </w:pPr>
  </w:style>
  <w:style w:type="numbering" w:styleId="1ai">
    <w:name w:val="Outline List 1"/>
    <w:basedOn w:val="Bezseznamu"/>
    <w:semiHidden/>
    <w:rsid w:val="00545A6B"/>
    <w:pPr>
      <w:numPr>
        <w:numId w:val="2"/>
      </w:numPr>
    </w:pPr>
  </w:style>
  <w:style w:type="paragraph" w:styleId="Adresanaoblku">
    <w:name w:val="envelope address"/>
    <w:basedOn w:val="Normln"/>
    <w:semiHidden/>
    <w:rsid w:val="00545A6B"/>
    <w:pPr>
      <w:framePr w:w="7920" w:h="1980" w:hRule="exact" w:hSpace="141" w:wrap="auto" w:hAnchor="page" w:xAlign="center" w:yAlign="bottom"/>
      <w:ind w:left="2880"/>
    </w:pPr>
    <w:rPr>
      <w:rFonts w:cs="Arial"/>
    </w:rPr>
  </w:style>
  <w:style w:type="character" w:styleId="AkronymHTML">
    <w:name w:val="HTML Acronym"/>
    <w:basedOn w:val="Standardnpsmoodstavce"/>
    <w:semiHidden/>
    <w:rsid w:val="00545A6B"/>
  </w:style>
  <w:style w:type="table" w:styleId="Barevntabulka1">
    <w:name w:val="Table Colorful 1"/>
    <w:basedOn w:val="Normlntabulka"/>
    <w:semiHidden/>
    <w:rsid w:val="00545A6B"/>
    <w:pPr>
      <w:spacing w:after="20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545A6B"/>
    <w:pPr>
      <w:spacing w:after="20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545A6B"/>
    <w:pPr>
      <w:spacing w:after="20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545A6B"/>
    <w:rPr>
      <w:i/>
      <w:iCs/>
    </w:rPr>
  </w:style>
  <w:style w:type="character" w:styleId="slodku">
    <w:name w:val="line number"/>
    <w:basedOn w:val="Standardnpsmoodstavce"/>
    <w:semiHidden/>
    <w:rsid w:val="00545A6B"/>
  </w:style>
  <w:style w:type="paragraph" w:styleId="slovanseznam">
    <w:name w:val="List Number"/>
    <w:basedOn w:val="Normln"/>
    <w:rsid w:val="004F2D82"/>
    <w:pPr>
      <w:numPr>
        <w:numId w:val="3"/>
      </w:numPr>
    </w:pPr>
  </w:style>
  <w:style w:type="paragraph" w:styleId="slovanseznam2">
    <w:name w:val="List Number 2"/>
    <w:basedOn w:val="Normln"/>
    <w:semiHidden/>
    <w:rsid w:val="00545A6B"/>
    <w:pPr>
      <w:numPr>
        <w:ilvl w:val="1"/>
        <w:numId w:val="3"/>
      </w:numPr>
    </w:pPr>
  </w:style>
  <w:style w:type="paragraph" w:styleId="slovanseznam3">
    <w:name w:val="List Number 3"/>
    <w:basedOn w:val="Normln"/>
    <w:semiHidden/>
    <w:rsid w:val="00545A6B"/>
    <w:pPr>
      <w:numPr>
        <w:ilvl w:val="2"/>
        <w:numId w:val="3"/>
      </w:numPr>
    </w:pPr>
  </w:style>
  <w:style w:type="paragraph" w:styleId="slovanseznam4">
    <w:name w:val="List Number 4"/>
    <w:basedOn w:val="Normln"/>
    <w:semiHidden/>
    <w:rsid w:val="00545A6B"/>
    <w:pPr>
      <w:numPr>
        <w:numId w:val="4"/>
      </w:numPr>
    </w:pPr>
  </w:style>
  <w:style w:type="paragraph" w:styleId="slovanseznam5">
    <w:name w:val="List Number 5"/>
    <w:basedOn w:val="Normln"/>
    <w:semiHidden/>
    <w:rsid w:val="00545A6B"/>
    <w:pPr>
      <w:numPr>
        <w:numId w:val="5"/>
      </w:numPr>
      <w:tabs>
        <w:tab w:val="clear" w:pos="1492"/>
        <w:tab w:val="num" w:pos="720"/>
      </w:tabs>
      <w:ind w:left="720"/>
    </w:pPr>
  </w:style>
  <w:style w:type="numbering" w:styleId="lnekoddl">
    <w:name w:val="Outline List 3"/>
    <w:basedOn w:val="Bezseznamu"/>
    <w:semiHidden/>
    <w:rsid w:val="00545A6B"/>
    <w:pPr>
      <w:numPr>
        <w:numId w:val="6"/>
      </w:numPr>
    </w:pPr>
  </w:style>
  <w:style w:type="paragraph" w:styleId="Datum">
    <w:name w:val="Date"/>
    <w:basedOn w:val="Normln"/>
    <w:next w:val="Normln"/>
    <w:semiHidden/>
    <w:rsid w:val="00545A6B"/>
  </w:style>
  <w:style w:type="character" w:styleId="DefiniceHTML">
    <w:name w:val="HTML Definition"/>
    <w:semiHidden/>
    <w:rsid w:val="00545A6B"/>
    <w:rPr>
      <w:i/>
      <w:iCs/>
    </w:rPr>
  </w:style>
  <w:style w:type="table" w:styleId="Elegantntabulka">
    <w:name w:val="Table Elegant"/>
    <w:basedOn w:val="Normlntabulka"/>
    <w:semiHidden/>
    <w:rsid w:val="00545A6B"/>
    <w:pPr>
      <w:spacing w:after="20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semiHidden/>
    <w:rsid w:val="00545A6B"/>
    <w:rPr>
      <w:rFonts w:ascii="Courier New" w:hAnsi="Courier New" w:cs="Courier New"/>
      <w:szCs w:val="20"/>
    </w:rPr>
  </w:style>
  <w:style w:type="table" w:styleId="Jednoduchtabulka1">
    <w:name w:val="Table Simple 1"/>
    <w:basedOn w:val="Normlntabulka"/>
    <w:semiHidden/>
    <w:rsid w:val="00545A6B"/>
    <w:pPr>
      <w:spacing w:after="20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545A6B"/>
    <w:pPr>
      <w:spacing w:after="20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545A6B"/>
    <w:pPr>
      <w:spacing w:after="20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545A6B"/>
    <w:pPr>
      <w:spacing w:after="20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545A6B"/>
    <w:pPr>
      <w:spacing w:after="20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545A6B"/>
    <w:pPr>
      <w:spacing w:after="20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545A6B"/>
    <w:pPr>
      <w:spacing w:after="20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545A6B"/>
    <w:rPr>
      <w:rFonts w:ascii="Courier New" w:hAnsi="Courier New" w:cs="Courier New"/>
      <w:sz w:val="20"/>
      <w:szCs w:val="20"/>
    </w:rPr>
  </w:style>
  <w:style w:type="character" w:styleId="KdHTML">
    <w:name w:val="HTML Code"/>
    <w:semiHidden/>
    <w:rsid w:val="00545A6B"/>
    <w:rPr>
      <w:rFonts w:ascii="Courier New" w:hAnsi="Courier New" w:cs="Courier New"/>
      <w:sz w:val="20"/>
      <w:szCs w:val="20"/>
    </w:rPr>
  </w:style>
  <w:style w:type="table" w:styleId="Moderntabulka">
    <w:name w:val="Table Contemporary"/>
    <w:basedOn w:val="Normlntabulka"/>
    <w:semiHidden/>
    <w:rsid w:val="00545A6B"/>
    <w:pPr>
      <w:spacing w:after="20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545A6B"/>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545A6B"/>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545A6B"/>
    <w:pPr>
      <w:spacing w:after="20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545A6B"/>
    <w:pPr>
      <w:spacing w:after="20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545A6B"/>
    <w:pPr>
      <w:spacing w:after="20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545A6B"/>
    <w:pPr>
      <w:spacing w:after="20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545A6B"/>
    <w:pPr>
      <w:spacing w:after="20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545A6B"/>
    <w:pPr>
      <w:spacing w:after="20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545A6B"/>
    <w:pPr>
      <w:spacing w:after="20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545A6B"/>
    <w:pPr>
      <w:spacing w:after="20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545A6B"/>
  </w:style>
  <w:style w:type="paragraph" w:styleId="Normlnweb">
    <w:name w:val="Normal (Web)"/>
    <w:basedOn w:val="Normln"/>
    <w:uiPriority w:val="99"/>
    <w:semiHidden/>
    <w:rsid w:val="00545A6B"/>
    <w:rPr>
      <w:rFonts w:ascii="Times New Roman" w:hAnsi="Times New Roman"/>
    </w:rPr>
  </w:style>
  <w:style w:type="paragraph" w:styleId="Normlnodsazen">
    <w:name w:val="Normal Indent"/>
    <w:basedOn w:val="Normln"/>
    <w:semiHidden/>
    <w:rsid w:val="00545A6B"/>
    <w:pPr>
      <w:ind w:left="708"/>
    </w:pPr>
  </w:style>
  <w:style w:type="paragraph" w:styleId="Osloven">
    <w:name w:val="Salutation"/>
    <w:basedOn w:val="Normln"/>
    <w:next w:val="Normln"/>
    <w:semiHidden/>
    <w:rsid w:val="00545A6B"/>
  </w:style>
  <w:style w:type="paragraph" w:styleId="Podpis">
    <w:name w:val="Signature"/>
    <w:basedOn w:val="Normln"/>
    <w:semiHidden/>
    <w:rsid w:val="00545A6B"/>
    <w:pPr>
      <w:ind w:left="4252"/>
    </w:pPr>
  </w:style>
  <w:style w:type="paragraph" w:styleId="Podpise-mailu">
    <w:name w:val="E-mail Signature"/>
    <w:basedOn w:val="Normln"/>
    <w:semiHidden/>
    <w:rsid w:val="00545A6B"/>
  </w:style>
  <w:style w:type="paragraph" w:styleId="Podnadpis">
    <w:name w:val="Subtitle"/>
    <w:basedOn w:val="Normln"/>
    <w:semiHidden/>
    <w:rsid w:val="0036298D"/>
    <w:pPr>
      <w:spacing w:after="60"/>
      <w:jc w:val="center"/>
      <w:outlineLvl w:val="1"/>
    </w:pPr>
    <w:rPr>
      <w:rFonts w:cs="Arial"/>
    </w:rPr>
  </w:style>
  <w:style w:type="paragraph" w:styleId="Pokraovnseznamu">
    <w:name w:val="List Continue"/>
    <w:basedOn w:val="Normln"/>
    <w:semiHidden/>
    <w:rsid w:val="00545A6B"/>
    <w:pPr>
      <w:spacing w:after="120"/>
      <w:ind w:left="283"/>
    </w:pPr>
  </w:style>
  <w:style w:type="paragraph" w:styleId="Pokraovnseznamu2">
    <w:name w:val="List Continue 2"/>
    <w:basedOn w:val="Normln"/>
    <w:semiHidden/>
    <w:rsid w:val="00545A6B"/>
    <w:pPr>
      <w:spacing w:after="120"/>
      <w:ind w:left="566"/>
    </w:pPr>
  </w:style>
  <w:style w:type="paragraph" w:styleId="Pokraovnseznamu3">
    <w:name w:val="List Continue 3"/>
    <w:basedOn w:val="Normln"/>
    <w:semiHidden/>
    <w:rsid w:val="00545A6B"/>
    <w:pPr>
      <w:spacing w:after="120"/>
      <w:ind w:left="849"/>
    </w:pPr>
  </w:style>
  <w:style w:type="paragraph" w:styleId="Pokraovnseznamu4">
    <w:name w:val="List Continue 4"/>
    <w:basedOn w:val="Normln"/>
    <w:semiHidden/>
    <w:rsid w:val="00545A6B"/>
    <w:pPr>
      <w:spacing w:after="120"/>
      <w:ind w:left="1132"/>
    </w:pPr>
  </w:style>
  <w:style w:type="paragraph" w:styleId="Pokraovnseznamu5">
    <w:name w:val="List Continue 5"/>
    <w:basedOn w:val="Normln"/>
    <w:semiHidden/>
    <w:rsid w:val="00545A6B"/>
    <w:pPr>
      <w:spacing w:after="120"/>
      <w:ind w:left="1415"/>
    </w:pPr>
  </w:style>
  <w:style w:type="table" w:styleId="Profesionlntabulka">
    <w:name w:val="Table Professional"/>
    <w:basedOn w:val="Normlntabulka"/>
    <w:semiHidden/>
    <w:rsid w:val="00545A6B"/>
    <w:pPr>
      <w:spacing w:after="20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545A6B"/>
    <w:rPr>
      <w:i/>
      <w:iCs/>
    </w:rPr>
  </w:style>
  <w:style w:type="paragraph" w:styleId="Prosttext">
    <w:name w:val="Plain Text"/>
    <w:basedOn w:val="Normln"/>
    <w:semiHidden/>
    <w:rsid w:val="00545A6B"/>
    <w:rPr>
      <w:rFonts w:ascii="Courier New" w:hAnsi="Courier New" w:cs="Courier New"/>
      <w:szCs w:val="20"/>
    </w:rPr>
  </w:style>
  <w:style w:type="character" w:styleId="PsacstrojHTML">
    <w:name w:val="HTML Typewriter"/>
    <w:semiHidden/>
    <w:rsid w:val="00545A6B"/>
    <w:rPr>
      <w:rFonts w:ascii="Courier New" w:hAnsi="Courier New" w:cs="Courier New"/>
      <w:sz w:val="20"/>
      <w:szCs w:val="20"/>
    </w:rPr>
  </w:style>
  <w:style w:type="paragraph" w:styleId="Seznam">
    <w:name w:val="List"/>
    <w:basedOn w:val="Normln"/>
    <w:link w:val="SeznamChar"/>
    <w:rsid w:val="00BD6D4F"/>
    <w:pPr>
      <w:numPr>
        <w:numId w:val="12"/>
      </w:numPr>
    </w:pPr>
  </w:style>
  <w:style w:type="paragraph" w:styleId="Seznam2">
    <w:name w:val="List 2"/>
    <w:basedOn w:val="Normln"/>
    <w:semiHidden/>
    <w:rsid w:val="00545A6B"/>
    <w:pPr>
      <w:ind w:left="566" w:hanging="283"/>
    </w:pPr>
  </w:style>
  <w:style w:type="paragraph" w:styleId="Seznam3">
    <w:name w:val="List 3"/>
    <w:basedOn w:val="Normln"/>
    <w:semiHidden/>
    <w:rsid w:val="00545A6B"/>
    <w:pPr>
      <w:ind w:left="849" w:hanging="283"/>
    </w:pPr>
  </w:style>
  <w:style w:type="paragraph" w:styleId="Seznam4">
    <w:name w:val="List 4"/>
    <w:basedOn w:val="Normln"/>
    <w:semiHidden/>
    <w:rsid w:val="00545A6B"/>
    <w:pPr>
      <w:ind w:left="1132" w:hanging="283"/>
    </w:pPr>
  </w:style>
  <w:style w:type="paragraph" w:styleId="Seznam5">
    <w:name w:val="List 5"/>
    <w:basedOn w:val="Normln"/>
    <w:semiHidden/>
    <w:rsid w:val="00545A6B"/>
    <w:pPr>
      <w:ind w:left="1415" w:hanging="283"/>
    </w:pPr>
  </w:style>
  <w:style w:type="paragraph" w:styleId="Seznamsodrkami">
    <w:name w:val="List Bullet"/>
    <w:basedOn w:val="Normln"/>
    <w:semiHidden/>
    <w:rsid w:val="00545A6B"/>
    <w:pPr>
      <w:numPr>
        <w:numId w:val="7"/>
      </w:numPr>
    </w:pPr>
  </w:style>
  <w:style w:type="paragraph" w:styleId="Seznamsodrkami2">
    <w:name w:val="List Bullet 2"/>
    <w:basedOn w:val="Normln"/>
    <w:semiHidden/>
    <w:rsid w:val="00545A6B"/>
    <w:pPr>
      <w:numPr>
        <w:numId w:val="8"/>
      </w:numPr>
    </w:pPr>
  </w:style>
  <w:style w:type="paragraph" w:styleId="Seznamsodrkami3">
    <w:name w:val="List Bullet 3"/>
    <w:basedOn w:val="Normln"/>
    <w:semiHidden/>
    <w:rsid w:val="00545A6B"/>
    <w:pPr>
      <w:numPr>
        <w:numId w:val="9"/>
      </w:numPr>
    </w:pPr>
  </w:style>
  <w:style w:type="paragraph" w:styleId="Seznamsodrkami4">
    <w:name w:val="List Bullet 4"/>
    <w:basedOn w:val="Normln"/>
    <w:semiHidden/>
    <w:rsid w:val="00545A6B"/>
    <w:pPr>
      <w:numPr>
        <w:numId w:val="10"/>
      </w:numPr>
    </w:pPr>
  </w:style>
  <w:style w:type="paragraph" w:styleId="Seznamsodrkami5">
    <w:name w:val="List Bullet 5"/>
    <w:basedOn w:val="Normln"/>
    <w:semiHidden/>
    <w:rsid w:val="00545A6B"/>
    <w:pPr>
      <w:numPr>
        <w:numId w:val="11"/>
      </w:numPr>
    </w:pPr>
  </w:style>
  <w:style w:type="character" w:styleId="Siln">
    <w:name w:val="Strong"/>
    <w:uiPriority w:val="22"/>
    <w:rsid w:val="0036298D"/>
    <w:rPr>
      <w:b/>
      <w:bCs/>
    </w:rPr>
  </w:style>
  <w:style w:type="character" w:styleId="Sledovanodkaz">
    <w:name w:val="FollowedHyperlink"/>
    <w:semiHidden/>
    <w:rsid w:val="00461317"/>
    <w:rPr>
      <w:color w:val="92D050"/>
      <w:u w:val="single"/>
    </w:rPr>
  </w:style>
  <w:style w:type="table" w:styleId="Sloupcetabulky1">
    <w:name w:val="Table Columns 1"/>
    <w:basedOn w:val="Normlntabulka"/>
    <w:semiHidden/>
    <w:rsid w:val="00545A6B"/>
    <w:pPr>
      <w:spacing w:after="20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545A6B"/>
    <w:pPr>
      <w:spacing w:after="20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545A6B"/>
    <w:pPr>
      <w:spacing w:after="20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545A6B"/>
    <w:pPr>
      <w:spacing w:after="20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545A6B"/>
    <w:pPr>
      <w:spacing w:after="20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B26578"/>
    <w:pPr>
      <w:spacing w:after="200"/>
      <w:jc w:val="center"/>
    </w:pPr>
    <w:tblPr>
      <w:tblStyleRowBandSize w:val="1"/>
      <w:tblBorders>
        <w:top w:val="single" w:sz="12" w:space="0" w:color="74BA1B"/>
        <w:left w:val="single" w:sz="12" w:space="0" w:color="74BA1B"/>
        <w:bottom w:val="single" w:sz="12" w:space="0" w:color="74BA1B"/>
        <w:right w:val="single" w:sz="12" w:space="0" w:color="74BA1B"/>
        <w:insideH w:val="single" w:sz="4" w:space="0" w:color="74BA1B"/>
        <w:insideV w:val="single" w:sz="4" w:space="0" w:color="74BA1B"/>
      </w:tblBorders>
    </w:tblPr>
    <w:tcPr>
      <w:tcMar>
        <w:left w:w="0" w:type="dxa"/>
        <w:right w:w="0" w:type="dxa"/>
      </w:tcMar>
      <w:vAlign w:val="center"/>
    </w:tcPr>
    <w:tblStylePr w:type="firstRow">
      <w:rPr>
        <w:rFonts w:ascii="Symbol" w:hAnsi="Symbol"/>
        <w:b/>
        <w:bCs/>
        <w:i w:val="0"/>
        <w:iCs/>
        <w:color w:val="auto"/>
        <w:sz w:val="18"/>
        <w:szCs w:val="18"/>
      </w:rPr>
      <w:tblPr/>
      <w:tcPr>
        <w:tcBorders>
          <w:top w:val="single" w:sz="12" w:space="0" w:color="74BA1B"/>
          <w:left w:val="single" w:sz="12" w:space="0" w:color="74BA1B"/>
          <w:bottom w:val="nil"/>
          <w:right w:val="single" w:sz="12" w:space="0" w:color="74BA1B"/>
          <w:insideV w:val="single" w:sz="4" w:space="0" w:color="74BA1B"/>
        </w:tcBorders>
        <w:shd w:val="clear" w:color="C0C0C0" w:fill="E9F3DB"/>
      </w:tcPr>
    </w:tblStylePr>
    <w:tblStylePr w:type="lastRow">
      <w:rPr>
        <w:rFonts w:ascii="Symbol" w:hAnsi="Symbol"/>
        <w:sz w:val="18"/>
        <w:szCs w:val="18"/>
      </w:rPr>
      <w:tblPr/>
      <w:tcPr>
        <w:tcBorders>
          <w:top w:val="single" w:sz="4" w:space="0" w:color="74BA1B"/>
          <w:left w:val="single" w:sz="12" w:space="0" w:color="74BA1B"/>
          <w:bottom w:val="single" w:sz="12" w:space="0" w:color="74BA1B"/>
          <w:right w:val="single" w:sz="12" w:space="0" w:color="74BA1B"/>
          <w:insideV w:val="single" w:sz="4" w:space="0" w:color="74BA1B"/>
        </w:tcBorders>
      </w:tcPr>
    </w:tblStylePr>
    <w:tblStylePr w:type="band1Horz">
      <w:rPr>
        <w:rFonts w:ascii="Symbol" w:hAnsi="Symbol"/>
        <w:color w:val="auto"/>
        <w:sz w:val="18"/>
        <w:szCs w:val="18"/>
      </w:rPr>
      <w:tblPr/>
      <w:tcPr>
        <w:tcBorders>
          <w:top w:val="single" w:sz="4" w:space="0" w:color="74BA1B"/>
          <w:left w:val="single" w:sz="12" w:space="0" w:color="74BA1B"/>
          <w:bottom w:val="single" w:sz="4" w:space="0" w:color="74BA1B"/>
          <w:right w:val="single" w:sz="12" w:space="0" w:color="74BA1B"/>
          <w:insideH w:val="nil"/>
          <w:insideV w:val="single" w:sz="4" w:space="0" w:color="74BA1B"/>
          <w:tl2br w:val="nil"/>
          <w:tr2bl w:val="nil"/>
        </w:tcBorders>
        <w:shd w:val="clear"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545A6B"/>
    <w:pPr>
      <w:spacing w:after="20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545A6B"/>
    <w:pPr>
      <w:spacing w:after="20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545A6B"/>
    <w:pPr>
      <w:spacing w:after="20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545A6B"/>
    <w:pPr>
      <w:spacing w:after="20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545A6B"/>
    <w:pPr>
      <w:spacing w:after="20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545A6B"/>
    <w:pPr>
      <w:spacing w:after="20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545A6B"/>
    <w:pPr>
      <w:spacing w:after="20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545A6B"/>
    <w:pPr>
      <w:spacing w:after="20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545A6B"/>
    <w:pPr>
      <w:spacing w:after="20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545A6B"/>
    <w:pPr>
      <w:spacing w:after="20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545A6B"/>
    <w:pPr>
      <w:spacing w:after="20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545A6B"/>
    <w:pPr>
      <w:spacing w:after="20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545A6B"/>
    <w:pPr>
      <w:spacing w:after="120"/>
      <w:ind w:left="1440" w:right="1440"/>
    </w:pPr>
  </w:style>
  <w:style w:type="character" w:styleId="UkzkaHTML">
    <w:name w:val="HTML Sample"/>
    <w:semiHidden/>
    <w:rsid w:val="00545A6B"/>
    <w:rPr>
      <w:rFonts w:ascii="Courier New" w:hAnsi="Courier New" w:cs="Courier New"/>
    </w:rPr>
  </w:style>
  <w:style w:type="table" w:styleId="Webovtabulka1">
    <w:name w:val="Table Web 1"/>
    <w:basedOn w:val="Normlntabulka"/>
    <w:semiHidden/>
    <w:rsid w:val="00545A6B"/>
    <w:pPr>
      <w:spacing w:after="20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545A6B"/>
    <w:pPr>
      <w:spacing w:after="20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545A6B"/>
    <w:pPr>
      <w:spacing w:after="20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zprvy">
    <w:name w:val="Message Header"/>
    <w:basedOn w:val="Normln"/>
    <w:semiHidden/>
    <w:rsid w:val="00545A6B"/>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Zkladntext">
    <w:name w:val="Body Text"/>
    <w:basedOn w:val="Normln"/>
    <w:semiHidden/>
    <w:rsid w:val="00545A6B"/>
    <w:pPr>
      <w:spacing w:after="120"/>
    </w:pPr>
  </w:style>
  <w:style w:type="paragraph" w:styleId="Zkladntext-prvnodsazen">
    <w:name w:val="Body Text First Indent"/>
    <w:basedOn w:val="Zkladntext"/>
    <w:semiHidden/>
    <w:rsid w:val="00545A6B"/>
    <w:pPr>
      <w:ind w:firstLine="210"/>
    </w:pPr>
  </w:style>
  <w:style w:type="paragraph" w:styleId="Zkladntextodsazen">
    <w:name w:val="Body Text Indent"/>
    <w:basedOn w:val="Normln"/>
    <w:semiHidden/>
    <w:rsid w:val="00545A6B"/>
    <w:pPr>
      <w:spacing w:after="120"/>
      <w:ind w:left="283"/>
    </w:pPr>
  </w:style>
  <w:style w:type="paragraph" w:styleId="Zkladntext-prvnodsazen2">
    <w:name w:val="Body Text First Indent 2"/>
    <w:basedOn w:val="Zkladntextodsazen"/>
    <w:semiHidden/>
    <w:rsid w:val="00545A6B"/>
    <w:pPr>
      <w:ind w:firstLine="210"/>
    </w:pPr>
  </w:style>
  <w:style w:type="paragraph" w:styleId="Zkladntext2">
    <w:name w:val="Body Text 2"/>
    <w:basedOn w:val="Normln"/>
    <w:semiHidden/>
    <w:rsid w:val="00545A6B"/>
    <w:pPr>
      <w:spacing w:after="120" w:line="480" w:lineRule="auto"/>
    </w:pPr>
  </w:style>
  <w:style w:type="paragraph" w:styleId="Zkladntext3">
    <w:name w:val="Body Text 3"/>
    <w:basedOn w:val="Normln"/>
    <w:semiHidden/>
    <w:rsid w:val="00545A6B"/>
    <w:pPr>
      <w:spacing w:after="120"/>
    </w:pPr>
    <w:rPr>
      <w:sz w:val="16"/>
      <w:szCs w:val="16"/>
    </w:rPr>
  </w:style>
  <w:style w:type="paragraph" w:styleId="Zkladntextodsazen2">
    <w:name w:val="Body Text Indent 2"/>
    <w:basedOn w:val="Normln"/>
    <w:semiHidden/>
    <w:rsid w:val="00545A6B"/>
    <w:pPr>
      <w:spacing w:after="120" w:line="480" w:lineRule="auto"/>
      <w:ind w:left="283"/>
    </w:pPr>
  </w:style>
  <w:style w:type="paragraph" w:styleId="Zkladntextodsazen3">
    <w:name w:val="Body Text Indent 3"/>
    <w:basedOn w:val="Normln"/>
    <w:semiHidden/>
    <w:rsid w:val="00545A6B"/>
    <w:pPr>
      <w:spacing w:after="120"/>
      <w:ind w:left="283"/>
    </w:pPr>
    <w:rPr>
      <w:sz w:val="16"/>
      <w:szCs w:val="16"/>
    </w:rPr>
  </w:style>
  <w:style w:type="paragraph" w:styleId="Zvr">
    <w:name w:val="Closing"/>
    <w:basedOn w:val="Normln"/>
    <w:semiHidden/>
    <w:rsid w:val="00545A6B"/>
    <w:pPr>
      <w:ind w:left="4252"/>
    </w:pPr>
  </w:style>
  <w:style w:type="paragraph" w:styleId="Zptenadresanaoblku">
    <w:name w:val="envelope return"/>
    <w:basedOn w:val="Normln"/>
    <w:semiHidden/>
    <w:rsid w:val="00545A6B"/>
    <w:rPr>
      <w:rFonts w:cs="Arial"/>
      <w:szCs w:val="20"/>
    </w:rPr>
  </w:style>
  <w:style w:type="character" w:styleId="Zdraznn">
    <w:name w:val="Emphasis"/>
    <w:rsid w:val="0036298D"/>
    <w:rPr>
      <w:i/>
      <w:iCs/>
    </w:rPr>
  </w:style>
  <w:style w:type="paragraph" w:styleId="Nzev">
    <w:name w:val="Title"/>
    <w:basedOn w:val="Normln"/>
    <w:next w:val="Anotace"/>
    <w:link w:val="NzevChar"/>
    <w:uiPriority w:val="10"/>
    <w:rsid w:val="00015D91"/>
    <w:pPr>
      <w:spacing w:before="2000" w:after="300"/>
      <w:outlineLvl w:val="0"/>
    </w:pPr>
    <w:rPr>
      <w:rFonts w:cs="Arial"/>
      <w:b/>
      <w:bCs/>
      <w:kern w:val="28"/>
      <w:sz w:val="52"/>
      <w:szCs w:val="32"/>
    </w:rPr>
  </w:style>
  <w:style w:type="paragraph" w:customStyle="1" w:styleId="Anotace">
    <w:name w:val="Anotace"/>
    <w:basedOn w:val="Normln"/>
    <w:next w:val="Normlnsvertiklnmodsazenm"/>
    <w:link w:val="AnotaceChar"/>
    <w:rsid w:val="00115ED6"/>
    <w:pPr>
      <w:framePr w:w="9639" w:wrap="notBeside" w:vAnchor="text" w:hAnchor="text" w:y="1"/>
      <w:pBdr>
        <w:top w:val="dotted" w:sz="4" w:space="10" w:color="74BA1B"/>
        <w:left w:val="dotted" w:sz="4" w:space="10" w:color="74BA1B"/>
        <w:bottom w:val="dotted" w:sz="4" w:space="10" w:color="74BA1B"/>
        <w:right w:val="dotted" w:sz="4" w:space="10" w:color="74BA1B"/>
      </w:pBdr>
      <w:spacing w:after="0"/>
      <w:ind w:left="255" w:right="255"/>
    </w:pPr>
  </w:style>
  <w:style w:type="character" w:customStyle="1" w:styleId="AnotaceChar">
    <w:name w:val="Anotace Char"/>
    <w:link w:val="Anotace"/>
    <w:rsid w:val="00115ED6"/>
    <w:rPr>
      <w:rFonts w:ascii="Calibri" w:hAnsi="Calibri"/>
      <w:sz w:val="24"/>
      <w:szCs w:val="24"/>
    </w:rPr>
  </w:style>
  <w:style w:type="character" w:customStyle="1" w:styleId="link">
    <w:name w:val="link"/>
    <w:rsid w:val="009B748B"/>
    <w:rPr>
      <w:rFonts w:ascii="Arial" w:hAnsi="Arial"/>
      <w:color w:val="74BA1B"/>
      <w:sz w:val="20"/>
      <w:u w:val="single"/>
    </w:rPr>
  </w:style>
  <w:style w:type="paragraph" w:styleId="Obsah1">
    <w:name w:val="toc 1"/>
    <w:basedOn w:val="Normln"/>
    <w:next w:val="Normln"/>
    <w:autoRedefine/>
    <w:uiPriority w:val="39"/>
    <w:semiHidden/>
    <w:rsid w:val="002922F6"/>
    <w:pPr>
      <w:spacing w:before="160" w:after="160"/>
    </w:pPr>
    <w:rPr>
      <w:b/>
    </w:rPr>
  </w:style>
  <w:style w:type="paragraph" w:styleId="Obsah2">
    <w:name w:val="toc 2"/>
    <w:basedOn w:val="Normln"/>
    <w:next w:val="Normln"/>
    <w:autoRedefine/>
    <w:uiPriority w:val="39"/>
    <w:semiHidden/>
    <w:rsid w:val="002922F6"/>
    <w:pPr>
      <w:spacing w:after="0"/>
      <w:ind w:left="198"/>
    </w:pPr>
  </w:style>
  <w:style w:type="paragraph" w:styleId="Obsah3">
    <w:name w:val="toc 3"/>
    <w:basedOn w:val="Normln"/>
    <w:next w:val="Normln"/>
    <w:autoRedefine/>
    <w:uiPriority w:val="39"/>
    <w:semiHidden/>
    <w:rsid w:val="002922F6"/>
    <w:pPr>
      <w:spacing w:after="0"/>
      <w:ind w:left="403"/>
    </w:pPr>
  </w:style>
  <w:style w:type="paragraph" w:customStyle="1" w:styleId="Doporuen">
    <w:name w:val="Doporučení"/>
    <w:basedOn w:val="Normln"/>
    <w:next w:val="Normlnsvertiklnmodsazenm"/>
    <w:rsid w:val="00B57E05"/>
    <w:pPr>
      <w:framePr w:w="9639" w:wrap="notBeside" w:vAnchor="text" w:hAnchor="page" w:x="1015" w:y="128"/>
      <w:pBdr>
        <w:top w:val="dotted" w:sz="8" w:space="10" w:color="1F497D" w:themeColor="text2"/>
        <w:left w:val="dotted" w:sz="8" w:space="10" w:color="1F497D" w:themeColor="text2"/>
        <w:bottom w:val="dotted" w:sz="8" w:space="10" w:color="1F497D" w:themeColor="text2"/>
        <w:right w:val="dotted" w:sz="8" w:space="10" w:color="1F497D" w:themeColor="text2"/>
      </w:pBdr>
      <w:shd w:val="clear" w:color="auto" w:fill="13CDF0"/>
      <w:spacing w:after="0"/>
      <w:ind w:left="255" w:right="255"/>
    </w:pPr>
  </w:style>
  <w:style w:type="paragraph" w:customStyle="1" w:styleId="Kd">
    <w:name w:val="Kód"/>
    <w:next w:val="Normlnsvertiklnmodsazenm"/>
    <w:rsid w:val="00C02756"/>
    <w:pPr>
      <w:framePr w:w="9639" w:wrap="notBeside" w:vAnchor="text" w:hAnchor="text" w:y="1"/>
      <w:pBdr>
        <w:top w:val="dotted" w:sz="4" w:space="10" w:color="74BA1B"/>
        <w:left w:val="dotted" w:sz="4" w:space="10" w:color="74BA1B"/>
        <w:bottom w:val="dotted" w:sz="4" w:space="10" w:color="74BA1B"/>
        <w:right w:val="dotted" w:sz="4" w:space="10" w:color="74BA1B"/>
      </w:pBdr>
      <w:ind w:left="255" w:right="255"/>
    </w:pPr>
    <w:rPr>
      <w:rFonts w:ascii="Consolas" w:hAnsi="Consolas"/>
      <w:sz w:val="24"/>
      <w:szCs w:val="24"/>
      <w:lang w:val="cs-CZ" w:eastAsia="cs-CZ"/>
    </w:rPr>
  </w:style>
  <w:style w:type="paragraph" w:styleId="Titulek">
    <w:name w:val="caption"/>
    <w:basedOn w:val="Normln"/>
    <w:next w:val="Normlnsvertiklnmodsazenm"/>
    <w:link w:val="TitulekChar"/>
    <w:rsid w:val="003C280D"/>
    <w:pPr>
      <w:spacing w:before="100" w:after="700"/>
      <w:jc w:val="center"/>
    </w:pPr>
    <w:rPr>
      <w:bCs/>
      <w:i/>
      <w:sz w:val="20"/>
      <w:szCs w:val="20"/>
    </w:rPr>
  </w:style>
  <w:style w:type="character" w:customStyle="1" w:styleId="TitulekChar">
    <w:name w:val="Titulek Char"/>
    <w:link w:val="Titulek"/>
    <w:rsid w:val="003C280D"/>
    <w:rPr>
      <w:rFonts w:ascii="Calibri" w:hAnsi="Calibri"/>
      <w:bCs/>
      <w:i/>
    </w:rPr>
  </w:style>
  <w:style w:type="character" w:customStyle="1" w:styleId="Kdvtextu">
    <w:name w:val="Kód v textu"/>
    <w:rsid w:val="00F75F37"/>
    <w:rPr>
      <w:rFonts w:ascii="Consolas" w:hAnsi="Consolas"/>
      <w:sz w:val="20"/>
      <w:szCs w:val="20"/>
      <w:bdr w:val="none" w:sz="0" w:space="0" w:color="auto"/>
      <w:shd w:val="clear" w:color="auto" w:fill="E9F3DB"/>
    </w:rPr>
  </w:style>
  <w:style w:type="table" w:customStyle="1" w:styleId="Tabulka">
    <w:name w:val="Tabulka"/>
    <w:basedOn w:val="Normlntabulka"/>
    <w:rsid w:val="00BC45DB"/>
    <w:pPr>
      <w:spacing w:before="200" w:after="400"/>
      <w:ind w:left="113" w:right="113"/>
    </w:pPr>
    <w:rPr>
      <w:rFonts w:ascii="Arial" w:hAnsi="Arial"/>
    </w:rPr>
    <w:tblPr>
      <w:tblBorders>
        <w:top w:val="single" w:sz="12" w:space="0" w:color="74BA1B"/>
        <w:left w:val="single" w:sz="12" w:space="0" w:color="74BA1B"/>
        <w:bottom w:val="single" w:sz="12" w:space="0" w:color="74BA1B"/>
        <w:right w:val="single" w:sz="12" w:space="0" w:color="74BA1B"/>
        <w:insideH w:val="single" w:sz="4" w:space="0" w:color="74BA1B"/>
        <w:insideV w:val="single" w:sz="4" w:space="0" w:color="74BA1B"/>
      </w:tblBorders>
    </w:tblPr>
    <w:tcPr>
      <w:tcMar>
        <w:left w:w="0" w:type="dxa"/>
        <w:right w:w="0" w:type="dxa"/>
      </w:tcMar>
      <w:vAlign w:val="center"/>
    </w:tcPr>
    <w:tblStylePr w:type="firstRow">
      <w:pPr>
        <w:wordWrap/>
        <w:ind w:leftChars="0" w:left="113" w:rightChars="0" w:right="113"/>
      </w:pPr>
      <w:rPr>
        <w:rFonts w:ascii="Symbol" w:hAnsi="Symbol"/>
        <w:b/>
        <w:i w:val="0"/>
        <w:sz w:val="18"/>
        <w:szCs w:val="18"/>
      </w:rPr>
      <w:tblPr/>
      <w:tcPr>
        <w:tcBorders>
          <w:top w:val="single" w:sz="12" w:space="0" w:color="74BA1B"/>
          <w:left w:val="single" w:sz="12" w:space="0" w:color="74BA1B"/>
          <w:bottom w:val="single" w:sz="4" w:space="0" w:color="74BA1B"/>
          <w:right w:val="single" w:sz="12" w:space="0" w:color="74BA1B"/>
          <w:insideH w:val="nil"/>
          <w:insideV w:val="single" w:sz="4" w:space="0" w:color="74BA1B"/>
          <w:tl2br w:val="nil"/>
          <w:tr2bl w:val="nil"/>
        </w:tcBorders>
        <w:shd w:val="clear" w:color="auto" w:fill="E9F3D9"/>
      </w:tcPr>
    </w:tblStylePr>
  </w:style>
  <w:style w:type="paragraph" w:styleId="Textpoznpodarou">
    <w:name w:val="footnote text"/>
    <w:basedOn w:val="Normln"/>
    <w:semiHidden/>
    <w:rsid w:val="00C91123"/>
    <w:rPr>
      <w:sz w:val="20"/>
      <w:szCs w:val="20"/>
    </w:rPr>
  </w:style>
  <w:style w:type="character" w:styleId="Znakapoznpodarou">
    <w:name w:val="footnote reference"/>
    <w:semiHidden/>
    <w:rsid w:val="00F4351D"/>
    <w:rPr>
      <w:vertAlign w:val="superscript"/>
    </w:rPr>
  </w:style>
  <w:style w:type="paragraph" w:styleId="Seznamobrzk">
    <w:name w:val="table of figures"/>
    <w:basedOn w:val="Normln"/>
    <w:next w:val="Normln"/>
    <w:uiPriority w:val="99"/>
    <w:rsid w:val="001200EF"/>
  </w:style>
  <w:style w:type="paragraph" w:styleId="Odstavecseseznamem">
    <w:name w:val="List Paragraph"/>
    <w:aliases w:val="Nad,Odstavec cíl se seznamem,Odstavec se seznamem5,Odstavec_muj,List Paragraph"/>
    <w:basedOn w:val="Normln"/>
    <w:link w:val="OdstavecseseznamemChar"/>
    <w:uiPriority w:val="34"/>
    <w:qFormat/>
    <w:rsid w:val="0036298D"/>
    <w:pPr>
      <w:ind w:left="708"/>
    </w:pPr>
  </w:style>
  <w:style w:type="paragraph" w:customStyle="1" w:styleId="Odrky">
    <w:name w:val="Odrážky"/>
    <w:basedOn w:val="Seznam"/>
    <w:link w:val="OdrkyChar"/>
    <w:rsid w:val="000C64FB"/>
    <w:pPr>
      <w:numPr>
        <w:ilvl w:val="1"/>
      </w:numPr>
      <w:spacing w:after="120"/>
    </w:pPr>
  </w:style>
  <w:style w:type="paragraph" w:styleId="Vrazncitt">
    <w:name w:val="Intense Quote"/>
    <w:basedOn w:val="Normln"/>
    <w:next w:val="Normln"/>
    <w:link w:val="VrazncittChar"/>
    <w:uiPriority w:val="30"/>
    <w:semiHidden/>
    <w:rsid w:val="001F7297"/>
    <w:pPr>
      <w:pBdr>
        <w:bottom w:val="single" w:sz="4" w:space="4" w:color="4F81BD"/>
      </w:pBdr>
      <w:spacing w:before="200" w:after="280"/>
      <w:ind w:left="936" w:right="936"/>
    </w:pPr>
    <w:rPr>
      <w:b/>
      <w:bCs/>
      <w:i/>
      <w:iCs/>
      <w:color w:val="4F81BD"/>
    </w:rPr>
  </w:style>
  <w:style w:type="character" w:customStyle="1" w:styleId="SeznamChar">
    <w:name w:val="Seznam Char"/>
    <w:link w:val="Seznam"/>
    <w:rsid w:val="001F7297"/>
  </w:style>
  <w:style w:type="character" w:customStyle="1" w:styleId="OdrkyChar">
    <w:name w:val="Odrážky Char"/>
    <w:link w:val="Odrky"/>
    <w:rsid w:val="000C64FB"/>
  </w:style>
  <w:style w:type="character" w:customStyle="1" w:styleId="VrazncittChar">
    <w:name w:val="Výrazný citát Char"/>
    <w:link w:val="Vrazncitt"/>
    <w:uiPriority w:val="30"/>
    <w:semiHidden/>
    <w:rsid w:val="00CF006B"/>
    <w:rPr>
      <w:rFonts w:ascii="Calibri" w:hAnsi="Calibri"/>
      <w:b/>
      <w:bCs/>
      <w:i/>
      <w:iCs/>
      <w:color w:val="4F81BD"/>
      <w:sz w:val="24"/>
      <w:szCs w:val="24"/>
    </w:rPr>
  </w:style>
  <w:style w:type="character" w:styleId="Odkazjemn">
    <w:name w:val="Subtle Reference"/>
    <w:uiPriority w:val="31"/>
    <w:semiHidden/>
    <w:rsid w:val="0036298D"/>
    <w:rPr>
      <w:color w:val="85CA3A"/>
      <w:u w:val="single"/>
    </w:rPr>
  </w:style>
  <w:style w:type="paragraph" w:styleId="Citt">
    <w:name w:val="Quote"/>
    <w:basedOn w:val="Normln"/>
    <w:next w:val="Normln"/>
    <w:link w:val="CittChar"/>
    <w:uiPriority w:val="29"/>
    <w:semiHidden/>
    <w:rsid w:val="0036298D"/>
    <w:rPr>
      <w:i/>
      <w:iCs/>
      <w:color w:val="000000"/>
    </w:rPr>
  </w:style>
  <w:style w:type="character" w:customStyle="1" w:styleId="CittChar">
    <w:name w:val="Citát Char"/>
    <w:link w:val="Citt"/>
    <w:uiPriority w:val="29"/>
    <w:semiHidden/>
    <w:rsid w:val="00CF006B"/>
    <w:rPr>
      <w:rFonts w:ascii="Calibri" w:hAnsi="Calibri"/>
      <w:i/>
      <w:iCs/>
      <w:color w:val="000000"/>
      <w:sz w:val="24"/>
      <w:szCs w:val="24"/>
    </w:rPr>
  </w:style>
  <w:style w:type="paragraph" w:customStyle="1" w:styleId="Nadpis2slovan">
    <w:name w:val="Nadpis 2 číslovaný"/>
    <w:basedOn w:val="Nadpis2"/>
    <w:next w:val="Normln"/>
    <w:link w:val="Nadpis2slovanChar"/>
    <w:rsid w:val="008223A9"/>
    <w:pPr>
      <w:numPr>
        <w:ilvl w:val="1"/>
        <w:numId w:val="13"/>
      </w:numPr>
    </w:pPr>
  </w:style>
  <w:style w:type="paragraph" w:customStyle="1" w:styleId="Nadpis1slovan">
    <w:name w:val="Nadpis 1 číslovaný"/>
    <w:basedOn w:val="Nadpis1"/>
    <w:next w:val="Normln"/>
    <w:link w:val="Nadpis1slovanChar"/>
    <w:rsid w:val="00613E28"/>
    <w:pPr>
      <w:numPr>
        <w:numId w:val="13"/>
      </w:numPr>
    </w:pPr>
  </w:style>
  <w:style w:type="character" w:customStyle="1" w:styleId="Nadpis2Char">
    <w:name w:val="Nadpis 2 Char"/>
    <w:link w:val="Nadpis2"/>
    <w:rsid w:val="00613E28"/>
    <w:rPr>
      <w:rFonts w:ascii="Calibri" w:hAnsi="Calibri" w:cs="Arial"/>
      <w:b/>
      <w:bCs/>
      <w:iCs/>
      <w:sz w:val="32"/>
      <w:szCs w:val="28"/>
    </w:rPr>
  </w:style>
  <w:style w:type="character" w:customStyle="1" w:styleId="Nadpis2slovanChar">
    <w:name w:val="Nadpis 2 číslovaný Char"/>
    <w:link w:val="Nadpis2slovan"/>
    <w:rsid w:val="008223A9"/>
    <w:rPr>
      <w:rFonts w:cs="Arial"/>
      <w:b/>
      <w:bCs/>
      <w:iCs/>
      <w:sz w:val="32"/>
      <w:szCs w:val="28"/>
    </w:rPr>
  </w:style>
  <w:style w:type="paragraph" w:customStyle="1" w:styleId="Nadpis3slovan">
    <w:name w:val="Nadpis 3 číslovaný"/>
    <w:basedOn w:val="Nadpis3"/>
    <w:next w:val="Normln"/>
    <w:link w:val="Nadpis3slovanChar"/>
    <w:rsid w:val="008223A9"/>
    <w:pPr>
      <w:numPr>
        <w:ilvl w:val="2"/>
        <w:numId w:val="13"/>
      </w:numPr>
    </w:pPr>
  </w:style>
  <w:style w:type="character" w:customStyle="1" w:styleId="Nadpis1Char">
    <w:name w:val="Nadpis 1 Char"/>
    <w:link w:val="Nadpis1"/>
    <w:rsid w:val="00613E28"/>
    <w:rPr>
      <w:rFonts w:ascii="Calibri" w:hAnsi="Calibri" w:cs="Arial"/>
      <w:b/>
      <w:bCs/>
      <w:kern w:val="32"/>
      <w:sz w:val="42"/>
      <w:szCs w:val="32"/>
    </w:rPr>
  </w:style>
  <w:style w:type="character" w:customStyle="1" w:styleId="Nadpis1slovanChar">
    <w:name w:val="Nadpis 1 číslovaný Char"/>
    <w:link w:val="Nadpis1slovan"/>
    <w:rsid w:val="00613E28"/>
    <w:rPr>
      <w:rFonts w:cs="Arial"/>
      <w:b/>
      <w:bCs/>
      <w:kern w:val="32"/>
      <w:sz w:val="42"/>
      <w:szCs w:val="32"/>
    </w:rPr>
  </w:style>
  <w:style w:type="paragraph" w:customStyle="1" w:styleId="Rmeek">
    <w:name w:val="Rámeček"/>
    <w:basedOn w:val="Anotace"/>
    <w:link w:val="RmeekChar"/>
    <w:semiHidden/>
    <w:rsid w:val="0036298D"/>
    <w:pPr>
      <w:framePr w:wrap="notBeside"/>
    </w:pPr>
  </w:style>
  <w:style w:type="character" w:customStyle="1" w:styleId="Nadpis3Char">
    <w:name w:val="Nadpis 3 Char"/>
    <w:link w:val="Nadpis3"/>
    <w:rsid w:val="00613E28"/>
    <w:rPr>
      <w:rFonts w:ascii="Calibri" w:hAnsi="Calibri" w:cs="Arial"/>
      <w:b/>
      <w:bCs/>
      <w:sz w:val="28"/>
      <w:szCs w:val="26"/>
    </w:rPr>
  </w:style>
  <w:style w:type="character" w:customStyle="1" w:styleId="Nadpis3slovanChar">
    <w:name w:val="Nadpis 3 číslovaný Char"/>
    <w:link w:val="Nadpis3slovan"/>
    <w:rsid w:val="008223A9"/>
    <w:rPr>
      <w:rFonts w:cs="Arial"/>
      <w:b/>
      <w:bCs/>
      <w:sz w:val="28"/>
      <w:szCs w:val="26"/>
    </w:rPr>
  </w:style>
  <w:style w:type="character" w:customStyle="1" w:styleId="RmeekChar">
    <w:name w:val="Rámeček Char"/>
    <w:basedOn w:val="AnotaceChar"/>
    <w:link w:val="Rmeek"/>
    <w:semiHidden/>
    <w:rsid w:val="00CF006B"/>
    <w:rPr>
      <w:rFonts w:ascii="Calibri" w:hAnsi="Calibri"/>
      <w:sz w:val="24"/>
      <w:szCs w:val="24"/>
    </w:rPr>
  </w:style>
  <w:style w:type="paragraph" w:styleId="Nadpisobsahu">
    <w:name w:val="TOC Heading"/>
    <w:basedOn w:val="Nadpis1"/>
    <w:next w:val="Normln"/>
    <w:uiPriority w:val="39"/>
    <w:semiHidden/>
    <w:unhideWhenUsed/>
    <w:qFormat/>
    <w:rsid w:val="0036298D"/>
    <w:pPr>
      <w:keepLines/>
      <w:spacing w:before="480" w:after="0" w:line="276" w:lineRule="auto"/>
      <w:outlineLvl w:val="9"/>
    </w:pPr>
    <w:rPr>
      <w:rFonts w:ascii="Cambria" w:hAnsi="Cambria" w:cs="Times New Roman"/>
      <w:color w:val="365F91"/>
      <w:kern w:val="0"/>
      <w:sz w:val="28"/>
      <w:szCs w:val="28"/>
    </w:rPr>
  </w:style>
  <w:style w:type="paragraph" w:customStyle="1" w:styleId="Normlnsvertiklnmodsazenm">
    <w:name w:val="Normální s vertikálním odsazením"/>
    <w:basedOn w:val="Normln"/>
    <w:next w:val="Normln"/>
    <w:link w:val="NormlnsvertiklnmodsazenmChar"/>
    <w:rsid w:val="00C02756"/>
    <w:pPr>
      <w:spacing w:before="700"/>
    </w:pPr>
  </w:style>
  <w:style w:type="paragraph" w:customStyle="1" w:styleId="Nadpis4slovan">
    <w:name w:val="Nadpis 4 číslovaný"/>
    <w:basedOn w:val="Nadpis4"/>
    <w:next w:val="Normln"/>
    <w:rsid w:val="007F6038"/>
    <w:pPr>
      <w:numPr>
        <w:ilvl w:val="3"/>
        <w:numId w:val="13"/>
      </w:numPr>
    </w:pPr>
  </w:style>
  <w:style w:type="character" w:customStyle="1" w:styleId="NormlnsvertiklnmodsazenmChar">
    <w:name w:val="Normální s vertikálním odsazením Char"/>
    <w:link w:val="Normlnsvertiklnmodsazenm"/>
    <w:rsid w:val="00C02756"/>
    <w:rPr>
      <w:rFonts w:ascii="Calibri" w:hAnsi="Calibri"/>
      <w:sz w:val="24"/>
      <w:szCs w:val="24"/>
    </w:rPr>
  </w:style>
  <w:style w:type="paragraph" w:styleId="Textbubliny">
    <w:name w:val="Balloon Text"/>
    <w:basedOn w:val="Normln"/>
    <w:link w:val="TextbublinyChar"/>
    <w:semiHidden/>
    <w:rsid w:val="0084436C"/>
    <w:pPr>
      <w:spacing w:after="0" w:line="240" w:lineRule="auto"/>
    </w:pPr>
    <w:rPr>
      <w:rFonts w:ascii="Tahoma" w:hAnsi="Tahoma" w:cs="Tahoma"/>
      <w:sz w:val="16"/>
      <w:szCs w:val="16"/>
    </w:rPr>
  </w:style>
  <w:style w:type="character" w:customStyle="1" w:styleId="Nadpis4Char">
    <w:name w:val="Nadpis 4 Char"/>
    <w:link w:val="Nadpis4"/>
    <w:rsid w:val="00613E28"/>
    <w:rPr>
      <w:rFonts w:ascii="Calibri" w:hAnsi="Calibri"/>
      <w:b/>
      <w:bCs/>
      <w:sz w:val="24"/>
      <w:szCs w:val="28"/>
    </w:rPr>
  </w:style>
  <w:style w:type="character" w:customStyle="1" w:styleId="TextbublinyChar">
    <w:name w:val="Text bubliny Char"/>
    <w:link w:val="Textbubliny"/>
    <w:semiHidden/>
    <w:rsid w:val="00CF006B"/>
    <w:rPr>
      <w:rFonts w:ascii="Tahoma" w:hAnsi="Tahoma" w:cs="Tahoma"/>
      <w:sz w:val="16"/>
      <w:szCs w:val="16"/>
    </w:rPr>
  </w:style>
  <w:style w:type="paragraph" w:customStyle="1" w:styleId="Citaceklienta">
    <w:name w:val="Citace klienta"/>
    <w:basedOn w:val="Normln"/>
    <w:rsid w:val="00C25F18"/>
    <w:pPr>
      <w:numPr>
        <w:numId w:val="14"/>
      </w:numPr>
      <w:spacing w:before="120" w:after="240"/>
      <w:ind w:right="255"/>
    </w:pPr>
    <w:rPr>
      <w:i/>
      <w:color w:val="404040"/>
    </w:rPr>
  </w:style>
  <w:style w:type="character" w:styleId="Odkaznakoment">
    <w:name w:val="annotation reference"/>
    <w:semiHidden/>
    <w:rsid w:val="001215B9"/>
    <w:rPr>
      <w:sz w:val="16"/>
      <w:szCs w:val="16"/>
    </w:rPr>
  </w:style>
  <w:style w:type="paragraph" w:styleId="Textkomente">
    <w:name w:val="annotation text"/>
    <w:basedOn w:val="Normln"/>
    <w:link w:val="TextkomenteChar"/>
    <w:semiHidden/>
    <w:rsid w:val="001215B9"/>
    <w:rPr>
      <w:sz w:val="20"/>
      <w:szCs w:val="20"/>
    </w:rPr>
  </w:style>
  <w:style w:type="character" w:customStyle="1" w:styleId="TextkomenteChar">
    <w:name w:val="Text komentáře Char"/>
    <w:link w:val="Textkomente"/>
    <w:semiHidden/>
    <w:rsid w:val="001215B9"/>
    <w:rPr>
      <w:rFonts w:ascii="Calibri" w:hAnsi="Calibri"/>
    </w:rPr>
  </w:style>
  <w:style w:type="paragraph" w:styleId="Pedmtkomente">
    <w:name w:val="annotation subject"/>
    <w:basedOn w:val="Textkomente"/>
    <w:next w:val="Textkomente"/>
    <w:link w:val="PedmtkomenteChar"/>
    <w:semiHidden/>
    <w:rsid w:val="001215B9"/>
    <w:rPr>
      <w:b/>
      <w:bCs/>
    </w:rPr>
  </w:style>
  <w:style w:type="character" w:customStyle="1" w:styleId="PedmtkomenteChar">
    <w:name w:val="Předmět komentáře Char"/>
    <w:link w:val="Pedmtkomente"/>
    <w:semiHidden/>
    <w:rsid w:val="001215B9"/>
    <w:rPr>
      <w:rFonts w:ascii="Calibri" w:hAnsi="Calibri"/>
      <w:b/>
      <w:bCs/>
    </w:rPr>
  </w:style>
  <w:style w:type="paragraph" w:customStyle="1" w:styleId="Default">
    <w:name w:val="Default"/>
    <w:rsid w:val="00175BFB"/>
    <w:pPr>
      <w:autoSpaceDE w:val="0"/>
      <w:autoSpaceDN w:val="0"/>
      <w:adjustRightInd w:val="0"/>
    </w:pPr>
    <w:rPr>
      <w:rFonts w:cs="Calibri"/>
      <w:color w:val="000000"/>
      <w:sz w:val="24"/>
      <w:szCs w:val="24"/>
      <w:lang w:val="cs-CZ" w:eastAsia="cs-CZ"/>
    </w:rPr>
  </w:style>
  <w:style w:type="character" w:customStyle="1" w:styleId="apple-style-span">
    <w:name w:val="apple-style-span"/>
    <w:rsid w:val="00A83D77"/>
  </w:style>
  <w:style w:type="character" w:customStyle="1" w:styleId="A7">
    <w:name w:val="A7"/>
    <w:uiPriority w:val="99"/>
    <w:rsid w:val="006B554A"/>
    <w:rPr>
      <w:color w:val="211D1E"/>
      <w:sz w:val="18"/>
      <w:szCs w:val="18"/>
    </w:rPr>
  </w:style>
  <w:style w:type="paragraph" w:customStyle="1" w:styleId="Pa1">
    <w:name w:val="Pa1"/>
    <w:basedOn w:val="Default"/>
    <w:next w:val="Default"/>
    <w:uiPriority w:val="99"/>
    <w:rsid w:val="006B554A"/>
    <w:pPr>
      <w:spacing w:line="241" w:lineRule="atLeast"/>
    </w:pPr>
    <w:rPr>
      <w:rFonts w:ascii="Arial" w:hAnsi="Arial" w:cs="Arial"/>
      <w:color w:val="auto"/>
    </w:rPr>
  </w:style>
  <w:style w:type="paragraph" w:customStyle="1" w:styleId="slovn">
    <w:name w:val="Číslování"/>
    <w:basedOn w:val="Odstavecseseznamem"/>
    <w:qFormat/>
    <w:rsid w:val="008E43CD"/>
    <w:pPr>
      <w:numPr>
        <w:ilvl w:val="1"/>
        <w:numId w:val="15"/>
      </w:numPr>
      <w:spacing w:after="120" w:line="240" w:lineRule="auto"/>
    </w:pPr>
    <w:rPr>
      <w:rFonts w:eastAsia="Calibri"/>
    </w:rPr>
  </w:style>
  <w:style w:type="paragraph" w:customStyle="1" w:styleId="lnekslovn">
    <w:name w:val="Článek číslování"/>
    <w:next w:val="slovn"/>
    <w:link w:val="lnekslovnChar"/>
    <w:qFormat/>
    <w:rsid w:val="006F5C73"/>
    <w:pPr>
      <w:numPr>
        <w:numId w:val="16"/>
      </w:numPr>
      <w:spacing w:before="360" w:after="120"/>
      <w:ind w:left="360"/>
      <w:jc w:val="center"/>
    </w:pPr>
    <w:rPr>
      <w:rFonts w:eastAsia="Calibri"/>
      <w:b/>
      <w:lang w:val="cs-CZ" w:eastAsia="cs-CZ"/>
    </w:rPr>
  </w:style>
  <w:style w:type="character" w:customStyle="1" w:styleId="lnekslovnChar">
    <w:name w:val="Článek číslování Char"/>
    <w:link w:val="lnekslovn"/>
    <w:rsid w:val="006F5C73"/>
    <w:rPr>
      <w:rFonts w:eastAsia="Calibri"/>
      <w:b/>
      <w:lang w:val="cs-CZ" w:eastAsia="cs-CZ"/>
    </w:rPr>
  </w:style>
  <w:style w:type="paragraph" w:styleId="Bezmezer">
    <w:name w:val="No Spacing"/>
    <w:uiPriority w:val="1"/>
    <w:rsid w:val="00837821"/>
    <w:rPr>
      <w:rFonts w:eastAsia="Calibri"/>
      <w:lang w:val="cs-CZ"/>
    </w:rPr>
  </w:style>
  <w:style w:type="character" w:customStyle="1" w:styleId="ZpatChar">
    <w:name w:val="Zápatí Char"/>
    <w:basedOn w:val="Standardnpsmoodstavce"/>
    <w:link w:val="Zpat"/>
    <w:uiPriority w:val="99"/>
    <w:rsid w:val="004C6C29"/>
    <w:rPr>
      <w:rFonts w:ascii="Calibri" w:hAnsi="Calibri"/>
      <w:color w:val="FFFFFF"/>
      <w:sz w:val="16"/>
      <w:szCs w:val="24"/>
      <w:lang w:val="cs-CZ" w:eastAsia="cs-CZ"/>
    </w:rPr>
  </w:style>
  <w:style w:type="character" w:customStyle="1" w:styleId="OdstavecseseznamemChar">
    <w:name w:val="Odstavec se seznamem Char"/>
    <w:aliases w:val="Nad Char,Odstavec cíl se seznamem Char,Odstavec se seznamem5 Char,Odstavec_muj Char,List Paragraph Char"/>
    <w:basedOn w:val="Standardnpsmoodstavce"/>
    <w:link w:val="Odstavecseseznamem"/>
    <w:uiPriority w:val="34"/>
    <w:qFormat/>
    <w:locked/>
    <w:rsid w:val="009C25C6"/>
  </w:style>
  <w:style w:type="paragraph" w:styleId="Revize">
    <w:name w:val="Revision"/>
    <w:hidden/>
    <w:uiPriority w:val="71"/>
    <w:semiHidden/>
    <w:rsid w:val="005B6DEE"/>
  </w:style>
  <w:style w:type="table" w:customStyle="1" w:styleId="Mkatabulky10">
    <w:name w:val="Mřížka tabulky1"/>
    <w:basedOn w:val="Normlntabulka"/>
    <w:next w:val="Mkatabulky"/>
    <w:uiPriority w:val="39"/>
    <w:rsid w:val="00503C4D"/>
    <w:rPr>
      <w:rFonts w:eastAsia="Calibri"/>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evChar">
    <w:name w:val="Název Char"/>
    <w:basedOn w:val="Standardnpsmoodstavce"/>
    <w:link w:val="Nzev"/>
    <w:uiPriority w:val="10"/>
    <w:rsid w:val="00917FCD"/>
    <w:rPr>
      <w:rFonts w:cs="Arial"/>
      <w:b/>
      <w:bCs/>
      <w:kern w:val="28"/>
      <w:sz w:val="5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103342">
      <w:bodyDiv w:val="1"/>
      <w:marLeft w:val="0"/>
      <w:marRight w:val="0"/>
      <w:marTop w:val="0"/>
      <w:marBottom w:val="0"/>
      <w:divBdr>
        <w:top w:val="none" w:sz="0" w:space="0" w:color="auto"/>
        <w:left w:val="none" w:sz="0" w:space="0" w:color="auto"/>
        <w:bottom w:val="none" w:sz="0" w:space="0" w:color="auto"/>
        <w:right w:val="none" w:sz="0" w:space="0" w:color="auto"/>
      </w:divBdr>
    </w:div>
    <w:div w:id="106853638">
      <w:bodyDiv w:val="1"/>
      <w:marLeft w:val="0"/>
      <w:marRight w:val="0"/>
      <w:marTop w:val="0"/>
      <w:marBottom w:val="0"/>
      <w:divBdr>
        <w:top w:val="none" w:sz="0" w:space="0" w:color="auto"/>
        <w:left w:val="none" w:sz="0" w:space="0" w:color="auto"/>
        <w:bottom w:val="none" w:sz="0" w:space="0" w:color="auto"/>
        <w:right w:val="none" w:sz="0" w:space="0" w:color="auto"/>
      </w:divBdr>
    </w:div>
    <w:div w:id="151719845">
      <w:bodyDiv w:val="1"/>
      <w:marLeft w:val="0"/>
      <w:marRight w:val="0"/>
      <w:marTop w:val="0"/>
      <w:marBottom w:val="0"/>
      <w:divBdr>
        <w:top w:val="none" w:sz="0" w:space="0" w:color="auto"/>
        <w:left w:val="none" w:sz="0" w:space="0" w:color="auto"/>
        <w:bottom w:val="none" w:sz="0" w:space="0" w:color="auto"/>
        <w:right w:val="none" w:sz="0" w:space="0" w:color="auto"/>
      </w:divBdr>
    </w:div>
    <w:div w:id="294719883">
      <w:bodyDiv w:val="1"/>
      <w:marLeft w:val="0"/>
      <w:marRight w:val="0"/>
      <w:marTop w:val="0"/>
      <w:marBottom w:val="0"/>
      <w:divBdr>
        <w:top w:val="none" w:sz="0" w:space="0" w:color="auto"/>
        <w:left w:val="none" w:sz="0" w:space="0" w:color="auto"/>
        <w:bottom w:val="none" w:sz="0" w:space="0" w:color="auto"/>
        <w:right w:val="none" w:sz="0" w:space="0" w:color="auto"/>
      </w:divBdr>
    </w:div>
    <w:div w:id="314913008">
      <w:bodyDiv w:val="1"/>
      <w:marLeft w:val="0"/>
      <w:marRight w:val="0"/>
      <w:marTop w:val="0"/>
      <w:marBottom w:val="0"/>
      <w:divBdr>
        <w:top w:val="none" w:sz="0" w:space="0" w:color="auto"/>
        <w:left w:val="none" w:sz="0" w:space="0" w:color="auto"/>
        <w:bottom w:val="none" w:sz="0" w:space="0" w:color="auto"/>
        <w:right w:val="none" w:sz="0" w:space="0" w:color="auto"/>
      </w:divBdr>
    </w:div>
    <w:div w:id="346912115">
      <w:bodyDiv w:val="1"/>
      <w:marLeft w:val="0"/>
      <w:marRight w:val="0"/>
      <w:marTop w:val="0"/>
      <w:marBottom w:val="0"/>
      <w:divBdr>
        <w:top w:val="none" w:sz="0" w:space="0" w:color="auto"/>
        <w:left w:val="none" w:sz="0" w:space="0" w:color="auto"/>
        <w:bottom w:val="none" w:sz="0" w:space="0" w:color="auto"/>
        <w:right w:val="none" w:sz="0" w:space="0" w:color="auto"/>
      </w:divBdr>
    </w:div>
    <w:div w:id="405568221">
      <w:bodyDiv w:val="1"/>
      <w:marLeft w:val="0"/>
      <w:marRight w:val="0"/>
      <w:marTop w:val="0"/>
      <w:marBottom w:val="0"/>
      <w:divBdr>
        <w:top w:val="none" w:sz="0" w:space="0" w:color="auto"/>
        <w:left w:val="none" w:sz="0" w:space="0" w:color="auto"/>
        <w:bottom w:val="none" w:sz="0" w:space="0" w:color="auto"/>
        <w:right w:val="none" w:sz="0" w:space="0" w:color="auto"/>
      </w:divBdr>
    </w:div>
    <w:div w:id="430705486">
      <w:bodyDiv w:val="1"/>
      <w:marLeft w:val="0"/>
      <w:marRight w:val="0"/>
      <w:marTop w:val="0"/>
      <w:marBottom w:val="0"/>
      <w:divBdr>
        <w:top w:val="none" w:sz="0" w:space="0" w:color="auto"/>
        <w:left w:val="none" w:sz="0" w:space="0" w:color="auto"/>
        <w:bottom w:val="none" w:sz="0" w:space="0" w:color="auto"/>
        <w:right w:val="none" w:sz="0" w:space="0" w:color="auto"/>
      </w:divBdr>
    </w:div>
    <w:div w:id="434398954">
      <w:bodyDiv w:val="1"/>
      <w:marLeft w:val="0"/>
      <w:marRight w:val="0"/>
      <w:marTop w:val="0"/>
      <w:marBottom w:val="0"/>
      <w:divBdr>
        <w:top w:val="none" w:sz="0" w:space="0" w:color="auto"/>
        <w:left w:val="none" w:sz="0" w:space="0" w:color="auto"/>
        <w:bottom w:val="none" w:sz="0" w:space="0" w:color="auto"/>
        <w:right w:val="none" w:sz="0" w:space="0" w:color="auto"/>
      </w:divBdr>
      <w:divsChild>
        <w:div w:id="2000958044">
          <w:marLeft w:val="576"/>
          <w:marRight w:val="0"/>
          <w:marTop w:val="0"/>
          <w:marBottom w:val="0"/>
          <w:divBdr>
            <w:top w:val="none" w:sz="0" w:space="0" w:color="auto"/>
            <w:left w:val="none" w:sz="0" w:space="0" w:color="auto"/>
            <w:bottom w:val="none" w:sz="0" w:space="0" w:color="auto"/>
            <w:right w:val="none" w:sz="0" w:space="0" w:color="auto"/>
          </w:divBdr>
        </w:div>
      </w:divsChild>
    </w:div>
    <w:div w:id="454253866">
      <w:bodyDiv w:val="1"/>
      <w:marLeft w:val="0"/>
      <w:marRight w:val="0"/>
      <w:marTop w:val="0"/>
      <w:marBottom w:val="0"/>
      <w:divBdr>
        <w:top w:val="none" w:sz="0" w:space="0" w:color="auto"/>
        <w:left w:val="none" w:sz="0" w:space="0" w:color="auto"/>
        <w:bottom w:val="none" w:sz="0" w:space="0" w:color="auto"/>
        <w:right w:val="none" w:sz="0" w:space="0" w:color="auto"/>
      </w:divBdr>
    </w:div>
    <w:div w:id="630869927">
      <w:bodyDiv w:val="1"/>
      <w:marLeft w:val="0"/>
      <w:marRight w:val="0"/>
      <w:marTop w:val="0"/>
      <w:marBottom w:val="0"/>
      <w:divBdr>
        <w:top w:val="none" w:sz="0" w:space="0" w:color="auto"/>
        <w:left w:val="none" w:sz="0" w:space="0" w:color="auto"/>
        <w:bottom w:val="none" w:sz="0" w:space="0" w:color="auto"/>
        <w:right w:val="none" w:sz="0" w:space="0" w:color="auto"/>
      </w:divBdr>
    </w:div>
    <w:div w:id="770975860">
      <w:bodyDiv w:val="1"/>
      <w:marLeft w:val="0"/>
      <w:marRight w:val="0"/>
      <w:marTop w:val="0"/>
      <w:marBottom w:val="0"/>
      <w:divBdr>
        <w:top w:val="none" w:sz="0" w:space="0" w:color="auto"/>
        <w:left w:val="none" w:sz="0" w:space="0" w:color="auto"/>
        <w:bottom w:val="none" w:sz="0" w:space="0" w:color="auto"/>
        <w:right w:val="none" w:sz="0" w:space="0" w:color="auto"/>
      </w:divBdr>
    </w:div>
    <w:div w:id="891619777">
      <w:bodyDiv w:val="1"/>
      <w:marLeft w:val="0"/>
      <w:marRight w:val="0"/>
      <w:marTop w:val="0"/>
      <w:marBottom w:val="0"/>
      <w:divBdr>
        <w:top w:val="none" w:sz="0" w:space="0" w:color="auto"/>
        <w:left w:val="none" w:sz="0" w:space="0" w:color="auto"/>
        <w:bottom w:val="none" w:sz="0" w:space="0" w:color="auto"/>
        <w:right w:val="none" w:sz="0" w:space="0" w:color="auto"/>
      </w:divBdr>
    </w:div>
    <w:div w:id="974216663">
      <w:bodyDiv w:val="1"/>
      <w:marLeft w:val="0"/>
      <w:marRight w:val="0"/>
      <w:marTop w:val="0"/>
      <w:marBottom w:val="0"/>
      <w:divBdr>
        <w:top w:val="none" w:sz="0" w:space="0" w:color="auto"/>
        <w:left w:val="none" w:sz="0" w:space="0" w:color="auto"/>
        <w:bottom w:val="none" w:sz="0" w:space="0" w:color="auto"/>
        <w:right w:val="none" w:sz="0" w:space="0" w:color="auto"/>
      </w:divBdr>
    </w:div>
    <w:div w:id="986784770">
      <w:bodyDiv w:val="1"/>
      <w:marLeft w:val="0"/>
      <w:marRight w:val="0"/>
      <w:marTop w:val="0"/>
      <w:marBottom w:val="0"/>
      <w:divBdr>
        <w:top w:val="none" w:sz="0" w:space="0" w:color="auto"/>
        <w:left w:val="none" w:sz="0" w:space="0" w:color="auto"/>
        <w:bottom w:val="none" w:sz="0" w:space="0" w:color="auto"/>
        <w:right w:val="none" w:sz="0" w:space="0" w:color="auto"/>
      </w:divBdr>
    </w:div>
    <w:div w:id="1038429406">
      <w:bodyDiv w:val="1"/>
      <w:marLeft w:val="0"/>
      <w:marRight w:val="0"/>
      <w:marTop w:val="0"/>
      <w:marBottom w:val="0"/>
      <w:divBdr>
        <w:top w:val="none" w:sz="0" w:space="0" w:color="auto"/>
        <w:left w:val="none" w:sz="0" w:space="0" w:color="auto"/>
        <w:bottom w:val="none" w:sz="0" w:space="0" w:color="auto"/>
        <w:right w:val="none" w:sz="0" w:space="0" w:color="auto"/>
      </w:divBdr>
    </w:div>
    <w:div w:id="1087314350">
      <w:bodyDiv w:val="1"/>
      <w:marLeft w:val="0"/>
      <w:marRight w:val="0"/>
      <w:marTop w:val="0"/>
      <w:marBottom w:val="0"/>
      <w:divBdr>
        <w:top w:val="none" w:sz="0" w:space="0" w:color="auto"/>
        <w:left w:val="none" w:sz="0" w:space="0" w:color="auto"/>
        <w:bottom w:val="none" w:sz="0" w:space="0" w:color="auto"/>
        <w:right w:val="none" w:sz="0" w:space="0" w:color="auto"/>
      </w:divBdr>
    </w:div>
    <w:div w:id="1312444805">
      <w:bodyDiv w:val="1"/>
      <w:marLeft w:val="0"/>
      <w:marRight w:val="0"/>
      <w:marTop w:val="0"/>
      <w:marBottom w:val="0"/>
      <w:divBdr>
        <w:top w:val="none" w:sz="0" w:space="0" w:color="auto"/>
        <w:left w:val="none" w:sz="0" w:space="0" w:color="auto"/>
        <w:bottom w:val="none" w:sz="0" w:space="0" w:color="auto"/>
        <w:right w:val="none" w:sz="0" w:space="0" w:color="auto"/>
      </w:divBdr>
      <w:divsChild>
        <w:div w:id="250354358">
          <w:marLeft w:val="0"/>
          <w:marRight w:val="0"/>
          <w:marTop w:val="0"/>
          <w:marBottom w:val="0"/>
          <w:divBdr>
            <w:top w:val="none" w:sz="0" w:space="0" w:color="auto"/>
            <w:left w:val="none" w:sz="0" w:space="0" w:color="auto"/>
            <w:bottom w:val="none" w:sz="0" w:space="0" w:color="auto"/>
            <w:right w:val="none" w:sz="0" w:space="0" w:color="auto"/>
          </w:divBdr>
        </w:div>
      </w:divsChild>
    </w:div>
    <w:div w:id="1485392718">
      <w:bodyDiv w:val="1"/>
      <w:marLeft w:val="0"/>
      <w:marRight w:val="0"/>
      <w:marTop w:val="0"/>
      <w:marBottom w:val="0"/>
      <w:divBdr>
        <w:top w:val="none" w:sz="0" w:space="0" w:color="auto"/>
        <w:left w:val="none" w:sz="0" w:space="0" w:color="auto"/>
        <w:bottom w:val="none" w:sz="0" w:space="0" w:color="auto"/>
        <w:right w:val="none" w:sz="0" w:space="0" w:color="auto"/>
      </w:divBdr>
    </w:div>
    <w:div w:id="1493453216">
      <w:bodyDiv w:val="1"/>
      <w:marLeft w:val="0"/>
      <w:marRight w:val="0"/>
      <w:marTop w:val="0"/>
      <w:marBottom w:val="0"/>
      <w:divBdr>
        <w:top w:val="none" w:sz="0" w:space="0" w:color="auto"/>
        <w:left w:val="none" w:sz="0" w:space="0" w:color="auto"/>
        <w:bottom w:val="none" w:sz="0" w:space="0" w:color="auto"/>
        <w:right w:val="none" w:sz="0" w:space="0" w:color="auto"/>
      </w:divBdr>
    </w:div>
    <w:div w:id="1633634988">
      <w:bodyDiv w:val="1"/>
      <w:marLeft w:val="0"/>
      <w:marRight w:val="0"/>
      <w:marTop w:val="0"/>
      <w:marBottom w:val="0"/>
      <w:divBdr>
        <w:top w:val="none" w:sz="0" w:space="0" w:color="auto"/>
        <w:left w:val="none" w:sz="0" w:space="0" w:color="auto"/>
        <w:bottom w:val="none" w:sz="0" w:space="0" w:color="auto"/>
        <w:right w:val="none" w:sz="0" w:space="0" w:color="auto"/>
      </w:divBdr>
    </w:div>
    <w:div w:id="1724938583">
      <w:bodyDiv w:val="1"/>
      <w:marLeft w:val="0"/>
      <w:marRight w:val="0"/>
      <w:marTop w:val="0"/>
      <w:marBottom w:val="0"/>
      <w:divBdr>
        <w:top w:val="none" w:sz="0" w:space="0" w:color="auto"/>
        <w:left w:val="none" w:sz="0" w:space="0" w:color="auto"/>
        <w:bottom w:val="none" w:sz="0" w:space="0" w:color="auto"/>
        <w:right w:val="none" w:sz="0" w:space="0" w:color="auto"/>
      </w:divBdr>
    </w:div>
    <w:div w:id="1801141683">
      <w:bodyDiv w:val="1"/>
      <w:marLeft w:val="0"/>
      <w:marRight w:val="0"/>
      <w:marTop w:val="0"/>
      <w:marBottom w:val="0"/>
      <w:divBdr>
        <w:top w:val="none" w:sz="0" w:space="0" w:color="auto"/>
        <w:left w:val="none" w:sz="0" w:space="0" w:color="auto"/>
        <w:bottom w:val="none" w:sz="0" w:space="0" w:color="auto"/>
        <w:right w:val="none" w:sz="0" w:space="0" w:color="auto"/>
      </w:divBdr>
    </w:div>
    <w:div w:id="1944722466">
      <w:bodyDiv w:val="1"/>
      <w:marLeft w:val="0"/>
      <w:marRight w:val="0"/>
      <w:marTop w:val="0"/>
      <w:marBottom w:val="0"/>
      <w:divBdr>
        <w:top w:val="none" w:sz="0" w:space="0" w:color="auto"/>
        <w:left w:val="none" w:sz="0" w:space="0" w:color="auto"/>
        <w:bottom w:val="none" w:sz="0" w:space="0" w:color="auto"/>
        <w:right w:val="none" w:sz="0" w:space="0" w:color="auto"/>
      </w:divBdr>
    </w:div>
    <w:div w:id="2144929913">
      <w:bodyDiv w:val="1"/>
      <w:marLeft w:val="0"/>
      <w:marRight w:val="0"/>
      <w:marTop w:val="0"/>
      <w:marBottom w:val="0"/>
      <w:divBdr>
        <w:top w:val="none" w:sz="0" w:space="0" w:color="auto"/>
        <w:left w:val="none" w:sz="0" w:space="0" w:color="auto"/>
        <w:bottom w:val="none" w:sz="0" w:space="0" w:color="auto"/>
        <w:right w:val="none" w:sz="0" w:space="0" w:color="auto"/>
      </w:divBdr>
    </w:div>
    <w:div w:id="2145124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8eead27-7c54-4676-abf1-01e1c89b7ce5" xsi:nil="true"/>
    <lcf76f155ced4ddcb4097134ff3c332f xmlns="69505670-c195-46eb-b141-7ae3a6b911e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DAF064106EB7D48A2F34A5BDB1ED65D" ma:contentTypeVersion="13" ma:contentTypeDescription="Vytvoří nový dokument" ma:contentTypeScope="" ma:versionID="0792c60c7be395a87d8ce596620480fc">
  <xsd:schema xmlns:xsd="http://www.w3.org/2001/XMLSchema" xmlns:xs="http://www.w3.org/2001/XMLSchema" xmlns:p="http://schemas.microsoft.com/office/2006/metadata/properties" xmlns:ns2="69505670-c195-46eb-b141-7ae3a6b911e8" xmlns:ns3="b8eead27-7c54-4676-abf1-01e1c89b7ce5" targetNamespace="http://schemas.microsoft.com/office/2006/metadata/properties" ma:root="true" ma:fieldsID="613b2b776d76631917cfac09e06af865" ns2:_="" ns3:_="">
    <xsd:import namespace="69505670-c195-46eb-b141-7ae3a6b911e8"/>
    <xsd:import namespace="b8eead27-7c54-4676-abf1-01e1c89b7c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05670-c195-46eb-b141-7ae3a6b91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453ebf14-3b47-408d-9ad9-c9e9adc2aaf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eead27-7c54-4676-abf1-01e1c89b7c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ea24953-32ed-45b4-8e42-defb1207998b}" ma:internalName="TaxCatchAll" ma:showField="CatchAllData" ma:web="b8eead27-7c54-4676-abf1-01e1c89b7c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41D130-4E74-4262-BB35-98D713EE55C8}">
  <ds:schemaRefs>
    <ds:schemaRef ds:uri="http://schemas.microsoft.com/sharepoint/v3/contenttype/forms"/>
  </ds:schemaRefs>
</ds:datastoreItem>
</file>

<file path=customXml/itemProps2.xml><?xml version="1.0" encoding="utf-8"?>
<ds:datastoreItem xmlns:ds="http://schemas.openxmlformats.org/officeDocument/2006/customXml" ds:itemID="{ABD0E842-39EC-40B2-A6D0-5CF9D49E7C81}">
  <ds:schemaRefs>
    <ds:schemaRef ds:uri="http://schemas.openxmlformats.org/officeDocument/2006/bibliography"/>
  </ds:schemaRefs>
</ds:datastoreItem>
</file>

<file path=customXml/itemProps3.xml><?xml version="1.0" encoding="utf-8"?>
<ds:datastoreItem xmlns:ds="http://schemas.openxmlformats.org/officeDocument/2006/customXml" ds:itemID="{815C1AB4-31F8-4CB3-9FCF-68C0F0BD26CB}">
  <ds:schemaRefs>
    <ds:schemaRef ds:uri="http://schemas.microsoft.com/office/2006/metadata/properties"/>
    <ds:schemaRef ds:uri="http://schemas.microsoft.com/office/infopath/2007/PartnerControls"/>
    <ds:schemaRef ds:uri="b8eead27-7c54-4676-abf1-01e1c89b7ce5"/>
    <ds:schemaRef ds:uri="69505670-c195-46eb-b141-7ae3a6b911e8"/>
  </ds:schemaRefs>
</ds:datastoreItem>
</file>

<file path=customXml/itemProps4.xml><?xml version="1.0" encoding="utf-8"?>
<ds:datastoreItem xmlns:ds="http://schemas.openxmlformats.org/officeDocument/2006/customXml" ds:itemID="{2D28FC15-914C-4792-A6EE-2A0413E70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505670-c195-46eb-b141-7ae3a6b911e8"/>
    <ds:schemaRef ds:uri="b8eead27-7c54-4676-abf1-01e1c89b7c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1415</Words>
  <Characters>8352</Characters>
  <Application>Microsoft Office Word</Application>
  <DocSecurity>0</DocSecurity>
  <Lines>69</Lines>
  <Paragraphs>19</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Manager/>
  <Company>IMPER CZ</Company>
  <LinksUpToDate>false</LinksUpToDate>
  <CharactersWithSpaces>9748</CharactersWithSpaces>
  <SharedDoc>false</SharedDoc>
  <HyperlinkBase/>
  <HLinks>
    <vt:vector size="42" baseType="variant">
      <vt:variant>
        <vt:i4>5570684</vt:i4>
      </vt:variant>
      <vt:variant>
        <vt:i4>6</vt:i4>
      </vt:variant>
      <vt:variant>
        <vt:i4>0</vt:i4>
      </vt:variant>
      <vt:variant>
        <vt:i4>5</vt:i4>
      </vt:variant>
      <vt:variant>
        <vt:lpwstr>mailto:lubos.louzensky@h1.cz</vt:lpwstr>
      </vt:variant>
      <vt:variant>
        <vt:lpwstr/>
      </vt:variant>
      <vt:variant>
        <vt:i4>1507330</vt:i4>
      </vt:variant>
      <vt:variant>
        <vt:i4>3</vt:i4>
      </vt:variant>
      <vt:variant>
        <vt:i4>0</vt:i4>
      </vt:variant>
      <vt:variant>
        <vt:i4>5</vt:i4>
      </vt:variant>
      <vt:variant>
        <vt:lpwstr>http://www.h1.cz/</vt:lpwstr>
      </vt:variant>
      <vt:variant>
        <vt:lpwstr/>
      </vt:variant>
      <vt:variant>
        <vt:i4>8323085</vt:i4>
      </vt:variant>
      <vt:variant>
        <vt:i4>0</vt:i4>
      </vt:variant>
      <vt:variant>
        <vt:i4>0</vt:i4>
      </vt:variant>
      <vt:variant>
        <vt:i4>5</vt:i4>
      </vt:variant>
      <vt:variant>
        <vt:lpwstr>mailto:info@h1.cz</vt:lpwstr>
      </vt:variant>
      <vt:variant>
        <vt:lpwstr/>
      </vt:variant>
      <vt:variant>
        <vt:i4>8323085</vt:i4>
      </vt:variant>
      <vt:variant>
        <vt:i4>15</vt:i4>
      </vt:variant>
      <vt:variant>
        <vt:i4>0</vt:i4>
      </vt:variant>
      <vt:variant>
        <vt:i4>5</vt:i4>
      </vt:variant>
      <vt:variant>
        <vt:lpwstr>mailto:info@h1.cz</vt:lpwstr>
      </vt:variant>
      <vt:variant>
        <vt:lpwstr/>
      </vt:variant>
      <vt:variant>
        <vt:i4>1507330</vt:i4>
      </vt:variant>
      <vt:variant>
        <vt:i4>12</vt:i4>
      </vt:variant>
      <vt:variant>
        <vt:i4>0</vt:i4>
      </vt:variant>
      <vt:variant>
        <vt:i4>5</vt:i4>
      </vt:variant>
      <vt:variant>
        <vt:lpwstr>http://www.h1.cz/</vt:lpwstr>
      </vt:variant>
      <vt:variant>
        <vt:lpwstr/>
      </vt:variant>
      <vt:variant>
        <vt:i4>8323085</vt:i4>
      </vt:variant>
      <vt:variant>
        <vt:i4>9</vt:i4>
      </vt:variant>
      <vt:variant>
        <vt:i4>0</vt:i4>
      </vt:variant>
      <vt:variant>
        <vt:i4>5</vt:i4>
      </vt:variant>
      <vt:variant>
        <vt:lpwstr>mailto:info@h1.cz</vt:lpwstr>
      </vt:variant>
      <vt:variant>
        <vt:lpwstr/>
      </vt:variant>
      <vt:variant>
        <vt:i4>1507330</vt:i4>
      </vt:variant>
      <vt:variant>
        <vt:i4>6</vt:i4>
      </vt:variant>
      <vt:variant>
        <vt:i4>0</vt:i4>
      </vt:variant>
      <vt:variant>
        <vt:i4>5</vt:i4>
      </vt:variant>
      <vt:variant>
        <vt:lpwstr>http://www.h1.cz/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Lexnova s.r.o.</dc:creator>
  <cp:keywords/>
  <dc:description/>
  <cp:lastModifiedBy>Jitka Kubíčková</cp:lastModifiedBy>
  <cp:revision>6</cp:revision>
  <cp:lastPrinted>2024-06-26T07:49:00Z</cp:lastPrinted>
  <dcterms:created xsi:type="dcterms:W3CDTF">2025-10-27T13:12:00Z</dcterms:created>
  <dcterms:modified xsi:type="dcterms:W3CDTF">2025-10-30T06:48:00Z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ázev dokumentu" linkTarget="_Toc140484407">
    <vt:lpwstr>Nadpis 1</vt:lpwstr>
  </property>
  <property fmtid="{D5CDD505-2E9C-101B-9397-08002B2CF9AE}" pid="3" name="MSIP_Label_41ab47b9-8587-4cea-9f3e-42a91d1b73ad_Enabled">
    <vt:lpwstr>true</vt:lpwstr>
  </property>
  <property fmtid="{D5CDD505-2E9C-101B-9397-08002B2CF9AE}" pid="4" name="MSIP_Label_41ab47b9-8587-4cea-9f3e-42a91d1b73ad_SetDate">
    <vt:lpwstr>2024-07-03T18:33:27Z</vt:lpwstr>
  </property>
  <property fmtid="{D5CDD505-2E9C-101B-9397-08002B2CF9AE}" pid="5" name="MSIP_Label_41ab47b9-8587-4cea-9f3e-42a91d1b73ad_Method">
    <vt:lpwstr>Standard</vt:lpwstr>
  </property>
  <property fmtid="{D5CDD505-2E9C-101B-9397-08002B2CF9AE}" pid="6" name="MSIP_Label_41ab47b9-8587-4cea-9f3e-42a91d1b73ad_Name">
    <vt:lpwstr>Veřejný obsah</vt:lpwstr>
  </property>
  <property fmtid="{D5CDD505-2E9C-101B-9397-08002B2CF9AE}" pid="7" name="MSIP_Label_41ab47b9-8587-4cea-9f3e-42a91d1b73ad_SiteId">
    <vt:lpwstr>f83d2e4e-b96c-4b3b-9fb3-2c161affdc98</vt:lpwstr>
  </property>
  <property fmtid="{D5CDD505-2E9C-101B-9397-08002B2CF9AE}" pid="8" name="MSIP_Label_41ab47b9-8587-4cea-9f3e-42a91d1b73ad_ActionId">
    <vt:lpwstr>a4c2df3b-457b-49bc-82f7-e4e5655d0018</vt:lpwstr>
  </property>
  <property fmtid="{D5CDD505-2E9C-101B-9397-08002B2CF9AE}" pid="9" name="MSIP_Label_41ab47b9-8587-4cea-9f3e-42a91d1b73ad_ContentBits">
    <vt:lpwstr>0</vt:lpwstr>
  </property>
  <property fmtid="{D5CDD505-2E9C-101B-9397-08002B2CF9AE}" pid="10" name="ContentTypeId">
    <vt:lpwstr>0x0101009DAF064106EB7D48A2F34A5BDB1ED65D</vt:lpwstr>
  </property>
  <property fmtid="{D5CDD505-2E9C-101B-9397-08002B2CF9AE}" pid="11" name="MediaServiceImageTags">
    <vt:lpwstr/>
  </property>
</Properties>
</file>