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A3E9" w14:textId="77777777" w:rsidR="00C433B5" w:rsidRDefault="00C433B5" w:rsidP="00C433B5">
      <w:pPr>
        <w:pStyle w:val="Nadpissmlouvy"/>
        <w:spacing w:before="0" w:after="0" w:line="264" w:lineRule="auto"/>
        <w:rPr>
          <w:rFonts w:eastAsia="Arial"/>
          <w:sz w:val="36"/>
          <w:szCs w:val="36"/>
        </w:rPr>
      </w:pPr>
      <w:r w:rsidRPr="00B06638">
        <w:rPr>
          <w:rFonts w:eastAsia="Arial"/>
          <w:sz w:val="36"/>
          <w:szCs w:val="36"/>
        </w:rPr>
        <w:t>Servisní smlouva</w:t>
      </w:r>
    </w:p>
    <w:p w14:paraId="3B62020E" w14:textId="44D77928" w:rsidR="00657A48" w:rsidRDefault="00657A48" w:rsidP="00657A48">
      <w:pPr>
        <w:pStyle w:val="Nadpissmlouvy"/>
        <w:spacing w:before="0" w:after="0" w:line="264" w:lineRule="auto"/>
        <w:rPr>
          <w:rFonts w:eastAsia="Arial"/>
          <w:bCs/>
          <w:sz w:val="22"/>
          <w:szCs w:val="22"/>
        </w:rPr>
      </w:pPr>
      <w:r w:rsidRPr="00657A48">
        <w:rPr>
          <w:rFonts w:eastAsia="Arial"/>
          <w:sz w:val="36"/>
          <w:szCs w:val="36"/>
        </w:rPr>
        <w:t xml:space="preserve"> </w:t>
      </w:r>
      <w:r w:rsidR="009465FB" w:rsidRPr="009465FB">
        <w:rPr>
          <w:rFonts w:eastAsia="Arial"/>
          <w:sz w:val="22"/>
          <w:szCs w:val="22"/>
        </w:rPr>
        <w:t>(</w:t>
      </w:r>
      <w:r w:rsidRPr="00657A48">
        <w:rPr>
          <w:rFonts w:eastAsia="Arial"/>
          <w:bCs/>
          <w:sz w:val="22"/>
          <w:szCs w:val="22"/>
        </w:rPr>
        <w:t>dále jen „Smlouva“</w:t>
      </w:r>
      <w:r w:rsidR="009465FB">
        <w:rPr>
          <w:rFonts w:eastAsia="Arial"/>
          <w:bCs/>
          <w:sz w:val="22"/>
          <w:szCs w:val="22"/>
        </w:rPr>
        <w:t>)</w:t>
      </w:r>
    </w:p>
    <w:p w14:paraId="5E2BFC2A" w14:textId="77777777" w:rsidR="009465FB" w:rsidRPr="00B06638" w:rsidRDefault="009465FB" w:rsidP="00657A48">
      <w:pPr>
        <w:pStyle w:val="Nadpissmlouvy"/>
        <w:spacing w:before="0" w:after="0" w:line="264" w:lineRule="auto"/>
        <w:rPr>
          <w:rFonts w:eastAsia="Arial"/>
          <w:sz w:val="36"/>
          <w:szCs w:val="36"/>
        </w:rPr>
      </w:pPr>
    </w:p>
    <w:p w14:paraId="2A1BC77C" w14:textId="7DD260EB" w:rsidR="00C433B5" w:rsidRPr="00B06638" w:rsidRDefault="00C433B5" w:rsidP="00C433B5">
      <w:pPr>
        <w:pStyle w:val="Nadpissmlouvy"/>
        <w:spacing w:before="0" w:after="0" w:line="264" w:lineRule="auto"/>
        <w:rPr>
          <w:bCs/>
          <w:sz w:val="24"/>
          <w:szCs w:val="24"/>
        </w:rPr>
      </w:pPr>
      <w:r w:rsidRPr="00B06638">
        <w:rPr>
          <w:rFonts w:eastAsia="Arial"/>
          <w:sz w:val="24"/>
          <w:szCs w:val="24"/>
        </w:rPr>
        <w:t>Číslo</w:t>
      </w:r>
      <w:r w:rsidR="009465FB">
        <w:rPr>
          <w:rFonts w:eastAsia="Arial"/>
          <w:sz w:val="24"/>
          <w:szCs w:val="24"/>
        </w:rPr>
        <w:t xml:space="preserve"> </w:t>
      </w:r>
      <w:proofErr w:type="gramStart"/>
      <w:r w:rsidR="009465FB">
        <w:rPr>
          <w:rFonts w:eastAsia="Arial"/>
          <w:sz w:val="24"/>
          <w:szCs w:val="24"/>
        </w:rPr>
        <w:t>Smlouvy</w:t>
      </w:r>
      <w:r w:rsidRPr="00B06638">
        <w:rPr>
          <w:rFonts w:eastAsia="Arial"/>
          <w:sz w:val="24"/>
          <w:szCs w:val="24"/>
        </w:rPr>
        <w:t xml:space="preserve"> :</w:t>
      </w:r>
      <w:proofErr w:type="gramEnd"/>
      <w:r w:rsidRPr="00B06638">
        <w:rPr>
          <w:rFonts w:eastAsia="Arial"/>
          <w:sz w:val="24"/>
          <w:szCs w:val="24"/>
        </w:rPr>
        <w:t xml:space="preserve"> 30072025</w:t>
      </w:r>
    </w:p>
    <w:p w14:paraId="06C0AF7A" w14:textId="77777777" w:rsidR="00C433B5" w:rsidRPr="00B06638" w:rsidRDefault="00C433B5" w:rsidP="00C433B5">
      <w:pPr>
        <w:spacing w:line="264" w:lineRule="auto"/>
        <w:rPr>
          <w:sz w:val="20"/>
          <w:szCs w:val="20"/>
        </w:rPr>
      </w:pPr>
    </w:p>
    <w:p w14:paraId="51C00DBF" w14:textId="77777777" w:rsidR="00C92CA1" w:rsidRDefault="00C92CA1" w:rsidP="00C433B5"/>
    <w:p w14:paraId="53FF619B" w14:textId="77777777" w:rsidR="00C433B5" w:rsidRPr="00C433B5" w:rsidRDefault="00C433B5" w:rsidP="00C433B5">
      <w:pPr>
        <w:spacing w:line="264" w:lineRule="auto"/>
        <w:rPr>
          <w:rFonts w:eastAsia="Arial"/>
          <w:sz w:val="20"/>
          <w:szCs w:val="20"/>
        </w:rPr>
      </w:pPr>
      <w:r w:rsidRPr="00C433B5">
        <w:rPr>
          <w:rFonts w:eastAsia="Arial"/>
          <w:b/>
          <w:bCs/>
          <w:sz w:val="20"/>
          <w:szCs w:val="20"/>
        </w:rPr>
        <w:t xml:space="preserve">AC </w:t>
      </w:r>
      <w:proofErr w:type="spellStart"/>
      <w:r w:rsidRPr="00C433B5">
        <w:rPr>
          <w:rFonts w:eastAsia="Arial"/>
          <w:b/>
          <w:bCs/>
          <w:sz w:val="20"/>
          <w:szCs w:val="20"/>
        </w:rPr>
        <w:t>Karlovina</w:t>
      </w:r>
      <w:proofErr w:type="spellEnd"/>
      <w:r w:rsidRPr="00C433B5">
        <w:rPr>
          <w:rFonts w:eastAsia="Arial"/>
          <w:b/>
          <w:bCs/>
          <w:sz w:val="20"/>
          <w:szCs w:val="20"/>
        </w:rPr>
        <w:t xml:space="preserve"> s.r.o.</w:t>
      </w:r>
    </w:p>
    <w:p w14:paraId="07504F7E" w14:textId="77777777" w:rsidR="00C433B5" w:rsidRPr="00C433B5" w:rsidRDefault="00C433B5" w:rsidP="00C433B5">
      <w:pPr>
        <w:spacing w:line="264" w:lineRule="auto"/>
        <w:ind w:left="720"/>
        <w:rPr>
          <w:rFonts w:eastAsia="Arial"/>
          <w:sz w:val="20"/>
          <w:szCs w:val="20"/>
        </w:rPr>
      </w:pPr>
      <w:r w:rsidRPr="00C433B5">
        <w:rPr>
          <w:rFonts w:eastAsia="Arial"/>
          <w:sz w:val="20"/>
          <w:szCs w:val="20"/>
        </w:rPr>
        <w:t>Sídlo:</w:t>
      </w:r>
      <w:r w:rsidRPr="00C433B5">
        <w:rPr>
          <w:sz w:val="20"/>
          <w:szCs w:val="20"/>
        </w:rPr>
        <w:tab/>
      </w:r>
      <w:r w:rsidRPr="00C433B5">
        <w:rPr>
          <w:rFonts w:eastAsia="Arial"/>
          <w:sz w:val="20"/>
          <w:szCs w:val="20"/>
        </w:rPr>
        <w:t>K Vinici 1256, 530 02 Pardubice, Česká republika</w:t>
      </w:r>
    </w:p>
    <w:p w14:paraId="2F065750" w14:textId="77777777" w:rsidR="00C433B5" w:rsidRPr="00C433B5" w:rsidRDefault="00C433B5" w:rsidP="00C433B5">
      <w:pPr>
        <w:spacing w:line="264" w:lineRule="auto"/>
        <w:ind w:left="720"/>
        <w:rPr>
          <w:rFonts w:eastAsia="Arial"/>
          <w:sz w:val="20"/>
          <w:szCs w:val="20"/>
        </w:rPr>
      </w:pPr>
      <w:proofErr w:type="gramStart"/>
      <w:r w:rsidRPr="00C433B5">
        <w:rPr>
          <w:rFonts w:eastAsia="Arial"/>
          <w:sz w:val="20"/>
          <w:szCs w:val="20"/>
        </w:rPr>
        <w:t xml:space="preserve">IČO:  </w:t>
      </w:r>
      <w:r w:rsidRPr="00C433B5">
        <w:rPr>
          <w:sz w:val="20"/>
          <w:szCs w:val="20"/>
        </w:rPr>
        <w:tab/>
      </w:r>
      <w:proofErr w:type="gramEnd"/>
      <w:r w:rsidRPr="00C433B5">
        <w:rPr>
          <w:rFonts w:eastAsia="Arial"/>
          <w:sz w:val="20"/>
          <w:szCs w:val="20"/>
        </w:rPr>
        <w:t>08885036</w:t>
      </w:r>
    </w:p>
    <w:p w14:paraId="215056EE" w14:textId="77777777" w:rsidR="00C433B5" w:rsidRPr="00C433B5" w:rsidRDefault="00C433B5" w:rsidP="00C433B5">
      <w:pPr>
        <w:spacing w:line="264" w:lineRule="auto"/>
        <w:ind w:left="720"/>
        <w:rPr>
          <w:rFonts w:eastAsia="Arial"/>
          <w:sz w:val="20"/>
          <w:szCs w:val="20"/>
        </w:rPr>
      </w:pPr>
      <w:r w:rsidRPr="00C433B5">
        <w:rPr>
          <w:rFonts w:eastAsia="Arial"/>
          <w:sz w:val="20"/>
          <w:szCs w:val="20"/>
        </w:rPr>
        <w:t xml:space="preserve">DIČ: </w:t>
      </w:r>
      <w:r w:rsidRPr="00C433B5">
        <w:rPr>
          <w:sz w:val="20"/>
          <w:szCs w:val="20"/>
        </w:rPr>
        <w:tab/>
      </w:r>
      <w:r w:rsidRPr="00C433B5">
        <w:rPr>
          <w:rFonts w:eastAsia="Arial"/>
          <w:sz w:val="20"/>
          <w:szCs w:val="20"/>
        </w:rPr>
        <w:t>CZ08885036</w:t>
      </w:r>
    </w:p>
    <w:p w14:paraId="2223AB26" w14:textId="52797F3A" w:rsidR="00C433B5" w:rsidRPr="00C433B5" w:rsidRDefault="00C433B5" w:rsidP="00C433B5">
      <w:pPr>
        <w:spacing w:line="264" w:lineRule="auto"/>
        <w:ind w:left="720"/>
        <w:rPr>
          <w:rFonts w:eastAsia="Arial"/>
          <w:i/>
          <w:iCs/>
          <w:sz w:val="20"/>
          <w:szCs w:val="20"/>
        </w:rPr>
      </w:pPr>
      <w:r w:rsidRPr="00C433B5">
        <w:rPr>
          <w:rFonts w:eastAsia="Arial"/>
          <w:sz w:val="20"/>
          <w:szCs w:val="20"/>
        </w:rPr>
        <w:t>Číslo účtu</w:t>
      </w:r>
      <w:r w:rsidRPr="00330A79">
        <w:rPr>
          <w:rFonts w:eastAsia="Arial"/>
          <w:sz w:val="20"/>
          <w:szCs w:val="20"/>
        </w:rPr>
        <w:t xml:space="preserve">: </w:t>
      </w:r>
      <w:proofErr w:type="spellStart"/>
      <w:r w:rsidR="00330A79" w:rsidRPr="00330A79">
        <w:rPr>
          <w:rFonts w:eastAsia="Arial"/>
          <w:b/>
          <w:bCs/>
          <w:sz w:val="20"/>
          <w:szCs w:val="20"/>
        </w:rPr>
        <w:t>xxxxxxxxxxxxxxxxxxxxxxxxxxxxxxxx</w:t>
      </w:r>
      <w:proofErr w:type="spellEnd"/>
    </w:p>
    <w:p w14:paraId="4D699D9B" w14:textId="77777777" w:rsidR="00C433B5" w:rsidRPr="00C433B5" w:rsidRDefault="00C433B5" w:rsidP="00C433B5">
      <w:pPr>
        <w:spacing w:line="264" w:lineRule="auto"/>
        <w:ind w:left="720"/>
        <w:rPr>
          <w:rFonts w:eastAsia="Arial"/>
          <w:sz w:val="20"/>
          <w:szCs w:val="20"/>
        </w:rPr>
      </w:pPr>
      <w:r w:rsidRPr="00C433B5">
        <w:rPr>
          <w:rFonts w:eastAsia="Arial"/>
          <w:sz w:val="20"/>
          <w:szCs w:val="20"/>
        </w:rPr>
        <w:t>Zapsaná v OR: vedeným Krajským soudem v Hradci Králové, pod spis. značkou C 52327</w:t>
      </w:r>
      <w:r w:rsidRPr="00C433B5">
        <w:rPr>
          <w:sz w:val="20"/>
          <w:szCs w:val="20"/>
        </w:rPr>
        <w:br/>
      </w:r>
      <w:r w:rsidRPr="00C433B5">
        <w:rPr>
          <w:rFonts w:eastAsia="Arial"/>
          <w:sz w:val="20"/>
          <w:szCs w:val="20"/>
        </w:rPr>
        <w:t xml:space="preserve">Zastoupená: Michalem Vítkem, jednatelem společnosti </w:t>
      </w:r>
    </w:p>
    <w:p w14:paraId="67D0241D" w14:textId="64267792" w:rsidR="00C433B5" w:rsidRPr="00C433B5" w:rsidRDefault="00C433B5" w:rsidP="00C433B5">
      <w:pPr>
        <w:pStyle w:val="Zkladntext21"/>
        <w:spacing w:after="0" w:line="264" w:lineRule="auto"/>
        <w:ind w:left="720"/>
        <w:rPr>
          <w:rFonts w:eastAsia="Arial"/>
          <w:sz w:val="20"/>
          <w:szCs w:val="20"/>
        </w:rPr>
      </w:pPr>
      <w:r w:rsidRPr="00C433B5">
        <w:rPr>
          <w:rFonts w:eastAsia="Arial"/>
          <w:sz w:val="20"/>
          <w:szCs w:val="20"/>
        </w:rPr>
        <w:t xml:space="preserve">Kontaktní osoba: Michal Vítek, </w:t>
      </w:r>
      <w:r w:rsidRPr="00330A79">
        <w:rPr>
          <w:rFonts w:eastAsia="Arial"/>
          <w:sz w:val="20"/>
          <w:szCs w:val="20"/>
        </w:rPr>
        <w:t xml:space="preserve">mob. </w:t>
      </w:r>
      <w:r w:rsidR="00330A79" w:rsidRPr="00330A79">
        <w:rPr>
          <w:rFonts w:eastAsia="Arial"/>
          <w:b/>
          <w:bCs/>
          <w:sz w:val="20"/>
          <w:szCs w:val="20"/>
        </w:rPr>
        <w:t xml:space="preserve">XXX </w:t>
      </w:r>
      <w:proofErr w:type="spellStart"/>
      <w:r w:rsidR="00330A79" w:rsidRPr="00330A79">
        <w:rPr>
          <w:rFonts w:eastAsia="Arial"/>
          <w:b/>
          <w:bCs/>
          <w:sz w:val="20"/>
          <w:szCs w:val="20"/>
        </w:rPr>
        <w:t>XXX</w:t>
      </w:r>
      <w:proofErr w:type="spellEnd"/>
      <w:r w:rsidR="00330A79" w:rsidRPr="00330A79">
        <w:rPr>
          <w:rFonts w:eastAsia="Arial"/>
          <w:b/>
          <w:bCs/>
          <w:sz w:val="20"/>
          <w:szCs w:val="20"/>
        </w:rPr>
        <w:t xml:space="preserve"> </w:t>
      </w:r>
      <w:proofErr w:type="spellStart"/>
      <w:r w:rsidR="00330A79" w:rsidRPr="00330A79">
        <w:rPr>
          <w:rFonts w:eastAsia="Arial"/>
          <w:b/>
          <w:bCs/>
          <w:sz w:val="20"/>
          <w:szCs w:val="20"/>
        </w:rPr>
        <w:t>XXX</w:t>
      </w:r>
      <w:proofErr w:type="spellEnd"/>
      <w:r w:rsidRPr="00330A79">
        <w:rPr>
          <w:rFonts w:eastAsia="Arial"/>
          <w:sz w:val="20"/>
          <w:szCs w:val="20"/>
        </w:rPr>
        <w:t>,</w:t>
      </w:r>
      <w:r w:rsidR="005740DD">
        <w:rPr>
          <w:rFonts w:eastAsia="Arial"/>
          <w:sz w:val="20"/>
          <w:szCs w:val="20"/>
        </w:rPr>
        <w:t xml:space="preserve"> </w:t>
      </w:r>
      <w:proofErr w:type="spellStart"/>
      <w:r w:rsidR="005740DD" w:rsidRPr="005740DD">
        <w:rPr>
          <w:rFonts w:eastAsia="Arial"/>
          <w:b/>
          <w:bCs/>
          <w:sz w:val="20"/>
          <w:szCs w:val="20"/>
        </w:rPr>
        <w:t>xxxxxxxxxxxxxxxxxxxxx</w:t>
      </w:r>
      <w:proofErr w:type="spellEnd"/>
    </w:p>
    <w:p w14:paraId="37066073" w14:textId="77777777" w:rsidR="00C433B5" w:rsidRPr="00C433B5" w:rsidRDefault="00C433B5" w:rsidP="00C433B5">
      <w:pPr>
        <w:pStyle w:val="Zkladntext21"/>
        <w:spacing w:after="0" w:line="264" w:lineRule="auto"/>
        <w:ind w:left="720"/>
        <w:rPr>
          <w:rFonts w:eastAsia="Arial"/>
          <w:sz w:val="20"/>
          <w:szCs w:val="20"/>
        </w:rPr>
      </w:pPr>
      <w:r w:rsidRPr="00C433B5">
        <w:rPr>
          <w:sz w:val="20"/>
          <w:szCs w:val="20"/>
        </w:rPr>
        <w:br/>
      </w:r>
      <w:r w:rsidRPr="00C433B5">
        <w:rPr>
          <w:rFonts w:eastAsia="Arial"/>
          <w:w w:val="90"/>
          <w:sz w:val="20"/>
          <w:szCs w:val="20"/>
        </w:rPr>
        <w:t>(dále jen " Poskytovatel")</w:t>
      </w:r>
    </w:p>
    <w:p w14:paraId="0AAEF58C" w14:textId="77777777" w:rsidR="00C433B5" w:rsidRPr="00C433B5" w:rsidRDefault="00C433B5" w:rsidP="00C433B5">
      <w:pPr>
        <w:pStyle w:val="Smluvnstrany"/>
        <w:spacing w:before="0" w:after="0" w:line="264" w:lineRule="auto"/>
        <w:rPr>
          <w:sz w:val="20"/>
        </w:rPr>
      </w:pPr>
      <w:r w:rsidRPr="00C433B5">
        <w:rPr>
          <w:rFonts w:eastAsia="Arial"/>
          <w:sz w:val="20"/>
        </w:rPr>
        <w:br/>
        <w:t>a</w:t>
      </w:r>
    </w:p>
    <w:p w14:paraId="750EA032" w14:textId="77777777" w:rsidR="00C433B5" w:rsidRPr="00C433B5" w:rsidRDefault="00C433B5" w:rsidP="00C433B5">
      <w:pPr>
        <w:pStyle w:val="Identifikacestran"/>
        <w:spacing w:after="0" w:line="264" w:lineRule="auto"/>
        <w:rPr>
          <w:sz w:val="20"/>
        </w:rPr>
      </w:pPr>
    </w:p>
    <w:p w14:paraId="4D24A20A" w14:textId="77777777" w:rsidR="00C433B5" w:rsidRPr="00C433B5" w:rsidRDefault="00C433B5" w:rsidP="00C433B5">
      <w:pPr>
        <w:rPr>
          <w:b/>
          <w:sz w:val="20"/>
          <w:szCs w:val="20"/>
        </w:rPr>
      </w:pPr>
      <w:bookmarkStart w:id="0" w:name="_Hlk514273950"/>
      <w:r w:rsidRPr="00C433B5">
        <w:rPr>
          <w:b/>
          <w:sz w:val="20"/>
          <w:szCs w:val="20"/>
        </w:rPr>
        <w:t>Léčebna dlouhodobě nemocných Rybitví</w:t>
      </w:r>
    </w:p>
    <w:p w14:paraId="1169277D" w14:textId="77777777" w:rsidR="00C433B5" w:rsidRPr="00C433B5" w:rsidRDefault="00C433B5" w:rsidP="00C433B5">
      <w:pPr>
        <w:rPr>
          <w:bCs/>
          <w:sz w:val="20"/>
          <w:szCs w:val="20"/>
        </w:rPr>
      </w:pPr>
      <w:r w:rsidRPr="00C433B5">
        <w:rPr>
          <w:b/>
          <w:sz w:val="20"/>
          <w:szCs w:val="20"/>
        </w:rPr>
        <w:t xml:space="preserve"> </w:t>
      </w:r>
      <w:r w:rsidRPr="00C433B5">
        <w:rPr>
          <w:b/>
          <w:sz w:val="20"/>
          <w:szCs w:val="20"/>
        </w:rPr>
        <w:tab/>
      </w:r>
      <w:r w:rsidRPr="00C433B5">
        <w:rPr>
          <w:bCs/>
          <w:sz w:val="20"/>
          <w:szCs w:val="20"/>
        </w:rPr>
        <w:t xml:space="preserve">Adresa: Činžovních domů č.p.139-140, 533 54 Rybitví </w:t>
      </w:r>
    </w:p>
    <w:p w14:paraId="0A1C8F53" w14:textId="77777777" w:rsidR="00C433B5" w:rsidRPr="00C433B5" w:rsidRDefault="00C433B5" w:rsidP="00C433B5">
      <w:pPr>
        <w:rPr>
          <w:bCs/>
          <w:sz w:val="20"/>
          <w:szCs w:val="20"/>
        </w:rPr>
      </w:pPr>
      <w:r w:rsidRPr="00C433B5">
        <w:rPr>
          <w:bCs/>
          <w:sz w:val="20"/>
          <w:szCs w:val="20"/>
        </w:rPr>
        <w:tab/>
        <w:t xml:space="preserve">IČO: </w:t>
      </w:r>
      <w:r w:rsidRPr="00C433B5">
        <w:rPr>
          <w:bCs/>
          <w:sz w:val="20"/>
          <w:szCs w:val="20"/>
        </w:rPr>
        <w:tab/>
        <w:t>00190560</w:t>
      </w:r>
    </w:p>
    <w:p w14:paraId="04B31D60" w14:textId="77777777" w:rsidR="00C433B5" w:rsidRPr="00C433B5" w:rsidRDefault="00C433B5" w:rsidP="00C433B5">
      <w:pPr>
        <w:rPr>
          <w:bCs/>
          <w:sz w:val="20"/>
          <w:szCs w:val="20"/>
        </w:rPr>
      </w:pPr>
      <w:r w:rsidRPr="00C433B5">
        <w:rPr>
          <w:bCs/>
          <w:sz w:val="20"/>
          <w:szCs w:val="20"/>
        </w:rPr>
        <w:tab/>
        <w:t xml:space="preserve">DIČ: </w:t>
      </w:r>
      <w:r w:rsidRPr="00C433B5">
        <w:rPr>
          <w:bCs/>
          <w:sz w:val="20"/>
          <w:szCs w:val="20"/>
        </w:rPr>
        <w:tab/>
        <w:t>CZ00190560</w:t>
      </w:r>
    </w:p>
    <w:p w14:paraId="667AA485" w14:textId="77777777" w:rsidR="00C433B5" w:rsidRPr="00C433B5" w:rsidRDefault="00C433B5" w:rsidP="00C433B5">
      <w:pPr>
        <w:ind w:left="720"/>
        <w:rPr>
          <w:b/>
          <w:sz w:val="20"/>
          <w:szCs w:val="20"/>
        </w:rPr>
      </w:pPr>
      <w:r w:rsidRPr="00C433B5">
        <w:rPr>
          <w:bCs/>
          <w:sz w:val="20"/>
          <w:szCs w:val="20"/>
        </w:rPr>
        <w:t xml:space="preserve">Zapsaná v OR: vedeným Krajským soudem v Hradci Králové, pod spis. značkou: </w:t>
      </w:r>
      <w:proofErr w:type="spellStart"/>
      <w:r w:rsidRPr="00C433B5">
        <w:rPr>
          <w:bCs/>
          <w:sz w:val="20"/>
          <w:szCs w:val="20"/>
        </w:rPr>
        <w:t>Pr</w:t>
      </w:r>
      <w:proofErr w:type="spellEnd"/>
      <w:r w:rsidRPr="00C433B5">
        <w:rPr>
          <w:bCs/>
          <w:sz w:val="20"/>
          <w:szCs w:val="20"/>
        </w:rPr>
        <w:t xml:space="preserve"> 710</w:t>
      </w:r>
    </w:p>
    <w:p w14:paraId="0A066873" w14:textId="429CC1B5" w:rsidR="00C433B5" w:rsidRPr="00C433B5" w:rsidRDefault="00C433B5" w:rsidP="00C433B5">
      <w:pPr>
        <w:ind w:left="720"/>
        <w:rPr>
          <w:bCs/>
          <w:sz w:val="20"/>
          <w:szCs w:val="20"/>
        </w:rPr>
      </w:pPr>
      <w:r w:rsidRPr="00C433B5">
        <w:rPr>
          <w:bCs/>
          <w:sz w:val="20"/>
          <w:szCs w:val="20"/>
        </w:rPr>
        <w:t xml:space="preserve">Číslo účtu: </w:t>
      </w:r>
      <w:r w:rsidR="00330A79" w:rsidRPr="00330A79">
        <w:rPr>
          <w:b/>
          <w:sz w:val="20"/>
          <w:szCs w:val="20"/>
        </w:rPr>
        <w:t>XXXXXXXX</w:t>
      </w:r>
      <w:r w:rsidRPr="00330A79">
        <w:rPr>
          <w:b/>
          <w:sz w:val="20"/>
          <w:szCs w:val="20"/>
        </w:rPr>
        <w:t>/</w:t>
      </w:r>
      <w:r w:rsidR="00330A79" w:rsidRPr="00330A79">
        <w:rPr>
          <w:b/>
          <w:sz w:val="20"/>
          <w:szCs w:val="20"/>
        </w:rPr>
        <w:t>XXXX</w:t>
      </w:r>
      <w:r w:rsidRPr="00330A79">
        <w:rPr>
          <w:bCs/>
          <w:sz w:val="20"/>
          <w:szCs w:val="20"/>
        </w:rPr>
        <w:t xml:space="preserve">, </w:t>
      </w:r>
      <w:proofErr w:type="spellStart"/>
      <w:r w:rsidR="00330A79" w:rsidRPr="00330A79">
        <w:rPr>
          <w:b/>
          <w:sz w:val="20"/>
          <w:szCs w:val="20"/>
        </w:rPr>
        <w:t>Xxxxxxxxxxxxxx</w:t>
      </w:r>
      <w:proofErr w:type="spellEnd"/>
    </w:p>
    <w:p w14:paraId="32E1A6FF" w14:textId="56077444" w:rsidR="00C433B5" w:rsidRPr="00C433B5" w:rsidRDefault="00C433B5" w:rsidP="00C433B5">
      <w:pPr>
        <w:rPr>
          <w:bCs/>
          <w:iCs/>
          <w:w w:val="90"/>
          <w:sz w:val="20"/>
          <w:szCs w:val="20"/>
        </w:rPr>
      </w:pPr>
      <w:r w:rsidRPr="00C433B5">
        <w:rPr>
          <w:bCs/>
          <w:sz w:val="20"/>
          <w:szCs w:val="20"/>
        </w:rPr>
        <w:tab/>
        <w:t xml:space="preserve">Zastoupená: Mgr. Bc. Janou </w:t>
      </w:r>
      <w:proofErr w:type="gramStart"/>
      <w:r w:rsidRPr="00C433B5">
        <w:rPr>
          <w:bCs/>
          <w:sz w:val="20"/>
          <w:szCs w:val="20"/>
        </w:rPr>
        <w:t>Tomšů</w:t>
      </w:r>
      <w:r w:rsidRPr="00C433B5">
        <w:rPr>
          <w:bCs/>
          <w:iCs/>
          <w:w w:val="90"/>
          <w:sz w:val="20"/>
          <w:szCs w:val="20"/>
        </w:rPr>
        <w:t xml:space="preserve"> </w:t>
      </w:r>
      <w:r>
        <w:rPr>
          <w:bCs/>
          <w:iCs/>
          <w:w w:val="90"/>
          <w:sz w:val="20"/>
          <w:szCs w:val="20"/>
        </w:rPr>
        <w:t>,</w:t>
      </w:r>
      <w:proofErr w:type="gramEnd"/>
      <w:r>
        <w:rPr>
          <w:bCs/>
          <w:iCs/>
          <w:w w:val="90"/>
          <w:sz w:val="20"/>
          <w:szCs w:val="20"/>
        </w:rPr>
        <w:t xml:space="preserve"> statutárním orgánem</w:t>
      </w:r>
    </w:p>
    <w:p w14:paraId="15D0465A" w14:textId="3D962830" w:rsidR="00C433B5" w:rsidRPr="003C2DF9" w:rsidRDefault="00C433B5" w:rsidP="00C433B5">
      <w:pPr>
        <w:rPr>
          <w:bCs/>
          <w:iCs/>
          <w:w w:val="90"/>
          <w:sz w:val="20"/>
          <w:szCs w:val="20"/>
        </w:rPr>
      </w:pPr>
      <w:r w:rsidRPr="00C433B5">
        <w:rPr>
          <w:bCs/>
          <w:iCs/>
          <w:w w:val="90"/>
          <w:sz w:val="20"/>
          <w:szCs w:val="20"/>
        </w:rPr>
        <w:t xml:space="preserve">           </w:t>
      </w:r>
      <w:r>
        <w:rPr>
          <w:bCs/>
          <w:iCs/>
          <w:w w:val="90"/>
          <w:sz w:val="20"/>
          <w:szCs w:val="20"/>
        </w:rPr>
        <w:t xml:space="preserve"> </w:t>
      </w:r>
      <w:r w:rsidRPr="00C433B5">
        <w:rPr>
          <w:bCs/>
          <w:iCs/>
          <w:w w:val="90"/>
          <w:sz w:val="20"/>
          <w:szCs w:val="20"/>
        </w:rPr>
        <w:t xml:space="preserve">  Kontaktní osoba: </w:t>
      </w:r>
      <w:r w:rsidR="00330A79" w:rsidRPr="00330A79">
        <w:rPr>
          <w:b/>
          <w:iCs/>
          <w:w w:val="90"/>
          <w:sz w:val="20"/>
          <w:szCs w:val="20"/>
        </w:rPr>
        <w:t>XXXXXXXXXXXX</w:t>
      </w:r>
      <w:r w:rsidRPr="00330A79">
        <w:rPr>
          <w:bCs/>
          <w:iCs/>
          <w:w w:val="90"/>
          <w:sz w:val="20"/>
          <w:szCs w:val="20"/>
        </w:rPr>
        <w:t xml:space="preserve">, mob. </w:t>
      </w:r>
      <w:r w:rsidR="00330A79" w:rsidRPr="00330A79">
        <w:rPr>
          <w:b/>
          <w:iCs/>
          <w:w w:val="90"/>
          <w:sz w:val="20"/>
          <w:szCs w:val="20"/>
        </w:rPr>
        <w:t xml:space="preserve">XXX </w:t>
      </w:r>
      <w:proofErr w:type="spellStart"/>
      <w:r w:rsidR="00330A79" w:rsidRPr="00330A79">
        <w:rPr>
          <w:b/>
          <w:iCs/>
          <w:w w:val="90"/>
          <w:sz w:val="20"/>
          <w:szCs w:val="20"/>
        </w:rPr>
        <w:t>XXX</w:t>
      </w:r>
      <w:proofErr w:type="spellEnd"/>
      <w:r w:rsidR="00330A79" w:rsidRPr="00330A79">
        <w:rPr>
          <w:b/>
          <w:iCs/>
          <w:w w:val="90"/>
          <w:sz w:val="20"/>
          <w:szCs w:val="20"/>
        </w:rPr>
        <w:t xml:space="preserve"> </w:t>
      </w:r>
      <w:proofErr w:type="spellStart"/>
      <w:r w:rsidR="00330A79" w:rsidRPr="00330A79">
        <w:rPr>
          <w:b/>
          <w:iCs/>
          <w:w w:val="90"/>
          <w:sz w:val="20"/>
          <w:szCs w:val="20"/>
        </w:rPr>
        <w:t>XXX</w:t>
      </w:r>
      <w:proofErr w:type="spellEnd"/>
      <w:r w:rsidRPr="00330A79">
        <w:rPr>
          <w:bCs/>
          <w:iCs/>
          <w:w w:val="90"/>
          <w:sz w:val="20"/>
          <w:szCs w:val="20"/>
        </w:rPr>
        <w:t>,</w:t>
      </w:r>
      <w:r w:rsidR="005740DD">
        <w:rPr>
          <w:bCs/>
          <w:iCs/>
          <w:w w:val="90"/>
          <w:sz w:val="20"/>
          <w:szCs w:val="20"/>
        </w:rPr>
        <w:t xml:space="preserve"> </w:t>
      </w:r>
      <w:proofErr w:type="spellStart"/>
      <w:r w:rsidR="005740DD">
        <w:rPr>
          <w:bCs/>
          <w:iCs/>
          <w:w w:val="90"/>
          <w:sz w:val="20"/>
          <w:szCs w:val="20"/>
        </w:rPr>
        <w:t>xxxxxxxxxxxxxxxxxxxxxxx</w:t>
      </w:r>
      <w:proofErr w:type="spellEnd"/>
      <w:r w:rsidR="005740DD" w:rsidRPr="003C2DF9">
        <w:rPr>
          <w:bCs/>
          <w:iCs/>
          <w:w w:val="90"/>
          <w:sz w:val="20"/>
          <w:szCs w:val="20"/>
        </w:rPr>
        <w:t xml:space="preserve"> </w:t>
      </w:r>
    </w:p>
    <w:p w14:paraId="7227A9A2" w14:textId="77777777" w:rsidR="00C433B5" w:rsidRPr="00C433B5" w:rsidRDefault="00C433B5" w:rsidP="00C433B5">
      <w:pPr>
        <w:rPr>
          <w:bCs/>
          <w:iCs/>
          <w:w w:val="90"/>
          <w:sz w:val="20"/>
          <w:szCs w:val="20"/>
        </w:rPr>
      </w:pPr>
    </w:p>
    <w:p w14:paraId="76A39BDE" w14:textId="77777777" w:rsidR="00C433B5" w:rsidRPr="00C433B5" w:rsidRDefault="00C433B5" w:rsidP="00C433B5">
      <w:pPr>
        <w:ind w:firstLine="708"/>
        <w:rPr>
          <w:bCs/>
          <w:iCs/>
          <w:sz w:val="20"/>
          <w:szCs w:val="20"/>
        </w:rPr>
      </w:pPr>
      <w:r w:rsidRPr="00C433B5">
        <w:rPr>
          <w:bCs/>
          <w:iCs/>
          <w:w w:val="90"/>
          <w:sz w:val="20"/>
          <w:szCs w:val="20"/>
        </w:rPr>
        <w:t>(dále jen "Objednatel")</w:t>
      </w:r>
    </w:p>
    <w:bookmarkEnd w:id="0"/>
    <w:p w14:paraId="7D9F82C3" w14:textId="77777777" w:rsidR="00C433B5" w:rsidRPr="00C433B5" w:rsidRDefault="00C433B5" w:rsidP="00C433B5">
      <w:pPr>
        <w:spacing w:line="264" w:lineRule="auto"/>
        <w:rPr>
          <w:sz w:val="20"/>
          <w:szCs w:val="20"/>
        </w:rPr>
      </w:pPr>
    </w:p>
    <w:p w14:paraId="6B68816D" w14:textId="77777777" w:rsidR="00C433B5" w:rsidRDefault="00C433B5" w:rsidP="00C433B5">
      <w:pPr>
        <w:spacing w:line="264" w:lineRule="auto"/>
        <w:ind w:left="709"/>
        <w:rPr>
          <w:rFonts w:eastAsia="Arial"/>
          <w:sz w:val="20"/>
          <w:szCs w:val="20"/>
        </w:rPr>
      </w:pPr>
      <w:r w:rsidRPr="00C433B5">
        <w:rPr>
          <w:rFonts w:eastAsia="Arial"/>
          <w:sz w:val="20"/>
          <w:szCs w:val="20"/>
        </w:rPr>
        <w:t>uzavírají mezi sebou v souladu s ustanovením § 2586 a následujících Občanského zákoníku      České republiky v platném znění tuto smlouvu:</w:t>
      </w:r>
    </w:p>
    <w:p w14:paraId="78322861" w14:textId="77777777" w:rsidR="00C433B5" w:rsidRPr="00C433B5" w:rsidRDefault="00C433B5" w:rsidP="00C433B5">
      <w:pPr>
        <w:spacing w:line="264" w:lineRule="auto"/>
        <w:ind w:left="709"/>
        <w:rPr>
          <w:sz w:val="20"/>
          <w:szCs w:val="20"/>
        </w:rPr>
      </w:pPr>
    </w:p>
    <w:p w14:paraId="233A25EA" w14:textId="77777777" w:rsidR="00C433B5" w:rsidRPr="00C433B5" w:rsidRDefault="00C433B5" w:rsidP="00C433B5">
      <w:pPr>
        <w:spacing w:line="264" w:lineRule="auto"/>
        <w:ind w:left="735"/>
        <w:rPr>
          <w:sz w:val="20"/>
          <w:szCs w:val="20"/>
        </w:rPr>
      </w:pPr>
    </w:p>
    <w:p w14:paraId="08CD4A78" w14:textId="01ECCA23" w:rsidR="00C433B5" w:rsidRPr="00C433B5" w:rsidRDefault="001505F7" w:rsidP="00C433B5">
      <w:pPr>
        <w:pStyle w:val="Zkladntext"/>
        <w:spacing w:after="0" w:line="264" w:lineRule="auto"/>
        <w:ind w:left="720" w:hanging="720"/>
        <w:jc w:val="center"/>
        <w:rPr>
          <w:rFonts w:eastAsia="Arial"/>
          <w:b/>
        </w:rPr>
      </w:pPr>
      <w:r>
        <w:rPr>
          <w:rFonts w:eastAsia="Arial"/>
          <w:b/>
        </w:rPr>
        <w:t xml:space="preserve">Čl. </w:t>
      </w:r>
      <w:r w:rsidR="00C433B5" w:rsidRPr="00C433B5">
        <w:rPr>
          <w:rFonts w:eastAsia="Arial"/>
          <w:b/>
        </w:rPr>
        <w:t>I. Předmět Smlouvy</w:t>
      </w:r>
    </w:p>
    <w:p w14:paraId="31DB17CB" w14:textId="77777777" w:rsidR="00C433B5" w:rsidRPr="00C433B5" w:rsidRDefault="00C433B5" w:rsidP="00C433B5">
      <w:pPr>
        <w:rPr>
          <w:sz w:val="20"/>
          <w:szCs w:val="20"/>
        </w:rPr>
      </w:pPr>
      <w:r w:rsidRPr="00C433B5">
        <w:rPr>
          <w:sz w:val="20"/>
          <w:szCs w:val="20"/>
        </w:rPr>
        <w:t xml:space="preserve"> </w:t>
      </w:r>
    </w:p>
    <w:p w14:paraId="4638371C" w14:textId="0013E262" w:rsidR="00C433B5" w:rsidRDefault="00C433B5" w:rsidP="009465FB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C433B5">
        <w:rPr>
          <w:sz w:val="20"/>
          <w:szCs w:val="20"/>
        </w:rPr>
        <w:t xml:space="preserve">Objednatel je provozovatelem fotovoltaické elektrárny na adrese </w:t>
      </w:r>
      <w:r w:rsidRPr="00C433B5">
        <w:rPr>
          <w:b/>
          <w:bCs/>
          <w:sz w:val="20"/>
          <w:szCs w:val="20"/>
        </w:rPr>
        <w:t>Léčebna dlouhodobě nemocných Rybitví, Činžovních domů 139-140, 533 54 Rybitví</w:t>
      </w:r>
      <w:r w:rsidR="00FC1AE6">
        <w:rPr>
          <w:b/>
          <w:bCs/>
          <w:sz w:val="20"/>
          <w:szCs w:val="20"/>
        </w:rPr>
        <w:t>.</w:t>
      </w:r>
      <w:r w:rsidRPr="00C433B5">
        <w:rPr>
          <w:sz w:val="20"/>
          <w:szCs w:val="20"/>
        </w:rPr>
        <w:t xml:space="preserve"> Fotovoltaická elektrárna je pro účely této smlouvy dále označena jako „FVE“. </w:t>
      </w:r>
      <w:r>
        <w:rPr>
          <w:sz w:val="20"/>
          <w:szCs w:val="20"/>
        </w:rPr>
        <w:t>Poskytovatel</w:t>
      </w:r>
      <w:r w:rsidRPr="00C433B5">
        <w:rPr>
          <w:sz w:val="20"/>
          <w:szCs w:val="20"/>
        </w:rPr>
        <w:t xml:space="preserve"> se zavazuje provádět pro Objednatele činnosti</w:t>
      </w:r>
      <w:r>
        <w:rPr>
          <w:sz w:val="20"/>
          <w:szCs w:val="20"/>
        </w:rPr>
        <w:t xml:space="preserve"> a služby v rozsahu potřebném pro zajištění normálního fungování a výkonu solární elektrárny po dobu platnosti a účinnosti této smlouvy a budou zahrnovat</w:t>
      </w:r>
      <w:r w:rsidRPr="00C433B5">
        <w:rPr>
          <w:sz w:val="20"/>
          <w:szCs w:val="20"/>
        </w:rPr>
        <w:t>:</w:t>
      </w:r>
    </w:p>
    <w:p w14:paraId="16DD71C3" w14:textId="77777777" w:rsidR="00C433B5" w:rsidRDefault="00C433B5" w:rsidP="009465FB">
      <w:pPr>
        <w:pStyle w:val="Odstavecseseznamem"/>
        <w:spacing w:line="276" w:lineRule="auto"/>
        <w:rPr>
          <w:sz w:val="20"/>
          <w:szCs w:val="20"/>
        </w:rPr>
      </w:pPr>
    </w:p>
    <w:p w14:paraId="1FEAD7EF" w14:textId="7758A74A" w:rsidR="00C433B5" w:rsidRPr="00FC1AE6" w:rsidRDefault="00C433B5" w:rsidP="009465FB">
      <w:pPr>
        <w:pStyle w:val="Odstavecseseznamem"/>
        <w:numPr>
          <w:ilvl w:val="1"/>
          <w:numId w:val="3"/>
        </w:numPr>
        <w:spacing w:line="276" w:lineRule="auto"/>
        <w:rPr>
          <w:b/>
          <w:bCs/>
          <w:sz w:val="20"/>
          <w:szCs w:val="20"/>
        </w:rPr>
      </w:pPr>
      <w:r w:rsidRPr="00FC1AE6">
        <w:rPr>
          <w:b/>
          <w:bCs/>
          <w:sz w:val="20"/>
          <w:szCs w:val="20"/>
        </w:rPr>
        <w:t xml:space="preserve">Preventivní údržbu v souladu s </w:t>
      </w:r>
      <w:r w:rsidR="00FC1AE6">
        <w:rPr>
          <w:b/>
          <w:bCs/>
          <w:sz w:val="20"/>
          <w:szCs w:val="20"/>
        </w:rPr>
        <w:t>p</w:t>
      </w:r>
      <w:r w:rsidRPr="00FC1AE6">
        <w:rPr>
          <w:b/>
          <w:bCs/>
          <w:sz w:val="20"/>
          <w:szCs w:val="20"/>
        </w:rPr>
        <w:t>řílohou</w:t>
      </w:r>
      <w:proofErr w:type="gramStart"/>
      <w:r w:rsidRPr="00FC1AE6">
        <w:rPr>
          <w:b/>
          <w:bCs/>
          <w:sz w:val="20"/>
          <w:szCs w:val="20"/>
        </w:rPr>
        <w:t>:</w:t>
      </w:r>
      <w:r w:rsidR="00FC1AE6">
        <w:rPr>
          <w:b/>
          <w:bCs/>
          <w:sz w:val="20"/>
          <w:szCs w:val="20"/>
        </w:rPr>
        <w:t xml:space="preserve"> </w:t>
      </w:r>
      <w:r w:rsidRPr="00FC1AE6">
        <w:rPr>
          <w:b/>
          <w:bCs/>
          <w:sz w:val="20"/>
          <w:szCs w:val="20"/>
        </w:rPr>
        <w:t>,</w:t>
      </w:r>
      <w:proofErr w:type="gramEnd"/>
      <w:r w:rsidRPr="00FC1AE6">
        <w:rPr>
          <w:b/>
          <w:bCs/>
          <w:sz w:val="20"/>
          <w:szCs w:val="20"/>
        </w:rPr>
        <w:t>,</w:t>
      </w:r>
      <w:r w:rsidR="00FC1AE6">
        <w:rPr>
          <w:b/>
          <w:bCs/>
          <w:sz w:val="20"/>
          <w:szCs w:val="20"/>
        </w:rPr>
        <w:t xml:space="preserve"> </w:t>
      </w:r>
      <w:r w:rsidRPr="00FC1AE6">
        <w:rPr>
          <w:b/>
          <w:bCs/>
          <w:sz w:val="20"/>
          <w:szCs w:val="20"/>
        </w:rPr>
        <w:t xml:space="preserve">Preventivní údržba" této smlouvy </w:t>
      </w:r>
    </w:p>
    <w:p w14:paraId="72BA1786" w14:textId="1F16B7E6" w:rsidR="00FC1AE6" w:rsidRPr="00C433B5" w:rsidRDefault="00FC1AE6" w:rsidP="009465FB">
      <w:pPr>
        <w:numPr>
          <w:ilvl w:val="1"/>
          <w:numId w:val="3"/>
        </w:numPr>
        <w:spacing w:line="276" w:lineRule="auto"/>
        <w:rPr>
          <w:b/>
          <w:bCs/>
          <w:sz w:val="20"/>
          <w:szCs w:val="20"/>
        </w:rPr>
      </w:pPr>
      <w:r w:rsidRPr="00C433B5">
        <w:rPr>
          <w:b/>
          <w:bCs/>
          <w:sz w:val="20"/>
          <w:szCs w:val="20"/>
        </w:rPr>
        <w:t xml:space="preserve">Výkaznictví v souladu s </w:t>
      </w:r>
      <w:r>
        <w:rPr>
          <w:b/>
          <w:bCs/>
          <w:sz w:val="20"/>
          <w:szCs w:val="20"/>
        </w:rPr>
        <w:t>p</w:t>
      </w:r>
      <w:r w:rsidRPr="00C433B5">
        <w:rPr>
          <w:b/>
          <w:bCs/>
          <w:sz w:val="20"/>
          <w:szCs w:val="20"/>
        </w:rPr>
        <w:t>řílohou</w:t>
      </w:r>
      <w:proofErr w:type="gramStart"/>
      <w:r w:rsidRPr="00C433B5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Pr="00C433B5">
        <w:rPr>
          <w:b/>
          <w:bCs/>
          <w:sz w:val="20"/>
          <w:szCs w:val="20"/>
        </w:rPr>
        <w:t>,</w:t>
      </w:r>
      <w:proofErr w:type="gramEnd"/>
      <w:r w:rsidRPr="00C433B5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C433B5">
        <w:rPr>
          <w:b/>
          <w:bCs/>
          <w:sz w:val="20"/>
          <w:szCs w:val="20"/>
        </w:rPr>
        <w:t xml:space="preserve">Výkaznictví" této smlouvy </w:t>
      </w:r>
    </w:p>
    <w:p w14:paraId="5A4DC0D1" w14:textId="3DD2A9A5" w:rsidR="00FC1AE6" w:rsidRPr="00FC1AE6" w:rsidRDefault="00FC1AE6" w:rsidP="009465FB">
      <w:pPr>
        <w:pStyle w:val="Odstavecseseznamem"/>
        <w:numPr>
          <w:ilvl w:val="1"/>
          <w:numId w:val="3"/>
        </w:numPr>
        <w:spacing w:line="276" w:lineRule="auto"/>
        <w:rPr>
          <w:sz w:val="20"/>
          <w:szCs w:val="20"/>
        </w:rPr>
      </w:pPr>
      <w:r w:rsidRPr="00C433B5">
        <w:rPr>
          <w:b/>
          <w:bCs/>
          <w:sz w:val="20"/>
          <w:szCs w:val="20"/>
        </w:rPr>
        <w:t>Opravářské práce</w:t>
      </w:r>
      <w:r>
        <w:rPr>
          <w:b/>
          <w:bCs/>
          <w:sz w:val="20"/>
          <w:szCs w:val="20"/>
        </w:rPr>
        <w:t xml:space="preserve">: </w:t>
      </w:r>
      <w:r w:rsidRPr="00FC1AE6">
        <w:rPr>
          <w:sz w:val="20"/>
          <w:szCs w:val="20"/>
        </w:rPr>
        <w:t xml:space="preserve">opravářské práce zahrnují </w:t>
      </w:r>
      <w:r>
        <w:rPr>
          <w:sz w:val="20"/>
          <w:szCs w:val="20"/>
        </w:rPr>
        <w:t xml:space="preserve">zajištění personálu, vybavení, přepravy a dalšího zařízení nutného pro provedení opravářských prací, dodávku náhradních dílů a spotřebního materiálu, nutných pro provedení opravy, </w:t>
      </w:r>
      <w:r w:rsidR="006E44DD">
        <w:rPr>
          <w:sz w:val="20"/>
          <w:szCs w:val="20"/>
        </w:rPr>
        <w:t>a udržení FVE v činnosti.</w:t>
      </w:r>
      <w:r w:rsidRPr="00FC1AE6">
        <w:rPr>
          <w:sz w:val="20"/>
          <w:szCs w:val="20"/>
        </w:rPr>
        <w:t xml:space="preserve"> </w:t>
      </w:r>
    </w:p>
    <w:p w14:paraId="7397B3B9" w14:textId="0F6AAFB6" w:rsidR="00C433B5" w:rsidRPr="00FC1AE6" w:rsidRDefault="00C433B5" w:rsidP="009465FB">
      <w:pPr>
        <w:pStyle w:val="Odstavecseseznamem"/>
        <w:spacing w:line="276" w:lineRule="auto"/>
        <w:rPr>
          <w:sz w:val="20"/>
          <w:szCs w:val="20"/>
        </w:rPr>
      </w:pPr>
    </w:p>
    <w:p w14:paraId="42ABAE4A" w14:textId="4606FB47" w:rsidR="00657A48" w:rsidRPr="00657A48" w:rsidRDefault="006E44DD" w:rsidP="009465FB">
      <w:pPr>
        <w:pStyle w:val="Odstavecseseznamem"/>
        <w:numPr>
          <w:ilvl w:val="0"/>
          <w:numId w:val="3"/>
        </w:numPr>
        <w:spacing w:line="276" w:lineRule="auto"/>
        <w:ind w:left="709"/>
        <w:jc w:val="both"/>
        <w:rPr>
          <w:sz w:val="20"/>
          <w:szCs w:val="20"/>
        </w:rPr>
      </w:pPr>
      <w:r w:rsidRPr="00657A48">
        <w:rPr>
          <w:sz w:val="20"/>
          <w:szCs w:val="20"/>
        </w:rPr>
        <w:t xml:space="preserve">Pokud bude nutná jakákoliv změna </w:t>
      </w:r>
      <w:r w:rsidR="00524CFE">
        <w:rPr>
          <w:sz w:val="20"/>
          <w:szCs w:val="20"/>
        </w:rPr>
        <w:t>FVE</w:t>
      </w:r>
      <w:r w:rsidRPr="00657A48">
        <w:rPr>
          <w:sz w:val="20"/>
          <w:szCs w:val="20"/>
        </w:rPr>
        <w:t xml:space="preserve"> (např. na žádost pojistitele nebo z důvodu změny právních požadavků nebo standardu stanovených provozovatelem sítě), nebo bude požadována objednatelem, projednají smluvní strany povinnosti </w:t>
      </w:r>
      <w:r w:rsidR="00657A48" w:rsidRPr="00657A48">
        <w:rPr>
          <w:sz w:val="20"/>
          <w:szCs w:val="20"/>
        </w:rPr>
        <w:t>poskytovatele</w:t>
      </w:r>
      <w:r w:rsidRPr="00657A48">
        <w:rPr>
          <w:sz w:val="20"/>
          <w:szCs w:val="20"/>
        </w:rPr>
        <w:t xml:space="preserve"> v souvislosti s takovou změnou. Jakékoliv změny, které budou smluvními stranami dohodnuty, budou placeny objednatelem na základě samostatné faktury </w:t>
      </w:r>
      <w:r w:rsidR="00657A48" w:rsidRPr="00657A48">
        <w:rPr>
          <w:sz w:val="20"/>
          <w:szCs w:val="20"/>
        </w:rPr>
        <w:t>poskytovatele.</w:t>
      </w:r>
      <w:r w:rsidR="00657A48">
        <w:rPr>
          <w:sz w:val="20"/>
          <w:szCs w:val="20"/>
        </w:rPr>
        <w:t xml:space="preserve"> </w:t>
      </w:r>
      <w:r w:rsidR="00657A48" w:rsidRPr="00657A48">
        <w:rPr>
          <w:sz w:val="20"/>
          <w:szCs w:val="20"/>
        </w:rPr>
        <w:t xml:space="preserve">Pokud si bude objednatel přát </w:t>
      </w:r>
      <w:r w:rsidR="00657A48" w:rsidRPr="00657A48">
        <w:rPr>
          <w:sz w:val="20"/>
          <w:szCs w:val="20"/>
        </w:rPr>
        <w:lastRenderedPageBreak/>
        <w:t xml:space="preserve">provést změny na </w:t>
      </w:r>
      <w:r w:rsidR="00524CFE">
        <w:rPr>
          <w:sz w:val="20"/>
          <w:szCs w:val="20"/>
        </w:rPr>
        <w:t>FVE</w:t>
      </w:r>
      <w:r w:rsidR="00524CFE" w:rsidRPr="00657A48">
        <w:rPr>
          <w:sz w:val="20"/>
          <w:szCs w:val="20"/>
        </w:rPr>
        <w:t xml:space="preserve"> </w:t>
      </w:r>
      <w:r w:rsidR="00657A48" w:rsidRPr="00657A48">
        <w:rPr>
          <w:sz w:val="20"/>
          <w:szCs w:val="20"/>
        </w:rPr>
        <w:t xml:space="preserve">a pokud takové změny ovlivní poskytovaní služeb, dohodnou se smluvní strany na dodatku ke smlouvě v rozsahu vynuceném takovými změnami. Totéž bude platit v případě, když bude </w:t>
      </w:r>
      <w:r w:rsidR="00524CFE">
        <w:rPr>
          <w:sz w:val="20"/>
          <w:szCs w:val="20"/>
        </w:rPr>
        <w:t>FVE</w:t>
      </w:r>
      <w:r w:rsidR="00524CFE" w:rsidRPr="00657A48">
        <w:rPr>
          <w:sz w:val="20"/>
          <w:szCs w:val="20"/>
        </w:rPr>
        <w:t xml:space="preserve"> </w:t>
      </w:r>
      <w:r w:rsidR="00657A48" w:rsidRPr="00657A48">
        <w:rPr>
          <w:sz w:val="20"/>
          <w:szCs w:val="20"/>
        </w:rPr>
        <w:t xml:space="preserve">nebo jakákoliv její část zničena a bude nutno ji znovu postavit. Obě smluvní strany souhlasí, že při takovém jednání budou vynakládat maximální úsilí, aby zachovaly záměr smluvních stran a podstatu této smlouvy. </w:t>
      </w:r>
    </w:p>
    <w:p w14:paraId="5380DE3C" w14:textId="3B8AE97A" w:rsidR="00524CFE" w:rsidRDefault="00524CFE" w:rsidP="00524CFE">
      <w:p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Z jednotlivých preventivních prací bude zhotoven protokol, který bude předán objednateli. Zprávy, předávané ERÚ budou v kopii také poskytnuty objednateli.</w:t>
      </w:r>
    </w:p>
    <w:p w14:paraId="18516F00" w14:textId="77777777" w:rsidR="00524CFE" w:rsidRDefault="00524CFE" w:rsidP="009465FB">
      <w:pPr>
        <w:spacing w:line="276" w:lineRule="auto"/>
        <w:ind w:left="709"/>
        <w:jc w:val="both"/>
        <w:rPr>
          <w:sz w:val="20"/>
          <w:szCs w:val="20"/>
        </w:rPr>
      </w:pPr>
    </w:p>
    <w:p w14:paraId="01CF0EE8" w14:textId="11042F86" w:rsidR="00657A48" w:rsidRPr="000C44FB" w:rsidRDefault="00657A48" w:rsidP="009465FB">
      <w:pPr>
        <w:spacing w:line="276" w:lineRule="auto"/>
        <w:ind w:left="709"/>
        <w:jc w:val="both"/>
        <w:rPr>
          <w:sz w:val="20"/>
          <w:szCs w:val="20"/>
        </w:rPr>
      </w:pPr>
      <w:r w:rsidRPr="00657A48">
        <w:rPr>
          <w:sz w:val="20"/>
          <w:szCs w:val="20"/>
        </w:rPr>
        <w:t xml:space="preserve">Pokud se smluvní strany nedohodnou ve věci dodatku ke smlouvě a pokud bude objednatel trvat na provedení změn na </w:t>
      </w:r>
      <w:r w:rsidR="00524CFE">
        <w:rPr>
          <w:sz w:val="20"/>
          <w:szCs w:val="20"/>
        </w:rPr>
        <w:t>FVE</w:t>
      </w:r>
      <w:r w:rsidRPr="00657A48">
        <w:rPr>
          <w:sz w:val="20"/>
          <w:szCs w:val="20"/>
        </w:rPr>
        <w:t xml:space="preserve">, případně pokud bude třeba </w:t>
      </w:r>
      <w:r w:rsidR="00524CFE">
        <w:rPr>
          <w:sz w:val="20"/>
          <w:szCs w:val="20"/>
        </w:rPr>
        <w:t>FVE</w:t>
      </w:r>
      <w:r w:rsidR="00524CFE" w:rsidRPr="00657A48">
        <w:rPr>
          <w:sz w:val="20"/>
          <w:szCs w:val="20"/>
        </w:rPr>
        <w:t xml:space="preserve"> </w:t>
      </w:r>
      <w:r w:rsidRPr="00657A48">
        <w:rPr>
          <w:sz w:val="20"/>
          <w:szCs w:val="20"/>
        </w:rPr>
        <w:t xml:space="preserve">nebo její části znovu postavit, může objednatel na své náklady provést práce sám nebo prostřednictvím jiných osob. </w:t>
      </w:r>
      <w:r w:rsidR="00524CFE">
        <w:rPr>
          <w:sz w:val="20"/>
          <w:szCs w:val="20"/>
        </w:rPr>
        <w:t>Poskytovatel</w:t>
      </w:r>
      <w:r w:rsidRPr="00657A48">
        <w:rPr>
          <w:sz w:val="20"/>
          <w:szCs w:val="20"/>
        </w:rPr>
        <w:t xml:space="preserve"> v takovém případě nebude odpovědný za jakékoliv následky vyvolané provedením těchto prací, jakékoliv záruční právo na základě této smlouvy tím zanikne a </w:t>
      </w:r>
      <w:r w:rsidR="00524CFE">
        <w:rPr>
          <w:sz w:val="20"/>
          <w:szCs w:val="20"/>
        </w:rPr>
        <w:t>poskytovatel</w:t>
      </w:r>
      <w:r w:rsidRPr="00657A48">
        <w:rPr>
          <w:sz w:val="20"/>
          <w:szCs w:val="20"/>
        </w:rPr>
        <w:t xml:space="preserve"> bude oprávněn ukončit smlouvu v souladu s </w:t>
      </w:r>
      <w:r w:rsidRPr="000C44FB">
        <w:rPr>
          <w:sz w:val="20"/>
          <w:szCs w:val="20"/>
        </w:rPr>
        <w:t xml:space="preserve">čl. </w:t>
      </w:r>
      <w:r w:rsidR="000C44FB" w:rsidRPr="000C44FB">
        <w:rPr>
          <w:sz w:val="20"/>
          <w:szCs w:val="20"/>
        </w:rPr>
        <w:t>I</w:t>
      </w:r>
      <w:r w:rsidRPr="000C44FB">
        <w:rPr>
          <w:sz w:val="20"/>
          <w:szCs w:val="20"/>
        </w:rPr>
        <w:t xml:space="preserve">X ,,Ukončení smlouvy" této smlouvy. </w:t>
      </w:r>
    </w:p>
    <w:p w14:paraId="4B27E1ED" w14:textId="77777777" w:rsidR="00657A48" w:rsidRPr="00657A48" w:rsidRDefault="00657A48" w:rsidP="009465FB">
      <w:pPr>
        <w:spacing w:line="276" w:lineRule="auto"/>
        <w:jc w:val="both"/>
        <w:rPr>
          <w:sz w:val="20"/>
          <w:szCs w:val="20"/>
        </w:rPr>
      </w:pPr>
    </w:p>
    <w:p w14:paraId="68919D4D" w14:textId="570EB7CD" w:rsidR="00657A48" w:rsidRPr="00657A48" w:rsidRDefault="001505F7" w:rsidP="009465FB">
      <w:pPr>
        <w:pStyle w:val="Zkladntext"/>
        <w:spacing w:after="0" w:line="264" w:lineRule="auto"/>
        <w:ind w:left="720" w:hanging="720"/>
        <w:jc w:val="center"/>
        <w:rPr>
          <w:sz w:val="20"/>
          <w:szCs w:val="20"/>
        </w:rPr>
      </w:pPr>
      <w:r>
        <w:rPr>
          <w:rFonts w:eastAsia="Arial"/>
          <w:b/>
        </w:rPr>
        <w:t xml:space="preserve">Čl. </w:t>
      </w:r>
      <w:r w:rsidR="009465FB" w:rsidRPr="00C433B5">
        <w:rPr>
          <w:rFonts w:eastAsia="Arial"/>
          <w:b/>
        </w:rPr>
        <w:t>I</w:t>
      </w:r>
      <w:r w:rsidR="009465FB">
        <w:rPr>
          <w:rFonts w:eastAsia="Arial"/>
          <w:b/>
        </w:rPr>
        <w:t>I</w:t>
      </w:r>
      <w:r w:rsidR="009465FB" w:rsidRPr="00C433B5">
        <w:rPr>
          <w:rFonts w:eastAsia="Arial"/>
          <w:b/>
        </w:rPr>
        <w:t xml:space="preserve">. </w:t>
      </w:r>
      <w:r w:rsidR="009465FB">
        <w:rPr>
          <w:rFonts w:eastAsia="Arial"/>
          <w:b/>
        </w:rPr>
        <w:t>Cena díla</w:t>
      </w:r>
    </w:p>
    <w:p w14:paraId="354C8072" w14:textId="77777777" w:rsidR="00657A48" w:rsidRPr="00657A48" w:rsidRDefault="00657A48" w:rsidP="00657A48">
      <w:pPr>
        <w:jc w:val="both"/>
        <w:rPr>
          <w:sz w:val="20"/>
          <w:szCs w:val="20"/>
        </w:rPr>
      </w:pPr>
    </w:p>
    <w:p w14:paraId="2822D1B5" w14:textId="62F3389E" w:rsidR="009465FB" w:rsidRPr="009465FB" w:rsidRDefault="009465FB" w:rsidP="009465FB">
      <w:p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465FB">
        <w:rPr>
          <w:sz w:val="20"/>
          <w:szCs w:val="20"/>
        </w:rPr>
        <w:t>Za služby poskytované</w:t>
      </w:r>
      <w:r>
        <w:rPr>
          <w:sz w:val="20"/>
          <w:szCs w:val="20"/>
        </w:rPr>
        <w:t xml:space="preserve"> dle </w:t>
      </w:r>
      <w:proofErr w:type="gramStart"/>
      <w:r>
        <w:rPr>
          <w:sz w:val="20"/>
          <w:szCs w:val="20"/>
        </w:rPr>
        <w:t>přílohy</w:t>
      </w:r>
      <w:r>
        <w:rPr>
          <w:b/>
          <w:bCs/>
          <w:sz w:val="20"/>
          <w:szCs w:val="20"/>
        </w:rPr>
        <w:t xml:space="preserve"> </w:t>
      </w:r>
      <w:r w:rsidRPr="00FC1AE6">
        <w:rPr>
          <w:b/>
          <w:bCs/>
          <w:sz w:val="20"/>
          <w:szCs w:val="20"/>
        </w:rPr>
        <w:t>,</w:t>
      </w:r>
      <w:proofErr w:type="gramEnd"/>
      <w:r w:rsidRPr="00FC1AE6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FC1AE6">
        <w:rPr>
          <w:b/>
          <w:bCs/>
          <w:sz w:val="20"/>
          <w:szCs w:val="20"/>
        </w:rPr>
        <w:t xml:space="preserve">Preventivní údržba" </w:t>
      </w:r>
      <w:r>
        <w:rPr>
          <w:sz w:val="20"/>
          <w:szCs w:val="20"/>
        </w:rPr>
        <w:t xml:space="preserve"> </w:t>
      </w:r>
      <w:r w:rsidRPr="009465FB">
        <w:rPr>
          <w:sz w:val="20"/>
          <w:szCs w:val="20"/>
        </w:rPr>
        <w:t xml:space="preserve"> na základě této smlouvy bude objednatel platit </w:t>
      </w:r>
      <w:r w:rsidR="00524CFE">
        <w:rPr>
          <w:sz w:val="20"/>
          <w:szCs w:val="20"/>
        </w:rPr>
        <w:t>poskytovatel</w:t>
      </w:r>
      <w:r w:rsidRPr="009465FB">
        <w:rPr>
          <w:sz w:val="20"/>
          <w:szCs w:val="20"/>
        </w:rPr>
        <w:t xml:space="preserve">i roční částku ve výši </w:t>
      </w:r>
      <w:proofErr w:type="gramStart"/>
      <w:r w:rsidRPr="009465FB">
        <w:rPr>
          <w:b/>
          <w:bCs/>
          <w:sz w:val="20"/>
          <w:szCs w:val="20"/>
        </w:rPr>
        <w:t>36.000,-</w:t>
      </w:r>
      <w:proofErr w:type="gramEnd"/>
      <w:r w:rsidRPr="009465FB">
        <w:rPr>
          <w:b/>
          <w:bCs/>
          <w:sz w:val="20"/>
          <w:szCs w:val="20"/>
        </w:rPr>
        <w:t xml:space="preserve"> Kč</w:t>
      </w:r>
      <w:r w:rsidR="00864175">
        <w:rPr>
          <w:b/>
          <w:bCs/>
          <w:sz w:val="20"/>
          <w:szCs w:val="20"/>
        </w:rPr>
        <w:t xml:space="preserve"> bez DPH</w:t>
      </w:r>
      <w:r w:rsidRPr="009465FB">
        <w:rPr>
          <w:b/>
          <w:bCs/>
          <w:sz w:val="20"/>
          <w:szCs w:val="20"/>
        </w:rPr>
        <w:t xml:space="preserve">. </w:t>
      </w:r>
      <w:r w:rsidRPr="009465FB">
        <w:rPr>
          <w:sz w:val="20"/>
          <w:szCs w:val="20"/>
        </w:rPr>
        <w:t>Tato souhrnná roční odměna bude splatná zpětně ve formě čtvrtletních splátek</w:t>
      </w:r>
      <w:r>
        <w:rPr>
          <w:sz w:val="20"/>
          <w:szCs w:val="20"/>
        </w:rPr>
        <w:t xml:space="preserve">, kdy poskytovatel vystaví fakturu vždy k </w:t>
      </w:r>
      <w:r w:rsidR="00524CFE">
        <w:rPr>
          <w:sz w:val="20"/>
          <w:szCs w:val="20"/>
        </w:rPr>
        <w:t>1</w:t>
      </w:r>
      <w:r>
        <w:rPr>
          <w:sz w:val="20"/>
          <w:szCs w:val="20"/>
        </w:rPr>
        <w:t>0. dni měsíce</w:t>
      </w:r>
      <w:r w:rsidRPr="009465FB">
        <w:rPr>
          <w:sz w:val="20"/>
          <w:szCs w:val="20"/>
        </w:rPr>
        <w:t xml:space="preserve">. </w:t>
      </w:r>
      <w:r>
        <w:rPr>
          <w:sz w:val="20"/>
          <w:szCs w:val="20"/>
        </w:rPr>
        <w:t>O</w:t>
      </w:r>
      <w:r w:rsidRPr="009465FB">
        <w:rPr>
          <w:sz w:val="20"/>
          <w:szCs w:val="20"/>
        </w:rPr>
        <w:t xml:space="preserve">pravářské práce budou fakturovány samostatnou fakturou. </w:t>
      </w:r>
    </w:p>
    <w:p w14:paraId="71D216E9" w14:textId="7830AAD5" w:rsidR="009465FB" w:rsidRDefault="009465FB" w:rsidP="00864175">
      <w:p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9465FB">
        <w:rPr>
          <w:sz w:val="20"/>
          <w:szCs w:val="20"/>
        </w:rPr>
        <w:t xml:space="preserve">šechny faktury </w:t>
      </w:r>
      <w:r>
        <w:rPr>
          <w:sz w:val="20"/>
          <w:szCs w:val="20"/>
        </w:rPr>
        <w:t>poskytovatele</w:t>
      </w:r>
      <w:r w:rsidRPr="009465FB">
        <w:rPr>
          <w:sz w:val="20"/>
          <w:szCs w:val="20"/>
        </w:rPr>
        <w:t xml:space="preserve"> jsou splatné do čtrnácti (14) dnů od obdržení. Smluvní strany se dohodly na smluvní pokutě ve výši 0,05 % z dlužné částky včetně DPH za každý den prodlení s úhradou faktury. Veškeré fakturované částky budou navýšeny o DPH ve výši podle obecně závazných předpisů platných v době zdanitelného plnění. </w:t>
      </w:r>
    </w:p>
    <w:p w14:paraId="1496CBE4" w14:textId="0A315ACD" w:rsidR="000C44FB" w:rsidRDefault="000C44FB" w:rsidP="00864175">
      <w:pPr>
        <w:spacing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elektronickou cestou – faktury budou odesílány nejpozději ke 20. dni měsíce na </w:t>
      </w:r>
      <w:proofErr w:type="gramStart"/>
      <w:r>
        <w:rPr>
          <w:sz w:val="20"/>
          <w:szCs w:val="20"/>
        </w:rPr>
        <w:t xml:space="preserve">adresu </w:t>
      </w:r>
      <w:r w:rsidRPr="00330A79">
        <w:rPr>
          <w:sz w:val="20"/>
          <w:szCs w:val="20"/>
        </w:rPr>
        <w:t>:</w:t>
      </w:r>
      <w:proofErr w:type="gramEnd"/>
      <w:r w:rsidRPr="00330A79">
        <w:rPr>
          <w:sz w:val="20"/>
          <w:szCs w:val="20"/>
        </w:rPr>
        <w:t xml:space="preserve"> </w:t>
      </w:r>
      <w:proofErr w:type="spellStart"/>
      <w:r w:rsidR="005740DD" w:rsidRPr="005740DD">
        <w:rPr>
          <w:b/>
          <w:bCs/>
          <w:sz w:val="20"/>
          <w:szCs w:val="20"/>
        </w:rPr>
        <w:t>xxxxxxxxxxxxxxxxx</w:t>
      </w:r>
      <w:r w:rsidR="005740DD">
        <w:rPr>
          <w:b/>
          <w:bCs/>
          <w:sz w:val="20"/>
          <w:szCs w:val="20"/>
        </w:rPr>
        <w:t>xx</w:t>
      </w:r>
      <w:proofErr w:type="spellEnd"/>
      <w:r w:rsidRPr="00330A79">
        <w:rPr>
          <w:b/>
          <w:bCs/>
          <w:sz w:val="20"/>
          <w:szCs w:val="20"/>
        </w:rPr>
        <w:t>.</w:t>
      </w:r>
      <w:r w:rsidRPr="00BB7FAF">
        <w:rPr>
          <w:sz w:val="20"/>
          <w:szCs w:val="20"/>
        </w:rPr>
        <w:t xml:space="preserve"> </w:t>
      </w:r>
    </w:p>
    <w:p w14:paraId="463364B3" w14:textId="77777777" w:rsidR="00864175" w:rsidRPr="00864175" w:rsidRDefault="00864175" w:rsidP="00864175">
      <w:pPr>
        <w:spacing w:line="276" w:lineRule="auto"/>
        <w:ind w:left="709"/>
        <w:jc w:val="both"/>
        <w:rPr>
          <w:sz w:val="20"/>
          <w:szCs w:val="20"/>
        </w:rPr>
      </w:pPr>
    </w:p>
    <w:p w14:paraId="3CAAFC99" w14:textId="5C702AB3" w:rsidR="00864175" w:rsidRPr="00864175" w:rsidRDefault="00864175" w:rsidP="00864175">
      <w:pPr>
        <w:spacing w:line="276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 w:rsidRPr="00864175">
        <w:rPr>
          <w:sz w:val="20"/>
          <w:szCs w:val="20"/>
        </w:rPr>
        <w:t>Faktura - daňový</w:t>
      </w:r>
      <w:proofErr w:type="gramEnd"/>
      <w:r w:rsidRPr="00864175">
        <w:rPr>
          <w:sz w:val="20"/>
          <w:szCs w:val="20"/>
        </w:rPr>
        <w:t xml:space="preserve"> doklad</w:t>
      </w:r>
      <w:r>
        <w:rPr>
          <w:sz w:val="20"/>
          <w:szCs w:val="20"/>
        </w:rPr>
        <w:t>,</w:t>
      </w:r>
      <w:r w:rsidRPr="00864175">
        <w:rPr>
          <w:sz w:val="20"/>
          <w:szCs w:val="20"/>
        </w:rPr>
        <w:t xml:space="preserve"> musí obsahovat alespoň tyto náležitosti a ostatní náležitosti</w:t>
      </w:r>
      <w:r>
        <w:rPr>
          <w:sz w:val="20"/>
          <w:szCs w:val="20"/>
        </w:rPr>
        <w:t xml:space="preserve"> </w:t>
      </w:r>
      <w:r w:rsidRPr="00864175">
        <w:rPr>
          <w:sz w:val="20"/>
          <w:szCs w:val="20"/>
        </w:rPr>
        <w:t xml:space="preserve">požadované zákonem: </w:t>
      </w:r>
    </w:p>
    <w:p w14:paraId="06A93DB2" w14:textId="202F1923" w:rsidR="00864175" w:rsidRPr="00864175" w:rsidRDefault="00864175" w:rsidP="0086417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 xml:space="preserve">- číslo smlouvy </w:t>
      </w:r>
    </w:p>
    <w:p w14:paraId="25B08D6A" w14:textId="061C65D9" w:rsidR="00864175" w:rsidRPr="00864175" w:rsidRDefault="00864175" w:rsidP="0086417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 xml:space="preserve">- název akce </w:t>
      </w:r>
    </w:p>
    <w:p w14:paraId="012DD462" w14:textId="65D91EA5" w:rsidR="00864175" w:rsidRPr="00864175" w:rsidRDefault="00864175" w:rsidP="0086417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>- IČ</w:t>
      </w:r>
      <w:r>
        <w:rPr>
          <w:sz w:val="20"/>
          <w:szCs w:val="20"/>
        </w:rPr>
        <w:t>O</w:t>
      </w:r>
      <w:r w:rsidRPr="00864175">
        <w:rPr>
          <w:sz w:val="20"/>
          <w:szCs w:val="20"/>
        </w:rPr>
        <w:t xml:space="preserve"> a DIČ objednatele a </w:t>
      </w:r>
      <w:r>
        <w:rPr>
          <w:sz w:val="20"/>
          <w:szCs w:val="20"/>
        </w:rPr>
        <w:t>poskytovatele</w:t>
      </w:r>
    </w:p>
    <w:p w14:paraId="563961E8" w14:textId="046F970C" w:rsidR="00864175" w:rsidRPr="00864175" w:rsidRDefault="00864175" w:rsidP="0086417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 xml:space="preserve">- obchodní firmu a sídlo objednatele a </w:t>
      </w:r>
      <w:r>
        <w:rPr>
          <w:sz w:val="20"/>
          <w:szCs w:val="20"/>
        </w:rPr>
        <w:t>poskytovatele</w:t>
      </w:r>
    </w:p>
    <w:p w14:paraId="7CF1C095" w14:textId="6EE9DAE9" w:rsidR="00864175" w:rsidRPr="00864175" w:rsidRDefault="00864175" w:rsidP="0086417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 xml:space="preserve">- předmět fakturace a den jeho splnění </w:t>
      </w:r>
    </w:p>
    <w:p w14:paraId="61760D49" w14:textId="3692037A" w:rsidR="00864175" w:rsidRPr="00864175" w:rsidRDefault="00864175" w:rsidP="00864175">
      <w:pPr>
        <w:spacing w:line="276" w:lineRule="auto"/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 xml:space="preserve">- účtovanou částku rozdělenou na vlastní cenu prací a příslušnou DPH v sazbách dle zákona o </w:t>
      </w:r>
      <w:r>
        <w:rPr>
          <w:sz w:val="20"/>
          <w:szCs w:val="20"/>
        </w:rPr>
        <w:t xml:space="preserve">  </w:t>
      </w:r>
      <w:r w:rsidRPr="00864175">
        <w:rPr>
          <w:sz w:val="20"/>
          <w:szCs w:val="20"/>
        </w:rPr>
        <w:t xml:space="preserve">DPH </w:t>
      </w:r>
    </w:p>
    <w:p w14:paraId="5F2042C2" w14:textId="7B339AEB" w:rsidR="00864175" w:rsidRPr="00864175" w:rsidRDefault="00864175" w:rsidP="00864175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864175">
        <w:rPr>
          <w:sz w:val="20"/>
          <w:szCs w:val="20"/>
        </w:rPr>
        <w:t xml:space="preserve">- splatnost v souladu s touto smlouvou </w:t>
      </w:r>
    </w:p>
    <w:p w14:paraId="5214E8A1" w14:textId="70BBEA67" w:rsidR="0001257A" w:rsidRDefault="00864175" w:rsidP="00864175">
      <w:pPr>
        <w:spacing w:line="276" w:lineRule="auto"/>
        <w:ind w:left="709"/>
        <w:jc w:val="both"/>
        <w:rPr>
          <w:sz w:val="20"/>
          <w:szCs w:val="20"/>
        </w:rPr>
      </w:pPr>
      <w:r w:rsidRPr="00864175">
        <w:rPr>
          <w:sz w:val="20"/>
          <w:szCs w:val="20"/>
        </w:rPr>
        <w:t xml:space="preserve">Neobsahuje-li faktura některý z údajů dle tohoto odstavce nebo obsahuje-li nesprávné údaje, je objednatel oprávněn fakturu vrátit </w:t>
      </w:r>
      <w:r w:rsidR="00524CFE">
        <w:rPr>
          <w:sz w:val="20"/>
          <w:szCs w:val="20"/>
        </w:rPr>
        <w:t>poskytovatel</w:t>
      </w:r>
      <w:r w:rsidRPr="00864175">
        <w:rPr>
          <w:sz w:val="20"/>
          <w:szCs w:val="20"/>
        </w:rPr>
        <w:t xml:space="preserve">i k opravě. V tomto případě je objednatel povinen na fakturu nebo v průvodním dopise důvod vrácení označit. Po dobu vracení vadného dokladu se </w:t>
      </w:r>
      <w:r w:rsidR="00524CFE">
        <w:rPr>
          <w:sz w:val="20"/>
          <w:szCs w:val="20"/>
        </w:rPr>
        <w:t>poza</w:t>
      </w:r>
      <w:r w:rsidRPr="00864175">
        <w:rPr>
          <w:sz w:val="20"/>
          <w:szCs w:val="20"/>
        </w:rPr>
        <w:t>staví běh doby splatnosti a nová doba splatnosti počne běžet vystavením nového nebo odesláním opraveného dokladu</w:t>
      </w:r>
      <w:r w:rsidR="0001257A">
        <w:rPr>
          <w:sz w:val="20"/>
          <w:szCs w:val="20"/>
        </w:rPr>
        <w:t>.</w:t>
      </w:r>
    </w:p>
    <w:p w14:paraId="7119825F" w14:textId="77777777" w:rsidR="0001257A" w:rsidRDefault="0001257A" w:rsidP="00864175">
      <w:pPr>
        <w:spacing w:line="276" w:lineRule="auto"/>
        <w:ind w:left="709"/>
        <w:jc w:val="both"/>
        <w:rPr>
          <w:sz w:val="20"/>
          <w:szCs w:val="20"/>
        </w:rPr>
      </w:pPr>
    </w:p>
    <w:p w14:paraId="73AE0017" w14:textId="072D54C3" w:rsidR="00864175" w:rsidRDefault="00864175" w:rsidP="00864175">
      <w:pPr>
        <w:spacing w:line="276" w:lineRule="auto"/>
        <w:ind w:left="709"/>
        <w:jc w:val="both"/>
        <w:rPr>
          <w:sz w:val="20"/>
          <w:szCs w:val="20"/>
        </w:rPr>
      </w:pPr>
      <w:r w:rsidRPr="00864175">
        <w:rPr>
          <w:sz w:val="20"/>
          <w:szCs w:val="20"/>
        </w:rPr>
        <w:t xml:space="preserve"> </w:t>
      </w:r>
    </w:p>
    <w:p w14:paraId="650915FE" w14:textId="7C57FAFD" w:rsidR="0001257A" w:rsidRDefault="001505F7" w:rsidP="00F745B3">
      <w:pPr>
        <w:pStyle w:val="Zkladntext"/>
        <w:spacing w:after="0" w:line="264" w:lineRule="auto"/>
        <w:ind w:left="720" w:hanging="720"/>
        <w:jc w:val="center"/>
        <w:rPr>
          <w:rFonts w:eastAsia="Arial"/>
          <w:b/>
        </w:rPr>
      </w:pPr>
      <w:r>
        <w:rPr>
          <w:rFonts w:eastAsia="Arial"/>
          <w:b/>
        </w:rPr>
        <w:t xml:space="preserve">Čl. </w:t>
      </w:r>
      <w:r w:rsidR="0001257A" w:rsidRPr="00C433B5">
        <w:rPr>
          <w:rFonts w:eastAsia="Arial"/>
          <w:b/>
        </w:rPr>
        <w:t>I</w:t>
      </w:r>
      <w:r w:rsidR="0001257A">
        <w:rPr>
          <w:rFonts w:eastAsia="Arial"/>
          <w:b/>
        </w:rPr>
        <w:t>II</w:t>
      </w:r>
      <w:r w:rsidR="0001257A" w:rsidRPr="00C433B5">
        <w:rPr>
          <w:rFonts w:eastAsia="Arial"/>
          <w:b/>
        </w:rPr>
        <w:t xml:space="preserve">. </w:t>
      </w:r>
      <w:r w:rsidR="0001257A">
        <w:rPr>
          <w:rFonts w:eastAsia="Arial"/>
          <w:b/>
        </w:rPr>
        <w:t xml:space="preserve">Náhrada škody </w:t>
      </w:r>
    </w:p>
    <w:p w14:paraId="12C2AA9D" w14:textId="77777777" w:rsidR="00F745B3" w:rsidRPr="00864175" w:rsidRDefault="00F745B3" w:rsidP="00F745B3">
      <w:pPr>
        <w:pStyle w:val="Zkladntext"/>
        <w:spacing w:after="0" w:line="264" w:lineRule="auto"/>
        <w:ind w:left="720" w:hanging="720"/>
        <w:jc w:val="center"/>
        <w:rPr>
          <w:sz w:val="20"/>
          <w:szCs w:val="20"/>
        </w:rPr>
      </w:pPr>
    </w:p>
    <w:p w14:paraId="03D688C1" w14:textId="295FA08D" w:rsidR="00864175" w:rsidRPr="00F745B3" w:rsidRDefault="00864175" w:rsidP="00F745B3">
      <w:pPr>
        <w:spacing w:line="276" w:lineRule="auto"/>
        <w:ind w:left="709"/>
        <w:jc w:val="both"/>
        <w:rPr>
          <w:sz w:val="20"/>
          <w:szCs w:val="20"/>
        </w:rPr>
      </w:pPr>
      <w:r w:rsidRPr="00F745B3">
        <w:rPr>
          <w:sz w:val="20"/>
          <w:szCs w:val="20"/>
        </w:rPr>
        <w:t>Způsobí-li některá ze smluvních stran straně druhé škodu porušením své povinnosti z této smlouvy nebo z obecně závazného předpisu, zavazuje se uhradit celou výši náhrady škody straně poškozené do 30-</w:t>
      </w:r>
      <w:r w:rsidR="00F745B3" w:rsidRPr="00F745B3">
        <w:rPr>
          <w:sz w:val="20"/>
          <w:szCs w:val="20"/>
        </w:rPr>
        <w:t xml:space="preserve"> </w:t>
      </w:r>
      <w:r w:rsidRPr="00F745B3">
        <w:rPr>
          <w:sz w:val="20"/>
          <w:szCs w:val="20"/>
        </w:rPr>
        <w:t>ti dnů od písemného vyčíslení škody</w:t>
      </w:r>
      <w:r w:rsidR="0001257A" w:rsidRPr="00F745B3">
        <w:rPr>
          <w:sz w:val="20"/>
          <w:szCs w:val="20"/>
        </w:rPr>
        <w:t xml:space="preserve">. </w:t>
      </w:r>
      <w:r w:rsidRPr="00F745B3">
        <w:rPr>
          <w:sz w:val="20"/>
          <w:szCs w:val="20"/>
        </w:rPr>
        <w:t xml:space="preserve"> </w:t>
      </w:r>
    </w:p>
    <w:p w14:paraId="2294E45D" w14:textId="77777777" w:rsidR="00F745B3" w:rsidRDefault="00F745B3" w:rsidP="00F745B3">
      <w:pPr>
        <w:spacing w:line="276" w:lineRule="auto"/>
        <w:jc w:val="both"/>
        <w:rPr>
          <w:sz w:val="20"/>
          <w:szCs w:val="20"/>
        </w:rPr>
      </w:pPr>
    </w:p>
    <w:p w14:paraId="4DDDE303" w14:textId="77777777" w:rsidR="00F745B3" w:rsidRDefault="00F745B3" w:rsidP="00F745B3">
      <w:pPr>
        <w:spacing w:line="276" w:lineRule="auto"/>
        <w:jc w:val="both"/>
        <w:rPr>
          <w:sz w:val="20"/>
          <w:szCs w:val="20"/>
        </w:rPr>
      </w:pPr>
    </w:p>
    <w:p w14:paraId="1126DC38" w14:textId="0C07A0A0" w:rsidR="00F745B3" w:rsidRPr="00657A48" w:rsidRDefault="000C44FB" w:rsidP="00F745B3">
      <w:pPr>
        <w:pStyle w:val="Zkladntext"/>
        <w:spacing w:after="0" w:line="264" w:lineRule="auto"/>
        <w:ind w:left="720"/>
        <w:rPr>
          <w:sz w:val="20"/>
          <w:szCs w:val="20"/>
        </w:rPr>
      </w:pPr>
      <w:r>
        <w:rPr>
          <w:rFonts w:eastAsia="Arial"/>
          <w:b/>
        </w:rPr>
        <w:lastRenderedPageBreak/>
        <w:t xml:space="preserve"> </w:t>
      </w:r>
      <w:r w:rsidR="00F745B3">
        <w:rPr>
          <w:rFonts w:eastAsia="Arial"/>
          <w:b/>
        </w:rPr>
        <w:t xml:space="preserve">                                       </w:t>
      </w:r>
      <w:r w:rsidR="001505F7">
        <w:rPr>
          <w:rFonts w:eastAsia="Arial"/>
          <w:b/>
        </w:rPr>
        <w:t xml:space="preserve">Čl. </w:t>
      </w:r>
      <w:r w:rsidR="00F745B3">
        <w:rPr>
          <w:rFonts w:eastAsia="Arial"/>
          <w:b/>
        </w:rPr>
        <w:t xml:space="preserve"> IV. Záruční podmínky</w:t>
      </w:r>
    </w:p>
    <w:p w14:paraId="1ADAF849" w14:textId="77777777" w:rsidR="00F745B3" w:rsidRDefault="00F745B3" w:rsidP="00F745B3">
      <w:pPr>
        <w:pStyle w:val="Odstavecseseznamem"/>
        <w:spacing w:line="276" w:lineRule="auto"/>
        <w:rPr>
          <w:sz w:val="20"/>
          <w:szCs w:val="20"/>
        </w:rPr>
      </w:pPr>
    </w:p>
    <w:p w14:paraId="04D49C1C" w14:textId="4D680700" w:rsidR="00864175" w:rsidRPr="00864175" w:rsidRDefault="00F745B3" w:rsidP="000C44FB">
      <w:pPr>
        <w:numPr>
          <w:ilvl w:val="1"/>
          <w:numId w:val="12"/>
        </w:numPr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864175" w:rsidRPr="00864175">
        <w:rPr>
          <w:sz w:val="20"/>
          <w:szCs w:val="20"/>
        </w:rPr>
        <w:t xml:space="preserve">áruka na opravářské práce je jeden rok od data poskytnutí příslušné opravářské práce. </w:t>
      </w:r>
    </w:p>
    <w:p w14:paraId="6B758A3A" w14:textId="29F450A8" w:rsidR="00864175" w:rsidRPr="00864175" w:rsidRDefault="00524CFE" w:rsidP="000C44FB">
      <w:pPr>
        <w:numPr>
          <w:ilvl w:val="1"/>
          <w:numId w:val="12"/>
        </w:numPr>
        <w:spacing w:line="276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="00864175" w:rsidRPr="00864175">
        <w:rPr>
          <w:sz w:val="20"/>
          <w:szCs w:val="20"/>
        </w:rPr>
        <w:t xml:space="preserve"> neponese žádnou odpovědnost za následky jakýchkoliv prací vykonaných objednatelem nebo jakoukoliv třetí osobou, která byla objednatelem pověřena, pokud </w:t>
      </w:r>
      <w:r>
        <w:rPr>
          <w:sz w:val="20"/>
          <w:szCs w:val="20"/>
        </w:rPr>
        <w:t>poskytovatel</w:t>
      </w:r>
      <w:r w:rsidR="00864175" w:rsidRPr="00864175">
        <w:rPr>
          <w:sz w:val="20"/>
          <w:szCs w:val="20"/>
        </w:rPr>
        <w:t xml:space="preserve"> nebude s provedením takových prací předem písemně souhlasit. </w:t>
      </w:r>
    </w:p>
    <w:p w14:paraId="1744CBC8" w14:textId="77777777" w:rsidR="00864175" w:rsidRPr="00864175" w:rsidRDefault="00864175" w:rsidP="000C44FB">
      <w:pPr>
        <w:numPr>
          <w:ilvl w:val="1"/>
          <w:numId w:val="12"/>
        </w:numPr>
        <w:spacing w:line="276" w:lineRule="auto"/>
        <w:ind w:left="284"/>
        <w:jc w:val="both"/>
        <w:rPr>
          <w:sz w:val="20"/>
          <w:szCs w:val="20"/>
        </w:rPr>
      </w:pPr>
    </w:p>
    <w:p w14:paraId="454A831C" w14:textId="77777777" w:rsidR="00864175" w:rsidRDefault="00864175" w:rsidP="000C44FB">
      <w:pPr>
        <w:spacing w:line="276" w:lineRule="auto"/>
        <w:ind w:left="284"/>
        <w:jc w:val="both"/>
        <w:rPr>
          <w:sz w:val="20"/>
          <w:szCs w:val="20"/>
        </w:rPr>
      </w:pPr>
    </w:p>
    <w:p w14:paraId="26A158C9" w14:textId="6525BB3F" w:rsidR="00F745B3" w:rsidRPr="00864175" w:rsidRDefault="00664139" w:rsidP="000C44FB">
      <w:pPr>
        <w:spacing w:line="276" w:lineRule="auto"/>
        <w:ind w:left="284"/>
        <w:jc w:val="both"/>
      </w:pPr>
      <w:r>
        <w:rPr>
          <w:rFonts w:eastAsia="Arial"/>
          <w:b/>
        </w:rPr>
        <w:t xml:space="preserve">          </w:t>
      </w:r>
      <w:r w:rsidR="00F745B3">
        <w:rPr>
          <w:rFonts w:eastAsia="Arial"/>
          <w:b/>
        </w:rPr>
        <w:t xml:space="preserve">                                 </w:t>
      </w:r>
      <w:r>
        <w:rPr>
          <w:rFonts w:eastAsia="Arial"/>
          <w:b/>
        </w:rPr>
        <w:t xml:space="preserve"> </w:t>
      </w:r>
      <w:r w:rsidR="00F745B3">
        <w:rPr>
          <w:rFonts w:eastAsia="Arial"/>
          <w:b/>
        </w:rPr>
        <w:t xml:space="preserve">        </w:t>
      </w:r>
      <w:r w:rsidR="001505F7">
        <w:rPr>
          <w:rFonts w:eastAsia="Arial"/>
          <w:b/>
        </w:rPr>
        <w:t xml:space="preserve">Čl. </w:t>
      </w:r>
      <w:r w:rsidR="00F745B3">
        <w:rPr>
          <w:rFonts w:eastAsia="Arial"/>
          <w:b/>
        </w:rPr>
        <w:t xml:space="preserve">V. </w:t>
      </w:r>
      <w:r w:rsidR="00F745B3" w:rsidRPr="00864175">
        <w:rPr>
          <w:b/>
          <w:bCs/>
        </w:rPr>
        <w:t xml:space="preserve">Vyšší moc </w:t>
      </w:r>
    </w:p>
    <w:p w14:paraId="7F165450" w14:textId="16D7D3F0" w:rsidR="00F745B3" w:rsidRPr="00657A48" w:rsidRDefault="00F745B3" w:rsidP="000C44FB">
      <w:pPr>
        <w:pStyle w:val="Zkladntext"/>
        <w:spacing w:after="0" w:line="264" w:lineRule="auto"/>
        <w:ind w:left="284"/>
        <w:rPr>
          <w:sz w:val="20"/>
          <w:szCs w:val="20"/>
        </w:rPr>
      </w:pPr>
    </w:p>
    <w:p w14:paraId="1EBD2195" w14:textId="77777777" w:rsidR="00864175" w:rsidRPr="00864175" w:rsidRDefault="00864175" w:rsidP="000C44FB">
      <w:pPr>
        <w:spacing w:line="276" w:lineRule="auto"/>
        <w:ind w:left="284"/>
        <w:jc w:val="both"/>
        <w:rPr>
          <w:sz w:val="20"/>
          <w:szCs w:val="20"/>
        </w:rPr>
      </w:pPr>
      <w:r w:rsidRPr="00864175">
        <w:rPr>
          <w:sz w:val="20"/>
          <w:szCs w:val="20"/>
        </w:rPr>
        <w:t xml:space="preserve">Na základě dohody obou smluvních stran budou smluvní strany považovat za Vyšší moc jakoukoliv situaci mimo přiměřenou kontrolu postižené smluvní strany, které nemohla rozvážná, obezřetná a zkušená osoba zabránit a která ve značném rozsahu negativně ovlivní plnění takové smluvní strany. Vyšší moc zahrnuje především následující situace: </w:t>
      </w:r>
    </w:p>
    <w:p w14:paraId="61A3C010" w14:textId="77777777" w:rsidR="00F745B3" w:rsidRPr="00F745B3" w:rsidRDefault="00F745B3" w:rsidP="000C44FB">
      <w:pPr>
        <w:spacing w:line="276" w:lineRule="auto"/>
        <w:ind w:left="284"/>
        <w:jc w:val="both"/>
        <w:rPr>
          <w:sz w:val="20"/>
          <w:szCs w:val="20"/>
        </w:rPr>
      </w:pPr>
    </w:p>
    <w:p w14:paraId="620BFDC7" w14:textId="77777777" w:rsidR="00F745B3" w:rsidRPr="00F745B3" w:rsidRDefault="00F745B3" w:rsidP="000C44FB">
      <w:pPr>
        <w:numPr>
          <w:ilvl w:val="1"/>
          <w:numId w:val="17"/>
        </w:numPr>
        <w:spacing w:line="276" w:lineRule="auto"/>
        <w:ind w:left="284" w:firstLine="0"/>
        <w:jc w:val="both"/>
        <w:rPr>
          <w:sz w:val="20"/>
          <w:szCs w:val="20"/>
        </w:rPr>
      </w:pPr>
      <w:r w:rsidRPr="00F745B3">
        <w:rPr>
          <w:sz w:val="20"/>
          <w:szCs w:val="20"/>
        </w:rPr>
        <w:t xml:space="preserve">válku, vojenskou invazi, terorismus, revoluci, nepokoje, vandalismus a sabotáž, </w:t>
      </w:r>
    </w:p>
    <w:p w14:paraId="01139E94" w14:textId="77777777" w:rsidR="00F745B3" w:rsidRPr="00F745B3" w:rsidRDefault="00F745B3" w:rsidP="000C44FB">
      <w:pPr>
        <w:numPr>
          <w:ilvl w:val="1"/>
          <w:numId w:val="17"/>
        </w:numPr>
        <w:spacing w:line="276" w:lineRule="auto"/>
        <w:ind w:left="284" w:firstLine="0"/>
        <w:jc w:val="both"/>
        <w:rPr>
          <w:sz w:val="20"/>
          <w:szCs w:val="20"/>
        </w:rPr>
      </w:pPr>
      <w:r w:rsidRPr="00F745B3">
        <w:rPr>
          <w:sz w:val="20"/>
          <w:szCs w:val="20"/>
        </w:rPr>
        <w:t xml:space="preserve">jadernou radiaci nebo emise jakýchkoliv nebezpečných látek, </w:t>
      </w:r>
    </w:p>
    <w:p w14:paraId="68B73ABA" w14:textId="77777777" w:rsidR="00F745B3" w:rsidRPr="00F745B3" w:rsidRDefault="00F745B3" w:rsidP="000C44FB">
      <w:pPr>
        <w:numPr>
          <w:ilvl w:val="1"/>
          <w:numId w:val="17"/>
        </w:numPr>
        <w:spacing w:line="276" w:lineRule="auto"/>
        <w:ind w:left="284" w:firstLine="0"/>
        <w:jc w:val="both"/>
        <w:rPr>
          <w:sz w:val="20"/>
          <w:szCs w:val="20"/>
        </w:rPr>
      </w:pPr>
      <w:r w:rsidRPr="00F745B3">
        <w:rPr>
          <w:sz w:val="20"/>
          <w:szCs w:val="20"/>
        </w:rPr>
        <w:t xml:space="preserve">intenzivní blesky, deště, sníh, led, větrné bouře, požáry, povodně, zemětřesení, hurikán nebo sesuvy půdy, </w:t>
      </w:r>
    </w:p>
    <w:p w14:paraId="7D9D8BBE" w14:textId="07F272A1" w:rsidR="00664139" w:rsidRPr="00664139" w:rsidRDefault="00F745B3" w:rsidP="000C44FB">
      <w:pPr>
        <w:numPr>
          <w:ilvl w:val="1"/>
          <w:numId w:val="17"/>
        </w:numPr>
        <w:spacing w:line="276" w:lineRule="auto"/>
        <w:ind w:left="284" w:firstLine="0"/>
        <w:jc w:val="both"/>
        <w:rPr>
          <w:sz w:val="20"/>
          <w:szCs w:val="20"/>
        </w:rPr>
      </w:pPr>
      <w:r w:rsidRPr="00F745B3">
        <w:rPr>
          <w:sz w:val="20"/>
          <w:szCs w:val="20"/>
        </w:rPr>
        <w:t xml:space="preserve">stávky, nepokoje zaměstnanců, výluky a další podobné akce </w:t>
      </w:r>
      <w:r w:rsidR="00664139" w:rsidRPr="00664139">
        <w:rPr>
          <w:color w:val="202020"/>
          <w:sz w:val="20"/>
          <w:szCs w:val="20"/>
        </w:rPr>
        <w:t xml:space="preserve">       </w:t>
      </w:r>
    </w:p>
    <w:p w14:paraId="4AA73A47" w14:textId="77777777" w:rsidR="00F745B3" w:rsidRPr="00F745B3" w:rsidRDefault="00F745B3" w:rsidP="000C44FB">
      <w:pPr>
        <w:numPr>
          <w:ilvl w:val="1"/>
          <w:numId w:val="17"/>
        </w:numPr>
        <w:spacing w:line="276" w:lineRule="auto"/>
        <w:ind w:left="284" w:firstLine="0"/>
        <w:jc w:val="both"/>
        <w:rPr>
          <w:sz w:val="20"/>
          <w:szCs w:val="20"/>
        </w:rPr>
      </w:pPr>
      <w:r w:rsidRPr="00F745B3">
        <w:rPr>
          <w:sz w:val="20"/>
          <w:szCs w:val="20"/>
        </w:rPr>
        <w:t xml:space="preserve">zjištění archeologického naleziště nebo nebezpečných látek na stanovišti nebo na jakékoliv cestě spojující stanoviště s veřejnou cestou, </w:t>
      </w:r>
    </w:p>
    <w:p w14:paraId="0C738A2A" w14:textId="77777777" w:rsidR="00F745B3" w:rsidRPr="00664139" w:rsidRDefault="00F745B3" w:rsidP="000C44FB">
      <w:pPr>
        <w:numPr>
          <w:ilvl w:val="1"/>
          <w:numId w:val="17"/>
        </w:numPr>
        <w:spacing w:line="276" w:lineRule="auto"/>
        <w:ind w:left="284" w:firstLine="0"/>
        <w:jc w:val="both"/>
        <w:rPr>
          <w:sz w:val="20"/>
          <w:szCs w:val="20"/>
        </w:rPr>
      </w:pPr>
      <w:r w:rsidRPr="00F745B3">
        <w:rPr>
          <w:sz w:val="20"/>
          <w:szCs w:val="20"/>
        </w:rPr>
        <w:t xml:space="preserve">zasahování veřejných orgánů, např. úředně </w:t>
      </w:r>
    </w:p>
    <w:p w14:paraId="1F5D1599" w14:textId="39BF1CED" w:rsidR="00664139" w:rsidRPr="00664139" w:rsidRDefault="00664139" w:rsidP="000C44FB">
      <w:pPr>
        <w:pStyle w:val="Default"/>
        <w:numPr>
          <w:ilvl w:val="1"/>
          <w:numId w:val="17"/>
        </w:numPr>
        <w:spacing w:after="61"/>
        <w:ind w:left="284" w:firstLine="0"/>
        <w:rPr>
          <w:rFonts w:ascii="Arial" w:hAnsi="Arial" w:cs="Arial"/>
          <w:sz w:val="20"/>
          <w:szCs w:val="20"/>
        </w:rPr>
      </w:pPr>
      <w:r w:rsidRPr="00664139">
        <w:rPr>
          <w:rFonts w:ascii="Arial" w:hAnsi="Arial" w:cs="Arial"/>
          <w:color w:val="202020"/>
          <w:sz w:val="20"/>
          <w:szCs w:val="20"/>
        </w:rPr>
        <w:t xml:space="preserve">nedostupnost sítě anebo poruchy, </w:t>
      </w:r>
    </w:p>
    <w:p w14:paraId="51125D7B" w14:textId="276E0CD0" w:rsidR="00664139" w:rsidRPr="00664139" w:rsidRDefault="00664139" w:rsidP="000C44FB">
      <w:pPr>
        <w:pStyle w:val="Default"/>
        <w:numPr>
          <w:ilvl w:val="1"/>
          <w:numId w:val="17"/>
        </w:numPr>
        <w:ind w:left="284" w:firstLine="0"/>
        <w:rPr>
          <w:rFonts w:ascii="Arial" w:hAnsi="Arial" w:cs="Arial"/>
          <w:sz w:val="20"/>
          <w:szCs w:val="20"/>
        </w:rPr>
      </w:pPr>
      <w:r w:rsidRPr="00664139">
        <w:rPr>
          <w:rFonts w:ascii="Arial" w:hAnsi="Arial" w:cs="Arial"/>
          <w:sz w:val="20"/>
          <w:szCs w:val="20"/>
        </w:rPr>
        <w:t xml:space="preserve">     neprůjezdn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é </w:t>
      </w:r>
      <w:r w:rsidRPr="00664139">
        <w:rPr>
          <w:rFonts w:ascii="Arial" w:hAnsi="Arial" w:cs="Arial"/>
          <w:sz w:val="20"/>
          <w:szCs w:val="20"/>
        </w:rPr>
        <w:t>přístupov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é </w:t>
      </w:r>
      <w:r w:rsidRPr="00664139">
        <w:rPr>
          <w:rFonts w:ascii="Arial" w:hAnsi="Arial" w:cs="Arial"/>
          <w:sz w:val="20"/>
          <w:szCs w:val="20"/>
        </w:rPr>
        <w:t xml:space="preserve">cesty. </w:t>
      </w:r>
    </w:p>
    <w:p w14:paraId="48991BCA" w14:textId="77777777" w:rsidR="00664139" w:rsidRDefault="00664139" w:rsidP="000C44FB">
      <w:pPr>
        <w:pStyle w:val="Default"/>
        <w:ind w:left="284"/>
        <w:rPr>
          <w:sz w:val="22"/>
          <w:szCs w:val="22"/>
        </w:rPr>
      </w:pPr>
    </w:p>
    <w:p w14:paraId="6D385DA0" w14:textId="189A57C9" w:rsidR="00664139" w:rsidRDefault="00664139" w:rsidP="000C44FB">
      <w:pPr>
        <w:pStyle w:val="Default"/>
        <w:spacing w:line="276" w:lineRule="auto"/>
        <w:ind w:left="284"/>
        <w:jc w:val="both"/>
        <w:rPr>
          <w:rFonts w:ascii="Arial" w:hAnsi="Arial" w:cs="Arial"/>
          <w:color w:val="202020"/>
          <w:sz w:val="20"/>
          <w:szCs w:val="20"/>
        </w:rPr>
      </w:pPr>
      <w:r w:rsidRPr="00664139">
        <w:rPr>
          <w:color w:val="202020"/>
          <w:sz w:val="20"/>
          <w:szCs w:val="20"/>
        </w:rPr>
        <w:t xml:space="preserve"> 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Povinnosti </w:t>
      </w:r>
      <w:r w:rsidR="00681D90">
        <w:rPr>
          <w:rFonts w:ascii="Arial" w:hAnsi="Arial" w:cs="Arial"/>
          <w:color w:val="202020"/>
          <w:sz w:val="20"/>
          <w:szCs w:val="20"/>
        </w:rPr>
        <w:t>poskytovatele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p</w:t>
      </w:r>
      <w:r w:rsidR="00681D90">
        <w:rPr>
          <w:rFonts w:ascii="Arial" w:hAnsi="Arial" w:cs="Arial"/>
          <w:color w:val="202020"/>
          <w:sz w:val="20"/>
          <w:szCs w:val="20"/>
        </w:rPr>
        <w:t>rovádět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služby na základě této smlouvy budou po dobu trv</w:t>
      </w:r>
      <w:r w:rsidR="00681D90">
        <w:rPr>
          <w:rFonts w:ascii="Arial" w:hAnsi="Arial" w:cs="Arial"/>
          <w:color w:val="202020"/>
          <w:sz w:val="20"/>
          <w:szCs w:val="20"/>
        </w:rPr>
        <w:t>á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ní situace vyšší moci pozastaveny v takovém rozsahu, v jakém nelze v důsledku takových okolností zajistit běžné pracovní postupy anebo zdravotní a bezpečnostní požadavky. Povinnost </w:t>
      </w:r>
      <w:r w:rsidR="00681D90">
        <w:rPr>
          <w:rFonts w:ascii="Arial" w:hAnsi="Arial" w:cs="Arial"/>
          <w:color w:val="202020"/>
          <w:sz w:val="20"/>
          <w:szCs w:val="20"/>
        </w:rPr>
        <w:t>poskytovatele provádět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služby bude obnovena v době, kdy podmínky umožní </w:t>
      </w:r>
      <w:r w:rsidR="00681D90">
        <w:rPr>
          <w:rFonts w:ascii="Arial" w:hAnsi="Arial" w:cs="Arial"/>
          <w:color w:val="202020"/>
          <w:sz w:val="20"/>
          <w:szCs w:val="20"/>
        </w:rPr>
        <w:t xml:space="preserve">poskytovateli </w:t>
      </w:r>
      <w:r w:rsidRPr="00664139">
        <w:rPr>
          <w:rFonts w:ascii="Arial" w:hAnsi="Arial" w:cs="Arial"/>
          <w:color w:val="202020"/>
          <w:sz w:val="20"/>
          <w:szCs w:val="20"/>
        </w:rPr>
        <w:t>p</w:t>
      </w:r>
      <w:r w:rsidR="00681D90">
        <w:rPr>
          <w:rFonts w:ascii="Arial" w:hAnsi="Arial" w:cs="Arial"/>
          <w:color w:val="202020"/>
          <w:sz w:val="20"/>
          <w:szCs w:val="20"/>
        </w:rPr>
        <w:t>rovádět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služby podle této smlouvy. Důvod k pozastavení zbavuje </w:t>
      </w:r>
      <w:r w:rsidR="00681D90">
        <w:rPr>
          <w:rFonts w:ascii="Arial" w:hAnsi="Arial" w:cs="Arial"/>
          <w:color w:val="202020"/>
          <w:sz w:val="20"/>
          <w:szCs w:val="20"/>
        </w:rPr>
        <w:t xml:space="preserve">poskytovatele 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potenciální odpovědnosti hradit škody nebo jakékoliv další smluvní sankce, pokud bude takový důvod existovat a v rozsahu existence takového důvodu. </w:t>
      </w:r>
    </w:p>
    <w:p w14:paraId="0109F566" w14:textId="77777777" w:rsidR="00681D90" w:rsidRPr="00664139" w:rsidRDefault="00681D90" w:rsidP="000C44FB">
      <w:pPr>
        <w:pStyle w:val="Default"/>
        <w:spacing w:line="276" w:lineRule="auto"/>
        <w:ind w:left="284"/>
        <w:jc w:val="both"/>
        <w:rPr>
          <w:rFonts w:ascii="Arial" w:hAnsi="Arial" w:cs="Arial"/>
          <w:color w:val="202020"/>
          <w:sz w:val="20"/>
          <w:szCs w:val="20"/>
        </w:rPr>
      </w:pPr>
    </w:p>
    <w:p w14:paraId="266CC6B3" w14:textId="7C83EBD3" w:rsidR="00664139" w:rsidRDefault="00664139" w:rsidP="000C44FB">
      <w:pPr>
        <w:pStyle w:val="Default"/>
        <w:spacing w:line="276" w:lineRule="auto"/>
        <w:ind w:left="284"/>
        <w:jc w:val="both"/>
        <w:rPr>
          <w:rFonts w:ascii="Arial" w:hAnsi="Arial" w:cs="Arial"/>
          <w:color w:val="202020"/>
          <w:sz w:val="20"/>
          <w:szCs w:val="20"/>
        </w:rPr>
      </w:pPr>
      <w:r w:rsidRPr="00664139">
        <w:rPr>
          <w:rFonts w:ascii="Arial" w:hAnsi="Arial" w:cs="Arial"/>
          <w:color w:val="202020"/>
          <w:sz w:val="20"/>
          <w:szCs w:val="20"/>
        </w:rPr>
        <w:t xml:space="preserve">Pokud bude </w:t>
      </w:r>
      <w:r w:rsidR="00681D90">
        <w:rPr>
          <w:rFonts w:ascii="Arial" w:hAnsi="Arial" w:cs="Arial"/>
          <w:color w:val="202020"/>
          <w:sz w:val="20"/>
          <w:szCs w:val="20"/>
        </w:rPr>
        <w:t>poskytovateli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v </w:t>
      </w:r>
      <w:r w:rsidR="00681D90">
        <w:rPr>
          <w:rFonts w:ascii="Arial" w:hAnsi="Arial" w:cs="Arial"/>
          <w:color w:val="202020"/>
          <w:sz w:val="20"/>
          <w:szCs w:val="20"/>
        </w:rPr>
        <w:t>provádění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služeb na základě této smlouvy bráněno okolnostmi vyšší mocí, poskytne </w:t>
      </w:r>
      <w:r w:rsidR="00681D90">
        <w:rPr>
          <w:rFonts w:ascii="Arial" w:hAnsi="Arial" w:cs="Arial"/>
          <w:color w:val="202020"/>
          <w:sz w:val="20"/>
          <w:szCs w:val="20"/>
        </w:rPr>
        <w:t>poskytovatel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bez zbytečného prodlení, jakmile se o situaci znamenající takovou vyšší moc dozví, objednateli oznámení o okolnostech nebo situaci znamenající vyšší moc a uvede, které povinnosti nelze za takové situace řádně vykonávat. Podobné oznámení bude provedeno také v případě, kdy okolnosti nebo situace znamenající vyšší moc přestanou ovlivňovat plnění </w:t>
      </w:r>
      <w:r w:rsidR="00681D90">
        <w:rPr>
          <w:rFonts w:ascii="Arial" w:hAnsi="Arial" w:cs="Arial"/>
          <w:color w:val="202020"/>
          <w:sz w:val="20"/>
          <w:szCs w:val="20"/>
        </w:rPr>
        <w:t xml:space="preserve">poskytovatele 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na základě této smlouvy. </w:t>
      </w:r>
    </w:p>
    <w:p w14:paraId="137713F0" w14:textId="77777777" w:rsidR="00681D90" w:rsidRDefault="00681D90" w:rsidP="00681D90">
      <w:pPr>
        <w:pStyle w:val="Default"/>
        <w:spacing w:line="276" w:lineRule="auto"/>
        <w:ind w:left="567"/>
        <w:jc w:val="both"/>
        <w:rPr>
          <w:rFonts w:ascii="Arial" w:hAnsi="Arial" w:cs="Arial"/>
          <w:color w:val="202020"/>
          <w:sz w:val="20"/>
          <w:szCs w:val="20"/>
        </w:rPr>
      </w:pPr>
    </w:p>
    <w:p w14:paraId="7D2E541D" w14:textId="77777777" w:rsidR="00714E42" w:rsidRDefault="00714E42" w:rsidP="00681D90">
      <w:pPr>
        <w:pStyle w:val="Default"/>
        <w:spacing w:line="276" w:lineRule="auto"/>
        <w:ind w:left="567"/>
        <w:jc w:val="both"/>
        <w:rPr>
          <w:rFonts w:ascii="Arial" w:hAnsi="Arial" w:cs="Arial"/>
          <w:color w:val="202020"/>
          <w:sz w:val="20"/>
          <w:szCs w:val="20"/>
        </w:rPr>
      </w:pPr>
    </w:p>
    <w:p w14:paraId="1366FA80" w14:textId="77777777" w:rsidR="00681D90" w:rsidRPr="00664139" w:rsidRDefault="00681D90" w:rsidP="00681D90">
      <w:pPr>
        <w:pStyle w:val="Default"/>
        <w:ind w:left="567"/>
        <w:jc w:val="both"/>
        <w:rPr>
          <w:rFonts w:ascii="Arial" w:hAnsi="Arial" w:cs="Arial"/>
          <w:color w:val="202020"/>
          <w:sz w:val="20"/>
          <w:szCs w:val="20"/>
        </w:rPr>
      </w:pPr>
    </w:p>
    <w:p w14:paraId="360F995E" w14:textId="3089D2A6" w:rsidR="00664139" w:rsidRDefault="00681D90" w:rsidP="00664139">
      <w:pPr>
        <w:pStyle w:val="Default"/>
        <w:ind w:left="360"/>
        <w:rPr>
          <w:rFonts w:ascii="Arial" w:hAnsi="Arial" w:cs="Arial"/>
          <w:b/>
          <w:bCs/>
          <w:color w:val="202020"/>
        </w:rPr>
      </w:pPr>
      <w:r>
        <w:rPr>
          <w:rFonts w:ascii="Arial" w:hAnsi="Arial" w:cs="Arial"/>
          <w:b/>
          <w:bCs/>
          <w:color w:val="202020"/>
          <w:sz w:val="20"/>
          <w:szCs w:val="20"/>
        </w:rPr>
        <w:t xml:space="preserve">                                                             </w:t>
      </w:r>
      <w:r w:rsidR="001505F7" w:rsidRPr="001505F7">
        <w:rPr>
          <w:rFonts w:ascii="Arial" w:hAnsi="Arial" w:cs="Arial"/>
          <w:b/>
          <w:bCs/>
          <w:color w:val="202020"/>
        </w:rPr>
        <w:t>Čl.</w:t>
      </w:r>
      <w:r w:rsidR="001505F7">
        <w:rPr>
          <w:rFonts w:ascii="Arial" w:hAnsi="Arial" w:cs="Arial"/>
          <w:b/>
          <w:bCs/>
          <w:color w:val="202020"/>
          <w:sz w:val="20"/>
          <w:szCs w:val="20"/>
        </w:rPr>
        <w:t xml:space="preserve"> </w:t>
      </w:r>
      <w:r w:rsidR="00664139" w:rsidRPr="00664139">
        <w:rPr>
          <w:rFonts w:ascii="Arial" w:hAnsi="Arial" w:cs="Arial"/>
          <w:b/>
          <w:bCs/>
          <w:color w:val="202020"/>
        </w:rPr>
        <w:t xml:space="preserve">VI. Pojištění </w:t>
      </w:r>
    </w:p>
    <w:p w14:paraId="54EC4C70" w14:textId="77777777" w:rsidR="00681D90" w:rsidRPr="00664139" w:rsidRDefault="00681D90" w:rsidP="00664139">
      <w:pPr>
        <w:pStyle w:val="Default"/>
        <w:ind w:left="360"/>
        <w:rPr>
          <w:rFonts w:ascii="Arial" w:hAnsi="Arial" w:cs="Arial"/>
          <w:color w:val="202020"/>
        </w:rPr>
      </w:pPr>
    </w:p>
    <w:p w14:paraId="0F7B8AE9" w14:textId="5BC30BB2" w:rsidR="00664139" w:rsidRDefault="00681D90" w:rsidP="00337051">
      <w:pPr>
        <w:pStyle w:val="Default"/>
        <w:spacing w:line="276" w:lineRule="auto"/>
        <w:ind w:left="426" w:hanging="568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 xml:space="preserve">          </w:t>
      </w:r>
      <w:r w:rsidR="00337051">
        <w:rPr>
          <w:rFonts w:ascii="Arial" w:hAnsi="Arial" w:cs="Arial"/>
          <w:color w:val="202020"/>
          <w:sz w:val="20"/>
          <w:szCs w:val="20"/>
        </w:rPr>
        <w:t xml:space="preserve">Poskytovatel 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 xml:space="preserve">bude mít vždy po dobu platnosti a účinnosti této smlouvy uzavřeno pojištění </w:t>
      </w:r>
      <w:r>
        <w:rPr>
          <w:rFonts w:ascii="Arial" w:hAnsi="Arial" w:cs="Arial"/>
          <w:color w:val="202020"/>
          <w:sz w:val="20"/>
          <w:szCs w:val="20"/>
        </w:rPr>
        <w:t xml:space="preserve">  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 xml:space="preserve">odpovědnosti za škodu způsobenou provozní činností v minimální výši 5 milionů Kč. </w:t>
      </w:r>
    </w:p>
    <w:p w14:paraId="6F6FD51C" w14:textId="77777777" w:rsidR="00681D90" w:rsidRPr="00664139" w:rsidRDefault="00681D90" w:rsidP="00337051">
      <w:pPr>
        <w:pStyle w:val="Default"/>
        <w:spacing w:line="276" w:lineRule="auto"/>
        <w:ind w:left="426" w:hanging="568"/>
        <w:rPr>
          <w:rFonts w:ascii="Arial" w:hAnsi="Arial" w:cs="Arial"/>
          <w:color w:val="202020"/>
          <w:sz w:val="20"/>
          <w:szCs w:val="20"/>
        </w:rPr>
      </w:pPr>
    </w:p>
    <w:p w14:paraId="118CC55E" w14:textId="4A0354D6" w:rsidR="00664139" w:rsidRDefault="00681D90" w:rsidP="00337051">
      <w:pPr>
        <w:pStyle w:val="Default"/>
        <w:spacing w:line="276" w:lineRule="auto"/>
        <w:ind w:left="426"/>
        <w:jc w:val="both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  <w:sz w:val="20"/>
          <w:szCs w:val="20"/>
        </w:rPr>
        <w:t>Za o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>bjednatel</w:t>
      </w:r>
      <w:r>
        <w:rPr>
          <w:rFonts w:ascii="Arial" w:hAnsi="Arial" w:cs="Arial"/>
          <w:color w:val="202020"/>
          <w:sz w:val="20"/>
          <w:szCs w:val="20"/>
        </w:rPr>
        <w:t>e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 xml:space="preserve"> </w:t>
      </w:r>
      <w:r>
        <w:rPr>
          <w:rFonts w:ascii="Arial" w:hAnsi="Arial" w:cs="Arial"/>
          <w:color w:val="202020"/>
          <w:sz w:val="20"/>
          <w:szCs w:val="20"/>
        </w:rPr>
        <w:t>uzavírá pojištění</w:t>
      </w:r>
      <w:r w:rsidR="00337051">
        <w:rPr>
          <w:rFonts w:ascii="Arial" w:hAnsi="Arial" w:cs="Arial"/>
          <w:color w:val="202020"/>
          <w:sz w:val="20"/>
          <w:szCs w:val="20"/>
        </w:rPr>
        <w:t xml:space="preserve"> majetku</w:t>
      </w:r>
      <w:r>
        <w:rPr>
          <w:rFonts w:ascii="Arial" w:hAnsi="Arial" w:cs="Arial"/>
          <w:color w:val="202020"/>
          <w:sz w:val="20"/>
          <w:szCs w:val="20"/>
        </w:rPr>
        <w:t xml:space="preserve"> </w:t>
      </w:r>
      <w:r w:rsidR="00337051">
        <w:rPr>
          <w:rFonts w:ascii="Arial" w:hAnsi="Arial" w:cs="Arial"/>
          <w:color w:val="202020"/>
          <w:sz w:val="20"/>
          <w:szCs w:val="20"/>
        </w:rPr>
        <w:t xml:space="preserve">jeho zřizovatel </w:t>
      </w:r>
      <w:r>
        <w:rPr>
          <w:rFonts w:ascii="Arial" w:hAnsi="Arial" w:cs="Arial"/>
          <w:color w:val="202020"/>
          <w:sz w:val="20"/>
          <w:szCs w:val="20"/>
        </w:rPr>
        <w:t xml:space="preserve">Pardubický kraj. 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 xml:space="preserve">Pokud objednatel nemá sjednáno nebo není schopen sjednat pojistné krytí, dohodnou se smluvní strany na odpovídajícím zvýšení ceny za služby. Pokud se smluvní strany nedohodnou ve věci zvýšení ceny, bude </w:t>
      </w:r>
      <w:r w:rsidR="00337051">
        <w:rPr>
          <w:rFonts w:ascii="Arial" w:hAnsi="Arial" w:cs="Arial"/>
          <w:color w:val="202020"/>
          <w:sz w:val="20"/>
          <w:szCs w:val="20"/>
        </w:rPr>
        <w:t xml:space="preserve">poskytovatel 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 xml:space="preserve">oprávněn ukončit tuto </w:t>
      </w:r>
      <w:r w:rsidR="00337051">
        <w:rPr>
          <w:rFonts w:ascii="Arial" w:hAnsi="Arial" w:cs="Arial"/>
          <w:color w:val="202020"/>
          <w:sz w:val="20"/>
          <w:szCs w:val="20"/>
        </w:rPr>
        <w:t>S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>mlouvu</w:t>
      </w:r>
      <w:r w:rsidR="00337051">
        <w:rPr>
          <w:rFonts w:ascii="Arial" w:hAnsi="Arial" w:cs="Arial"/>
          <w:color w:val="202020"/>
          <w:sz w:val="20"/>
          <w:szCs w:val="20"/>
        </w:rPr>
        <w:t>.</w:t>
      </w:r>
      <w:r w:rsidR="00664139" w:rsidRPr="00664139">
        <w:rPr>
          <w:rFonts w:ascii="Arial" w:hAnsi="Arial" w:cs="Arial"/>
          <w:color w:val="202020"/>
          <w:sz w:val="20"/>
          <w:szCs w:val="20"/>
        </w:rPr>
        <w:t xml:space="preserve"> </w:t>
      </w:r>
    </w:p>
    <w:p w14:paraId="20903C90" w14:textId="1C8D6885" w:rsidR="00664139" w:rsidRDefault="00337051" w:rsidP="00664139">
      <w:pPr>
        <w:pStyle w:val="Default"/>
        <w:ind w:left="360"/>
        <w:rPr>
          <w:rFonts w:ascii="Arial" w:hAnsi="Arial" w:cs="Arial"/>
          <w:b/>
          <w:bCs/>
          <w:color w:val="202020"/>
        </w:rPr>
      </w:pPr>
      <w:r w:rsidRPr="00337051">
        <w:rPr>
          <w:rFonts w:ascii="Arial" w:hAnsi="Arial" w:cs="Arial"/>
          <w:b/>
          <w:bCs/>
          <w:color w:val="202020"/>
        </w:rPr>
        <w:lastRenderedPageBreak/>
        <w:t xml:space="preserve">                                        </w:t>
      </w:r>
      <w:r w:rsidR="001505F7">
        <w:rPr>
          <w:rFonts w:ascii="Arial" w:hAnsi="Arial" w:cs="Arial"/>
          <w:b/>
          <w:bCs/>
          <w:color w:val="202020"/>
        </w:rPr>
        <w:t xml:space="preserve">Čl. </w:t>
      </w:r>
      <w:r w:rsidR="00664139" w:rsidRPr="00664139">
        <w:rPr>
          <w:rFonts w:ascii="Arial" w:hAnsi="Arial" w:cs="Arial"/>
          <w:b/>
          <w:bCs/>
          <w:color w:val="202020"/>
        </w:rPr>
        <w:t xml:space="preserve">VII. Povinnosti objednatele </w:t>
      </w:r>
    </w:p>
    <w:p w14:paraId="4850E96B" w14:textId="77777777" w:rsidR="00337051" w:rsidRPr="00664139" w:rsidRDefault="00337051" w:rsidP="00664139">
      <w:pPr>
        <w:pStyle w:val="Default"/>
        <w:ind w:left="360"/>
        <w:rPr>
          <w:rFonts w:ascii="Arial" w:hAnsi="Arial" w:cs="Arial"/>
          <w:color w:val="202020"/>
        </w:rPr>
      </w:pPr>
    </w:p>
    <w:p w14:paraId="58702266" w14:textId="6436DD57" w:rsidR="00664139" w:rsidRPr="00664139" w:rsidRDefault="00664139" w:rsidP="00714E42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202020"/>
          <w:sz w:val="20"/>
          <w:szCs w:val="20"/>
        </w:rPr>
      </w:pPr>
      <w:r w:rsidRPr="00664139">
        <w:rPr>
          <w:rFonts w:ascii="Arial" w:hAnsi="Arial" w:cs="Arial"/>
          <w:color w:val="202020"/>
          <w:sz w:val="20"/>
          <w:szCs w:val="20"/>
        </w:rPr>
        <w:t>Objednatel bude vždy po dobu trv</w:t>
      </w:r>
      <w:r w:rsidR="00714E42">
        <w:rPr>
          <w:rFonts w:ascii="Arial" w:hAnsi="Arial" w:cs="Arial"/>
          <w:color w:val="202020"/>
          <w:sz w:val="20"/>
          <w:szCs w:val="20"/>
        </w:rPr>
        <w:t>á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ní této smlouvy poskytovat </w:t>
      </w:r>
      <w:r w:rsidR="00337051">
        <w:rPr>
          <w:rFonts w:ascii="Arial" w:hAnsi="Arial" w:cs="Arial"/>
          <w:color w:val="202020"/>
          <w:sz w:val="20"/>
          <w:szCs w:val="20"/>
        </w:rPr>
        <w:t>poskytovateli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veškeré relevantní informace tykající se </w:t>
      </w:r>
      <w:r w:rsidR="0032292C">
        <w:rPr>
          <w:sz w:val="20"/>
          <w:szCs w:val="20"/>
        </w:rPr>
        <w:t>FVE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, které jsou potřebné, aby </w:t>
      </w:r>
      <w:r w:rsidR="00337051">
        <w:rPr>
          <w:rFonts w:ascii="Arial" w:hAnsi="Arial" w:cs="Arial"/>
          <w:color w:val="202020"/>
          <w:sz w:val="20"/>
          <w:szCs w:val="20"/>
        </w:rPr>
        <w:t>poskytovatel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 mohl p</w:t>
      </w:r>
      <w:r w:rsidR="00337051">
        <w:rPr>
          <w:rFonts w:ascii="Arial" w:hAnsi="Arial" w:cs="Arial"/>
          <w:color w:val="202020"/>
          <w:sz w:val="20"/>
          <w:szCs w:val="20"/>
        </w:rPr>
        <w:t xml:space="preserve">rovádět 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služby řádným způsobem. </w:t>
      </w:r>
    </w:p>
    <w:p w14:paraId="60E484D6" w14:textId="0323B99C" w:rsidR="00664139" w:rsidRDefault="00664139" w:rsidP="00714E42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202020"/>
          <w:sz w:val="20"/>
          <w:szCs w:val="20"/>
        </w:rPr>
      </w:pPr>
      <w:r w:rsidRPr="00664139">
        <w:rPr>
          <w:rFonts w:ascii="Arial" w:hAnsi="Arial" w:cs="Arial"/>
          <w:color w:val="202020"/>
          <w:sz w:val="20"/>
          <w:szCs w:val="20"/>
        </w:rPr>
        <w:t>Objednatel po dobu trvání t</w:t>
      </w:r>
      <w:r w:rsidR="00337051" w:rsidRPr="00337051">
        <w:rPr>
          <w:rFonts w:ascii="Arial" w:hAnsi="Arial" w:cs="Arial"/>
          <w:color w:val="202020"/>
          <w:sz w:val="20"/>
          <w:szCs w:val="20"/>
        </w:rPr>
        <w:t>é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to smlouvy zajistí, aby </w:t>
      </w:r>
      <w:r w:rsidR="00337051">
        <w:rPr>
          <w:rFonts w:ascii="Arial" w:hAnsi="Arial" w:cs="Arial"/>
          <w:color w:val="202020"/>
          <w:sz w:val="20"/>
          <w:szCs w:val="20"/>
        </w:rPr>
        <w:t>poskytovate</w:t>
      </w:r>
      <w:r w:rsidRPr="00664139">
        <w:rPr>
          <w:rFonts w:ascii="Arial" w:hAnsi="Arial" w:cs="Arial"/>
          <w:color w:val="202020"/>
          <w:sz w:val="20"/>
          <w:szCs w:val="20"/>
        </w:rPr>
        <w:t xml:space="preserve">l, jeho zaměstnanci, zástupci, dodavatele a subdodavatele měli neomezený a volný přístup (jak fyzicky, tak i elektronicky) na stanoviště, včetně vozidel nebo zařízení strojů a přístrojů, které jsou potřebné pro poskytovaní služeb na základě této smlouvy. </w:t>
      </w:r>
    </w:p>
    <w:p w14:paraId="4684749B" w14:textId="1CCAFA6D" w:rsidR="00337051" w:rsidRPr="00714E42" w:rsidRDefault="00337051" w:rsidP="00714E42">
      <w:pPr>
        <w:pStyle w:val="Default"/>
        <w:numPr>
          <w:ilvl w:val="0"/>
          <w:numId w:val="21"/>
        </w:numPr>
        <w:spacing w:after="66" w:line="276" w:lineRule="auto"/>
        <w:ind w:left="426" w:hanging="426"/>
        <w:jc w:val="both"/>
        <w:rPr>
          <w:rFonts w:ascii="Arial" w:hAnsi="Arial" w:cs="Arial"/>
          <w:color w:val="1F1F1F"/>
          <w:sz w:val="20"/>
          <w:szCs w:val="20"/>
        </w:rPr>
      </w:pPr>
      <w:r w:rsidRPr="00714E42">
        <w:rPr>
          <w:rFonts w:ascii="Arial" w:hAnsi="Arial" w:cs="Arial"/>
          <w:color w:val="1F1F1F"/>
          <w:sz w:val="20"/>
          <w:szCs w:val="20"/>
        </w:rPr>
        <w:t xml:space="preserve">Povinnost </w:t>
      </w:r>
      <w:r w:rsidR="00714E42" w:rsidRPr="00714E42">
        <w:rPr>
          <w:rFonts w:ascii="Arial" w:hAnsi="Arial" w:cs="Arial"/>
          <w:color w:val="1F1F1F"/>
          <w:sz w:val="20"/>
          <w:szCs w:val="20"/>
        </w:rPr>
        <w:t>poskytovatele provádět</w:t>
      </w:r>
      <w:r w:rsidRPr="00714E42">
        <w:rPr>
          <w:rFonts w:ascii="Arial" w:hAnsi="Arial" w:cs="Arial"/>
          <w:color w:val="1F1F1F"/>
          <w:sz w:val="20"/>
          <w:szCs w:val="20"/>
        </w:rPr>
        <w:t xml:space="preserve"> služby na základě této smlouvy bude dočasně pozastavena, pokud objednatel nebude plnit jakoukoliv ze svých povinností vyplývajících z </w:t>
      </w:r>
      <w:r w:rsidRPr="00714E42">
        <w:rPr>
          <w:rFonts w:ascii="Arial" w:hAnsi="Arial" w:cs="Arial"/>
          <w:sz w:val="20"/>
          <w:szCs w:val="20"/>
        </w:rPr>
        <w:t>t</w:t>
      </w:r>
      <w:r w:rsidRPr="00714E42">
        <w:rPr>
          <w:rFonts w:ascii="Arial" w:hAnsi="Arial" w:cs="Arial"/>
          <w:color w:val="1F1F1F"/>
          <w:sz w:val="20"/>
          <w:szCs w:val="20"/>
        </w:rPr>
        <w:t xml:space="preserve">éto smlouvy, a to v rozsahu, v jakém takové neplnění ze strany objednatele brání </w:t>
      </w:r>
      <w:r w:rsidR="00524CFE">
        <w:rPr>
          <w:rFonts w:ascii="Arial" w:hAnsi="Arial" w:cs="Arial"/>
          <w:color w:val="1F1F1F"/>
          <w:sz w:val="20"/>
          <w:szCs w:val="20"/>
        </w:rPr>
        <w:t>poskytovatel</w:t>
      </w:r>
      <w:r w:rsidRPr="00714E42">
        <w:rPr>
          <w:rFonts w:ascii="Arial" w:hAnsi="Arial" w:cs="Arial"/>
          <w:color w:val="1F1F1F"/>
          <w:sz w:val="20"/>
          <w:szCs w:val="20"/>
        </w:rPr>
        <w:t xml:space="preserve">i poskytovat služby podle této smlouvy. Důvod takového pozastavení zbavuje </w:t>
      </w:r>
      <w:r w:rsidR="00714E42" w:rsidRPr="00714E42">
        <w:rPr>
          <w:rFonts w:ascii="Arial" w:hAnsi="Arial" w:cs="Arial"/>
          <w:color w:val="1F1F1F"/>
          <w:sz w:val="20"/>
          <w:szCs w:val="20"/>
        </w:rPr>
        <w:t>poskytovatele</w:t>
      </w:r>
      <w:r w:rsidRPr="00714E42">
        <w:rPr>
          <w:rFonts w:ascii="Arial" w:hAnsi="Arial" w:cs="Arial"/>
          <w:color w:val="1F1F1F"/>
          <w:sz w:val="20"/>
          <w:szCs w:val="20"/>
        </w:rPr>
        <w:t xml:space="preserve"> potenciální povinnosti platit náhradu škod nebo jakékoliv jiné smluvní sankce po dobu a v rozsahu existence takových důvodů. Pokud objednatel nebude plnit jakoukoliv ze svých povinností na základě této smlouvy, </w:t>
      </w:r>
      <w:r w:rsidR="00714E42" w:rsidRPr="00714E42">
        <w:rPr>
          <w:rFonts w:ascii="Arial" w:hAnsi="Arial" w:cs="Arial"/>
          <w:color w:val="1F1F1F"/>
          <w:sz w:val="20"/>
          <w:szCs w:val="20"/>
        </w:rPr>
        <w:t xml:space="preserve">poskytovatel </w:t>
      </w:r>
      <w:r w:rsidRPr="00714E42">
        <w:rPr>
          <w:rFonts w:ascii="Arial" w:hAnsi="Arial" w:cs="Arial"/>
          <w:color w:val="1F1F1F"/>
          <w:sz w:val="20"/>
          <w:szCs w:val="20"/>
        </w:rPr>
        <w:t xml:space="preserve">bude oprávněn vymáhat jakékoliv následné škody (včetně přiměřené ztráty zisku) od objednatele. </w:t>
      </w:r>
    </w:p>
    <w:p w14:paraId="5B27C5AC" w14:textId="0C1999D6" w:rsidR="00714E42" w:rsidRPr="00714E42" w:rsidRDefault="00337051" w:rsidP="00714E42">
      <w:pPr>
        <w:pStyle w:val="Default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color w:val="1F1F1F"/>
          <w:sz w:val="20"/>
          <w:szCs w:val="20"/>
        </w:rPr>
      </w:pPr>
      <w:r w:rsidRPr="00714E42">
        <w:rPr>
          <w:rFonts w:ascii="Arial" w:hAnsi="Arial" w:cs="Arial"/>
          <w:color w:val="1F1F1F"/>
          <w:sz w:val="20"/>
          <w:szCs w:val="20"/>
        </w:rPr>
        <w:t xml:space="preserve">Pokud změny zákonů nebo předpisů uzákoněné po datu uzavření této smlouvy způsobí </w:t>
      </w:r>
      <w:r w:rsidR="00714E42" w:rsidRPr="00714E42">
        <w:rPr>
          <w:rFonts w:ascii="Arial" w:hAnsi="Arial" w:cs="Arial"/>
          <w:color w:val="1F1F1F"/>
          <w:sz w:val="20"/>
          <w:szCs w:val="20"/>
        </w:rPr>
        <w:t xml:space="preserve">  dodatečné náklady pro poskytovatele, ponese tyto náklady objednatel. </w:t>
      </w:r>
    </w:p>
    <w:p w14:paraId="627A3F30" w14:textId="1FD7463B" w:rsidR="00337051" w:rsidRPr="00714E42" w:rsidRDefault="00337051" w:rsidP="00714E42">
      <w:pPr>
        <w:pStyle w:val="Default"/>
        <w:spacing w:line="276" w:lineRule="auto"/>
        <w:ind w:left="284"/>
        <w:jc w:val="both"/>
        <w:rPr>
          <w:rFonts w:ascii="Arial" w:hAnsi="Arial" w:cs="Arial"/>
          <w:color w:val="1F1F1F"/>
          <w:sz w:val="20"/>
          <w:szCs w:val="20"/>
        </w:rPr>
      </w:pPr>
    </w:p>
    <w:p w14:paraId="3195D3A9" w14:textId="77777777" w:rsidR="00337051" w:rsidRPr="00664139" w:rsidRDefault="00337051" w:rsidP="00714E42">
      <w:pPr>
        <w:pStyle w:val="Default"/>
        <w:spacing w:line="276" w:lineRule="auto"/>
        <w:ind w:left="426"/>
        <w:jc w:val="both"/>
        <w:rPr>
          <w:rFonts w:ascii="Arial" w:hAnsi="Arial" w:cs="Arial"/>
          <w:color w:val="202020"/>
          <w:sz w:val="22"/>
          <w:szCs w:val="22"/>
        </w:rPr>
      </w:pPr>
    </w:p>
    <w:p w14:paraId="7A5B300B" w14:textId="16B24D74" w:rsidR="00714E42" w:rsidRDefault="00714E42" w:rsidP="00714E42">
      <w:pPr>
        <w:pStyle w:val="Default"/>
        <w:ind w:left="360"/>
        <w:rPr>
          <w:rFonts w:ascii="Arial" w:hAnsi="Arial" w:cs="Arial"/>
          <w:b/>
          <w:bCs/>
          <w:color w:val="2020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37051">
        <w:rPr>
          <w:rFonts w:ascii="Arial" w:hAnsi="Arial" w:cs="Arial"/>
          <w:b/>
          <w:bCs/>
          <w:color w:val="202020"/>
        </w:rPr>
        <w:t xml:space="preserve">                      </w:t>
      </w:r>
      <w:r w:rsidR="001505F7">
        <w:rPr>
          <w:rFonts w:ascii="Arial" w:hAnsi="Arial" w:cs="Arial"/>
          <w:b/>
          <w:bCs/>
          <w:color w:val="202020"/>
        </w:rPr>
        <w:t xml:space="preserve">Čl. </w:t>
      </w:r>
      <w:r w:rsidRPr="00337051">
        <w:rPr>
          <w:rFonts w:ascii="Arial" w:hAnsi="Arial" w:cs="Arial"/>
          <w:b/>
          <w:bCs/>
          <w:color w:val="202020"/>
        </w:rPr>
        <w:t xml:space="preserve"> </w:t>
      </w:r>
      <w:r w:rsidRPr="00664139">
        <w:rPr>
          <w:rFonts w:ascii="Arial" w:hAnsi="Arial" w:cs="Arial"/>
          <w:b/>
          <w:bCs/>
          <w:color w:val="202020"/>
        </w:rPr>
        <w:t>VI</w:t>
      </w:r>
      <w:r>
        <w:rPr>
          <w:rFonts w:ascii="Arial" w:hAnsi="Arial" w:cs="Arial"/>
          <w:b/>
          <w:bCs/>
          <w:color w:val="202020"/>
        </w:rPr>
        <w:t>I</w:t>
      </w:r>
      <w:r w:rsidRPr="00664139">
        <w:rPr>
          <w:rFonts w:ascii="Arial" w:hAnsi="Arial" w:cs="Arial"/>
          <w:b/>
          <w:bCs/>
          <w:color w:val="202020"/>
        </w:rPr>
        <w:t xml:space="preserve">I. </w:t>
      </w:r>
      <w:r>
        <w:rPr>
          <w:rFonts w:ascii="Arial" w:hAnsi="Arial" w:cs="Arial"/>
          <w:b/>
          <w:bCs/>
          <w:color w:val="202020"/>
        </w:rPr>
        <w:t>Ostatní ujednání</w:t>
      </w:r>
    </w:p>
    <w:p w14:paraId="4AE923E4" w14:textId="174F0950" w:rsidR="00714E42" w:rsidRDefault="00714E42" w:rsidP="00714E42">
      <w:pPr>
        <w:pStyle w:val="Default"/>
        <w:ind w:left="360"/>
        <w:rPr>
          <w:rFonts w:ascii="Arial" w:hAnsi="Arial" w:cs="Arial"/>
          <w:b/>
          <w:bCs/>
          <w:color w:val="202020"/>
        </w:rPr>
      </w:pPr>
      <w:r w:rsidRPr="00664139">
        <w:rPr>
          <w:rFonts w:ascii="Arial" w:hAnsi="Arial" w:cs="Arial"/>
          <w:b/>
          <w:bCs/>
          <w:color w:val="202020"/>
        </w:rPr>
        <w:t xml:space="preserve"> </w:t>
      </w:r>
    </w:p>
    <w:p w14:paraId="2D2A6250" w14:textId="4454865C" w:rsidR="00714E42" w:rsidRPr="00714E42" w:rsidRDefault="00714E42" w:rsidP="0032292C">
      <w:pPr>
        <w:pStyle w:val="Default"/>
        <w:numPr>
          <w:ilvl w:val="0"/>
          <w:numId w:val="22"/>
        </w:numPr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14E42">
        <w:rPr>
          <w:rFonts w:ascii="Arial" w:hAnsi="Arial" w:cs="Arial"/>
          <w:sz w:val="20"/>
          <w:szCs w:val="20"/>
        </w:rPr>
        <w:t xml:space="preserve">Odpovědný pracovník objednatele bude s pověřeným pracovníkem </w:t>
      </w:r>
      <w:r w:rsidR="00524CFE">
        <w:rPr>
          <w:rFonts w:ascii="Arial" w:hAnsi="Arial" w:cs="Arial"/>
          <w:sz w:val="20"/>
          <w:szCs w:val="20"/>
        </w:rPr>
        <w:t>poskytovatel</w:t>
      </w:r>
      <w:r w:rsidRPr="00714E42">
        <w:rPr>
          <w:rFonts w:ascii="Arial" w:hAnsi="Arial" w:cs="Arial"/>
          <w:sz w:val="20"/>
          <w:szCs w:val="20"/>
        </w:rPr>
        <w:t xml:space="preserve">e projednávat záležitosti spojené s prováděním činnosti podle čl. </w:t>
      </w:r>
      <w:proofErr w:type="gramStart"/>
      <w:r w:rsidRPr="00714E42">
        <w:rPr>
          <w:rFonts w:ascii="Arial" w:hAnsi="Arial" w:cs="Arial"/>
          <w:sz w:val="20"/>
          <w:szCs w:val="20"/>
        </w:rPr>
        <w:t>I. ,,Předmět</w:t>
      </w:r>
      <w:proofErr w:type="gramEnd"/>
      <w:r w:rsidRPr="00714E42">
        <w:rPr>
          <w:rFonts w:ascii="Arial" w:hAnsi="Arial" w:cs="Arial"/>
          <w:sz w:val="20"/>
          <w:szCs w:val="20"/>
        </w:rPr>
        <w:t xml:space="preserve"> smlouvy" a bude </w:t>
      </w:r>
      <w:r w:rsidR="001505F7" w:rsidRPr="00B004AE">
        <w:rPr>
          <w:rFonts w:ascii="Arial" w:hAnsi="Arial" w:cs="Arial"/>
          <w:sz w:val="20"/>
          <w:szCs w:val="20"/>
        </w:rPr>
        <w:t>poskytovatel</w:t>
      </w:r>
      <w:r w:rsidRPr="00714E42">
        <w:rPr>
          <w:rFonts w:ascii="Arial" w:hAnsi="Arial" w:cs="Arial"/>
          <w:sz w:val="20"/>
          <w:szCs w:val="20"/>
        </w:rPr>
        <w:t xml:space="preserve">i </w:t>
      </w:r>
      <w:r w:rsidR="001505F7" w:rsidRPr="00B004AE">
        <w:rPr>
          <w:rFonts w:ascii="Arial" w:hAnsi="Arial" w:cs="Arial"/>
          <w:sz w:val="20"/>
          <w:szCs w:val="20"/>
        </w:rPr>
        <w:t>podávat</w:t>
      </w:r>
      <w:r w:rsidRPr="00714E42">
        <w:rPr>
          <w:rFonts w:ascii="Arial" w:hAnsi="Arial" w:cs="Arial"/>
          <w:sz w:val="20"/>
          <w:szCs w:val="20"/>
        </w:rPr>
        <w:t xml:space="preserve"> potřebnou součinnost. </w:t>
      </w:r>
    </w:p>
    <w:p w14:paraId="4E0A637D" w14:textId="3FEC4BCA" w:rsidR="00714E42" w:rsidRPr="00714E42" w:rsidRDefault="001505F7" w:rsidP="0032292C">
      <w:pPr>
        <w:pStyle w:val="Default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004AE">
        <w:rPr>
          <w:rFonts w:ascii="Arial" w:hAnsi="Arial" w:cs="Arial"/>
          <w:sz w:val="20"/>
          <w:szCs w:val="20"/>
        </w:rPr>
        <w:t xml:space="preserve">Poskytovatel </w:t>
      </w:r>
      <w:r w:rsidR="00714E42" w:rsidRPr="00714E42">
        <w:rPr>
          <w:rFonts w:ascii="Arial" w:hAnsi="Arial" w:cs="Arial"/>
          <w:sz w:val="20"/>
          <w:szCs w:val="20"/>
        </w:rPr>
        <w:t xml:space="preserve">se zavazuje, že veškeré činnosti dle předmětu této smlouvy bude provádět v souladu s předpisy, které se na tuto činnost vztahují jako celek a jsou pro tuto činnost obvyklé. </w:t>
      </w:r>
    </w:p>
    <w:p w14:paraId="7F9796BC" w14:textId="48C41147" w:rsidR="00714E42" w:rsidRPr="00714E42" w:rsidRDefault="001505F7" w:rsidP="0032292C">
      <w:pPr>
        <w:pStyle w:val="Default"/>
        <w:numPr>
          <w:ilvl w:val="0"/>
          <w:numId w:val="22"/>
        </w:numPr>
        <w:tabs>
          <w:tab w:val="left" w:pos="426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004AE">
        <w:rPr>
          <w:rFonts w:ascii="Arial" w:hAnsi="Arial" w:cs="Arial"/>
          <w:sz w:val="20"/>
          <w:szCs w:val="20"/>
        </w:rPr>
        <w:t>Poskytovatel</w:t>
      </w:r>
      <w:r w:rsidR="00714E42" w:rsidRPr="00714E42">
        <w:rPr>
          <w:rFonts w:ascii="Arial" w:hAnsi="Arial" w:cs="Arial"/>
          <w:sz w:val="20"/>
          <w:szCs w:val="20"/>
        </w:rPr>
        <w:t xml:space="preserve"> se zavazuje zachovávat mlčenlivost o všech údajích, se kterými přišel při plnění této smlouvy do styku. Tyto údaje tvoří obchodní tajemství objednatele ve smyslu </w:t>
      </w:r>
      <w:proofErr w:type="spellStart"/>
      <w:r w:rsidR="00714E42" w:rsidRPr="00714E42">
        <w:rPr>
          <w:rFonts w:ascii="Arial" w:hAnsi="Arial" w:cs="Arial"/>
          <w:sz w:val="20"/>
          <w:szCs w:val="20"/>
        </w:rPr>
        <w:t>ust</w:t>
      </w:r>
      <w:proofErr w:type="spellEnd"/>
      <w:r w:rsidR="00714E42" w:rsidRPr="00714E42">
        <w:rPr>
          <w:rFonts w:ascii="Arial" w:hAnsi="Arial" w:cs="Arial"/>
          <w:sz w:val="20"/>
          <w:szCs w:val="20"/>
        </w:rPr>
        <w:t xml:space="preserve">. § 504 občanského zákoníku. Povinnost mlčenlivosti má </w:t>
      </w:r>
      <w:r w:rsidR="0004527E">
        <w:rPr>
          <w:rFonts w:ascii="Arial" w:hAnsi="Arial" w:cs="Arial"/>
          <w:sz w:val="20"/>
          <w:szCs w:val="20"/>
        </w:rPr>
        <w:t>p</w:t>
      </w:r>
      <w:r w:rsidRPr="00B004AE">
        <w:rPr>
          <w:rFonts w:ascii="Arial" w:hAnsi="Arial" w:cs="Arial"/>
          <w:sz w:val="20"/>
          <w:szCs w:val="20"/>
        </w:rPr>
        <w:t xml:space="preserve">oskytovatel </w:t>
      </w:r>
      <w:r w:rsidR="00714E42" w:rsidRPr="00714E42">
        <w:rPr>
          <w:rFonts w:ascii="Arial" w:hAnsi="Arial" w:cs="Arial"/>
          <w:sz w:val="20"/>
          <w:szCs w:val="20"/>
        </w:rPr>
        <w:t xml:space="preserve">i po skončení platnosti této smlouvy po dobu jednoho roku od data jejího ukončení. </w:t>
      </w:r>
    </w:p>
    <w:p w14:paraId="757EB2D0" w14:textId="3CB5A63A" w:rsidR="00714E42" w:rsidRPr="00714E42" w:rsidRDefault="00056716" w:rsidP="0032292C">
      <w:pPr>
        <w:pStyle w:val="Default"/>
        <w:numPr>
          <w:ilvl w:val="0"/>
          <w:numId w:val="22"/>
        </w:numPr>
        <w:tabs>
          <w:tab w:val="left" w:pos="142"/>
        </w:tabs>
        <w:spacing w:line="276" w:lineRule="auto"/>
        <w:ind w:left="284" w:hanging="341"/>
        <w:jc w:val="both"/>
        <w:rPr>
          <w:rFonts w:ascii="Arial" w:hAnsi="Arial" w:cs="Arial"/>
          <w:sz w:val="20"/>
          <w:szCs w:val="20"/>
        </w:rPr>
      </w:pPr>
      <w:r w:rsidRPr="00B004AE">
        <w:rPr>
          <w:rFonts w:ascii="Arial" w:hAnsi="Arial" w:cs="Arial"/>
          <w:sz w:val="20"/>
          <w:szCs w:val="20"/>
        </w:rPr>
        <w:t xml:space="preserve">  </w:t>
      </w:r>
      <w:r w:rsidR="00714E42" w:rsidRPr="00714E42">
        <w:rPr>
          <w:rFonts w:ascii="Arial" w:hAnsi="Arial" w:cs="Arial"/>
          <w:sz w:val="20"/>
          <w:szCs w:val="20"/>
        </w:rPr>
        <w:t xml:space="preserve">Smluvně strany budou s obsahem této smlouvy a všemi informacemi, které jim budou sděleny v souvislosti s touto smlouvou, nakládat jako s důvěrnými informacemi. Žádná smluvní strana nezveřejní ani neoznámí žádné takové informace (vyjma v rozsahu nutném v souladu s předmětem této smlouvy nebo podle požadavku zákona nebo v důsledku dalších požadavků, ustanovení nebo podmínek platných pro </w:t>
      </w:r>
      <w:r w:rsidR="00B004AE" w:rsidRPr="00B004AE">
        <w:rPr>
          <w:rFonts w:ascii="Arial" w:hAnsi="Arial" w:cs="Arial"/>
          <w:sz w:val="20"/>
          <w:szCs w:val="20"/>
        </w:rPr>
        <w:t>p</w:t>
      </w:r>
      <w:r w:rsidRPr="00B004AE">
        <w:rPr>
          <w:rFonts w:ascii="Arial" w:hAnsi="Arial" w:cs="Arial"/>
          <w:sz w:val="20"/>
          <w:szCs w:val="20"/>
        </w:rPr>
        <w:t>oskytovatel</w:t>
      </w:r>
      <w:r w:rsidR="00B004AE" w:rsidRPr="00B004AE">
        <w:rPr>
          <w:rFonts w:ascii="Arial" w:hAnsi="Arial" w:cs="Arial"/>
          <w:sz w:val="20"/>
          <w:szCs w:val="20"/>
        </w:rPr>
        <w:t>e</w:t>
      </w:r>
      <w:r w:rsidR="00714E42" w:rsidRPr="00714E42">
        <w:rPr>
          <w:rFonts w:ascii="Arial" w:hAnsi="Arial" w:cs="Arial"/>
          <w:sz w:val="20"/>
          <w:szCs w:val="20"/>
        </w:rPr>
        <w:t xml:space="preserve"> nebo pro objednatele) bez předchozího souhlasu druhé smluvní strany. Toto ustanovení však nebrání zveřejnění nebo oznámení informací, které se již staly veřejně známými jinak, něž z důvodu porušení ustanovení tohoto článku této smlouvy. </w:t>
      </w:r>
    </w:p>
    <w:p w14:paraId="189ED3F8" w14:textId="18A2B499" w:rsidR="00714E42" w:rsidRPr="00714E42" w:rsidRDefault="00056716" w:rsidP="0032292C">
      <w:pPr>
        <w:pStyle w:val="Default"/>
        <w:numPr>
          <w:ilvl w:val="0"/>
          <w:numId w:val="22"/>
        </w:numPr>
        <w:tabs>
          <w:tab w:val="left" w:pos="3525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004AE">
        <w:rPr>
          <w:rFonts w:ascii="Arial" w:hAnsi="Arial" w:cs="Arial"/>
          <w:sz w:val="20"/>
          <w:szCs w:val="20"/>
        </w:rPr>
        <w:t>Poskytovatel</w:t>
      </w:r>
      <w:r w:rsidR="00714E42" w:rsidRPr="00714E42">
        <w:rPr>
          <w:rFonts w:ascii="Arial" w:hAnsi="Arial" w:cs="Arial"/>
          <w:sz w:val="20"/>
          <w:szCs w:val="20"/>
        </w:rPr>
        <w:t xml:space="preserve"> se zavazuje, že bude na místo plnění díla vysílat pouze ty pracovníky, se kterými má řádně uzavřenou smlouvu a kteří mají čistý trestní rejstřík, který je </w:t>
      </w:r>
      <w:r w:rsidRPr="00B004AE">
        <w:rPr>
          <w:rFonts w:ascii="Arial" w:hAnsi="Arial" w:cs="Arial"/>
          <w:sz w:val="20"/>
          <w:szCs w:val="20"/>
        </w:rPr>
        <w:t>poskytovatel</w:t>
      </w:r>
      <w:r w:rsidR="00714E42" w:rsidRPr="00714E42">
        <w:rPr>
          <w:rFonts w:ascii="Arial" w:hAnsi="Arial" w:cs="Arial"/>
          <w:sz w:val="20"/>
          <w:szCs w:val="20"/>
        </w:rPr>
        <w:t xml:space="preserve"> povinen bez zbytečného odkladu po vyzvání objednatele předložit. </w:t>
      </w:r>
    </w:p>
    <w:p w14:paraId="2036950E" w14:textId="1D34605F" w:rsidR="00714E42" w:rsidRPr="0032292C" w:rsidRDefault="00714E42" w:rsidP="0032292C">
      <w:pPr>
        <w:pStyle w:val="Default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292C">
        <w:rPr>
          <w:rFonts w:ascii="Arial" w:hAnsi="Arial" w:cs="Arial"/>
          <w:sz w:val="20"/>
          <w:szCs w:val="20"/>
        </w:rPr>
        <w:t xml:space="preserve">Na základě dohody obou smluvních stran má </w:t>
      </w:r>
      <w:r w:rsidR="00B004AE" w:rsidRPr="0032292C">
        <w:rPr>
          <w:rFonts w:ascii="Arial" w:hAnsi="Arial" w:cs="Arial"/>
          <w:sz w:val="20"/>
          <w:szCs w:val="20"/>
        </w:rPr>
        <w:t>poskytovatel</w:t>
      </w:r>
      <w:r w:rsidRPr="0032292C">
        <w:rPr>
          <w:rFonts w:ascii="Arial" w:hAnsi="Arial" w:cs="Arial"/>
          <w:sz w:val="20"/>
          <w:szCs w:val="20"/>
        </w:rPr>
        <w:t xml:space="preserve"> právo pověřit k provádění předmětu </w:t>
      </w:r>
      <w:r w:rsidR="00B004AE" w:rsidRPr="0032292C">
        <w:rPr>
          <w:rFonts w:ascii="Arial" w:hAnsi="Arial" w:cs="Arial"/>
          <w:sz w:val="20"/>
          <w:szCs w:val="20"/>
        </w:rPr>
        <w:t xml:space="preserve">  </w:t>
      </w:r>
      <w:r w:rsidRPr="0032292C">
        <w:rPr>
          <w:rFonts w:ascii="Arial" w:hAnsi="Arial" w:cs="Arial"/>
          <w:sz w:val="20"/>
          <w:szCs w:val="20"/>
        </w:rPr>
        <w:t xml:space="preserve">smlouvy podle čl. </w:t>
      </w:r>
      <w:proofErr w:type="gramStart"/>
      <w:r w:rsidRPr="0032292C">
        <w:rPr>
          <w:rFonts w:ascii="Arial" w:hAnsi="Arial" w:cs="Arial"/>
          <w:sz w:val="20"/>
          <w:szCs w:val="20"/>
        </w:rPr>
        <w:t>I ,,Předmět</w:t>
      </w:r>
      <w:proofErr w:type="gramEnd"/>
      <w:r w:rsidRPr="0032292C">
        <w:rPr>
          <w:rFonts w:ascii="Arial" w:hAnsi="Arial" w:cs="Arial"/>
          <w:sz w:val="20"/>
          <w:szCs w:val="20"/>
        </w:rPr>
        <w:t xml:space="preserve"> smlouvy" této smlouvy třetí osobu. V takovém případě má </w:t>
      </w:r>
      <w:r w:rsidR="00B004AE" w:rsidRPr="0032292C">
        <w:rPr>
          <w:rFonts w:ascii="Arial" w:hAnsi="Arial" w:cs="Arial"/>
          <w:sz w:val="20"/>
          <w:szCs w:val="20"/>
        </w:rPr>
        <w:t>poskytovatel</w:t>
      </w:r>
      <w:r w:rsidRPr="0032292C">
        <w:rPr>
          <w:rFonts w:ascii="Arial" w:hAnsi="Arial" w:cs="Arial"/>
          <w:sz w:val="20"/>
          <w:szCs w:val="20"/>
        </w:rPr>
        <w:t xml:space="preserve"> odpovědnost vůči objednateli podle této smlouvy, jako by tyto práce prováděl sám. </w:t>
      </w:r>
    </w:p>
    <w:p w14:paraId="478834F7" w14:textId="693B1C5A" w:rsidR="00F745B3" w:rsidRPr="0032292C" w:rsidRDefault="00B004AE" w:rsidP="00CD3A84">
      <w:pPr>
        <w:pStyle w:val="Default"/>
        <w:numPr>
          <w:ilvl w:val="0"/>
          <w:numId w:val="22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292C">
        <w:rPr>
          <w:rFonts w:ascii="Arial" w:hAnsi="Arial" w:cs="Arial"/>
          <w:sz w:val="20"/>
          <w:szCs w:val="20"/>
        </w:rPr>
        <w:t>Poskytovatel</w:t>
      </w:r>
      <w:r w:rsidR="00714E42" w:rsidRPr="0032292C">
        <w:rPr>
          <w:rFonts w:ascii="Arial" w:hAnsi="Arial" w:cs="Arial"/>
          <w:sz w:val="20"/>
          <w:szCs w:val="20"/>
        </w:rPr>
        <w:t xml:space="preserve"> se zavazuje, že pracovníci provádějící činnosti podle čl. </w:t>
      </w:r>
      <w:proofErr w:type="gramStart"/>
      <w:r w:rsidR="00714E42" w:rsidRPr="0032292C">
        <w:rPr>
          <w:rFonts w:ascii="Arial" w:hAnsi="Arial" w:cs="Arial"/>
          <w:sz w:val="20"/>
          <w:szCs w:val="20"/>
        </w:rPr>
        <w:t>I ,,Předmět</w:t>
      </w:r>
      <w:proofErr w:type="gramEnd"/>
      <w:r w:rsidR="00714E42" w:rsidRPr="0032292C">
        <w:rPr>
          <w:rFonts w:ascii="Arial" w:hAnsi="Arial" w:cs="Arial"/>
          <w:sz w:val="20"/>
          <w:szCs w:val="20"/>
        </w:rPr>
        <w:t xml:space="preserve"> smlouvy" této smlouvy, budou po vstupu do prostoru objednatele dodržovat bezpečnostní předpisy a pokyny pracovníků objednatele a že pracovníci provádějící uvedené činnosti mají platné školení BOZP a PO. </w:t>
      </w:r>
    </w:p>
    <w:p w14:paraId="0AD9A953" w14:textId="77777777" w:rsidR="000C44FB" w:rsidRPr="0032292C" w:rsidRDefault="00B004AE" w:rsidP="00B004AE">
      <w:pPr>
        <w:pStyle w:val="Default"/>
        <w:ind w:left="360"/>
        <w:rPr>
          <w:rFonts w:ascii="Arial" w:hAnsi="Arial" w:cs="Arial"/>
          <w:b/>
          <w:bCs/>
          <w:color w:val="202020"/>
          <w:sz w:val="20"/>
          <w:szCs w:val="20"/>
        </w:rPr>
      </w:pPr>
      <w:r w:rsidRPr="0032292C">
        <w:rPr>
          <w:rFonts w:ascii="Arial" w:hAnsi="Arial" w:cs="Arial"/>
          <w:b/>
          <w:bCs/>
          <w:color w:val="202020"/>
          <w:sz w:val="20"/>
          <w:szCs w:val="20"/>
        </w:rPr>
        <w:t xml:space="preserve">                                    </w:t>
      </w:r>
    </w:p>
    <w:p w14:paraId="7AE79F84" w14:textId="77777777" w:rsidR="000C44FB" w:rsidRDefault="000C44FB" w:rsidP="00B004AE">
      <w:pPr>
        <w:pStyle w:val="Default"/>
        <w:ind w:left="360"/>
        <w:rPr>
          <w:rFonts w:ascii="Arial" w:hAnsi="Arial" w:cs="Arial"/>
          <w:b/>
          <w:bCs/>
          <w:color w:val="202020"/>
        </w:rPr>
      </w:pPr>
      <w:r>
        <w:rPr>
          <w:rFonts w:ascii="Arial" w:hAnsi="Arial" w:cs="Arial"/>
          <w:b/>
          <w:bCs/>
          <w:color w:val="202020"/>
        </w:rPr>
        <w:t xml:space="preserve">                                       </w:t>
      </w:r>
    </w:p>
    <w:p w14:paraId="747D1FBA" w14:textId="77777777" w:rsidR="000C44FB" w:rsidRDefault="000C44FB" w:rsidP="00B004AE">
      <w:pPr>
        <w:pStyle w:val="Default"/>
        <w:ind w:left="360"/>
        <w:rPr>
          <w:rFonts w:ascii="Arial" w:hAnsi="Arial" w:cs="Arial"/>
          <w:b/>
          <w:bCs/>
          <w:color w:val="202020"/>
        </w:rPr>
      </w:pPr>
    </w:p>
    <w:p w14:paraId="3622EC4F" w14:textId="71651957" w:rsidR="00864175" w:rsidRDefault="000C44FB" w:rsidP="00B004AE">
      <w:pPr>
        <w:pStyle w:val="Default"/>
        <w:ind w:left="360"/>
        <w:rPr>
          <w:rFonts w:ascii="Arial" w:hAnsi="Arial" w:cs="Arial"/>
          <w:b/>
          <w:bCs/>
          <w:color w:val="202020"/>
        </w:rPr>
      </w:pPr>
      <w:r>
        <w:rPr>
          <w:rFonts w:ascii="Arial" w:hAnsi="Arial" w:cs="Arial"/>
          <w:b/>
          <w:bCs/>
          <w:color w:val="202020"/>
        </w:rPr>
        <w:lastRenderedPageBreak/>
        <w:t xml:space="preserve">                  </w:t>
      </w:r>
      <w:r w:rsidR="00B004AE">
        <w:rPr>
          <w:rFonts w:ascii="Arial" w:hAnsi="Arial" w:cs="Arial"/>
          <w:b/>
          <w:bCs/>
          <w:color w:val="202020"/>
        </w:rPr>
        <w:t xml:space="preserve"> Čl. </w:t>
      </w:r>
      <w:r w:rsidR="00B004AE" w:rsidRPr="00337051">
        <w:rPr>
          <w:rFonts w:ascii="Arial" w:hAnsi="Arial" w:cs="Arial"/>
          <w:b/>
          <w:bCs/>
          <w:color w:val="202020"/>
        </w:rPr>
        <w:t xml:space="preserve"> </w:t>
      </w:r>
      <w:r w:rsidR="00B004AE">
        <w:rPr>
          <w:rFonts w:ascii="Arial" w:hAnsi="Arial" w:cs="Arial"/>
          <w:b/>
          <w:bCs/>
          <w:color w:val="202020"/>
        </w:rPr>
        <w:t>IX.</w:t>
      </w:r>
      <w:r w:rsidR="00B004AE" w:rsidRPr="00664139">
        <w:rPr>
          <w:rFonts w:ascii="Arial" w:hAnsi="Arial" w:cs="Arial"/>
          <w:b/>
          <w:bCs/>
          <w:color w:val="202020"/>
        </w:rPr>
        <w:t xml:space="preserve"> </w:t>
      </w:r>
      <w:r w:rsidR="00B004AE">
        <w:rPr>
          <w:rFonts w:ascii="Arial" w:hAnsi="Arial" w:cs="Arial"/>
          <w:b/>
          <w:bCs/>
          <w:color w:val="202020"/>
        </w:rPr>
        <w:t>Ukončení Smlouvy</w:t>
      </w:r>
    </w:p>
    <w:p w14:paraId="7E6D9F58" w14:textId="4C5ED299" w:rsidR="00B004AE" w:rsidRDefault="00B004AE" w:rsidP="00B004AE">
      <w:pPr>
        <w:tabs>
          <w:tab w:val="left" w:pos="3795"/>
        </w:tabs>
        <w:rPr>
          <w:rFonts w:eastAsiaTheme="minorHAnsi"/>
          <w:b/>
          <w:bCs/>
          <w:color w:val="202020"/>
          <w:lang w:eastAsia="en-US"/>
          <w14:ligatures w14:val="standardContextual"/>
        </w:rPr>
      </w:pPr>
      <w:r>
        <w:rPr>
          <w:lang w:eastAsia="en-US"/>
        </w:rPr>
        <w:tab/>
      </w:r>
    </w:p>
    <w:p w14:paraId="240124D1" w14:textId="77777777" w:rsidR="00B004AE" w:rsidRPr="00B004AE" w:rsidRDefault="00B004AE" w:rsidP="0004527E">
      <w:pPr>
        <w:tabs>
          <w:tab w:val="left" w:pos="426"/>
        </w:tabs>
        <w:spacing w:line="276" w:lineRule="auto"/>
        <w:ind w:left="284"/>
        <w:jc w:val="both"/>
        <w:rPr>
          <w:sz w:val="20"/>
          <w:szCs w:val="20"/>
          <w:lang w:eastAsia="en-US"/>
        </w:rPr>
      </w:pPr>
      <w:r w:rsidRPr="00B004AE">
        <w:rPr>
          <w:sz w:val="20"/>
          <w:szCs w:val="20"/>
          <w:lang w:eastAsia="en-US"/>
        </w:rPr>
        <w:t xml:space="preserve">Každá zúčastněná strana má právo ukončit smlouvu výpovědí bez uvedení důvodu s dvouměsíční výpovědní lhůtou. Výpovědní lhůta začíná běžet prvního dne následujícího měsíce od data doručení výpovědi druhé smluvní straně. </w:t>
      </w:r>
    </w:p>
    <w:p w14:paraId="57E42AFD" w14:textId="77777777" w:rsidR="00B004AE" w:rsidRDefault="00B004AE" w:rsidP="0004527E">
      <w:pPr>
        <w:numPr>
          <w:ilvl w:val="1"/>
          <w:numId w:val="23"/>
        </w:numPr>
        <w:tabs>
          <w:tab w:val="left" w:pos="426"/>
        </w:tabs>
        <w:spacing w:line="276" w:lineRule="auto"/>
        <w:ind w:left="284"/>
        <w:jc w:val="both"/>
        <w:rPr>
          <w:sz w:val="20"/>
          <w:szCs w:val="20"/>
          <w:lang w:eastAsia="en-US"/>
        </w:rPr>
      </w:pPr>
      <w:r w:rsidRPr="00B004AE">
        <w:rPr>
          <w:sz w:val="20"/>
          <w:szCs w:val="20"/>
          <w:lang w:eastAsia="en-US"/>
        </w:rPr>
        <w:t xml:space="preserve">Právo k okamžitému vypovězení smlouvy kvůli dostatečnému důvodu vzniká pouze tehdy, když: </w:t>
      </w:r>
    </w:p>
    <w:p w14:paraId="6C289670" w14:textId="20F25D98" w:rsidR="00B004AE" w:rsidRDefault="00B004AE" w:rsidP="0004527E">
      <w:pPr>
        <w:numPr>
          <w:ilvl w:val="1"/>
          <w:numId w:val="23"/>
        </w:numPr>
        <w:tabs>
          <w:tab w:val="left" w:pos="426"/>
        </w:tabs>
        <w:spacing w:line="276" w:lineRule="auto"/>
        <w:ind w:left="28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A. </w:t>
      </w:r>
      <w:r w:rsidRPr="00B004AE">
        <w:rPr>
          <w:sz w:val="20"/>
          <w:szCs w:val="20"/>
          <w:lang w:eastAsia="en-US"/>
        </w:rPr>
        <w:t xml:space="preserve">na straně objednatele, pokud se poskytovatel dopustí závažného porušení jedné nebo více z povinností uvedených v této smlouvě a neprovede nápravu ani ve lhůtě 15 dnů poté, kdy byl k nápravě objednatelem písemně vyzván; </w:t>
      </w:r>
    </w:p>
    <w:p w14:paraId="7D7EFCFF" w14:textId="6CBBA295" w:rsidR="00B004AE" w:rsidRDefault="00B004AE" w:rsidP="0004527E">
      <w:pPr>
        <w:numPr>
          <w:ilvl w:val="1"/>
          <w:numId w:val="23"/>
        </w:numPr>
        <w:tabs>
          <w:tab w:val="left" w:pos="426"/>
        </w:tabs>
        <w:spacing w:line="276" w:lineRule="auto"/>
        <w:ind w:left="28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B. </w:t>
      </w:r>
      <w:r w:rsidRPr="00B004AE">
        <w:rPr>
          <w:sz w:val="20"/>
          <w:szCs w:val="20"/>
          <w:lang w:eastAsia="en-US"/>
        </w:rPr>
        <w:t xml:space="preserve">pro obě smluvní strany, pokud je vůči majetku druhé smluvní strany zahájeno soudní insolvenční řízení nebo pokud bude takové řízení zamítnuto z důvodu nedostatku majetku; </w:t>
      </w:r>
    </w:p>
    <w:p w14:paraId="0BBCC889" w14:textId="66873AE0" w:rsidR="00B004AE" w:rsidRPr="00B004AE" w:rsidRDefault="00B004AE" w:rsidP="0004527E">
      <w:pPr>
        <w:numPr>
          <w:ilvl w:val="1"/>
          <w:numId w:val="23"/>
        </w:numPr>
        <w:tabs>
          <w:tab w:val="left" w:pos="426"/>
        </w:tabs>
        <w:spacing w:line="276" w:lineRule="auto"/>
        <w:ind w:left="284"/>
        <w:jc w:val="both"/>
        <w:rPr>
          <w:sz w:val="20"/>
          <w:szCs w:val="20"/>
          <w:lang w:eastAsia="en-US"/>
        </w:rPr>
      </w:pPr>
      <w:r w:rsidRPr="00B004AE">
        <w:rPr>
          <w:sz w:val="20"/>
          <w:szCs w:val="20"/>
          <w:lang w:eastAsia="en-US"/>
        </w:rPr>
        <w:t xml:space="preserve">C.na straně </w:t>
      </w:r>
      <w:r>
        <w:rPr>
          <w:sz w:val="20"/>
          <w:szCs w:val="20"/>
          <w:lang w:eastAsia="en-US"/>
        </w:rPr>
        <w:t>poskytovatele</w:t>
      </w:r>
      <w:r w:rsidRPr="00B004AE">
        <w:rPr>
          <w:sz w:val="20"/>
          <w:szCs w:val="20"/>
          <w:lang w:eastAsia="en-US"/>
        </w:rPr>
        <w:t xml:space="preserve">, pokud se objednatel dopustí závažného porušení jedné nebo více z povinností uvedených v této smlouvě a neprovede nápravu ani ve lhůtě 15 dnů poté, kdy byl k nápravě </w:t>
      </w:r>
      <w:r>
        <w:rPr>
          <w:sz w:val="20"/>
          <w:szCs w:val="20"/>
          <w:lang w:eastAsia="en-US"/>
        </w:rPr>
        <w:t>poskytova</w:t>
      </w:r>
      <w:r w:rsidRPr="00B004AE">
        <w:rPr>
          <w:sz w:val="20"/>
          <w:szCs w:val="20"/>
          <w:lang w:eastAsia="en-US"/>
        </w:rPr>
        <w:t xml:space="preserve">telem písemně vyzván; </w:t>
      </w:r>
    </w:p>
    <w:p w14:paraId="6465FA06" w14:textId="57989CD3" w:rsidR="00B004AE" w:rsidRPr="00B004AE" w:rsidRDefault="00B004AE" w:rsidP="0004527E">
      <w:pPr>
        <w:numPr>
          <w:ilvl w:val="1"/>
          <w:numId w:val="23"/>
        </w:numPr>
        <w:tabs>
          <w:tab w:val="left" w:pos="426"/>
        </w:tabs>
        <w:spacing w:line="276" w:lineRule="auto"/>
        <w:ind w:left="28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D.</w:t>
      </w:r>
      <w:r w:rsidRPr="00B004AE">
        <w:rPr>
          <w:sz w:val="20"/>
          <w:szCs w:val="20"/>
          <w:lang w:eastAsia="en-US"/>
        </w:rPr>
        <w:t xml:space="preserve">na straně </w:t>
      </w:r>
      <w:r>
        <w:rPr>
          <w:sz w:val="20"/>
          <w:szCs w:val="20"/>
          <w:lang w:eastAsia="en-US"/>
        </w:rPr>
        <w:t>poskytovatele,</w:t>
      </w:r>
      <w:r w:rsidRPr="00B004AE">
        <w:rPr>
          <w:sz w:val="20"/>
          <w:szCs w:val="20"/>
          <w:lang w:eastAsia="en-US"/>
        </w:rPr>
        <w:t xml:space="preserve"> pokud bude objednatel více než dva (2) měsíce v prodlení s jakýmikoli platbami. </w:t>
      </w:r>
    </w:p>
    <w:p w14:paraId="1D383B1A" w14:textId="7EC9BF4D" w:rsidR="00B004AE" w:rsidRPr="00B004AE" w:rsidRDefault="00B004AE" w:rsidP="0004527E">
      <w:pPr>
        <w:numPr>
          <w:ilvl w:val="1"/>
          <w:numId w:val="23"/>
        </w:numPr>
        <w:spacing w:line="276" w:lineRule="auto"/>
        <w:ind w:left="284"/>
        <w:jc w:val="both"/>
        <w:rPr>
          <w:sz w:val="20"/>
          <w:szCs w:val="20"/>
          <w:lang w:eastAsia="en-US"/>
        </w:rPr>
      </w:pPr>
      <w:r w:rsidRPr="00B004AE">
        <w:rPr>
          <w:sz w:val="20"/>
          <w:szCs w:val="20"/>
          <w:lang w:eastAsia="en-US"/>
        </w:rPr>
        <w:t xml:space="preserve">Pro okamžité ukončení smlouvy </w:t>
      </w:r>
      <w:r w:rsidR="0004527E">
        <w:rPr>
          <w:sz w:val="20"/>
          <w:szCs w:val="20"/>
          <w:lang w:eastAsia="en-US"/>
        </w:rPr>
        <w:t xml:space="preserve">je </w:t>
      </w:r>
      <w:r w:rsidRPr="00B004AE">
        <w:rPr>
          <w:sz w:val="20"/>
          <w:szCs w:val="20"/>
          <w:lang w:eastAsia="en-US"/>
        </w:rPr>
        <w:t xml:space="preserve">potřeba uvést důvod výpovědi, výpověď je účinná dnem doručení výpovědi druhé smluvní straně. </w:t>
      </w:r>
    </w:p>
    <w:p w14:paraId="2EC8985B" w14:textId="77777777" w:rsidR="00B004AE" w:rsidRPr="00B004AE" w:rsidRDefault="00B004AE" w:rsidP="0004527E">
      <w:pPr>
        <w:ind w:left="284"/>
        <w:rPr>
          <w:lang w:eastAsia="en-US"/>
        </w:rPr>
      </w:pPr>
    </w:p>
    <w:p w14:paraId="16C8F8E9" w14:textId="3BC447EC" w:rsidR="00B004AE" w:rsidRDefault="0004527E" w:rsidP="0004527E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</w:t>
      </w:r>
    </w:p>
    <w:p w14:paraId="4B4E9BF7" w14:textId="467F9496" w:rsidR="0004527E" w:rsidRDefault="0004527E" w:rsidP="0004527E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Čl. </w:t>
      </w:r>
      <w:r w:rsidRPr="0004527E">
        <w:rPr>
          <w:b/>
          <w:bCs/>
          <w:lang w:eastAsia="en-US"/>
        </w:rPr>
        <w:t xml:space="preserve">X. Závěrečná ustanovení </w:t>
      </w:r>
    </w:p>
    <w:p w14:paraId="2DEA0EA0" w14:textId="77777777" w:rsidR="0004527E" w:rsidRPr="0004527E" w:rsidRDefault="0004527E" w:rsidP="0004527E">
      <w:pPr>
        <w:rPr>
          <w:b/>
          <w:bCs/>
          <w:lang w:eastAsia="en-US"/>
        </w:rPr>
      </w:pPr>
    </w:p>
    <w:p w14:paraId="21C23989" w14:textId="71D66B44" w:rsidR="0004527E" w:rsidRPr="0004527E" w:rsidRDefault="0004527E" w:rsidP="0004527E">
      <w:pPr>
        <w:numPr>
          <w:ilvl w:val="0"/>
          <w:numId w:val="27"/>
        </w:numPr>
        <w:tabs>
          <w:tab w:val="left" w:pos="142"/>
        </w:tabs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  <w:r w:rsidRPr="0004527E">
        <w:rPr>
          <w:sz w:val="20"/>
          <w:szCs w:val="20"/>
          <w:lang w:eastAsia="en-US"/>
        </w:rPr>
        <w:t xml:space="preserve">Tato smlouva se sjednává jako tzv. exkluzivní s tím, že objednatel nesjedná po dobu platnosti této smlouvy smlouvu na stejný předmět plnění s jiným subjektem. Pokud by byl proveden servisní či jiný zásah do předmětné technologie jiným subjektem, nemůže nést </w:t>
      </w:r>
      <w:r w:rsidR="00524CFE">
        <w:rPr>
          <w:sz w:val="20"/>
          <w:szCs w:val="20"/>
          <w:lang w:eastAsia="en-US"/>
        </w:rPr>
        <w:t>poskytovatel</w:t>
      </w:r>
      <w:r w:rsidRPr="0004527E">
        <w:rPr>
          <w:sz w:val="20"/>
          <w:szCs w:val="20"/>
          <w:lang w:eastAsia="en-US"/>
        </w:rPr>
        <w:t xml:space="preserve"> záruky a odpovědnost za případné škody na technologii, ručit za servisní činnost a ani sjednané ceny, jež jsou uvedené shora, by nebyly pro </w:t>
      </w:r>
      <w:r>
        <w:rPr>
          <w:sz w:val="20"/>
          <w:szCs w:val="20"/>
          <w:lang w:eastAsia="en-US"/>
        </w:rPr>
        <w:t>poskytovatele</w:t>
      </w:r>
      <w:r w:rsidRPr="0004527E">
        <w:rPr>
          <w:sz w:val="20"/>
          <w:szCs w:val="20"/>
          <w:lang w:eastAsia="en-US"/>
        </w:rPr>
        <w:t xml:space="preserve"> závazné. Takový případ bude oběma smluvními stranami považován za závažné porušení této smlouvy objednatelem a </w:t>
      </w:r>
      <w:r>
        <w:rPr>
          <w:sz w:val="20"/>
          <w:szCs w:val="20"/>
          <w:lang w:eastAsia="en-US"/>
        </w:rPr>
        <w:t>poskytovatel</w:t>
      </w:r>
      <w:r w:rsidRPr="0004527E">
        <w:rPr>
          <w:sz w:val="20"/>
          <w:szCs w:val="20"/>
          <w:lang w:eastAsia="en-US"/>
        </w:rPr>
        <w:t xml:space="preserve"> má v takovém případě právo k okamžitému vypovězení této smlouvy podle čl. </w:t>
      </w:r>
      <w:proofErr w:type="gramStart"/>
      <w:r>
        <w:rPr>
          <w:sz w:val="20"/>
          <w:szCs w:val="20"/>
          <w:lang w:eastAsia="en-US"/>
        </w:rPr>
        <w:t>I</w:t>
      </w:r>
      <w:r w:rsidRPr="0004527E">
        <w:rPr>
          <w:sz w:val="20"/>
          <w:szCs w:val="20"/>
          <w:lang w:eastAsia="en-US"/>
        </w:rPr>
        <w:t>X ,,Ukončení</w:t>
      </w:r>
      <w:proofErr w:type="gramEnd"/>
      <w:r w:rsidRPr="0004527E">
        <w:rPr>
          <w:sz w:val="20"/>
          <w:szCs w:val="20"/>
          <w:lang w:eastAsia="en-US"/>
        </w:rPr>
        <w:t xml:space="preserve"> smlouvy"</w:t>
      </w:r>
      <w:r w:rsidR="000C44FB">
        <w:rPr>
          <w:sz w:val="20"/>
          <w:szCs w:val="20"/>
          <w:lang w:eastAsia="en-US"/>
        </w:rPr>
        <w:t>.</w:t>
      </w:r>
      <w:r w:rsidRPr="0004527E">
        <w:rPr>
          <w:sz w:val="20"/>
          <w:szCs w:val="20"/>
          <w:lang w:eastAsia="en-US"/>
        </w:rPr>
        <w:t xml:space="preserve"> </w:t>
      </w:r>
    </w:p>
    <w:p w14:paraId="3325F857" w14:textId="77777777" w:rsidR="0004527E" w:rsidRPr="0004527E" w:rsidRDefault="0004527E" w:rsidP="0004527E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  <w:r w:rsidRPr="0004527E">
        <w:rPr>
          <w:sz w:val="20"/>
          <w:szCs w:val="20"/>
          <w:lang w:eastAsia="en-US"/>
        </w:rPr>
        <w:t xml:space="preserve">Tato Smlouva je sepsána ve dvou shodných a podepsaných stejnopisech, z nichž každá ze smluvních stran obdrží jedno vyhotovení. </w:t>
      </w:r>
    </w:p>
    <w:p w14:paraId="52B4E497" w14:textId="77777777" w:rsidR="0004527E" w:rsidRPr="0004527E" w:rsidRDefault="0004527E" w:rsidP="0004527E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  <w:r w:rsidRPr="0004527E">
        <w:rPr>
          <w:sz w:val="20"/>
          <w:szCs w:val="20"/>
          <w:lang w:eastAsia="en-US"/>
        </w:rPr>
        <w:t xml:space="preserve">Tato Smlouva se uzavírá na dobu neurčitou. </w:t>
      </w:r>
    </w:p>
    <w:p w14:paraId="00B25D89" w14:textId="77777777" w:rsidR="0004527E" w:rsidRPr="0004527E" w:rsidRDefault="0004527E" w:rsidP="0004527E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  <w:r w:rsidRPr="0004527E">
        <w:rPr>
          <w:sz w:val="20"/>
          <w:szCs w:val="20"/>
          <w:lang w:eastAsia="en-US"/>
        </w:rPr>
        <w:t xml:space="preserve">Jakékoliv změny nebo dodatky této Smlouvy musí být učiněny písemně a schváleny podpisem obou stran. Tyto dodatky se stanou součástí této Smlouvy. </w:t>
      </w:r>
    </w:p>
    <w:p w14:paraId="55BAFABA" w14:textId="77777777" w:rsidR="0004527E" w:rsidRPr="0004527E" w:rsidRDefault="0004527E" w:rsidP="0004527E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  <w:r w:rsidRPr="0004527E">
        <w:rPr>
          <w:sz w:val="20"/>
          <w:szCs w:val="20"/>
          <w:lang w:eastAsia="en-US"/>
        </w:rPr>
        <w:t xml:space="preserve">Smlouva nabývá platnosti a účinnosti dnem podpisu oběma smluvními stranami. </w:t>
      </w:r>
    </w:p>
    <w:p w14:paraId="0131A6FD" w14:textId="77777777" w:rsidR="0004527E" w:rsidRPr="0004527E" w:rsidRDefault="0004527E" w:rsidP="0004527E">
      <w:pPr>
        <w:numPr>
          <w:ilvl w:val="0"/>
          <w:numId w:val="27"/>
        </w:numPr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  <w:r w:rsidRPr="0004527E">
        <w:rPr>
          <w:sz w:val="20"/>
          <w:szCs w:val="20"/>
          <w:lang w:eastAsia="en-US"/>
        </w:rPr>
        <w:t xml:space="preserve">Smluvní strany dále prohlašují, že si smlouvu přečetly, a že s jejím obsahem bezvýhradně souhlasí. Dále smluvní strany prohlašují, že Smlouva byla uzavřena svobodně a nebyla uzavřena pod nátlakem ani jednou ze smluvních stran. Na důkaz tohoto připojují své vlastnoruční podpisy. </w:t>
      </w:r>
    </w:p>
    <w:p w14:paraId="50DE87F1" w14:textId="68DFE8B0" w:rsidR="0004527E" w:rsidRPr="00B004AE" w:rsidRDefault="0004527E" w:rsidP="0004527E">
      <w:pPr>
        <w:spacing w:line="276" w:lineRule="auto"/>
        <w:ind w:left="284" w:hanging="284"/>
        <w:jc w:val="both"/>
        <w:rPr>
          <w:sz w:val="20"/>
          <w:szCs w:val="20"/>
          <w:lang w:eastAsia="en-US"/>
        </w:rPr>
      </w:pPr>
    </w:p>
    <w:p w14:paraId="27DE6B52" w14:textId="7C024A15" w:rsidR="00B004AE" w:rsidRPr="0004527E" w:rsidRDefault="0004527E" w:rsidP="0004527E">
      <w:pPr>
        <w:spacing w:line="276" w:lineRule="auto"/>
        <w:jc w:val="both"/>
        <w:rPr>
          <w:b/>
          <w:bCs/>
          <w:sz w:val="20"/>
          <w:szCs w:val="20"/>
          <w:lang w:eastAsia="en-US"/>
        </w:rPr>
      </w:pPr>
      <w:r w:rsidRPr="0004527E">
        <w:rPr>
          <w:b/>
          <w:bCs/>
          <w:sz w:val="20"/>
          <w:szCs w:val="20"/>
          <w:lang w:eastAsia="en-US"/>
        </w:rPr>
        <w:t>Součástí Smlouvy jsou přílohy: preventivní údržba, monitorování výkonu, výkaznictví, ceník prací</w:t>
      </w:r>
      <w:r>
        <w:rPr>
          <w:b/>
          <w:bCs/>
          <w:sz w:val="20"/>
          <w:szCs w:val="20"/>
          <w:lang w:eastAsia="en-US"/>
        </w:rPr>
        <w:t>.</w:t>
      </w:r>
    </w:p>
    <w:p w14:paraId="72038062" w14:textId="77777777" w:rsidR="0004527E" w:rsidRDefault="0004527E" w:rsidP="0004527E">
      <w:pPr>
        <w:spacing w:line="276" w:lineRule="auto"/>
        <w:jc w:val="both"/>
        <w:rPr>
          <w:sz w:val="20"/>
          <w:szCs w:val="20"/>
          <w:lang w:eastAsia="en-US"/>
        </w:rPr>
      </w:pPr>
    </w:p>
    <w:p w14:paraId="10B42B7D" w14:textId="77777777" w:rsidR="000C44FB" w:rsidRDefault="000C44FB" w:rsidP="0004527E">
      <w:pPr>
        <w:spacing w:line="276" w:lineRule="auto"/>
        <w:jc w:val="both"/>
        <w:rPr>
          <w:sz w:val="20"/>
          <w:szCs w:val="20"/>
          <w:lang w:eastAsia="en-US"/>
        </w:rPr>
      </w:pPr>
    </w:p>
    <w:p w14:paraId="19C84A33" w14:textId="77777777" w:rsidR="0004527E" w:rsidRDefault="0004527E" w:rsidP="0004527E">
      <w:pPr>
        <w:spacing w:line="276" w:lineRule="auto"/>
        <w:jc w:val="both"/>
        <w:rPr>
          <w:sz w:val="20"/>
          <w:szCs w:val="20"/>
          <w:lang w:eastAsia="en-US"/>
        </w:rPr>
      </w:pPr>
    </w:p>
    <w:p w14:paraId="26A54F5A" w14:textId="42D1FBB0" w:rsidR="0004527E" w:rsidRDefault="0004527E" w:rsidP="0004527E">
      <w:pPr>
        <w:spacing w:line="276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 Rybitví 10.8.2025</w:t>
      </w:r>
    </w:p>
    <w:p w14:paraId="0E7D5B6A" w14:textId="77777777" w:rsidR="0004527E" w:rsidRDefault="0004527E" w:rsidP="0004527E">
      <w:pPr>
        <w:rPr>
          <w:sz w:val="20"/>
          <w:szCs w:val="20"/>
          <w:lang w:eastAsia="en-US"/>
        </w:rPr>
      </w:pPr>
    </w:p>
    <w:p w14:paraId="0009FC9E" w14:textId="77777777" w:rsidR="00746282" w:rsidRDefault="00746282" w:rsidP="0004527E">
      <w:pPr>
        <w:rPr>
          <w:sz w:val="20"/>
          <w:szCs w:val="20"/>
          <w:lang w:eastAsia="en-US"/>
        </w:rPr>
      </w:pPr>
    </w:p>
    <w:p w14:paraId="47A7E923" w14:textId="77777777" w:rsidR="00746282" w:rsidRPr="0004527E" w:rsidRDefault="00746282" w:rsidP="0004527E">
      <w:pPr>
        <w:rPr>
          <w:sz w:val="20"/>
          <w:szCs w:val="20"/>
          <w:lang w:eastAsia="en-US"/>
        </w:rPr>
      </w:pPr>
    </w:p>
    <w:p w14:paraId="08B9B7DA" w14:textId="0637DCD1" w:rsidR="0004527E" w:rsidRDefault="0004527E" w:rsidP="0004527E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……………………………………….                                               ……………………………………</w:t>
      </w:r>
    </w:p>
    <w:p w14:paraId="4FD41D38" w14:textId="773FA56C" w:rsidR="0004527E" w:rsidRDefault="0004527E" w:rsidP="0004527E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Mgr. Bc. Jana Tomšů                                                                           Michal Vítek</w:t>
      </w:r>
    </w:p>
    <w:p w14:paraId="428F2501" w14:textId="4F8DE266" w:rsidR="0004527E" w:rsidRPr="009465FB" w:rsidRDefault="0004527E" w:rsidP="0004527E">
      <w:pPr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(</w:t>
      </w:r>
      <w:proofErr w:type="gramStart"/>
      <w:r>
        <w:rPr>
          <w:sz w:val="20"/>
          <w:szCs w:val="20"/>
          <w:lang w:eastAsia="en-US"/>
        </w:rPr>
        <w:t xml:space="preserve">objednatel)   </w:t>
      </w:r>
      <w:proofErr w:type="gramEnd"/>
      <w:r>
        <w:rPr>
          <w:sz w:val="20"/>
          <w:szCs w:val="20"/>
          <w:lang w:eastAsia="en-US"/>
        </w:rPr>
        <w:t xml:space="preserve">                                                                               </w:t>
      </w:r>
      <w:proofErr w:type="gramStart"/>
      <w:r>
        <w:rPr>
          <w:sz w:val="20"/>
          <w:szCs w:val="20"/>
          <w:lang w:eastAsia="en-US"/>
        </w:rPr>
        <w:t xml:space="preserve">   (</w:t>
      </w:r>
      <w:proofErr w:type="gramEnd"/>
      <w:r>
        <w:rPr>
          <w:sz w:val="20"/>
          <w:szCs w:val="20"/>
          <w:lang w:eastAsia="en-US"/>
        </w:rPr>
        <w:t>poskytovatel)</w:t>
      </w:r>
    </w:p>
    <w:sectPr w:rsidR="0004527E" w:rsidRPr="0094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7DC5A" w14:textId="77777777" w:rsidR="00EE62E0" w:rsidRDefault="00EE62E0" w:rsidP="00417299">
      <w:r>
        <w:separator/>
      </w:r>
    </w:p>
  </w:endnote>
  <w:endnote w:type="continuationSeparator" w:id="0">
    <w:p w14:paraId="4C18850C" w14:textId="77777777" w:rsidR="00EE62E0" w:rsidRDefault="00EE62E0" w:rsidP="0041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2E5E" w14:textId="77777777" w:rsidR="00EE62E0" w:rsidRDefault="00EE62E0" w:rsidP="00417299">
      <w:r>
        <w:separator/>
      </w:r>
    </w:p>
  </w:footnote>
  <w:footnote w:type="continuationSeparator" w:id="0">
    <w:p w14:paraId="43EE00D1" w14:textId="77777777" w:rsidR="00EE62E0" w:rsidRDefault="00EE62E0" w:rsidP="0041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00AD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AAD9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9B2215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ABDA0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6FF707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67F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FC6F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BAAA8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2F13B3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E4FA70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304D2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BCFD1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8B09880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1DF5FC"/>
    <w:multiLevelType w:val="hybridMultilevel"/>
    <w:tmpl w:val="CD722BA2"/>
    <w:lvl w:ilvl="0" w:tplc="FFFFFFFF">
      <w:start w:val="1"/>
      <w:numFmt w:val="upperRoman"/>
      <w:lvlText w:val="%1"/>
      <w:lvlJc w:val="left"/>
    </w:lvl>
    <w:lvl w:ilvl="1" w:tplc="4DE81AC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B6E7FC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0A6EE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A97789D"/>
    <w:multiLevelType w:val="hybridMultilevel"/>
    <w:tmpl w:val="EE04A726"/>
    <w:lvl w:ilvl="0" w:tplc="A29256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930BA2"/>
    <w:multiLevelType w:val="hybridMultilevel"/>
    <w:tmpl w:val="CB622840"/>
    <w:lvl w:ilvl="0" w:tplc="7D8AB89A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E5D7F81"/>
    <w:multiLevelType w:val="hybridMultilevel"/>
    <w:tmpl w:val="D8E0C3C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3029F"/>
    <w:multiLevelType w:val="hybridMultilevel"/>
    <w:tmpl w:val="C616C772"/>
    <w:lvl w:ilvl="0" w:tplc="78C21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2E5BF6"/>
    <w:multiLevelType w:val="multilevel"/>
    <w:tmpl w:val="07440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1" w15:restartNumberingAfterBreak="0">
    <w:nsid w:val="64330D1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454C89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85667D4"/>
    <w:multiLevelType w:val="hybridMultilevel"/>
    <w:tmpl w:val="28CEAE7E"/>
    <w:lvl w:ilvl="0" w:tplc="3D429CC8">
      <w:start w:val="4"/>
      <w:numFmt w:val="upperRoman"/>
      <w:lvlText w:val="%1."/>
      <w:lvlJc w:val="left"/>
      <w:pPr>
        <w:ind w:left="1800" w:hanging="720"/>
      </w:pPr>
      <w:rPr>
        <w:rFonts w:eastAsia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7D5382"/>
    <w:multiLevelType w:val="hybridMultilevel"/>
    <w:tmpl w:val="39946EF8"/>
    <w:lvl w:ilvl="0" w:tplc="7E0E7B22">
      <w:start w:val="4"/>
      <w:numFmt w:val="upperRoman"/>
      <w:lvlText w:val="%1."/>
      <w:lvlJc w:val="left"/>
      <w:pPr>
        <w:ind w:left="1080" w:hanging="720"/>
      </w:pPr>
      <w:rPr>
        <w:rFonts w:eastAsia="Arial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3D2F"/>
    <w:multiLevelType w:val="hybridMultilevel"/>
    <w:tmpl w:val="9F004C2E"/>
    <w:lvl w:ilvl="0" w:tplc="4DE81AC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AE6A79"/>
    <w:multiLevelType w:val="hybridMultilevel"/>
    <w:tmpl w:val="C94E4A62"/>
    <w:lvl w:ilvl="0" w:tplc="DB56F1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18399216">
    <w:abstractNumId w:val="7"/>
  </w:num>
  <w:num w:numId="2" w16cid:durableId="156187042">
    <w:abstractNumId w:val="2"/>
  </w:num>
  <w:num w:numId="3" w16cid:durableId="1853953462">
    <w:abstractNumId w:val="20"/>
  </w:num>
  <w:num w:numId="4" w16cid:durableId="1055157968">
    <w:abstractNumId w:val="18"/>
  </w:num>
  <w:num w:numId="5" w16cid:durableId="362944094">
    <w:abstractNumId w:val="16"/>
  </w:num>
  <w:num w:numId="6" w16cid:durableId="2115709865">
    <w:abstractNumId w:val="25"/>
  </w:num>
  <w:num w:numId="7" w16cid:durableId="771124520">
    <w:abstractNumId w:val="12"/>
  </w:num>
  <w:num w:numId="8" w16cid:durableId="19942685">
    <w:abstractNumId w:val="22"/>
  </w:num>
  <w:num w:numId="9" w16cid:durableId="2095739870">
    <w:abstractNumId w:val="26"/>
  </w:num>
  <w:num w:numId="10" w16cid:durableId="1950156390">
    <w:abstractNumId w:val="9"/>
  </w:num>
  <w:num w:numId="11" w16cid:durableId="826020801">
    <w:abstractNumId w:val="14"/>
  </w:num>
  <w:num w:numId="12" w16cid:durableId="2067557967">
    <w:abstractNumId w:val="8"/>
  </w:num>
  <w:num w:numId="13" w16cid:durableId="688457083">
    <w:abstractNumId w:val="21"/>
  </w:num>
  <w:num w:numId="14" w16cid:durableId="803735463">
    <w:abstractNumId w:val="19"/>
  </w:num>
  <w:num w:numId="15" w16cid:durableId="414400781">
    <w:abstractNumId w:val="24"/>
  </w:num>
  <w:num w:numId="16" w16cid:durableId="378168844">
    <w:abstractNumId w:val="23"/>
  </w:num>
  <w:num w:numId="17" w16cid:durableId="2106732027">
    <w:abstractNumId w:val="13"/>
  </w:num>
  <w:num w:numId="18" w16cid:durableId="2115586157">
    <w:abstractNumId w:val="0"/>
  </w:num>
  <w:num w:numId="19" w16cid:durableId="1105006479">
    <w:abstractNumId w:val="4"/>
  </w:num>
  <w:num w:numId="20" w16cid:durableId="2069954587">
    <w:abstractNumId w:val="3"/>
  </w:num>
  <w:num w:numId="21" w16cid:durableId="935211259">
    <w:abstractNumId w:val="1"/>
  </w:num>
  <w:num w:numId="22" w16cid:durableId="1042948034">
    <w:abstractNumId w:val="17"/>
  </w:num>
  <w:num w:numId="23" w16cid:durableId="1111705940">
    <w:abstractNumId w:val="15"/>
  </w:num>
  <w:num w:numId="24" w16cid:durableId="1696148497">
    <w:abstractNumId w:val="6"/>
  </w:num>
  <w:num w:numId="25" w16cid:durableId="1121875062">
    <w:abstractNumId w:val="10"/>
  </w:num>
  <w:num w:numId="26" w16cid:durableId="563296058">
    <w:abstractNumId w:val="5"/>
  </w:num>
  <w:num w:numId="27" w16cid:durableId="9438518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B5"/>
    <w:rsid w:val="0001257A"/>
    <w:rsid w:val="0004527E"/>
    <w:rsid w:val="000464D0"/>
    <w:rsid w:val="00056716"/>
    <w:rsid w:val="000C44FB"/>
    <w:rsid w:val="001505F7"/>
    <w:rsid w:val="001D535C"/>
    <w:rsid w:val="001F61A7"/>
    <w:rsid w:val="002256AD"/>
    <w:rsid w:val="0023305C"/>
    <w:rsid w:val="00284DAB"/>
    <w:rsid w:val="0032292C"/>
    <w:rsid w:val="00330A79"/>
    <w:rsid w:val="00337051"/>
    <w:rsid w:val="003C2DF9"/>
    <w:rsid w:val="00417299"/>
    <w:rsid w:val="00524CFE"/>
    <w:rsid w:val="005740DD"/>
    <w:rsid w:val="00580019"/>
    <w:rsid w:val="00657A48"/>
    <w:rsid w:val="00664139"/>
    <w:rsid w:val="00681D90"/>
    <w:rsid w:val="006E44DD"/>
    <w:rsid w:val="00714E42"/>
    <w:rsid w:val="00746282"/>
    <w:rsid w:val="00805365"/>
    <w:rsid w:val="0086204F"/>
    <w:rsid w:val="00864175"/>
    <w:rsid w:val="008B3D30"/>
    <w:rsid w:val="008D13F7"/>
    <w:rsid w:val="00915C61"/>
    <w:rsid w:val="009465FB"/>
    <w:rsid w:val="00994327"/>
    <w:rsid w:val="00A5223E"/>
    <w:rsid w:val="00AB688B"/>
    <w:rsid w:val="00B004AE"/>
    <w:rsid w:val="00B3611C"/>
    <w:rsid w:val="00BB7FAF"/>
    <w:rsid w:val="00BD05B2"/>
    <w:rsid w:val="00C433B5"/>
    <w:rsid w:val="00C92CA1"/>
    <w:rsid w:val="00CD7F7A"/>
    <w:rsid w:val="00DA6575"/>
    <w:rsid w:val="00DD04C1"/>
    <w:rsid w:val="00EE62E0"/>
    <w:rsid w:val="00EF4717"/>
    <w:rsid w:val="00F26025"/>
    <w:rsid w:val="00F745B3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1FC35"/>
  <w15:chartTrackingRefBased/>
  <w15:docId w15:val="{6F91EA43-F696-40DF-9406-DD3DD06A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33B5"/>
    <w:pPr>
      <w:suppressAutoHyphens/>
      <w:spacing w:after="0" w:line="240" w:lineRule="auto"/>
    </w:pPr>
    <w:rPr>
      <w:rFonts w:ascii="Arial" w:eastAsia="Times New Roman" w:hAnsi="Arial" w:cs="Arial"/>
      <w:color w:val="auto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4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3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3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3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3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33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3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33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33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33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33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3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3B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33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33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3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33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33B5"/>
    <w:rPr>
      <w:b/>
      <w:bCs/>
      <w:smallCaps/>
      <w:color w:val="2F5496" w:themeColor="accent1" w:themeShade="BF"/>
      <w:spacing w:val="5"/>
    </w:rPr>
  </w:style>
  <w:style w:type="paragraph" w:customStyle="1" w:styleId="Nadpissmlouvy">
    <w:name w:val="Nadpis smlouvy"/>
    <w:basedOn w:val="Normln"/>
    <w:rsid w:val="00C433B5"/>
    <w:pPr>
      <w:keepNext/>
      <w:spacing w:before="840" w:after="360"/>
      <w:jc w:val="center"/>
    </w:pPr>
    <w:rPr>
      <w:b/>
      <w:caps/>
      <w:w w:val="80"/>
      <w:sz w:val="48"/>
      <w:szCs w:val="20"/>
    </w:rPr>
  </w:style>
  <w:style w:type="character" w:styleId="Hypertextovodkaz">
    <w:name w:val="Hyperlink"/>
    <w:rsid w:val="00C433B5"/>
    <w:rPr>
      <w:color w:val="0000FF"/>
      <w:u w:val="single"/>
    </w:rPr>
  </w:style>
  <w:style w:type="paragraph" w:styleId="Zkladntext">
    <w:name w:val="Body Text"/>
    <w:basedOn w:val="Normln"/>
    <w:link w:val="ZkladntextChar"/>
    <w:rsid w:val="00C433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433B5"/>
    <w:rPr>
      <w:rFonts w:ascii="Arial" w:eastAsia="Times New Roman" w:hAnsi="Arial" w:cs="Arial"/>
      <w:color w:val="auto"/>
      <w:kern w:val="0"/>
      <w:sz w:val="24"/>
      <w:szCs w:val="24"/>
      <w:lang w:eastAsia="ar-SA"/>
      <w14:ligatures w14:val="none"/>
    </w:rPr>
  </w:style>
  <w:style w:type="paragraph" w:customStyle="1" w:styleId="Identifikacestran">
    <w:name w:val="Identifikace stran"/>
    <w:basedOn w:val="Normln"/>
    <w:rsid w:val="00C433B5"/>
    <w:pPr>
      <w:tabs>
        <w:tab w:val="left" w:pos="2836"/>
      </w:tabs>
      <w:spacing w:after="60"/>
      <w:ind w:left="397"/>
    </w:pPr>
    <w:rPr>
      <w:w w:val="90"/>
      <w:sz w:val="22"/>
      <w:szCs w:val="20"/>
    </w:rPr>
  </w:style>
  <w:style w:type="paragraph" w:customStyle="1" w:styleId="Smluvnstrany">
    <w:name w:val="Smluvní strany"/>
    <w:basedOn w:val="Normln"/>
    <w:rsid w:val="00C433B5"/>
    <w:pPr>
      <w:spacing w:before="360" w:after="60"/>
      <w:ind w:left="397"/>
    </w:pPr>
    <w:rPr>
      <w:b/>
      <w:sz w:val="22"/>
      <w:szCs w:val="20"/>
    </w:rPr>
  </w:style>
  <w:style w:type="paragraph" w:customStyle="1" w:styleId="Zkladntext21">
    <w:name w:val="Základní text 21"/>
    <w:basedOn w:val="Normln"/>
    <w:rsid w:val="00C433B5"/>
    <w:pPr>
      <w:spacing w:after="120" w:line="480" w:lineRule="auto"/>
    </w:pPr>
  </w:style>
  <w:style w:type="paragraph" w:customStyle="1" w:styleId="Default">
    <w:name w:val="Default"/>
    <w:rsid w:val="006641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C44F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172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299"/>
    <w:rPr>
      <w:rFonts w:ascii="Arial" w:eastAsia="Times New Roman" w:hAnsi="Arial" w:cs="Arial"/>
      <w:color w:val="auto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17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299"/>
    <w:rPr>
      <w:rFonts w:ascii="Arial" w:eastAsia="Times New Roman" w:hAnsi="Arial" w:cs="Arial"/>
      <w:color w:val="auto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2217</Words>
  <Characters>13084</Characters>
  <DocSecurity>0</DocSecurity>
  <Lines>109</Lines>
  <Paragraphs>30</Paragraphs>
  <ScaleCrop>false</ScaleCrop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2025-10-24T13:25:00Z</dcterms:created>
  <dcterms:modified xsi:type="dcterms:W3CDTF">2025-10-24T13:25:00Z</dcterms:modified>
</cp:coreProperties>
</file>