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696B98" w:rsidRDefault="00126A29" w:rsidP="00F07574">
      <w:pPr>
        <w:pStyle w:val="Nadpis1"/>
        <w:spacing w:before="0" w:after="0"/>
        <w:jc w:val="center"/>
        <w:rPr>
          <w:rFonts w:ascii="Tahoma" w:hAnsi="Tahoma" w:cs="Tahoma"/>
          <w:sz w:val="16"/>
          <w:szCs w:val="16"/>
        </w:rPr>
      </w:pPr>
      <w:r w:rsidRPr="4A6E08EB">
        <w:rPr>
          <w:rFonts w:ascii="Tahoma" w:hAnsi="Tahoma" w:cs="Tahoma"/>
          <w:sz w:val="16"/>
          <w:szCs w:val="16"/>
        </w:rPr>
        <w:t xml:space="preserve">KUPNÍ SMLOUVA </w:t>
      </w:r>
    </w:p>
    <w:p w14:paraId="1951B1DD" w14:textId="77777777" w:rsidR="00126A29" w:rsidRPr="00696B98" w:rsidRDefault="00126A29" w:rsidP="00DC54F3">
      <w:pPr>
        <w:rPr>
          <w:rFonts w:ascii="Tahoma" w:hAnsi="Tahoma" w:cs="Tahoma"/>
          <w:b/>
          <w:sz w:val="16"/>
          <w:szCs w:val="16"/>
        </w:rPr>
      </w:pPr>
    </w:p>
    <w:p w14:paraId="09F05622" w14:textId="790D4FE6" w:rsidR="00126A29" w:rsidRPr="00696B98" w:rsidRDefault="008D13F7" w:rsidP="00F07574">
      <w:pPr>
        <w:tabs>
          <w:tab w:val="left" w:pos="3795"/>
        </w:tabs>
        <w:rPr>
          <w:rFonts w:ascii="Tahoma" w:hAnsi="Tahoma" w:cs="Tahoma"/>
          <w:sz w:val="16"/>
          <w:szCs w:val="16"/>
        </w:rPr>
      </w:pPr>
      <w:r>
        <w:rPr>
          <w:rFonts w:ascii="Tahoma" w:hAnsi="Tahoma" w:cs="Tahoma"/>
          <w:b/>
          <w:sz w:val="16"/>
          <w:szCs w:val="16"/>
        </w:rPr>
        <w:t>CETTRA</w:t>
      </w:r>
      <w:r w:rsidR="00A75957">
        <w:rPr>
          <w:rFonts w:ascii="Tahoma" w:hAnsi="Tahoma" w:cs="Tahoma"/>
          <w:b/>
          <w:sz w:val="16"/>
          <w:szCs w:val="16"/>
        </w:rPr>
        <w:t xml:space="preserve"> </w:t>
      </w:r>
      <w:r>
        <w:rPr>
          <w:rFonts w:ascii="Tahoma" w:hAnsi="Tahoma" w:cs="Tahoma"/>
          <w:b/>
          <w:sz w:val="16"/>
          <w:szCs w:val="16"/>
        </w:rPr>
        <w:t>s.r.o.</w:t>
      </w:r>
    </w:p>
    <w:p w14:paraId="64250CD3" w14:textId="514278D8" w:rsidR="00126A29" w:rsidRPr="00696B98" w:rsidRDefault="00126A29" w:rsidP="005C066A">
      <w:pPr>
        <w:rPr>
          <w:rFonts w:ascii="Tahoma" w:hAnsi="Tahoma" w:cs="Tahoma"/>
          <w:sz w:val="16"/>
          <w:szCs w:val="16"/>
        </w:rPr>
      </w:pPr>
      <w:r w:rsidRPr="00696B98">
        <w:rPr>
          <w:rFonts w:ascii="Tahoma" w:hAnsi="Tahoma" w:cs="Tahoma"/>
          <w:sz w:val="16"/>
          <w:szCs w:val="16"/>
        </w:rPr>
        <w:t>zapsána v </w:t>
      </w:r>
      <w:r w:rsidR="00B608BB" w:rsidRPr="00696B98">
        <w:rPr>
          <w:rFonts w:ascii="Tahoma" w:hAnsi="Tahoma" w:cs="Tahoma"/>
          <w:sz w:val="16"/>
          <w:szCs w:val="16"/>
        </w:rPr>
        <w:t>o</w:t>
      </w:r>
      <w:r w:rsidRPr="00696B98">
        <w:rPr>
          <w:rFonts w:ascii="Tahoma" w:hAnsi="Tahoma" w:cs="Tahoma"/>
          <w:sz w:val="16"/>
          <w:szCs w:val="16"/>
        </w:rPr>
        <w:t xml:space="preserve">bchodním rejstříku vedeném </w:t>
      </w:r>
      <w:r w:rsidR="005C066A" w:rsidRPr="005C066A">
        <w:rPr>
          <w:rFonts w:ascii="Tahoma" w:hAnsi="Tahoma" w:cs="Tahoma"/>
          <w:sz w:val="16"/>
          <w:szCs w:val="16"/>
        </w:rPr>
        <w:t>u Krajského soudu v</w:t>
      </w:r>
      <w:r w:rsidR="005C066A">
        <w:rPr>
          <w:rFonts w:ascii="Tahoma" w:hAnsi="Tahoma" w:cs="Tahoma"/>
          <w:sz w:val="16"/>
          <w:szCs w:val="16"/>
        </w:rPr>
        <w:t xml:space="preserve"> </w:t>
      </w:r>
      <w:r w:rsidR="005C066A" w:rsidRPr="005C066A">
        <w:rPr>
          <w:rFonts w:ascii="Tahoma" w:hAnsi="Tahoma" w:cs="Tahoma"/>
          <w:sz w:val="16"/>
          <w:szCs w:val="16"/>
        </w:rPr>
        <w:t>Ústí nad Labem</w:t>
      </w:r>
      <w:r w:rsidR="009F31C9" w:rsidRPr="00696B98">
        <w:rPr>
          <w:rFonts w:ascii="Tahoma" w:hAnsi="Tahoma" w:cs="Tahoma"/>
          <w:sz w:val="16"/>
          <w:szCs w:val="16"/>
        </w:rPr>
        <w:t>,</w:t>
      </w:r>
      <w:r w:rsidRPr="00696B98">
        <w:rPr>
          <w:rFonts w:ascii="Tahoma" w:hAnsi="Tahoma" w:cs="Tahoma"/>
          <w:sz w:val="16"/>
          <w:szCs w:val="16"/>
        </w:rPr>
        <w:t xml:space="preserve"> </w:t>
      </w:r>
      <w:r w:rsidR="006640B7" w:rsidRPr="00696B98">
        <w:rPr>
          <w:rFonts w:ascii="Tahoma" w:hAnsi="Tahoma" w:cs="Tahoma"/>
          <w:sz w:val="16"/>
          <w:szCs w:val="16"/>
        </w:rPr>
        <w:t>sp. zn.</w:t>
      </w:r>
      <w:r w:rsidR="00525975" w:rsidRPr="00696B98">
        <w:rPr>
          <w:rFonts w:ascii="Tahoma" w:hAnsi="Tahoma" w:cs="Tahoma"/>
          <w:sz w:val="16"/>
          <w:szCs w:val="16"/>
        </w:rPr>
        <w:t xml:space="preserve"> </w:t>
      </w:r>
      <w:r w:rsidR="005C066A" w:rsidRPr="005C066A">
        <w:rPr>
          <w:rFonts w:ascii="Tahoma" w:hAnsi="Tahoma" w:cs="Tahoma"/>
          <w:sz w:val="16"/>
          <w:szCs w:val="16"/>
        </w:rPr>
        <w:t>C/17549</w:t>
      </w:r>
    </w:p>
    <w:p w14:paraId="7C69D683" w14:textId="753C3D29" w:rsidR="00126A29" w:rsidRPr="00696B98" w:rsidRDefault="00126A29" w:rsidP="00F07574">
      <w:pPr>
        <w:rPr>
          <w:rFonts w:ascii="Tahoma" w:hAnsi="Tahoma" w:cs="Tahoma"/>
          <w:sz w:val="16"/>
          <w:szCs w:val="16"/>
        </w:rPr>
      </w:pPr>
      <w:r w:rsidRPr="00696B98">
        <w:rPr>
          <w:rFonts w:ascii="Tahoma" w:hAnsi="Tahoma" w:cs="Tahoma"/>
          <w:sz w:val="16"/>
          <w:szCs w:val="16"/>
        </w:rPr>
        <w:t>se sídlem:</w:t>
      </w:r>
      <w:r w:rsidRPr="00696B98">
        <w:rPr>
          <w:rFonts w:ascii="Tahoma" w:hAnsi="Tahoma" w:cs="Tahoma"/>
          <w:sz w:val="16"/>
          <w:szCs w:val="16"/>
        </w:rPr>
        <w:tab/>
      </w:r>
      <w:r w:rsidR="00EC25A5" w:rsidRPr="00696B98">
        <w:rPr>
          <w:rFonts w:ascii="Tahoma" w:hAnsi="Tahoma" w:cs="Tahoma"/>
          <w:sz w:val="16"/>
          <w:szCs w:val="16"/>
        </w:rPr>
        <w:tab/>
      </w:r>
      <w:r w:rsidR="00EC25A5" w:rsidRPr="00696B98">
        <w:rPr>
          <w:rFonts w:ascii="Tahoma" w:hAnsi="Tahoma" w:cs="Tahoma"/>
          <w:sz w:val="16"/>
          <w:szCs w:val="16"/>
        </w:rPr>
        <w:tab/>
      </w:r>
      <w:r w:rsidR="008D13F7" w:rsidRPr="008D13F7">
        <w:rPr>
          <w:rFonts w:ascii="Tahoma" w:hAnsi="Tahoma" w:cs="Tahoma"/>
          <w:sz w:val="16"/>
          <w:szCs w:val="16"/>
        </w:rPr>
        <w:t>Palackého 3145/41, 466 01 Jablonec nad Nisou</w:t>
      </w:r>
    </w:p>
    <w:p w14:paraId="035753F5" w14:textId="6E88925A" w:rsidR="00126A29" w:rsidRPr="00696B98" w:rsidRDefault="00126A29" w:rsidP="00F07574">
      <w:pPr>
        <w:rPr>
          <w:rFonts w:ascii="Tahoma" w:hAnsi="Tahoma" w:cs="Tahoma"/>
          <w:sz w:val="16"/>
          <w:szCs w:val="16"/>
        </w:rPr>
      </w:pPr>
      <w:r w:rsidRPr="00696B98">
        <w:rPr>
          <w:rFonts w:ascii="Tahoma" w:hAnsi="Tahoma" w:cs="Tahoma"/>
          <w:sz w:val="16"/>
          <w:szCs w:val="16"/>
        </w:rPr>
        <w:t xml:space="preserve">IČ: </w:t>
      </w:r>
      <w:r w:rsidRPr="00696B98">
        <w:rPr>
          <w:rFonts w:ascii="Tahoma" w:hAnsi="Tahoma" w:cs="Tahoma"/>
          <w:sz w:val="16"/>
          <w:szCs w:val="16"/>
        </w:rPr>
        <w:tab/>
      </w:r>
      <w:r w:rsidR="008D13F7" w:rsidRPr="008D13F7">
        <w:rPr>
          <w:rFonts w:ascii="Tahoma" w:hAnsi="Tahoma" w:cs="Tahoma"/>
          <w:sz w:val="16"/>
          <w:szCs w:val="16"/>
        </w:rPr>
        <w:t>254</w:t>
      </w:r>
      <w:r w:rsidR="00A75957">
        <w:rPr>
          <w:rFonts w:ascii="Tahoma" w:hAnsi="Tahoma" w:cs="Tahoma"/>
          <w:sz w:val="16"/>
          <w:szCs w:val="16"/>
        </w:rPr>
        <w:t xml:space="preserve"> </w:t>
      </w:r>
      <w:r w:rsidR="008D13F7" w:rsidRPr="008D13F7">
        <w:rPr>
          <w:rFonts w:ascii="Tahoma" w:hAnsi="Tahoma" w:cs="Tahoma"/>
          <w:sz w:val="16"/>
          <w:szCs w:val="16"/>
        </w:rPr>
        <w:t>24</w:t>
      </w:r>
      <w:r w:rsidR="00A75957">
        <w:rPr>
          <w:rFonts w:ascii="Tahoma" w:hAnsi="Tahoma" w:cs="Tahoma"/>
          <w:sz w:val="16"/>
          <w:szCs w:val="16"/>
        </w:rPr>
        <w:t xml:space="preserve"> </w:t>
      </w:r>
      <w:r w:rsidR="008D13F7" w:rsidRPr="008D13F7">
        <w:rPr>
          <w:rFonts w:ascii="Tahoma" w:hAnsi="Tahoma" w:cs="Tahoma"/>
          <w:sz w:val="16"/>
          <w:szCs w:val="16"/>
        </w:rPr>
        <w:t>416</w:t>
      </w:r>
      <w:r w:rsidRPr="00696B98">
        <w:rPr>
          <w:rFonts w:ascii="Tahoma" w:hAnsi="Tahoma" w:cs="Tahoma"/>
          <w:sz w:val="16"/>
          <w:szCs w:val="16"/>
        </w:rPr>
        <w:tab/>
      </w:r>
      <w:r w:rsidRPr="00696B98">
        <w:rPr>
          <w:rFonts w:ascii="Tahoma" w:hAnsi="Tahoma" w:cs="Tahoma"/>
          <w:sz w:val="16"/>
          <w:szCs w:val="16"/>
        </w:rPr>
        <w:tab/>
        <w:t>DIČ:</w:t>
      </w:r>
      <w:r w:rsidR="006640B7" w:rsidRPr="00696B98">
        <w:rPr>
          <w:rFonts w:ascii="Tahoma" w:hAnsi="Tahoma" w:cs="Tahoma"/>
          <w:sz w:val="16"/>
          <w:szCs w:val="16"/>
        </w:rPr>
        <w:t xml:space="preserve"> </w:t>
      </w:r>
      <w:r w:rsidR="008D13F7">
        <w:rPr>
          <w:rFonts w:ascii="Tahoma" w:hAnsi="Tahoma" w:cs="Tahoma"/>
          <w:sz w:val="16"/>
          <w:szCs w:val="16"/>
        </w:rPr>
        <w:t xml:space="preserve">CZ </w:t>
      </w:r>
      <w:r w:rsidR="008D13F7" w:rsidRPr="008D13F7">
        <w:rPr>
          <w:rFonts w:ascii="Tahoma" w:hAnsi="Tahoma" w:cs="Tahoma"/>
          <w:sz w:val="16"/>
          <w:szCs w:val="16"/>
        </w:rPr>
        <w:t>25 42 44 16</w:t>
      </w:r>
    </w:p>
    <w:p w14:paraId="483C94ED" w14:textId="0DA2DD43" w:rsidR="00126A29" w:rsidRPr="00696B98" w:rsidRDefault="00126A29" w:rsidP="00F07574">
      <w:pPr>
        <w:rPr>
          <w:rFonts w:ascii="Tahoma" w:hAnsi="Tahoma" w:cs="Tahoma"/>
          <w:sz w:val="16"/>
          <w:szCs w:val="16"/>
        </w:rPr>
      </w:pPr>
      <w:r w:rsidRPr="00696B98">
        <w:rPr>
          <w:rFonts w:ascii="Tahoma" w:hAnsi="Tahoma" w:cs="Tahoma"/>
          <w:sz w:val="16"/>
          <w:szCs w:val="16"/>
        </w:rPr>
        <w:t>zastoupen</w:t>
      </w:r>
      <w:r w:rsidR="00A75957">
        <w:rPr>
          <w:rFonts w:ascii="Tahoma" w:hAnsi="Tahoma" w:cs="Tahoma"/>
          <w:sz w:val="16"/>
          <w:szCs w:val="16"/>
        </w:rPr>
        <w:t>á</w:t>
      </w:r>
      <w:r w:rsidRPr="00696B98">
        <w:rPr>
          <w:rFonts w:ascii="Tahoma" w:hAnsi="Tahoma" w:cs="Tahoma"/>
          <w:sz w:val="16"/>
          <w:szCs w:val="16"/>
        </w:rPr>
        <w:t>:</w:t>
      </w:r>
      <w:r w:rsidRPr="00696B98">
        <w:rPr>
          <w:rFonts w:ascii="Tahoma" w:hAnsi="Tahoma" w:cs="Tahoma"/>
          <w:sz w:val="16"/>
          <w:szCs w:val="16"/>
        </w:rPr>
        <w:tab/>
      </w:r>
      <w:r w:rsidRPr="00696B98">
        <w:rPr>
          <w:rFonts w:ascii="Tahoma" w:hAnsi="Tahoma" w:cs="Tahoma"/>
          <w:sz w:val="16"/>
          <w:szCs w:val="16"/>
        </w:rPr>
        <w:tab/>
      </w:r>
      <w:r w:rsidR="005C066A">
        <w:rPr>
          <w:rFonts w:ascii="Tahoma" w:hAnsi="Tahoma" w:cs="Tahoma"/>
          <w:sz w:val="16"/>
          <w:szCs w:val="16"/>
        </w:rPr>
        <w:t>Michal</w:t>
      </w:r>
      <w:r w:rsidR="001A65BF">
        <w:rPr>
          <w:rFonts w:ascii="Tahoma" w:hAnsi="Tahoma" w:cs="Tahoma"/>
          <w:sz w:val="16"/>
          <w:szCs w:val="16"/>
        </w:rPr>
        <w:t>em</w:t>
      </w:r>
      <w:r w:rsidR="005C066A">
        <w:rPr>
          <w:rFonts w:ascii="Tahoma" w:hAnsi="Tahoma" w:cs="Tahoma"/>
          <w:sz w:val="16"/>
          <w:szCs w:val="16"/>
        </w:rPr>
        <w:t xml:space="preserve"> Raškou</w:t>
      </w:r>
      <w:r w:rsidR="001A65BF">
        <w:rPr>
          <w:rFonts w:ascii="Tahoma" w:hAnsi="Tahoma" w:cs="Tahoma"/>
          <w:sz w:val="16"/>
          <w:szCs w:val="16"/>
        </w:rPr>
        <w:t>, jednatelem</w:t>
      </w:r>
    </w:p>
    <w:p w14:paraId="572A2768" w14:textId="27675C26" w:rsidR="00126A29" w:rsidRPr="00696B98" w:rsidRDefault="00126A29" w:rsidP="00F07574">
      <w:pPr>
        <w:rPr>
          <w:rFonts w:ascii="Tahoma" w:hAnsi="Tahoma" w:cs="Tahoma"/>
          <w:sz w:val="16"/>
          <w:szCs w:val="16"/>
        </w:rPr>
      </w:pPr>
      <w:r w:rsidRPr="00696B98">
        <w:rPr>
          <w:rFonts w:ascii="Tahoma" w:hAnsi="Tahoma" w:cs="Tahoma"/>
          <w:sz w:val="16"/>
          <w:szCs w:val="16"/>
        </w:rPr>
        <w:t xml:space="preserve">bankovní spojení: </w:t>
      </w:r>
      <w:r w:rsidRPr="00696B98">
        <w:rPr>
          <w:rFonts w:ascii="Tahoma" w:hAnsi="Tahoma" w:cs="Tahoma"/>
          <w:sz w:val="16"/>
          <w:szCs w:val="16"/>
        </w:rPr>
        <w:tab/>
      </w:r>
      <w:r w:rsidR="005C066A">
        <w:rPr>
          <w:rFonts w:ascii="Tahoma" w:hAnsi="Tahoma" w:cs="Tahoma"/>
          <w:sz w:val="16"/>
          <w:szCs w:val="16"/>
        </w:rPr>
        <w:t>ČSOB, a.s.</w:t>
      </w:r>
    </w:p>
    <w:p w14:paraId="07369C6C" w14:textId="0F28675F" w:rsidR="00126A29" w:rsidRPr="00696B98" w:rsidRDefault="001F7982" w:rsidP="00F07574">
      <w:pPr>
        <w:rPr>
          <w:rFonts w:ascii="Tahoma" w:hAnsi="Tahoma" w:cs="Tahoma"/>
          <w:sz w:val="16"/>
          <w:szCs w:val="16"/>
        </w:rPr>
      </w:pPr>
      <w:r w:rsidRPr="00696B98">
        <w:rPr>
          <w:rFonts w:ascii="Tahoma" w:hAnsi="Tahoma" w:cs="Tahoma"/>
          <w:sz w:val="16"/>
          <w:szCs w:val="16"/>
        </w:rPr>
        <w:t>číslo účtu:</w:t>
      </w:r>
      <w:r w:rsidRPr="00696B98">
        <w:rPr>
          <w:rFonts w:ascii="Tahoma" w:hAnsi="Tahoma" w:cs="Tahoma"/>
          <w:sz w:val="16"/>
          <w:szCs w:val="16"/>
        </w:rPr>
        <w:tab/>
      </w:r>
      <w:r w:rsidRPr="00696B98">
        <w:rPr>
          <w:rFonts w:ascii="Tahoma" w:hAnsi="Tahoma" w:cs="Tahoma"/>
          <w:sz w:val="16"/>
          <w:szCs w:val="16"/>
        </w:rPr>
        <w:tab/>
      </w:r>
      <w:r w:rsidRPr="00696B98">
        <w:rPr>
          <w:rFonts w:ascii="Tahoma" w:hAnsi="Tahoma" w:cs="Tahoma"/>
          <w:sz w:val="16"/>
          <w:szCs w:val="16"/>
        </w:rPr>
        <w:tab/>
      </w:r>
      <w:r w:rsidR="005C066A" w:rsidRPr="005C066A">
        <w:rPr>
          <w:rFonts w:ascii="Tahoma" w:hAnsi="Tahoma" w:cs="Tahoma"/>
          <w:sz w:val="16"/>
          <w:szCs w:val="16"/>
        </w:rPr>
        <w:t>243420309</w:t>
      </w:r>
      <w:r w:rsidR="005C066A">
        <w:rPr>
          <w:rFonts w:ascii="Tahoma" w:hAnsi="Tahoma" w:cs="Tahoma"/>
          <w:sz w:val="16"/>
          <w:szCs w:val="16"/>
        </w:rPr>
        <w:t>/0300</w:t>
      </w:r>
    </w:p>
    <w:p w14:paraId="551B9454" w14:textId="77777777" w:rsidR="00126A29" w:rsidRPr="00696B98" w:rsidRDefault="00126A29" w:rsidP="00F07574">
      <w:pPr>
        <w:rPr>
          <w:rFonts w:ascii="Tahoma" w:hAnsi="Tahoma" w:cs="Tahoma"/>
          <w:b/>
          <w:sz w:val="16"/>
          <w:szCs w:val="16"/>
        </w:rPr>
      </w:pPr>
      <w:r w:rsidRPr="00696B98">
        <w:rPr>
          <w:rFonts w:ascii="Tahoma" w:hAnsi="Tahoma" w:cs="Tahoma"/>
          <w:sz w:val="16"/>
          <w:szCs w:val="16"/>
        </w:rPr>
        <w:t xml:space="preserve">jako </w:t>
      </w:r>
      <w:r w:rsidRPr="00696B98">
        <w:rPr>
          <w:rFonts w:ascii="Tahoma" w:hAnsi="Tahoma" w:cs="Tahoma"/>
          <w:b/>
          <w:sz w:val="16"/>
          <w:szCs w:val="16"/>
        </w:rPr>
        <w:t>prodávající</w:t>
      </w:r>
      <w:r w:rsidRPr="00696B98">
        <w:rPr>
          <w:rFonts w:ascii="Tahoma" w:hAnsi="Tahoma" w:cs="Tahoma"/>
          <w:sz w:val="16"/>
          <w:szCs w:val="16"/>
        </w:rPr>
        <w:t xml:space="preserve"> na straně jedné (dále jen „prodávající“)</w:t>
      </w:r>
    </w:p>
    <w:p w14:paraId="1E164418" w14:textId="77777777" w:rsidR="00126A29" w:rsidRPr="00696B98" w:rsidRDefault="00126A29" w:rsidP="00F07574">
      <w:pPr>
        <w:jc w:val="center"/>
        <w:rPr>
          <w:rFonts w:ascii="Tahoma" w:hAnsi="Tahoma" w:cs="Tahoma"/>
          <w:b/>
          <w:sz w:val="16"/>
          <w:szCs w:val="16"/>
        </w:rPr>
      </w:pPr>
    </w:p>
    <w:p w14:paraId="573EFD92" w14:textId="77777777" w:rsidR="00126A29" w:rsidRPr="00696B98" w:rsidRDefault="00126A29" w:rsidP="00F07574">
      <w:pPr>
        <w:jc w:val="center"/>
        <w:rPr>
          <w:rFonts w:ascii="Tahoma" w:hAnsi="Tahoma" w:cs="Tahoma"/>
          <w:bCs/>
          <w:sz w:val="16"/>
          <w:szCs w:val="16"/>
        </w:rPr>
      </w:pPr>
      <w:r w:rsidRPr="00696B98">
        <w:rPr>
          <w:rFonts w:ascii="Tahoma" w:hAnsi="Tahoma" w:cs="Tahoma"/>
          <w:bCs/>
          <w:sz w:val="16"/>
          <w:szCs w:val="16"/>
        </w:rPr>
        <w:t>a</w:t>
      </w:r>
    </w:p>
    <w:p w14:paraId="2692B45D" w14:textId="77777777" w:rsidR="00126A29" w:rsidRPr="00696B98" w:rsidRDefault="00126A29" w:rsidP="00F07574">
      <w:pPr>
        <w:rPr>
          <w:rFonts w:ascii="Tahoma" w:hAnsi="Tahoma" w:cs="Tahoma"/>
          <w:sz w:val="16"/>
          <w:szCs w:val="16"/>
        </w:rPr>
      </w:pPr>
    </w:p>
    <w:p w14:paraId="651E23F5" w14:textId="77777777" w:rsidR="00126A29" w:rsidRPr="00696B98" w:rsidRDefault="00126A29" w:rsidP="00F07574">
      <w:pPr>
        <w:rPr>
          <w:rFonts w:ascii="Tahoma" w:hAnsi="Tahoma" w:cs="Tahoma"/>
          <w:sz w:val="16"/>
          <w:szCs w:val="16"/>
        </w:rPr>
      </w:pPr>
      <w:r w:rsidRPr="00696B98">
        <w:rPr>
          <w:rFonts w:ascii="Tahoma" w:hAnsi="Tahoma" w:cs="Tahoma"/>
          <w:b/>
          <w:sz w:val="16"/>
          <w:szCs w:val="16"/>
        </w:rPr>
        <w:t>Všeobecná fakultní nemocnice v Praze</w:t>
      </w:r>
    </w:p>
    <w:p w14:paraId="5056557B" w14:textId="77777777" w:rsidR="00126A29" w:rsidRPr="00696B98" w:rsidRDefault="00126A29" w:rsidP="00F07574">
      <w:pPr>
        <w:rPr>
          <w:rFonts w:ascii="Tahoma" w:hAnsi="Tahoma" w:cs="Tahoma"/>
          <w:sz w:val="16"/>
          <w:szCs w:val="16"/>
        </w:rPr>
      </w:pPr>
      <w:r w:rsidRPr="00696B98">
        <w:rPr>
          <w:rFonts w:ascii="Tahoma" w:hAnsi="Tahoma" w:cs="Tahoma"/>
          <w:sz w:val="16"/>
          <w:szCs w:val="16"/>
        </w:rPr>
        <w:t>se sídlem:</w:t>
      </w:r>
      <w:r w:rsidRPr="00696B98">
        <w:rPr>
          <w:rFonts w:ascii="Tahoma" w:hAnsi="Tahoma" w:cs="Tahoma"/>
          <w:sz w:val="16"/>
          <w:szCs w:val="16"/>
        </w:rPr>
        <w:tab/>
      </w:r>
      <w:r w:rsidRPr="00696B98">
        <w:rPr>
          <w:rFonts w:ascii="Tahoma" w:hAnsi="Tahoma" w:cs="Tahoma"/>
          <w:sz w:val="16"/>
          <w:szCs w:val="16"/>
        </w:rPr>
        <w:tab/>
      </w:r>
      <w:r w:rsidRPr="00696B98">
        <w:rPr>
          <w:rFonts w:ascii="Tahoma" w:hAnsi="Tahoma" w:cs="Tahoma"/>
          <w:sz w:val="16"/>
          <w:szCs w:val="16"/>
        </w:rPr>
        <w:tab/>
        <w:t>U Nemocnice 499/2, 128 08 Praha 2</w:t>
      </w:r>
    </w:p>
    <w:p w14:paraId="1B1A239B" w14:textId="77777777" w:rsidR="00126A29" w:rsidRPr="00696B98" w:rsidRDefault="00126A29" w:rsidP="00F07574">
      <w:pPr>
        <w:rPr>
          <w:rFonts w:ascii="Tahoma" w:hAnsi="Tahoma" w:cs="Tahoma"/>
          <w:sz w:val="16"/>
          <w:szCs w:val="16"/>
        </w:rPr>
      </w:pPr>
      <w:r w:rsidRPr="00696B98">
        <w:rPr>
          <w:rFonts w:ascii="Tahoma" w:hAnsi="Tahoma" w:cs="Tahoma"/>
          <w:sz w:val="16"/>
          <w:szCs w:val="16"/>
        </w:rPr>
        <w:t>IČ: 000 64 165</w:t>
      </w:r>
      <w:r w:rsidRPr="00696B98">
        <w:rPr>
          <w:rFonts w:ascii="Tahoma" w:hAnsi="Tahoma" w:cs="Tahoma"/>
          <w:sz w:val="16"/>
          <w:szCs w:val="16"/>
        </w:rPr>
        <w:tab/>
      </w:r>
      <w:r w:rsidRPr="00696B98">
        <w:rPr>
          <w:rFonts w:ascii="Tahoma" w:hAnsi="Tahoma" w:cs="Tahoma"/>
          <w:sz w:val="16"/>
          <w:szCs w:val="16"/>
        </w:rPr>
        <w:tab/>
        <w:t>DIČ: CZ00064165</w:t>
      </w:r>
    </w:p>
    <w:p w14:paraId="54D4B591" w14:textId="77777777" w:rsidR="00126A29" w:rsidRPr="00696B98" w:rsidRDefault="00126A29" w:rsidP="00F07574">
      <w:pPr>
        <w:rPr>
          <w:rFonts w:ascii="Tahoma" w:hAnsi="Tahoma" w:cs="Tahoma"/>
          <w:sz w:val="16"/>
          <w:szCs w:val="16"/>
        </w:rPr>
      </w:pPr>
      <w:r w:rsidRPr="00696B98">
        <w:rPr>
          <w:rFonts w:ascii="Tahoma" w:hAnsi="Tahoma" w:cs="Tahoma"/>
          <w:sz w:val="16"/>
          <w:szCs w:val="16"/>
        </w:rPr>
        <w:t xml:space="preserve">zastoupená: </w:t>
      </w:r>
      <w:r w:rsidRPr="00696B98">
        <w:rPr>
          <w:rFonts w:ascii="Tahoma" w:hAnsi="Tahoma" w:cs="Tahoma"/>
          <w:sz w:val="16"/>
          <w:szCs w:val="16"/>
        </w:rPr>
        <w:tab/>
      </w:r>
      <w:r w:rsidRPr="00696B98">
        <w:rPr>
          <w:rFonts w:ascii="Tahoma" w:hAnsi="Tahoma" w:cs="Tahoma"/>
          <w:sz w:val="16"/>
          <w:szCs w:val="16"/>
        </w:rPr>
        <w:tab/>
      </w:r>
      <w:r w:rsidR="00512A04" w:rsidRPr="00696B98">
        <w:rPr>
          <w:rFonts w:ascii="Tahoma" w:hAnsi="Tahoma" w:cs="Tahoma"/>
          <w:sz w:val="16"/>
          <w:szCs w:val="16"/>
        </w:rPr>
        <w:t xml:space="preserve">prof. </w:t>
      </w:r>
      <w:r w:rsidR="00693206" w:rsidRPr="00696B98">
        <w:rPr>
          <w:rFonts w:ascii="Tahoma" w:hAnsi="Tahoma" w:cs="Tahoma"/>
          <w:sz w:val="16"/>
          <w:szCs w:val="16"/>
        </w:rPr>
        <w:t xml:space="preserve">MUDr. </w:t>
      </w:r>
      <w:r w:rsidR="00512A04" w:rsidRPr="00696B98">
        <w:rPr>
          <w:rFonts w:ascii="Tahoma" w:hAnsi="Tahoma" w:cs="Tahoma"/>
          <w:sz w:val="16"/>
          <w:szCs w:val="16"/>
        </w:rPr>
        <w:t>Davidem Feltlem</w:t>
      </w:r>
      <w:r w:rsidR="00693206" w:rsidRPr="00696B98">
        <w:rPr>
          <w:rFonts w:ascii="Tahoma" w:hAnsi="Tahoma" w:cs="Tahoma"/>
          <w:sz w:val="16"/>
          <w:szCs w:val="16"/>
        </w:rPr>
        <w:t xml:space="preserve">, </w:t>
      </w:r>
      <w:r w:rsidR="00512A04" w:rsidRPr="00696B98">
        <w:rPr>
          <w:rFonts w:ascii="Tahoma" w:hAnsi="Tahoma" w:cs="Tahoma"/>
          <w:sz w:val="16"/>
          <w:szCs w:val="16"/>
        </w:rPr>
        <w:t>Ph.D.,</w:t>
      </w:r>
      <w:r w:rsidR="00693206" w:rsidRPr="00696B98">
        <w:rPr>
          <w:rFonts w:ascii="Tahoma" w:hAnsi="Tahoma" w:cs="Tahoma"/>
          <w:sz w:val="16"/>
          <w:szCs w:val="16"/>
        </w:rPr>
        <w:t xml:space="preserve"> MBA, ředitel</w:t>
      </w:r>
      <w:r w:rsidR="00512A04" w:rsidRPr="00696B98">
        <w:rPr>
          <w:rFonts w:ascii="Tahoma" w:hAnsi="Tahoma" w:cs="Tahoma"/>
          <w:sz w:val="16"/>
          <w:szCs w:val="16"/>
        </w:rPr>
        <w:t>em</w:t>
      </w:r>
    </w:p>
    <w:p w14:paraId="7F4667B8" w14:textId="77777777" w:rsidR="00126A29" w:rsidRPr="00696B98" w:rsidRDefault="00126A29" w:rsidP="00F07574">
      <w:pPr>
        <w:pStyle w:val="Nadpis4"/>
        <w:rPr>
          <w:rFonts w:ascii="Tahoma" w:hAnsi="Tahoma" w:cs="Tahoma"/>
          <w:sz w:val="16"/>
          <w:szCs w:val="16"/>
        </w:rPr>
      </w:pPr>
      <w:r w:rsidRPr="00696B98">
        <w:rPr>
          <w:rFonts w:ascii="Tahoma" w:hAnsi="Tahoma" w:cs="Tahoma"/>
          <w:sz w:val="16"/>
          <w:szCs w:val="16"/>
        </w:rPr>
        <w:t>bankovní spojení:</w:t>
      </w:r>
      <w:r w:rsidRPr="00696B98">
        <w:rPr>
          <w:rFonts w:ascii="Tahoma" w:hAnsi="Tahoma" w:cs="Tahoma"/>
          <w:sz w:val="16"/>
          <w:szCs w:val="16"/>
        </w:rPr>
        <w:tab/>
      </w:r>
      <w:r w:rsidR="00F6623C" w:rsidRPr="00696B98">
        <w:rPr>
          <w:rFonts w:ascii="Tahoma" w:hAnsi="Tahoma" w:cs="Tahoma"/>
          <w:sz w:val="16"/>
          <w:szCs w:val="16"/>
        </w:rPr>
        <w:t>ČNB</w:t>
      </w:r>
    </w:p>
    <w:p w14:paraId="4B05FB33" w14:textId="77777777" w:rsidR="00126A29" w:rsidRPr="00696B98" w:rsidRDefault="00126A29" w:rsidP="00F07574">
      <w:pPr>
        <w:pStyle w:val="Nadpis4"/>
        <w:rPr>
          <w:rFonts w:ascii="Tahoma" w:hAnsi="Tahoma" w:cs="Tahoma"/>
          <w:sz w:val="16"/>
          <w:szCs w:val="16"/>
        </w:rPr>
      </w:pPr>
      <w:r w:rsidRPr="00696B98">
        <w:rPr>
          <w:rFonts w:ascii="Tahoma" w:hAnsi="Tahoma" w:cs="Tahoma"/>
          <w:sz w:val="16"/>
          <w:szCs w:val="16"/>
        </w:rPr>
        <w:t>číslo účtu:</w:t>
      </w:r>
      <w:r w:rsidRPr="00696B98">
        <w:rPr>
          <w:rFonts w:ascii="Tahoma" w:hAnsi="Tahoma" w:cs="Tahoma"/>
          <w:sz w:val="16"/>
          <w:szCs w:val="16"/>
        </w:rPr>
        <w:tab/>
      </w:r>
      <w:r w:rsidRPr="00696B98">
        <w:rPr>
          <w:rFonts w:ascii="Tahoma" w:hAnsi="Tahoma" w:cs="Tahoma"/>
          <w:sz w:val="16"/>
          <w:szCs w:val="16"/>
        </w:rPr>
        <w:tab/>
      </w:r>
      <w:r w:rsidRPr="00696B98">
        <w:rPr>
          <w:rFonts w:ascii="Tahoma" w:hAnsi="Tahoma" w:cs="Tahoma"/>
          <w:sz w:val="16"/>
          <w:szCs w:val="16"/>
        </w:rPr>
        <w:tab/>
        <w:t>24035021/</w:t>
      </w:r>
      <w:r w:rsidR="00F6623C" w:rsidRPr="00696B98">
        <w:rPr>
          <w:rFonts w:ascii="Tahoma" w:hAnsi="Tahoma" w:cs="Tahoma"/>
          <w:sz w:val="16"/>
          <w:szCs w:val="16"/>
        </w:rPr>
        <w:t>0710</w:t>
      </w:r>
    </w:p>
    <w:p w14:paraId="3F82A905" w14:textId="77777777" w:rsidR="00126A29" w:rsidRPr="00696B98" w:rsidRDefault="00126A29" w:rsidP="00F07574">
      <w:pPr>
        <w:rPr>
          <w:rFonts w:ascii="Tahoma" w:hAnsi="Tahoma" w:cs="Tahoma"/>
          <w:sz w:val="16"/>
          <w:szCs w:val="16"/>
        </w:rPr>
      </w:pPr>
      <w:r w:rsidRPr="00696B98">
        <w:rPr>
          <w:rFonts w:ascii="Tahoma" w:hAnsi="Tahoma" w:cs="Tahoma"/>
          <w:sz w:val="16"/>
          <w:szCs w:val="16"/>
        </w:rPr>
        <w:t xml:space="preserve">jako </w:t>
      </w:r>
      <w:r w:rsidRPr="00696B98">
        <w:rPr>
          <w:rFonts w:ascii="Tahoma" w:hAnsi="Tahoma" w:cs="Tahoma"/>
          <w:b/>
          <w:sz w:val="16"/>
          <w:szCs w:val="16"/>
        </w:rPr>
        <w:t xml:space="preserve">kupující </w:t>
      </w:r>
      <w:r w:rsidRPr="00696B98">
        <w:rPr>
          <w:rFonts w:ascii="Tahoma" w:hAnsi="Tahoma" w:cs="Tahoma"/>
          <w:sz w:val="16"/>
          <w:szCs w:val="16"/>
        </w:rPr>
        <w:t>na straně druhé (dále jen „kupující“)</w:t>
      </w:r>
    </w:p>
    <w:p w14:paraId="129B0853" w14:textId="77777777" w:rsidR="00126A29" w:rsidRPr="00696B98" w:rsidRDefault="00126A29" w:rsidP="00F07574">
      <w:pPr>
        <w:rPr>
          <w:rFonts w:ascii="Tahoma" w:hAnsi="Tahoma" w:cs="Tahoma"/>
          <w:sz w:val="16"/>
          <w:szCs w:val="16"/>
        </w:rPr>
      </w:pPr>
    </w:p>
    <w:p w14:paraId="609B1405" w14:textId="77777777" w:rsidR="00126A29" w:rsidRPr="00696B98" w:rsidRDefault="00126A29" w:rsidP="00F07574">
      <w:pPr>
        <w:rPr>
          <w:rFonts w:ascii="Tahoma" w:hAnsi="Tahoma" w:cs="Tahoma"/>
          <w:sz w:val="16"/>
          <w:szCs w:val="16"/>
        </w:rPr>
      </w:pPr>
    </w:p>
    <w:p w14:paraId="4464BC17" w14:textId="72F7120E" w:rsidR="00B55BEF" w:rsidRPr="00696B98" w:rsidRDefault="00B55BEF" w:rsidP="00B55BEF">
      <w:pPr>
        <w:spacing w:after="240"/>
        <w:jc w:val="both"/>
        <w:rPr>
          <w:rFonts w:ascii="Tahoma" w:hAnsi="Tahoma" w:cs="Tahoma"/>
          <w:sz w:val="16"/>
          <w:szCs w:val="16"/>
        </w:rPr>
      </w:pPr>
      <w:r w:rsidRPr="77612F6F">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77612F6F">
        <w:rPr>
          <w:rFonts w:ascii="Tahoma" w:hAnsi="Tahoma" w:cs="Tahoma"/>
          <w:b/>
          <w:bCs/>
          <w:sz w:val="16"/>
          <w:szCs w:val="16"/>
        </w:rPr>
        <w:t>veřejné zakázky</w:t>
      </w:r>
      <w:r w:rsidR="00A75FD8">
        <w:rPr>
          <w:rFonts w:ascii="Tahoma" w:hAnsi="Tahoma" w:cs="Tahoma"/>
          <w:b/>
          <w:bCs/>
          <w:sz w:val="16"/>
          <w:szCs w:val="16"/>
        </w:rPr>
        <w:t xml:space="preserve"> malého rozsahu</w:t>
      </w:r>
      <w:r w:rsidRPr="77612F6F">
        <w:rPr>
          <w:rFonts w:ascii="Tahoma" w:hAnsi="Tahoma" w:cs="Tahoma"/>
          <w:b/>
          <w:bCs/>
          <w:sz w:val="16"/>
          <w:szCs w:val="16"/>
        </w:rPr>
        <w:t xml:space="preserve"> s názvem </w:t>
      </w:r>
      <w:r w:rsidR="00B10013" w:rsidRPr="77612F6F">
        <w:rPr>
          <w:rFonts w:ascii="Tahoma" w:hAnsi="Tahoma" w:cs="Tahoma"/>
          <w:sz w:val="16"/>
          <w:szCs w:val="16"/>
        </w:rPr>
        <w:t>„</w:t>
      </w:r>
      <w:r w:rsidR="00A75FD8" w:rsidRPr="00A75FD8">
        <w:rPr>
          <w:rFonts w:ascii="Tahoma" w:hAnsi="Tahoma" w:cs="Tahoma"/>
          <w:b/>
          <w:bCs/>
          <w:sz w:val="16"/>
          <w:szCs w:val="16"/>
        </w:rPr>
        <w:t>Modernizace radiového systému Všeobecné fakultní nemocnice v Praze – Opakovaná II</w:t>
      </w:r>
      <w:r w:rsidR="00B10013" w:rsidRPr="00747278">
        <w:rPr>
          <w:rFonts w:ascii="Tahoma" w:hAnsi="Tahoma" w:cs="Tahoma"/>
          <w:b/>
          <w:bCs/>
          <w:sz w:val="16"/>
          <w:szCs w:val="16"/>
        </w:rPr>
        <w:t>“</w:t>
      </w:r>
      <w:r w:rsidRPr="00225E16">
        <w:rPr>
          <w:rFonts w:ascii="Tahoma" w:hAnsi="Tahoma" w:cs="Tahoma"/>
          <w:b/>
          <w:bCs/>
          <w:sz w:val="16"/>
          <w:szCs w:val="16"/>
        </w:rPr>
        <w:t>,</w:t>
      </w:r>
      <w:r w:rsidRPr="00747278">
        <w:rPr>
          <w:rFonts w:ascii="Tahoma" w:hAnsi="Tahoma" w:cs="Tahoma"/>
          <w:b/>
          <w:bCs/>
          <w:sz w:val="16"/>
          <w:szCs w:val="16"/>
        </w:rPr>
        <w:t xml:space="preserve"> vyhlášené</w:t>
      </w:r>
      <w:r w:rsidRPr="77612F6F">
        <w:rPr>
          <w:rFonts w:ascii="Tahoma" w:hAnsi="Tahoma" w:cs="Tahoma"/>
          <w:b/>
          <w:bCs/>
          <w:sz w:val="16"/>
          <w:szCs w:val="16"/>
        </w:rPr>
        <w:t xml:space="preserve"> otevřeným řízením</w:t>
      </w:r>
      <w:r w:rsidRPr="77612F6F">
        <w:rPr>
          <w:rFonts w:ascii="Tahoma" w:hAnsi="Tahoma" w:cs="Tahoma"/>
          <w:sz w:val="16"/>
          <w:szCs w:val="16"/>
        </w:rPr>
        <w:t xml:space="preserve"> dle zákona č. 134/2016 Sb., o zadávání veřejných zakázek (dále jen „z. č. 134/2016 Sb.“)</w:t>
      </w:r>
      <w:r w:rsidR="005D3CB0">
        <w:rPr>
          <w:rFonts w:ascii="Tahoma" w:hAnsi="Tahoma" w:cs="Tahoma"/>
          <w:sz w:val="16"/>
          <w:szCs w:val="16"/>
        </w:rPr>
        <w:t>,</w:t>
      </w:r>
      <w:r w:rsidR="00C9759A">
        <w:rPr>
          <w:rFonts w:ascii="Tahoma" w:hAnsi="Tahoma" w:cs="Tahoma"/>
          <w:sz w:val="16"/>
          <w:szCs w:val="16"/>
        </w:rPr>
        <w:t xml:space="preserve"> </w:t>
      </w:r>
      <w:r w:rsidR="102BDD03" w:rsidRPr="00227E80">
        <w:rPr>
          <w:rFonts w:ascii="Tahoma" w:hAnsi="Tahoma" w:cs="Tahoma"/>
          <w:sz w:val="16"/>
          <w:szCs w:val="16"/>
        </w:rPr>
        <w:t>ID veřejné zakázky na profilu zadavatele</w:t>
      </w:r>
      <w:r w:rsidR="00227E80">
        <w:rPr>
          <w:rFonts w:ascii="Tahoma" w:hAnsi="Tahoma" w:cs="Tahoma"/>
          <w:sz w:val="16"/>
          <w:szCs w:val="16"/>
        </w:rPr>
        <w:t xml:space="preserve"> </w:t>
      </w:r>
      <w:r w:rsidR="008F1024" w:rsidRPr="008F1024">
        <w:rPr>
          <w:rFonts w:ascii="Tahoma" w:hAnsi="Tahoma" w:cs="Tahoma"/>
          <w:b/>
          <w:bCs/>
          <w:sz w:val="16"/>
          <w:szCs w:val="16"/>
        </w:rPr>
        <w:t>VZ0226339</w:t>
      </w:r>
      <w:r w:rsidR="00A75FD8">
        <w:rPr>
          <w:rFonts w:ascii="Tahoma" w:hAnsi="Tahoma" w:cs="Tahoma"/>
          <w:sz w:val="16"/>
          <w:szCs w:val="16"/>
        </w:rPr>
        <w:t xml:space="preserve"> </w:t>
      </w:r>
      <w:r w:rsidRPr="77612F6F">
        <w:rPr>
          <w:rFonts w:ascii="Tahoma" w:hAnsi="Tahoma" w:cs="Tahoma"/>
          <w:sz w:val="16"/>
          <w:szCs w:val="16"/>
        </w:rPr>
        <w:t>(dále jen „veřejná zakázka“), tuto</w:t>
      </w:r>
    </w:p>
    <w:p w14:paraId="2394CD78" w14:textId="0B7C9C66" w:rsidR="00126A29" w:rsidRPr="00696B98" w:rsidRDefault="00126A29" w:rsidP="002F5DBE">
      <w:pPr>
        <w:jc w:val="center"/>
        <w:rPr>
          <w:rFonts w:ascii="Tahoma" w:hAnsi="Tahoma" w:cs="Tahoma"/>
          <w:b/>
          <w:sz w:val="16"/>
          <w:szCs w:val="16"/>
        </w:rPr>
      </w:pPr>
      <w:r w:rsidRPr="00696B98">
        <w:rPr>
          <w:rFonts w:ascii="Tahoma" w:hAnsi="Tahoma" w:cs="Tahoma"/>
          <w:b/>
          <w:sz w:val="16"/>
          <w:szCs w:val="16"/>
        </w:rPr>
        <w:t>kupní smlouvu</w:t>
      </w:r>
    </w:p>
    <w:p w14:paraId="50B9CA04" w14:textId="77777777" w:rsidR="002F5DBE" w:rsidRPr="00696B98" w:rsidRDefault="002F5DBE" w:rsidP="002F5DBE">
      <w:pPr>
        <w:jc w:val="center"/>
        <w:rPr>
          <w:rFonts w:ascii="Tahoma" w:hAnsi="Tahoma" w:cs="Tahoma"/>
          <w:bCs/>
          <w:sz w:val="16"/>
          <w:szCs w:val="16"/>
        </w:rPr>
      </w:pPr>
      <w:r w:rsidRPr="00696B98">
        <w:rPr>
          <w:rFonts w:ascii="Tahoma" w:hAnsi="Tahoma" w:cs="Tahoma"/>
          <w:bCs/>
          <w:sz w:val="16"/>
          <w:szCs w:val="16"/>
        </w:rPr>
        <w:t>(dále jen „smlouva“)</w:t>
      </w:r>
    </w:p>
    <w:p w14:paraId="0C771DAA" w14:textId="77777777" w:rsidR="002F5DBE" w:rsidRPr="00696B98" w:rsidRDefault="002F5DBE" w:rsidP="009F3B35">
      <w:pPr>
        <w:spacing w:after="240"/>
        <w:jc w:val="center"/>
        <w:rPr>
          <w:rFonts w:ascii="Tahoma" w:hAnsi="Tahoma" w:cs="Tahoma"/>
          <w:b/>
          <w:sz w:val="16"/>
          <w:szCs w:val="16"/>
        </w:rPr>
      </w:pPr>
    </w:p>
    <w:p w14:paraId="1EFCB850" w14:textId="77777777" w:rsidR="00126A29" w:rsidRPr="00696B98" w:rsidRDefault="00126A29" w:rsidP="00F07574">
      <w:pPr>
        <w:jc w:val="center"/>
        <w:rPr>
          <w:rFonts w:ascii="Tahoma" w:hAnsi="Tahoma" w:cs="Tahoma"/>
          <w:b/>
          <w:sz w:val="16"/>
          <w:szCs w:val="16"/>
        </w:rPr>
      </w:pPr>
      <w:r w:rsidRPr="00696B98">
        <w:rPr>
          <w:rFonts w:ascii="Tahoma" w:hAnsi="Tahoma" w:cs="Tahoma"/>
          <w:b/>
          <w:sz w:val="16"/>
          <w:szCs w:val="16"/>
        </w:rPr>
        <w:t>I.</w:t>
      </w:r>
    </w:p>
    <w:p w14:paraId="603789CF" w14:textId="77777777" w:rsidR="00126A29" w:rsidRPr="00696B98" w:rsidRDefault="00126A29" w:rsidP="00F07574">
      <w:pPr>
        <w:jc w:val="center"/>
        <w:rPr>
          <w:rFonts w:ascii="Tahoma" w:hAnsi="Tahoma" w:cs="Tahoma"/>
          <w:sz w:val="16"/>
          <w:szCs w:val="16"/>
        </w:rPr>
      </w:pPr>
      <w:r w:rsidRPr="00696B98">
        <w:rPr>
          <w:rFonts w:ascii="Tahoma" w:hAnsi="Tahoma" w:cs="Tahoma"/>
          <w:b/>
          <w:sz w:val="16"/>
          <w:szCs w:val="16"/>
        </w:rPr>
        <w:t>Předmět smlouvy</w:t>
      </w:r>
    </w:p>
    <w:p w14:paraId="529951BB" w14:textId="4688AB87" w:rsidR="00CB1649" w:rsidRPr="00696B98" w:rsidRDefault="00CB1649" w:rsidP="00AC5322">
      <w:pPr>
        <w:numPr>
          <w:ilvl w:val="0"/>
          <w:numId w:val="7"/>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zboží: </w:t>
      </w:r>
      <w:r w:rsidR="00F25D32">
        <w:rPr>
          <w:rFonts w:ascii="Tahoma" w:hAnsi="Tahoma" w:cs="Tahoma"/>
          <w:sz w:val="16"/>
          <w:szCs w:val="16"/>
        </w:rPr>
        <w:t>1 kus repeateru Motorola SLR5500 VHF 1 kus Motorola SLR5500 UHF, 1 kus základnové radiostanice Motorola DM4600e VHF, 1 kus ruční radiostanice Motorola R7 FKP Capable VHF, 20 kusů vozidlové radiostanice Motorola DM4600e VHF</w:t>
      </w:r>
      <w:r w:rsidR="00702D96">
        <w:rPr>
          <w:rFonts w:ascii="Tahoma" w:hAnsi="Tahoma" w:cs="Tahoma"/>
          <w:sz w:val="16"/>
          <w:szCs w:val="16"/>
        </w:rPr>
        <w:t>, vše</w:t>
      </w:r>
      <w:r w:rsidRPr="00696B98">
        <w:rPr>
          <w:rFonts w:ascii="Tahoma" w:hAnsi="Tahoma" w:cs="Tahoma"/>
          <w:sz w:val="16"/>
          <w:szCs w:val="16"/>
        </w:rPr>
        <w:t xml:space="preserve"> včetně příslušenství (dále jen </w:t>
      </w:r>
      <w:r w:rsidR="002F5072">
        <w:rPr>
          <w:rFonts w:ascii="Tahoma" w:hAnsi="Tahoma" w:cs="Tahoma"/>
          <w:sz w:val="16"/>
          <w:szCs w:val="16"/>
        </w:rPr>
        <w:t>„předmět pl</w:t>
      </w:r>
      <w:r w:rsidR="00DB526B">
        <w:rPr>
          <w:rFonts w:ascii="Tahoma" w:hAnsi="Tahoma" w:cs="Tahoma"/>
          <w:sz w:val="16"/>
          <w:szCs w:val="16"/>
        </w:rPr>
        <w:t xml:space="preserve">nění“ nebo </w:t>
      </w:r>
      <w:r w:rsidRPr="00696B98">
        <w:rPr>
          <w:rFonts w:ascii="Tahoma" w:hAnsi="Tahoma" w:cs="Tahoma"/>
          <w:sz w:val="16"/>
          <w:szCs w:val="16"/>
        </w:rPr>
        <w:t xml:space="preserve">„zboží“), jehož specifikace je uvedena v Cenové nabídce č. </w:t>
      </w:r>
      <w:r w:rsidR="00DF610F" w:rsidRPr="00DF610F">
        <w:rPr>
          <w:rFonts w:ascii="Tahoma" w:hAnsi="Tahoma" w:cs="Tahoma"/>
          <w:sz w:val="16"/>
          <w:szCs w:val="16"/>
        </w:rPr>
        <w:t xml:space="preserve">20250829 </w:t>
      </w:r>
      <w:r w:rsidR="00DF610F">
        <w:rPr>
          <w:rFonts w:ascii="Tahoma" w:hAnsi="Tahoma" w:cs="Tahoma"/>
          <w:sz w:val="16"/>
          <w:szCs w:val="16"/>
        </w:rPr>
        <w:t>ze dne 29. srpna 2025</w:t>
      </w:r>
      <w:r w:rsidRPr="00696B98">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EE14222" w14:textId="77777777" w:rsidR="00CB1649" w:rsidRPr="00696B98" w:rsidRDefault="00CB1649" w:rsidP="00AC5322">
      <w:pPr>
        <w:numPr>
          <w:ilvl w:val="0"/>
          <w:numId w:val="7"/>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 xml:space="preserve">Součástí dodávky zboží podle této smlouvy je: </w:t>
      </w:r>
    </w:p>
    <w:p w14:paraId="02B2EBF8" w14:textId="543FC89D" w:rsidR="00CB1649" w:rsidRPr="00696B98" w:rsidRDefault="00CB1649" w:rsidP="00AC5322">
      <w:pPr>
        <w:pStyle w:val="Odstavecseseznamem"/>
        <w:numPr>
          <w:ilvl w:val="0"/>
          <w:numId w:val="15"/>
        </w:numPr>
        <w:tabs>
          <w:tab w:val="num" w:pos="426"/>
        </w:tabs>
        <w:jc w:val="both"/>
        <w:rPr>
          <w:rFonts w:ascii="Tahoma" w:hAnsi="Tahoma" w:cs="Tahoma"/>
          <w:sz w:val="16"/>
          <w:szCs w:val="16"/>
        </w:rPr>
      </w:pPr>
      <w:r w:rsidRPr="00696B98">
        <w:rPr>
          <w:rFonts w:ascii="Tahoma" w:hAnsi="Tahoma" w:cs="Tahoma"/>
          <w:sz w:val="16"/>
          <w:szCs w:val="16"/>
        </w:rPr>
        <w:t>kompletní příslušenství</w:t>
      </w:r>
      <w:r w:rsidR="004D6E5E">
        <w:rPr>
          <w:rFonts w:ascii="Tahoma" w:hAnsi="Tahoma" w:cs="Tahoma"/>
          <w:sz w:val="16"/>
          <w:szCs w:val="16"/>
        </w:rPr>
        <w:t xml:space="preserve"> k dodanému zboží</w:t>
      </w:r>
      <w:r w:rsidRPr="00696B98">
        <w:rPr>
          <w:rFonts w:ascii="Tahoma" w:hAnsi="Tahoma" w:cs="Tahoma"/>
          <w:sz w:val="16"/>
          <w:szCs w:val="16"/>
        </w:rPr>
        <w:t xml:space="preserve">, balné, doprava na místo plnění, </w:t>
      </w:r>
    </w:p>
    <w:p w14:paraId="1AB046F4" w14:textId="43767E62" w:rsidR="00CB1649" w:rsidRDefault="00CB1649" w:rsidP="00AC5322">
      <w:pPr>
        <w:pStyle w:val="Odstavecseseznamem"/>
        <w:numPr>
          <w:ilvl w:val="0"/>
          <w:numId w:val="15"/>
        </w:numPr>
        <w:tabs>
          <w:tab w:val="num" w:pos="426"/>
        </w:tabs>
        <w:jc w:val="both"/>
        <w:rPr>
          <w:rFonts w:ascii="Tahoma" w:hAnsi="Tahoma" w:cs="Tahoma"/>
          <w:sz w:val="16"/>
          <w:szCs w:val="16"/>
        </w:rPr>
      </w:pPr>
      <w:r w:rsidRPr="00696B98">
        <w:rPr>
          <w:rFonts w:ascii="Tahoma" w:hAnsi="Tahoma" w:cs="Tahoma"/>
          <w:sz w:val="16"/>
          <w:szCs w:val="16"/>
        </w:rPr>
        <w:t>instalace</w:t>
      </w:r>
      <w:r w:rsidR="00DC0E17">
        <w:rPr>
          <w:rFonts w:ascii="Tahoma" w:hAnsi="Tahoma" w:cs="Tahoma"/>
          <w:sz w:val="16"/>
          <w:szCs w:val="16"/>
        </w:rPr>
        <w:t xml:space="preserve"> a oživení</w:t>
      </w:r>
      <w:r w:rsidR="004D6E5E">
        <w:rPr>
          <w:rFonts w:ascii="Tahoma" w:hAnsi="Tahoma" w:cs="Tahoma"/>
          <w:sz w:val="16"/>
          <w:szCs w:val="16"/>
        </w:rPr>
        <w:t xml:space="preserve"> základové stanice</w:t>
      </w:r>
      <w:r w:rsidRPr="00696B98">
        <w:rPr>
          <w:rFonts w:ascii="Tahoma" w:hAnsi="Tahoma" w:cs="Tahoma"/>
          <w:sz w:val="16"/>
          <w:szCs w:val="16"/>
        </w:rPr>
        <w:t xml:space="preserve">, </w:t>
      </w:r>
    </w:p>
    <w:p w14:paraId="092C7895" w14:textId="50B6775C" w:rsidR="004D6E5E" w:rsidRPr="00696B98" w:rsidRDefault="004D6E5E" w:rsidP="00AC5322">
      <w:pPr>
        <w:pStyle w:val="Odstavecseseznamem"/>
        <w:numPr>
          <w:ilvl w:val="0"/>
          <w:numId w:val="15"/>
        </w:numPr>
        <w:tabs>
          <w:tab w:val="num" w:pos="426"/>
        </w:tabs>
        <w:jc w:val="both"/>
        <w:rPr>
          <w:rFonts w:ascii="Tahoma" w:hAnsi="Tahoma" w:cs="Tahoma"/>
          <w:sz w:val="16"/>
          <w:szCs w:val="16"/>
        </w:rPr>
      </w:pPr>
      <w:r w:rsidRPr="77612F6F">
        <w:rPr>
          <w:rFonts w:ascii="Tahoma" w:hAnsi="Tahoma" w:cs="Tahoma"/>
          <w:sz w:val="16"/>
          <w:szCs w:val="16"/>
        </w:rPr>
        <w:t>instalace a oživení</w:t>
      </w:r>
      <w:r w:rsidR="007328C2" w:rsidRPr="77612F6F">
        <w:rPr>
          <w:rFonts w:ascii="Tahoma" w:hAnsi="Tahoma" w:cs="Tahoma"/>
          <w:sz w:val="16"/>
          <w:szCs w:val="16"/>
        </w:rPr>
        <w:t xml:space="preserve"> mobilních koncových stanic, retranslačních stanic a ruč</w:t>
      </w:r>
      <w:r w:rsidR="5225765D" w:rsidRPr="77612F6F">
        <w:rPr>
          <w:rFonts w:ascii="Tahoma" w:hAnsi="Tahoma" w:cs="Tahoma"/>
          <w:sz w:val="16"/>
          <w:szCs w:val="16"/>
        </w:rPr>
        <w:t>n</w:t>
      </w:r>
      <w:r w:rsidR="007328C2" w:rsidRPr="77612F6F">
        <w:rPr>
          <w:rFonts w:ascii="Tahoma" w:hAnsi="Tahoma" w:cs="Tahoma"/>
          <w:sz w:val="16"/>
          <w:szCs w:val="16"/>
        </w:rPr>
        <w:t>í stanic</w:t>
      </w:r>
      <w:r w:rsidR="005E51B6">
        <w:rPr>
          <w:rFonts w:ascii="Tahoma" w:hAnsi="Tahoma" w:cs="Tahoma"/>
          <w:sz w:val="16"/>
          <w:szCs w:val="16"/>
        </w:rPr>
        <w:t>e</w:t>
      </w:r>
      <w:r w:rsidR="00E9771D" w:rsidRPr="77612F6F">
        <w:rPr>
          <w:rFonts w:ascii="Tahoma" w:hAnsi="Tahoma" w:cs="Tahoma"/>
          <w:sz w:val="16"/>
          <w:szCs w:val="16"/>
        </w:rPr>
        <w:t>,</w:t>
      </w:r>
    </w:p>
    <w:p w14:paraId="13EED6F8" w14:textId="6D71221E" w:rsidR="00CB1649" w:rsidRPr="00696B98" w:rsidRDefault="00CB1649" w:rsidP="00AC5322">
      <w:pPr>
        <w:pStyle w:val="Odstavecseseznamem"/>
        <w:numPr>
          <w:ilvl w:val="0"/>
          <w:numId w:val="15"/>
        </w:numPr>
        <w:tabs>
          <w:tab w:val="num" w:pos="426"/>
        </w:tabs>
        <w:jc w:val="both"/>
        <w:rPr>
          <w:rFonts w:ascii="Tahoma" w:hAnsi="Tahoma" w:cs="Tahoma"/>
          <w:sz w:val="16"/>
          <w:szCs w:val="16"/>
        </w:rPr>
      </w:pPr>
      <w:r w:rsidRPr="00696B98">
        <w:rPr>
          <w:rFonts w:ascii="Tahoma" w:hAnsi="Tahoma" w:cs="Tahoma"/>
          <w:sz w:val="16"/>
          <w:szCs w:val="16"/>
        </w:rPr>
        <w:t>vstupní validace a kalibrace</w:t>
      </w:r>
    </w:p>
    <w:p w14:paraId="2C58FFF1" w14:textId="0795567A" w:rsidR="00662F89" w:rsidRPr="00696B98" w:rsidRDefault="00662F89" w:rsidP="00AC5322">
      <w:pPr>
        <w:pStyle w:val="Odstavecseseznamem"/>
        <w:numPr>
          <w:ilvl w:val="0"/>
          <w:numId w:val="15"/>
        </w:numPr>
        <w:tabs>
          <w:tab w:val="num" w:pos="426"/>
        </w:tabs>
        <w:jc w:val="both"/>
        <w:rPr>
          <w:rFonts w:ascii="Tahoma" w:hAnsi="Tahoma" w:cs="Tahoma"/>
          <w:sz w:val="16"/>
          <w:szCs w:val="16"/>
        </w:rPr>
      </w:pPr>
      <w:r w:rsidRPr="00696B98">
        <w:rPr>
          <w:rFonts w:ascii="Tahoma" w:hAnsi="Tahoma" w:cs="Tahoma"/>
          <w:sz w:val="16"/>
          <w:szCs w:val="16"/>
        </w:rPr>
        <w:t>poskytnutí veškerých licencí k softwarovým produktům tvořících součást zboží,</w:t>
      </w:r>
    </w:p>
    <w:p w14:paraId="247B6B00" w14:textId="7675DBBD" w:rsidR="00CB1649" w:rsidRPr="00696B98" w:rsidRDefault="00CB1649" w:rsidP="00AC5322">
      <w:pPr>
        <w:pStyle w:val="Odstavecseseznamem"/>
        <w:numPr>
          <w:ilvl w:val="0"/>
          <w:numId w:val="15"/>
        </w:numPr>
        <w:tabs>
          <w:tab w:val="num" w:pos="426"/>
        </w:tabs>
        <w:jc w:val="both"/>
        <w:rPr>
          <w:rFonts w:ascii="Tahoma" w:hAnsi="Tahoma" w:cs="Tahoma"/>
          <w:sz w:val="16"/>
          <w:szCs w:val="16"/>
        </w:rPr>
      </w:pPr>
      <w:r w:rsidRPr="00696B98">
        <w:rPr>
          <w:rFonts w:ascii="Tahoma" w:hAnsi="Tahoma" w:cs="Tahoma"/>
          <w:sz w:val="16"/>
          <w:szCs w:val="16"/>
        </w:rPr>
        <w:t>provedení funkční</w:t>
      </w:r>
      <w:r w:rsidR="003E1652" w:rsidRPr="00696B98">
        <w:rPr>
          <w:rFonts w:ascii="Tahoma" w:hAnsi="Tahoma" w:cs="Tahoma"/>
          <w:sz w:val="16"/>
          <w:szCs w:val="16"/>
        </w:rPr>
        <w:t xml:space="preserve"> </w:t>
      </w:r>
      <w:r w:rsidRPr="00696B98">
        <w:rPr>
          <w:rFonts w:ascii="Tahoma" w:hAnsi="Tahoma" w:cs="Tahoma"/>
          <w:sz w:val="16"/>
          <w:szCs w:val="16"/>
        </w:rPr>
        <w:t xml:space="preserve">zkoušky dodaného zařízení, </w:t>
      </w:r>
    </w:p>
    <w:p w14:paraId="508E640E" w14:textId="44F4F17F" w:rsidR="00CB1649" w:rsidRPr="00696B98" w:rsidRDefault="00CB1649" w:rsidP="00AC5322">
      <w:pPr>
        <w:pStyle w:val="Odstavecseseznamem"/>
        <w:numPr>
          <w:ilvl w:val="0"/>
          <w:numId w:val="15"/>
        </w:numPr>
        <w:tabs>
          <w:tab w:val="num" w:pos="426"/>
        </w:tabs>
        <w:jc w:val="both"/>
        <w:rPr>
          <w:rFonts w:ascii="Tahoma" w:hAnsi="Tahoma" w:cs="Tahoma"/>
          <w:sz w:val="16"/>
          <w:szCs w:val="16"/>
        </w:rPr>
      </w:pPr>
      <w:r w:rsidRPr="00696B98">
        <w:rPr>
          <w:rFonts w:ascii="Tahoma" w:hAnsi="Tahoma" w:cs="Tahoma"/>
          <w:sz w:val="16"/>
          <w:szCs w:val="16"/>
        </w:rPr>
        <w:t xml:space="preserve">předání dokladů, které se k dodávanému zboží vztahují, zejména prohlášení o shodě a návod k obsluze v českém jazyce v tištěné i elektronické podobě, </w:t>
      </w:r>
    </w:p>
    <w:p w14:paraId="01A13ACA" w14:textId="77777777" w:rsidR="00CB1649" w:rsidRPr="00696B98" w:rsidRDefault="00CB1649" w:rsidP="00AC5322">
      <w:pPr>
        <w:pStyle w:val="Odstavecseseznamem"/>
        <w:numPr>
          <w:ilvl w:val="0"/>
          <w:numId w:val="15"/>
        </w:numPr>
        <w:tabs>
          <w:tab w:val="num" w:pos="426"/>
        </w:tabs>
        <w:jc w:val="both"/>
        <w:rPr>
          <w:rFonts w:ascii="Tahoma" w:hAnsi="Tahoma" w:cs="Tahoma"/>
          <w:sz w:val="16"/>
          <w:szCs w:val="16"/>
        </w:rPr>
      </w:pPr>
      <w:r w:rsidRPr="18A79E23">
        <w:rPr>
          <w:rFonts w:ascii="Tahoma" w:hAnsi="Tahoma" w:cs="Tahoma"/>
          <w:sz w:val="16"/>
          <w:szCs w:val="16"/>
        </w:rPr>
        <w:t xml:space="preserve">vyplněný formulář kupujícího „Seznam dodané techniky“, který tvoří přílohu č. 2 smlouvy, </w:t>
      </w:r>
    </w:p>
    <w:p w14:paraId="215918B9" w14:textId="77777777" w:rsidR="00CB1649" w:rsidRPr="00696B98" w:rsidRDefault="00CB1649" w:rsidP="00AC5322">
      <w:pPr>
        <w:pStyle w:val="Odstavecseseznamem"/>
        <w:numPr>
          <w:ilvl w:val="0"/>
          <w:numId w:val="15"/>
        </w:numPr>
        <w:tabs>
          <w:tab w:val="num" w:pos="426"/>
        </w:tabs>
        <w:jc w:val="both"/>
        <w:rPr>
          <w:rFonts w:ascii="Tahoma" w:hAnsi="Tahoma" w:cs="Tahoma"/>
          <w:sz w:val="16"/>
          <w:szCs w:val="16"/>
        </w:rPr>
      </w:pPr>
      <w:r w:rsidRPr="00696B98">
        <w:rPr>
          <w:rFonts w:ascii="Tahoma" w:hAnsi="Tahoma" w:cs="Tahoma"/>
          <w:sz w:val="16"/>
          <w:szCs w:val="16"/>
        </w:rPr>
        <w:t xml:space="preserve">poskytnutí záručního servisu. </w:t>
      </w:r>
    </w:p>
    <w:p w14:paraId="796CEF44" w14:textId="3EB0E007" w:rsidR="00B10013" w:rsidRPr="00703431" w:rsidRDefault="00B10013" w:rsidP="00696B98">
      <w:pPr>
        <w:numPr>
          <w:ilvl w:val="0"/>
          <w:numId w:val="7"/>
        </w:numPr>
        <w:suppressAutoHyphens w:val="0"/>
        <w:jc w:val="both"/>
        <w:rPr>
          <w:rFonts w:ascii="Tahoma" w:hAnsi="Tahoma" w:cs="Tahoma"/>
          <w:sz w:val="16"/>
          <w:szCs w:val="16"/>
        </w:rPr>
      </w:pPr>
      <w:r w:rsidRPr="18A79E23">
        <w:rPr>
          <w:rFonts w:ascii="Tahoma" w:hAnsi="Tahoma" w:cs="Tahoma"/>
          <w:sz w:val="16"/>
          <w:szCs w:val="16"/>
        </w:rPr>
        <w:t xml:space="preserve">Předmětem této </w:t>
      </w:r>
      <w:r w:rsidR="00C5275C">
        <w:rPr>
          <w:rFonts w:ascii="Tahoma" w:hAnsi="Tahoma" w:cs="Tahoma"/>
          <w:sz w:val="16"/>
          <w:szCs w:val="16"/>
        </w:rPr>
        <w:t>s</w:t>
      </w:r>
      <w:r w:rsidRPr="18A79E23">
        <w:rPr>
          <w:rFonts w:ascii="Tahoma" w:hAnsi="Tahoma" w:cs="Tahoma"/>
          <w:sz w:val="16"/>
          <w:szCs w:val="16"/>
        </w:rPr>
        <w:t>mlouvy je rovněž zprovoznění zboží jako funkčního technolo</w:t>
      </w:r>
      <w:r w:rsidR="00035FA1" w:rsidRPr="18A79E23">
        <w:rPr>
          <w:rFonts w:ascii="Tahoma" w:hAnsi="Tahoma" w:cs="Tahoma"/>
          <w:sz w:val="16"/>
          <w:szCs w:val="16"/>
        </w:rPr>
        <w:t>g</w:t>
      </w:r>
      <w:r w:rsidRPr="18A79E23">
        <w:rPr>
          <w:rFonts w:ascii="Tahoma" w:hAnsi="Tahoma" w:cs="Tahoma"/>
          <w:sz w:val="16"/>
          <w:szCs w:val="16"/>
        </w:rPr>
        <w:t xml:space="preserve">ického celku radiového systému, zajištění </w:t>
      </w:r>
      <w:r w:rsidR="000E7AED" w:rsidRPr="18A79E23">
        <w:rPr>
          <w:rFonts w:ascii="Tahoma" w:hAnsi="Tahoma" w:cs="Tahoma"/>
          <w:sz w:val="16"/>
          <w:szCs w:val="16"/>
        </w:rPr>
        <w:t>individuální</w:t>
      </w:r>
      <w:r w:rsidR="00850D63" w:rsidRPr="18A79E23">
        <w:rPr>
          <w:rFonts w:ascii="Tahoma" w:hAnsi="Tahoma" w:cs="Tahoma"/>
          <w:sz w:val="16"/>
          <w:szCs w:val="16"/>
        </w:rPr>
        <w:t>ho</w:t>
      </w:r>
      <w:r w:rsidR="000E7AED" w:rsidRPr="18A79E23">
        <w:rPr>
          <w:rFonts w:ascii="Tahoma" w:hAnsi="Tahoma" w:cs="Tahoma"/>
          <w:sz w:val="16"/>
          <w:szCs w:val="16"/>
        </w:rPr>
        <w:t xml:space="preserve"> oprávnění k využívání rádiových kmitočtů</w:t>
      </w:r>
      <w:r w:rsidRPr="18A79E23">
        <w:rPr>
          <w:rFonts w:ascii="Tahoma" w:hAnsi="Tahoma" w:cs="Tahoma"/>
          <w:sz w:val="16"/>
          <w:szCs w:val="16"/>
        </w:rPr>
        <w:t xml:space="preserve"> od Českého telekomunikačního úřadu (dále jen „ČTU“) nezbytné pro provoz zboží, předvedení funkčnosti, základní zaškolení pracovníků (dále jen „zprovoznění“). Dodávky pohyblivých a pevných koncových stanic budou dle této </w:t>
      </w:r>
      <w:r w:rsidR="00A47D31">
        <w:rPr>
          <w:rFonts w:ascii="Tahoma" w:hAnsi="Tahoma" w:cs="Tahoma"/>
          <w:sz w:val="16"/>
          <w:szCs w:val="16"/>
        </w:rPr>
        <w:t>s</w:t>
      </w:r>
      <w:r w:rsidRPr="18A79E23">
        <w:rPr>
          <w:rFonts w:ascii="Tahoma" w:hAnsi="Tahoma" w:cs="Tahoma"/>
          <w:sz w:val="16"/>
          <w:szCs w:val="16"/>
        </w:rPr>
        <w:t>mlouvy provedeny na základě dodacího listu a ostatní dodávky zboží a zprovoznění zboží bude potvrzeno předávacím protokolem.</w:t>
      </w:r>
    </w:p>
    <w:p w14:paraId="609E5209" w14:textId="6D948EE2" w:rsidR="00B10013" w:rsidRPr="00703431" w:rsidRDefault="00B10013" w:rsidP="00696B98">
      <w:pPr>
        <w:numPr>
          <w:ilvl w:val="0"/>
          <w:numId w:val="7"/>
        </w:numPr>
        <w:suppressAutoHyphens w:val="0"/>
        <w:jc w:val="both"/>
        <w:rPr>
          <w:rFonts w:ascii="Tahoma" w:hAnsi="Tahoma" w:cs="Tahoma"/>
          <w:sz w:val="16"/>
          <w:szCs w:val="16"/>
        </w:rPr>
      </w:pPr>
      <w:r w:rsidRPr="00703431">
        <w:rPr>
          <w:rFonts w:ascii="Tahoma" w:hAnsi="Tahoma" w:cs="Tahoma"/>
          <w:sz w:val="16"/>
          <w:szCs w:val="16"/>
        </w:rPr>
        <w:t xml:space="preserve">Zajištěním </w:t>
      </w:r>
      <w:r w:rsidR="00123122" w:rsidRPr="00703431">
        <w:rPr>
          <w:rFonts w:ascii="Tahoma" w:hAnsi="Tahoma" w:cs="Tahoma"/>
          <w:sz w:val="16"/>
          <w:szCs w:val="16"/>
        </w:rPr>
        <w:t>individuálního oprávnění k využívání rádiových kmitočtů</w:t>
      </w:r>
      <w:r w:rsidRPr="00703431">
        <w:rPr>
          <w:rFonts w:ascii="Tahoma" w:hAnsi="Tahoma" w:cs="Tahoma"/>
          <w:sz w:val="16"/>
          <w:szCs w:val="16"/>
        </w:rPr>
        <w:t xml:space="preserve"> ČTU se, pro účely této </w:t>
      </w:r>
      <w:r w:rsidR="00A47D31">
        <w:rPr>
          <w:rFonts w:ascii="Tahoma" w:hAnsi="Tahoma" w:cs="Tahoma"/>
          <w:sz w:val="16"/>
          <w:szCs w:val="16"/>
        </w:rPr>
        <w:t>s</w:t>
      </w:r>
      <w:r w:rsidRPr="00703431">
        <w:rPr>
          <w:rFonts w:ascii="Tahoma" w:hAnsi="Tahoma" w:cs="Tahoma"/>
          <w:sz w:val="16"/>
          <w:szCs w:val="16"/>
        </w:rPr>
        <w:t>mlouvy, rozumí příprava žádosti o t</w:t>
      </w:r>
      <w:r w:rsidR="00852D6B" w:rsidRPr="00703431">
        <w:rPr>
          <w:rFonts w:ascii="Tahoma" w:hAnsi="Tahoma" w:cs="Tahoma"/>
          <w:sz w:val="16"/>
          <w:szCs w:val="16"/>
        </w:rPr>
        <w:t>o</w:t>
      </w:r>
      <w:r w:rsidRPr="00703431">
        <w:rPr>
          <w:rFonts w:ascii="Tahoma" w:hAnsi="Tahoma" w:cs="Tahoma"/>
          <w:sz w:val="16"/>
          <w:szCs w:val="16"/>
        </w:rPr>
        <w:t>to</w:t>
      </w:r>
      <w:r w:rsidR="00B44212" w:rsidRPr="00703431">
        <w:rPr>
          <w:rFonts w:ascii="Tahoma" w:hAnsi="Tahoma" w:cs="Tahoma"/>
          <w:sz w:val="16"/>
          <w:szCs w:val="16"/>
        </w:rPr>
        <w:t xml:space="preserve"> oprávnění</w:t>
      </w:r>
      <w:r w:rsidRPr="00703431">
        <w:rPr>
          <w:rFonts w:ascii="Tahoma" w:hAnsi="Tahoma" w:cs="Tahoma"/>
          <w:sz w:val="16"/>
          <w:szCs w:val="16"/>
        </w:rPr>
        <w:t xml:space="preserve">, podání této žádosti a následná komunikace a provedení souvisejících úkonů s ČTÚ za účelem </w:t>
      </w:r>
      <w:r w:rsidR="00852D6B" w:rsidRPr="00703431">
        <w:rPr>
          <w:rFonts w:ascii="Tahoma" w:hAnsi="Tahoma" w:cs="Tahoma"/>
          <w:sz w:val="16"/>
          <w:szCs w:val="16"/>
        </w:rPr>
        <w:t xml:space="preserve">jeho </w:t>
      </w:r>
      <w:r w:rsidRPr="00703431">
        <w:rPr>
          <w:rFonts w:ascii="Tahoma" w:hAnsi="Tahoma" w:cs="Tahoma"/>
          <w:sz w:val="16"/>
          <w:szCs w:val="16"/>
        </w:rPr>
        <w:t>získání</w:t>
      </w:r>
      <w:r w:rsidR="00852D6B" w:rsidRPr="00703431">
        <w:rPr>
          <w:rFonts w:ascii="Tahoma" w:hAnsi="Tahoma" w:cs="Tahoma"/>
          <w:sz w:val="16"/>
          <w:szCs w:val="16"/>
        </w:rPr>
        <w:t>.</w:t>
      </w:r>
    </w:p>
    <w:p w14:paraId="088A2469" w14:textId="0F0471CF" w:rsidR="00B10013" w:rsidRPr="004F781A" w:rsidRDefault="00B10013" w:rsidP="004F781A">
      <w:pPr>
        <w:numPr>
          <w:ilvl w:val="0"/>
          <w:numId w:val="7"/>
        </w:numPr>
        <w:suppressAutoHyphens w:val="0"/>
        <w:jc w:val="both"/>
        <w:rPr>
          <w:rFonts w:ascii="Tahoma" w:hAnsi="Tahoma" w:cs="Tahoma"/>
          <w:sz w:val="16"/>
          <w:szCs w:val="16"/>
        </w:rPr>
      </w:pPr>
      <w:r w:rsidRPr="00703431">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696B98" w:rsidRDefault="00126A29" w:rsidP="00F07574">
      <w:pPr>
        <w:jc w:val="center"/>
        <w:rPr>
          <w:rFonts w:ascii="Tahoma" w:hAnsi="Tahoma" w:cs="Tahoma"/>
          <w:b/>
          <w:sz w:val="16"/>
          <w:szCs w:val="16"/>
        </w:rPr>
      </w:pPr>
      <w:r w:rsidRPr="00696B98">
        <w:rPr>
          <w:rFonts w:ascii="Tahoma" w:hAnsi="Tahoma" w:cs="Tahoma"/>
          <w:b/>
          <w:sz w:val="16"/>
          <w:szCs w:val="16"/>
        </w:rPr>
        <w:t>II.</w:t>
      </w:r>
    </w:p>
    <w:p w14:paraId="44424059" w14:textId="77777777" w:rsidR="00126A29" w:rsidRPr="00696B98" w:rsidRDefault="00126A29" w:rsidP="00F07574">
      <w:pPr>
        <w:jc w:val="center"/>
        <w:rPr>
          <w:rFonts w:ascii="Tahoma" w:hAnsi="Tahoma" w:cs="Tahoma"/>
          <w:b/>
          <w:sz w:val="16"/>
          <w:szCs w:val="16"/>
        </w:rPr>
      </w:pPr>
      <w:r w:rsidRPr="00696B98">
        <w:rPr>
          <w:rFonts w:ascii="Tahoma" w:hAnsi="Tahoma" w:cs="Tahoma"/>
          <w:b/>
          <w:sz w:val="16"/>
          <w:szCs w:val="16"/>
        </w:rPr>
        <w:t>Doba plnění</w:t>
      </w:r>
    </w:p>
    <w:p w14:paraId="1CF5EE4A" w14:textId="69E12E6A" w:rsidR="00E04F91" w:rsidRPr="00E31C01" w:rsidRDefault="404441CB" w:rsidP="005071AF">
      <w:pPr>
        <w:numPr>
          <w:ilvl w:val="0"/>
          <w:numId w:val="11"/>
        </w:numPr>
        <w:tabs>
          <w:tab w:val="clear" w:pos="360"/>
        </w:tabs>
        <w:jc w:val="both"/>
        <w:rPr>
          <w:rFonts w:ascii="Tahoma" w:hAnsi="Tahoma" w:cs="Tahoma"/>
          <w:sz w:val="16"/>
          <w:szCs w:val="16"/>
        </w:rPr>
      </w:pPr>
      <w:r w:rsidRPr="00696B98">
        <w:rPr>
          <w:rFonts w:ascii="Tahoma" w:hAnsi="Tahoma" w:cs="Tahoma"/>
          <w:sz w:val="16"/>
          <w:szCs w:val="16"/>
        </w:rPr>
        <w:t xml:space="preserve">Prodávající se zavazuje dodat zboží dle podmínek sjednaných v článku </w:t>
      </w:r>
      <w:r w:rsidRPr="0030322A">
        <w:rPr>
          <w:rFonts w:ascii="Tahoma" w:hAnsi="Tahoma" w:cs="Tahoma"/>
          <w:color w:val="000000" w:themeColor="text1"/>
          <w:sz w:val="16"/>
          <w:szCs w:val="16"/>
        </w:rPr>
        <w:t xml:space="preserve">IV. této smlouvy do </w:t>
      </w:r>
      <w:r w:rsidRPr="0030322A">
        <w:rPr>
          <w:rFonts w:ascii="Tahoma" w:hAnsi="Tahoma" w:cs="Tahoma"/>
          <w:b/>
          <w:bCs/>
          <w:color w:val="000000" w:themeColor="text1"/>
          <w:sz w:val="16"/>
          <w:szCs w:val="16"/>
        </w:rPr>
        <w:t>6 týdnů</w:t>
      </w:r>
      <w:r w:rsidRPr="0030322A">
        <w:rPr>
          <w:rFonts w:ascii="Tahoma" w:hAnsi="Tahoma" w:cs="Tahoma"/>
          <w:color w:val="000000" w:themeColor="text1"/>
          <w:sz w:val="16"/>
          <w:szCs w:val="16"/>
        </w:rPr>
        <w:t xml:space="preserve"> </w:t>
      </w:r>
      <w:r w:rsidRPr="00E31C01">
        <w:rPr>
          <w:rFonts w:ascii="Tahoma" w:hAnsi="Tahoma" w:cs="Tahoma"/>
          <w:sz w:val="16"/>
          <w:szCs w:val="16"/>
        </w:rPr>
        <w:t xml:space="preserve">od </w:t>
      </w:r>
      <w:r w:rsidR="00DB1C05" w:rsidRPr="00E31C01">
        <w:rPr>
          <w:rFonts w:ascii="Tahoma" w:hAnsi="Tahoma" w:cs="Tahoma"/>
          <w:sz w:val="16"/>
          <w:szCs w:val="16"/>
        </w:rPr>
        <w:t>nabytí účinnosti rozhodnutí ČT</w:t>
      </w:r>
      <w:r w:rsidR="00B923CB" w:rsidRPr="00E31C01">
        <w:rPr>
          <w:rFonts w:ascii="Tahoma" w:hAnsi="Tahoma" w:cs="Tahoma"/>
          <w:sz w:val="16"/>
          <w:szCs w:val="16"/>
        </w:rPr>
        <w:t>U</w:t>
      </w:r>
      <w:r w:rsidR="00DB1C05" w:rsidRPr="00E31C01">
        <w:rPr>
          <w:rFonts w:ascii="Tahoma" w:hAnsi="Tahoma" w:cs="Tahoma"/>
          <w:sz w:val="16"/>
          <w:szCs w:val="16"/>
        </w:rPr>
        <w:t xml:space="preserve"> o udělení individuálního oprávnění k využívání rádiových kmitočtů kupujícímu. V případě, že předmětné rozhodnutí ČT</w:t>
      </w:r>
      <w:r w:rsidR="00B923CB" w:rsidRPr="00E31C01">
        <w:rPr>
          <w:rFonts w:ascii="Tahoma" w:hAnsi="Tahoma" w:cs="Tahoma"/>
          <w:sz w:val="16"/>
          <w:szCs w:val="16"/>
        </w:rPr>
        <w:t>U</w:t>
      </w:r>
      <w:r w:rsidR="00DB1C05" w:rsidRPr="00E31C01">
        <w:rPr>
          <w:rFonts w:ascii="Tahoma" w:hAnsi="Tahoma" w:cs="Tahoma"/>
          <w:sz w:val="16"/>
          <w:szCs w:val="16"/>
        </w:rPr>
        <w:t xml:space="preserve"> bude doručeno přímo kupujícímu, zavazuje se kupující informovat o této skutečnosti prodávajícího bez zbytečného odkladu, nejpozději do 3 pracovních dnů ode dne doručení rozhodnutí, a poskytnout mu jeho kopii.</w:t>
      </w:r>
    </w:p>
    <w:p w14:paraId="5C5E328B" w14:textId="77777777" w:rsidR="0090156A" w:rsidRPr="00696B98" w:rsidRDefault="0090156A" w:rsidP="004872C6">
      <w:pPr>
        <w:keepNext/>
        <w:spacing w:before="240"/>
        <w:jc w:val="center"/>
        <w:rPr>
          <w:rFonts w:ascii="Tahoma" w:hAnsi="Tahoma" w:cs="Tahoma"/>
          <w:b/>
          <w:sz w:val="16"/>
          <w:szCs w:val="16"/>
        </w:rPr>
      </w:pPr>
      <w:r w:rsidRPr="00696B98">
        <w:rPr>
          <w:rFonts w:ascii="Tahoma" w:hAnsi="Tahoma" w:cs="Tahoma"/>
          <w:b/>
          <w:sz w:val="16"/>
          <w:szCs w:val="16"/>
        </w:rPr>
        <w:t>III.</w:t>
      </w:r>
    </w:p>
    <w:p w14:paraId="24C5D3B2" w14:textId="77777777" w:rsidR="0090156A" w:rsidRPr="00696B98" w:rsidRDefault="0090156A" w:rsidP="00143F97">
      <w:pPr>
        <w:keepNext/>
        <w:jc w:val="center"/>
        <w:rPr>
          <w:rFonts w:ascii="Tahoma" w:hAnsi="Tahoma" w:cs="Tahoma"/>
          <w:b/>
          <w:sz w:val="16"/>
          <w:szCs w:val="16"/>
        </w:rPr>
      </w:pPr>
      <w:r w:rsidRPr="00696B98">
        <w:rPr>
          <w:rFonts w:ascii="Tahoma" w:hAnsi="Tahoma" w:cs="Tahoma"/>
          <w:b/>
          <w:sz w:val="16"/>
          <w:szCs w:val="16"/>
        </w:rPr>
        <w:t>Kupní cena a platební podmínky</w:t>
      </w:r>
    </w:p>
    <w:p w14:paraId="0D0D0342" w14:textId="5DBA9C5A" w:rsidR="00CB1649" w:rsidRPr="00696B98" w:rsidRDefault="00CB1649" w:rsidP="00D97CBD">
      <w:pPr>
        <w:numPr>
          <w:ilvl w:val="0"/>
          <w:numId w:val="13"/>
        </w:numPr>
        <w:suppressAutoHyphens w:val="0"/>
        <w:jc w:val="both"/>
        <w:rPr>
          <w:rFonts w:ascii="Tahoma" w:hAnsi="Tahoma" w:cs="Tahoma"/>
          <w:sz w:val="16"/>
          <w:szCs w:val="16"/>
        </w:rPr>
      </w:pPr>
      <w:r w:rsidRPr="00696B98">
        <w:rPr>
          <w:rFonts w:ascii="Tahoma" w:hAnsi="Tahoma" w:cs="Tahoma"/>
          <w:sz w:val="16"/>
          <w:szCs w:val="16"/>
        </w:rPr>
        <w:t>Kupní cena je cenou smluvní a byla sjednána ve výši</w:t>
      </w:r>
      <w:r w:rsidR="00DF610F">
        <w:rPr>
          <w:rFonts w:ascii="Tahoma" w:hAnsi="Tahoma" w:cs="Tahoma"/>
          <w:sz w:val="16"/>
          <w:szCs w:val="16"/>
        </w:rPr>
        <w:t xml:space="preserve"> 825.027,91</w:t>
      </w:r>
      <w:r w:rsidRPr="00696B98">
        <w:rPr>
          <w:rFonts w:ascii="Tahoma" w:hAnsi="Tahoma" w:cs="Tahoma"/>
          <w:sz w:val="16"/>
          <w:szCs w:val="16"/>
        </w:rPr>
        <w:t xml:space="preserve"> Kč bez DPH</w:t>
      </w:r>
      <w:r w:rsidRPr="00696B98">
        <w:rPr>
          <w:rFonts w:ascii="Tahoma" w:hAnsi="Tahoma" w:cs="Tahoma"/>
          <w:b/>
          <w:sz w:val="16"/>
          <w:szCs w:val="16"/>
        </w:rPr>
        <w:t xml:space="preserve">, </w:t>
      </w:r>
      <w:r w:rsidRPr="00696B98">
        <w:rPr>
          <w:rFonts w:ascii="Tahoma" w:hAnsi="Tahoma" w:cs="Tahoma"/>
          <w:sz w:val="16"/>
          <w:szCs w:val="16"/>
        </w:rPr>
        <w:t>tj.</w:t>
      </w:r>
      <w:r w:rsidR="00DF610F">
        <w:rPr>
          <w:rFonts w:ascii="Tahoma" w:hAnsi="Tahoma" w:cs="Tahoma"/>
          <w:sz w:val="16"/>
          <w:szCs w:val="16"/>
        </w:rPr>
        <w:t xml:space="preserve"> </w:t>
      </w:r>
      <w:r w:rsidR="00DF610F" w:rsidRPr="004F781A">
        <w:rPr>
          <w:rFonts w:ascii="Tahoma" w:hAnsi="Tahoma" w:cs="Tahoma"/>
          <w:b/>
          <w:bCs/>
          <w:sz w:val="16"/>
          <w:szCs w:val="16"/>
        </w:rPr>
        <w:t>998.284,</w:t>
      </w:r>
      <w:r w:rsidRPr="004F781A">
        <w:rPr>
          <w:rFonts w:ascii="Tahoma" w:hAnsi="Tahoma" w:cs="Tahoma"/>
          <w:b/>
          <w:bCs/>
          <w:sz w:val="16"/>
          <w:szCs w:val="16"/>
        </w:rPr>
        <w:t>- Kč</w:t>
      </w:r>
      <w:r w:rsidRPr="00696B98">
        <w:rPr>
          <w:rFonts w:ascii="Tahoma" w:hAnsi="Tahoma" w:cs="Tahoma"/>
          <w:b/>
          <w:sz w:val="16"/>
          <w:szCs w:val="16"/>
        </w:rPr>
        <w:t xml:space="preserve"> vč.  DPH.</w:t>
      </w:r>
    </w:p>
    <w:p w14:paraId="4742A16A" w14:textId="3BC6924E" w:rsidR="00CB1649" w:rsidRPr="00696B98" w:rsidRDefault="00CB1649" w:rsidP="00AC5322">
      <w:pPr>
        <w:numPr>
          <w:ilvl w:val="0"/>
          <w:numId w:val="13"/>
        </w:numPr>
        <w:suppressAutoHyphens w:val="0"/>
        <w:jc w:val="both"/>
        <w:rPr>
          <w:rFonts w:ascii="Tahoma" w:hAnsi="Tahoma" w:cs="Tahoma"/>
          <w:sz w:val="16"/>
          <w:szCs w:val="16"/>
        </w:rPr>
      </w:pPr>
      <w:r w:rsidRPr="00696B98">
        <w:rPr>
          <w:rFonts w:ascii="Tahoma" w:hAnsi="Tahoma" w:cs="Tahoma"/>
          <w:sz w:val="16"/>
          <w:szCs w:val="16"/>
        </w:rPr>
        <w:lastRenderedPageBreak/>
        <w:t xml:space="preserve">Kupující se zavazuje zaplatit kupní cenu na základě faktury vystavené prodávajícím po protokolárním předání a převzetí zboží. Splatnost faktury činí </w:t>
      </w:r>
      <w:r w:rsidR="000E2AE5" w:rsidRPr="00696B98">
        <w:rPr>
          <w:rFonts w:ascii="Tahoma" w:hAnsi="Tahoma" w:cs="Tahoma"/>
          <w:sz w:val="16"/>
          <w:szCs w:val="16"/>
        </w:rPr>
        <w:t xml:space="preserve">60 dní </w:t>
      </w:r>
      <w:r w:rsidRPr="00696B98">
        <w:rPr>
          <w:rFonts w:ascii="Tahoma" w:hAnsi="Tahoma" w:cs="Tahoma"/>
          <w:sz w:val="16"/>
          <w:szCs w:val="16"/>
        </w:rPr>
        <w:t xml:space="preserve">od jejího doručení kupujícímu. Faktura bude zaslána elektronicky ve formátu PDF na adresu: </w:t>
      </w:r>
      <w:hyperlink r:id="rId12" w:history="1">
        <w:r w:rsidR="00C92D55">
          <w:rPr>
            <w:rFonts w:ascii="Tahoma" w:hAnsi="Tahoma" w:cs="Tahoma"/>
            <w:sz w:val="16"/>
            <w:szCs w:val="16"/>
          </w:rPr>
          <w:t>xxxxx</w:t>
        </w:r>
      </w:hyperlink>
      <w:r w:rsidRPr="00696B98">
        <w:rPr>
          <w:rFonts w:ascii="Tahoma" w:hAnsi="Tahoma" w:cs="Tahoma"/>
          <w:sz w:val="16"/>
          <w:szCs w:val="16"/>
        </w:rPr>
        <w:t xml:space="preserve">. K faktuře bude přiložena kopie řádně opatřeného dodacího listu způsobem sjednaným níže v článku IV. odst. </w:t>
      </w:r>
      <w:r w:rsidR="00FB5AAD">
        <w:rPr>
          <w:rFonts w:ascii="Tahoma" w:hAnsi="Tahoma" w:cs="Tahoma"/>
          <w:sz w:val="16"/>
          <w:szCs w:val="16"/>
        </w:rPr>
        <w:t>7</w:t>
      </w:r>
      <w:r w:rsidRPr="00696B98">
        <w:rPr>
          <w:rFonts w:ascii="Tahoma" w:hAnsi="Tahoma" w:cs="Tahoma"/>
          <w:sz w:val="16"/>
          <w:szCs w:val="16"/>
        </w:rPr>
        <w:t xml:space="preserve"> smlouvy. </w:t>
      </w:r>
    </w:p>
    <w:p w14:paraId="7CAB30F9" w14:textId="77777777" w:rsidR="00CB1649" w:rsidRPr="00696B98" w:rsidRDefault="00CB1649" w:rsidP="00AC5322">
      <w:pPr>
        <w:pStyle w:val="Zkladntext"/>
        <w:numPr>
          <w:ilvl w:val="0"/>
          <w:numId w:val="13"/>
        </w:numPr>
        <w:suppressAutoHyphens w:val="0"/>
        <w:rPr>
          <w:rFonts w:ascii="Tahoma" w:hAnsi="Tahoma" w:cs="Tahoma"/>
          <w:sz w:val="16"/>
          <w:szCs w:val="16"/>
        </w:rPr>
      </w:pPr>
      <w:r w:rsidRPr="00696B98">
        <w:rPr>
          <w:rFonts w:ascii="Tahoma" w:hAnsi="Tahoma" w:cs="Tahoma"/>
          <w:sz w:val="16"/>
          <w:szCs w:val="16"/>
        </w:rPr>
        <w:t>Kupní cena zboží zahrnuje všechny poplatky a náklady spojené s plněním dle čl. I. odst. 2 smlouvy.</w:t>
      </w:r>
    </w:p>
    <w:p w14:paraId="4E82C095" w14:textId="77777777" w:rsidR="00CB1649" w:rsidRPr="00696B98" w:rsidRDefault="00CB1649" w:rsidP="00AC5322">
      <w:pPr>
        <w:numPr>
          <w:ilvl w:val="0"/>
          <w:numId w:val="13"/>
        </w:numPr>
        <w:suppressAutoHyphens w:val="0"/>
        <w:jc w:val="both"/>
        <w:rPr>
          <w:rFonts w:ascii="Tahoma" w:hAnsi="Tahoma" w:cs="Tahoma"/>
          <w:sz w:val="16"/>
          <w:szCs w:val="16"/>
        </w:rPr>
      </w:pPr>
      <w:r w:rsidRPr="00696B98">
        <w:rPr>
          <w:rFonts w:ascii="Tahoma" w:hAnsi="Tahoma" w:cs="Tahoma"/>
          <w:sz w:val="16"/>
          <w:szCs w:val="16"/>
        </w:rPr>
        <w:t>Prodávající se touto smlouvou zavazuje, že jím vystavená faktura bude obsahovat všechny náležitosti daňového dokladu dle platné právní úpravy.</w:t>
      </w:r>
    </w:p>
    <w:p w14:paraId="09230559" w14:textId="77777777" w:rsidR="00CB1649" w:rsidRPr="00696B98" w:rsidRDefault="00CB1649" w:rsidP="00AC5322">
      <w:pPr>
        <w:numPr>
          <w:ilvl w:val="0"/>
          <w:numId w:val="13"/>
        </w:numPr>
        <w:suppressAutoHyphens w:val="0"/>
        <w:jc w:val="both"/>
        <w:rPr>
          <w:rFonts w:ascii="Tahoma" w:hAnsi="Tahoma" w:cs="Tahoma"/>
          <w:sz w:val="16"/>
          <w:szCs w:val="16"/>
        </w:rPr>
      </w:pPr>
      <w:r w:rsidRPr="00696B98">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F90EC6B" w14:textId="77777777" w:rsidR="00CB1649" w:rsidRPr="00696B98" w:rsidRDefault="00CB1649" w:rsidP="00AC5322">
      <w:pPr>
        <w:numPr>
          <w:ilvl w:val="0"/>
          <w:numId w:val="13"/>
        </w:numPr>
        <w:suppressAutoHyphens w:val="0"/>
        <w:jc w:val="both"/>
        <w:rPr>
          <w:rFonts w:ascii="Tahoma" w:hAnsi="Tahoma" w:cs="Tahoma"/>
          <w:sz w:val="16"/>
          <w:szCs w:val="16"/>
        </w:rPr>
      </w:pPr>
      <w:r w:rsidRPr="00696B98">
        <w:rPr>
          <w:rFonts w:ascii="Tahoma" w:hAnsi="Tahoma" w:cs="Tahoma"/>
          <w:sz w:val="16"/>
          <w:szCs w:val="16"/>
        </w:rPr>
        <w:t>Fakturace je povolena až po splnění kompletní dodávky, dílčí fakturace se nepovoluje. Kupující neposkytuje a prodávající není oprávněn požadovat zálohy.</w:t>
      </w:r>
    </w:p>
    <w:p w14:paraId="15CA8A7B" w14:textId="77777777" w:rsidR="00CB1649" w:rsidRPr="00696B98" w:rsidRDefault="00CB1649" w:rsidP="00AC5322">
      <w:pPr>
        <w:numPr>
          <w:ilvl w:val="0"/>
          <w:numId w:val="13"/>
        </w:numPr>
        <w:suppressAutoHyphens w:val="0"/>
        <w:spacing w:after="240"/>
        <w:jc w:val="both"/>
        <w:rPr>
          <w:rFonts w:ascii="Tahoma" w:hAnsi="Tahoma" w:cs="Tahoma"/>
          <w:sz w:val="16"/>
          <w:szCs w:val="16"/>
        </w:rPr>
      </w:pPr>
      <w:bookmarkStart w:id="0" w:name="_Hlk112161223"/>
      <w:r w:rsidRPr="00696B98">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p>
    <w:bookmarkEnd w:id="0"/>
    <w:p w14:paraId="3219C8C7" w14:textId="77777777" w:rsidR="00126A29" w:rsidRPr="00696B98" w:rsidRDefault="00126A29" w:rsidP="00AC5322">
      <w:pPr>
        <w:jc w:val="center"/>
        <w:rPr>
          <w:rFonts w:ascii="Tahoma" w:hAnsi="Tahoma" w:cs="Tahoma"/>
          <w:sz w:val="16"/>
          <w:szCs w:val="16"/>
        </w:rPr>
      </w:pPr>
      <w:r w:rsidRPr="00696B98">
        <w:rPr>
          <w:rFonts w:ascii="Tahoma" w:hAnsi="Tahoma" w:cs="Tahoma"/>
          <w:b/>
          <w:sz w:val="16"/>
          <w:szCs w:val="16"/>
        </w:rPr>
        <w:t>IV.</w:t>
      </w:r>
    </w:p>
    <w:p w14:paraId="223859FB" w14:textId="77777777" w:rsidR="00126A29" w:rsidRPr="00696B98" w:rsidRDefault="00126A29" w:rsidP="00AC5322">
      <w:pPr>
        <w:pStyle w:val="Nadpis3"/>
        <w:rPr>
          <w:rFonts w:ascii="Tahoma" w:hAnsi="Tahoma" w:cs="Tahoma"/>
          <w:sz w:val="16"/>
          <w:szCs w:val="16"/>
        </w:rPr>
      </w:pPr>
      <w:r w:rsidRPr="00696B98">
        <w:rPr>
          <w:rFonts w:ascii="Tahoma" w:hAnsi="Tahoma" w:cs="Tahoma"/>
          <w:sz w:val="16"/>
          <w:szCs w:val="16"/>
        </w:rPr>
        <w:t>Dodací podmínky</w:t>
      </w:r>
    </w:p>
    <w:p w14:paraId="3BFB1C95" w14:textId="2EC26588" w:rsidR="00AC5322" w:rsidRPr="00BF6B4C" w:rsidRDefault="0015545F" w:rsidP="00BF6B4C">
      <w:pPr>
        <w:numPr>
          <w:ilvl w:val="0"/>
          <w:numId w:val="9"/>
        </w:numPr>
        <w:suppressAutoHyphens w:val="0"/>
        <w:jc w:val="both"/>
        <w:rPr>
          <w:rFonts w:ascii="Tahoma" w:hAnsi="Tahoma" w:cs="Tahoma"/>
          <w:sz w:val="16"/>
          <w:szCs w:val="16"/>
        </w:rPr>
      </w:pPr>
      <w:r w:rsidRPr="1349091B">
        <w:rPr>
          <w:rFonts w:ascii="Tahoma" w:hAnsi="Tahoma" w:cs="Tahoma"/>
          <w:sz w:val="16"/>
          <w:szCs w:val="16"/>
        </w:rPr>
        <w:t xml:space="preserve">Místem plnění (tzn. dodání a zprovoznění zboží) je sídlo </w:t>
      </w:r>
      <w:r w:rsidR="006F037C">
        <w:rPr>
          <w:rFonts w:ascii="Tahoma" w:hAnsi="Tahoma" w:cs="Tahoma"/>
          <w:sz w:val="16"/>
          <w:szCs w:val="16"/>
        </w:rPr>
        <w:t>k</w:t>
      </w:r>
      <w:r w:rsidRPr="1349091B">
        <w:rPr>
          <w:rFonts w:ascii="Tahoma" w:hAnsi="Tahoma" w:cs="Tahoma"/>
          <w:sz w:val="16"/>
          <w:szCs w:val="16"/>
        </w:rPr>
        <w:t>upujícího: Všeobecná fakultní nemocnice v Praze. Místem plnění jsou objekty</w:t>
      </w:r>
      <w:r w:rsidR="00C86CA4" w:rsidRPr="1349091B">
        <w:rPr>
          <w:rFonts w:ascii="Tahoma" w:hAnsi="Tahoma" w:cs="Tahoma"/>
          <w:sz w:val="16"/>
          <w:szCs w:val="16"/>
        </w:rPr>
        <w:t xml:space="preserve"> kupujícího specifikované v </w:t>
      </w:r>
      <w:r w:rsidR="00C94D12">
        <w:rPr>
          <w:rFonts w:ascii="Tahoma" w:hAnsi="Tahoma" w:cs="Tahoma"/>
          <w:sz w:val="16"/>
          <w:szCs w:val="16"/>
        </w:rPr>
        <w:t>p</w:t>
      </w:r>
      <w:r w:rsidR="00C86CA4" w:rsidRPr="1349091B">
        <w:rPr>
          <w:rFonts w:ascii="Tahoma" w:hAnsi="Tahoma" w:cs="Tahoma"/>
          <w:sz w:val="16"/>
          <w:szCs w:val="16"/>
        </w:rPr>
        <w:t>říloze č. 3 této smlouvy</w:t>
      </w:r>
      <w:r w:rsidR="00BF6B4C" w:rsidRPr="1349091B">
        <w:rPr>
          <w:rFonts w:ascii="Tahoma" w:hAnsi="Tahoma" w:cs="Tahoma"/>
          <w:sz w:val="16"/>
          <w:szCs w:val="16"/>
        </w:rPr>
        <w:t xml:space="preserve">. </w:t>
      </w:r>
      <w:r w:rsidR="00E04F91" w:rsidRPr="00BF6B4C">
        <w:rPr>
          <w:rFonts w:ascii="Tahoma" w:hAnsi="Tahoma" w:cs="Tahoma"/>
          <w:sz w:val="16"/>
          <w:szCs w:val="16"/>
        </w:rPr>
        <w:t xml:space="preserve">Prodávající se zavazuje odevzdat </w:t>
      </w:r>
      <w:r w:rsidR="00C94D12">
        <w:rPr>
          <w:rFonts w:ascii="Tahoma" w:hAnsi="Tahoma" w:cs="Tahoma"/>
          <w:sz w:val="16"/>
          <w:szCs w:val="16"/>
        </w:rPr>
        <w:t>k</w:t>
      </w:r>
      <w:r w:rsidR="00E04F91" w:rsidRPr="00BF6B4C">
        <w:rPr>
          <w:rFonts w:ascii="Tahoma" w:hAnsi="Tahoma" w:cs="Tahoma"/>
          <w:sz w:val="16"/>
          <w:szCs w:val="16"/>
        </w:rPr>
        <w:t xml:space="preserve">upujícímu </w:t>
      </w:r>
      <w:r w:rsidR="00FC47B8" w:rsidRPr="00BF6B4C">
        <w:rPr>
          <w:rFonts w:ascii="Tahoma" w:hAnsi="Tahoma" w:cs="Tahoma"/>
          <w:sz w:val="16"/>
          <w:szCs w:val="16"/>
        </w:rPr>
        <w:t>předmět plnění, včetně uvedení do provozu</w:t>
      </w:r>
      <w:r w:rsidR="008E7E54">
        <w:rPr>
          <w:rFonts w:ascii="Tahoma" w:hAnsi="Tahoma" w:cs="Tahoma"/>
          <w:sz w:val="16"/>
          <w:szCs w:val="16"/>
        </w:rPr>
        <w:t xml:space="preserve">, </w:t>
      </w:r>
      <w:r w:rsidR="00E04F91" w:rsidRPr="00BF6B4C">
        <w:rPr>
          <w:rFonts w:ascii="Tahoma" w:hAnsi="Tahoma" w:cs="Tahoma"/>
          <w:sz w:val="16"/>
          <w:szCs w:val="16"/>
        </w:rPr>
        <w:t xml:space="preserve">tzn. dodat a zprovoznit </w:t>
      </w:r>
      <w:r w:rsidR="00FC47B8" w:rsidRPr="00BF6B4C">
        <w:rPr>
          <w:rFonts w:ascii="Tahoma" w:hAnsi="Tahoma" w:cs="Tahoma"/>
          <w:sz w:val="16"/>
          <w:szCs w:val="16"/>
        </w:rPr>
        <w:t>všechny</w:t>
      </w:r>
      <w:r w:rsidR="007F6F31">
        <w:rPr>
          <w:rFonts w:ascii="Tahoma" w:hAnsi="Tahoma" w:cs="Tahoma"/>
          <w:sz w:val="16"/>
          <w:szCs w:val="16"/>
        </w:rPr>
        <w:t xml:space="preserve"> </w:t>
      </w:r>
      <w:r w:rsidR="00FC47B8" w:rsidRPr="00BF6B4C">
        <w:rPr>
          <w:rFonts w:ascii="Tahoma" w:hAnsi="Tahoma" w:cs="Tahoma"/>
          <w:sz w:val="16"/>
          <w:szCs w:val="16"/>
        </w:rPr>
        <w:t xml:space="preserve">části předmětu plnění </w:t>
      </w:r>
      <w:r w:rsidR="00E04F91" w:rsidRPr="00BF6B4C">
        <w:rPr>
          <w:rFonts w:ascii="Tahoma" w:hAnsi="Tahoma" w:cs="Tahoma"/>
          <w:sz w:val="16"/>
          <w:szCs w:val="16"/>
        </w:rPr>
        <w:t xml:space="preserve">spolu s doklady, které se k němu vztahují a provést činnosti dle této </w:t>
      </w:r>
      <w:r w:rsidR="00C94D12">
        <w:rPr>
          <w:rFonts w:ascii="Tahoma" w:hAnsi="Tahoma" w:cs="Tahoma"/>
          <w:sz w:val="16"/>
          <w:szCs w:val="16"/>
        </w:rPr>
        <w:t>s</w:t>
      </w:r>
      <w:r w:rsidR="00E04F91" w:rsidRPr="00BF6B4C">
        <w:rPr>
          <w:rFonts w:ascii="Tahoma" w:hAnsi="Tahoma" w:cs="Tahoma"/>
          <w:sz w:val="16"/>
          <w:szCs w:val="16"/>
        </w:rPr>
        <w:t>mlouvy vč</w:t>
      </w:r>
      <w:r w:rsidR="00E04F91" w:rsidRPr="0030322A">
        <w:rPr>
          <w:rFonts w:ascii="Tahoma" w:hAnsi="Tahoma" w:cs="Tahoma"/>
          <w:color w:val="000000" w:themeColor="text1"/>
          <w:sz w:val="16"/>
          <w:szCs w:val="16"/>
        </w:rPr>
        <w:t>. jejích příloh do</w:t>
      </w:r>
      <w:r w:rsidR="00CC172D" w:rsidRPr="0030322A">
        <w:rPr>
          <w:rFonts w:ascii="Tahoma" w:hAnsi="Tahoma" w:cs="Tahoma"/>
          <w:color w:val="000000" w:themeColor="text1"/>
          <w:sz w:val="16"/>
          <w:szCs w:val="16"/>
        </w:rPr>
        <w:t xml:space="preserve"> </w:t>
      </w:r>
      <w:r w:rsidR="002A20B1" w:rsidRPr="0030322A">
        <w:rPr>
          <w:rFonts w:ascii="Tahoma" w:hAnsi="Tahoma" w:cs="Tahoma"/>
          <w:color w:val="000000" w:themeColor="text1"/>
          <w:sz w:val="16"/>
          <w:szCs w:val="16"/>
        </w:rPr>
        <w:t>6 týdnů</w:t>
      </w:r>
      <w:r w:rsidR="0030322A" w:rsidRPr="0030322A">
        <w:rPr>
          <w:rFonts w:ascii="Tahoma" w:hAnsi="Tahoma" w:cs="Tahoma"/>
          <w:color w:val="000000" w:themeColor="text1"/>
          <w:sz w:val="16"/>
          <w:szCs w:val="16"/>
        </w:rPr>
        <w:t xml:space="preserve"> </w:t>
      </w:r>
      <w:r w:rsidR="00E04F91" w:rsidRPr="0030322A">
        <w:rPr>
          <w:rFonts w:ascii="Tahoma" w:hAnsi="Tahoma" w:cs="Tahoma"/>
          <w:color w:val="000000" w:themeColor="text1"/>
          <w:sz w:val="16"/>
          <w:szCs w:val="16"/>
        </w:rPr>
        <w:t xml:space="preserve">ode </w:t>
      </w:r>
      <w:r w:rsidR="00E04F91" w:rsidRPr="00BF6B4C">
        <w:rPr>
          <w:rFonts w:ascii="Tahoma" w:hAnsi="Tahoma" w:cs="Tahoma"/>
          <w:sz w:val="16"/>
          <w:szCs w:val="16"/>
        </w:rPr>
        <w:t xml:space="preserve">dne předání místa realizace plnění/zprovoznění dle této </w:t>
      </w:r>
      <w:r w:rsidR="00C94D12">
        <w:rPr>
          <w:rFonts w:ascii="Tahoma" w:hAnsi="Tahoma" w:cs="Tahoma"/>
          <w:sz w:val="16"/>
          <w:szCs w:val="16"/>
        </w:rPr>
        <w:t>s</w:t>
      </w:r>
      <w:r w:rsidR="00E04F91" w:rsidRPr="00BF6B4C">
        <w:rPr>
          <w:rFonts w:ascii="Tahoma" w:hAnsi="Tahoma" w:cs="Tahoma"/>
          <w:sz w:val="16"/>
          <w:szCs w:val="16"/>
        </w:rPr>
        <w:t xml:space="preserve">mlouvy. Odevzdáním zboží se rozumí okamžik, kdy </w:t>
      </w:r>
      <w:r w:rsidR="00C93206">
        <w:rPr>
          <w:rFonts w:ascii="Tahoma" w:hAnsi="Tahoma" w:cs="Tahoma"/>
          <w:sz w:val="16"/>
          <w:szCs w:val="16"/>
        </w:rPr>
        <w:t>p</w:t>
      </w:r>
      <w:r w:rsidR="00E04F91" w:rsidRPr="00BF6B4C">
        <w:rPr>
          <w:rFonts w:ascii="Tahoma" w:hAnsi="Tahoma" w:cs="Tahoma"/>
          <w:sz w:val="16"/>
          <w:szCs w:val="16"/>
        </w:rPr>
        <w:t xml:space="preserve">rodávající umožní </w:t>
      </w:r>
      <w:r w:rsidR="008E7E54">
        <w:rPr>
          <w:rFonts w:ascii="Tahoma" w:hAnsi="Tahoma" w:cs="Tahoma"/>
          <w:sz w:val="16"/>
          <w:szCs w:val="16"/>
        </w:rPr>
        <w:t>k</w:t>
      </w:r>
      <w:r w:rsidR="00E04F91" w:rsidRPr="00BF6B4C">
        <w:rPr>
          <w:rFonts w:ascii="Tahoma" w:hAnsi="Tahoma" w:cs="Tahoma"/>
          <w:sz w:val="16"/>
          <w:szCs w:val="16"/>
        </w:rPr>
        <w:t>upujícímu nakládat</w:t>
      </w:r>
      <w:r w:rsidR="00E611D3">
        <w:rPr>
          <w:rFonts w:ascii="Tahoma" w:hAnsi="Tahoma" w:cs="Tahoma"/>
          <w:sz w:val="16"/>
          <w:szCs w:val="16"/>
        </w:rPr>
        <w:t xml:space="preserve"> s</w:t>
      </w:r>
      <w:r w:rsidR="00E04F91" w:rsidRPr="00BF6B4C">
        <w:rPr>
          <w:rFonts w:ascii="Tahoma" w:hAnsi="Tahoma" w:cs="Tahoma"/>
          <w:sz w:val="16"/>
          <w:szCs w:val="16"/>
        </w:rPr>
        <w:t xml:space="preserve"> </w:t>
      </w:r>
      <w:r w:rsidR="002F5072" w:rsidRPr="00BF6B4C">
        <w:rPr>
          <w:rFonts w:ascii="Tahoma" w:hAnsi="Tahoma" w:cs="Tahoma"/>
          <w:sz w:val="16"/>
          <w:szCs w:val="16"/>
        </w:rPr>
        <w:t>předmětem plnění</w:t>
      </w:r>
      <w:r w:rsidR="00E04F91" w:rsidRPr="00BF6B4C">
        <w:rPr>
          <w:rFonts w:ascii="Tahoma" w:hAnsi="Tahoma" w:cs="Tahoma"/>
          <w:sz w:val="16"/>
          <w:szCs w:val="16"/>
        </w:rPr>
        <w:t xml:space="preserve"> v místě plnění. Prodávající se zavazuje převzít místo realizace plnění/zprovoznění na výzvu </w:t>
      </w:r>
      <w:r w:rsidR="00E611D3">
        <w:rPr>
          <w:rFonts w:ascii="Tahoma" w:hAnsi="Tahoma" w:cs="Tahoma"/>
          <w:sz w:val="16"/>
          <w:szCs w:val="16"/>
        </w:rPr>
        <w:t>k</w:t>
      </w:r>
      <w:r w:rsidR="00E04F91" w:rsidRPr="00BF6B4C">
        <w:rPr>
          <w:rFonts w:ascii="Tahoma" w:hAnsi="Tahoma" w:cs="Tahoma"/>
          <w:sz w:val="16"/>
          <w:szCs w:val="16"/>
        </w:rPr>
        <w:t xml:space="preserve">upujícího odeslanou s předstihem, a to nejméně </w:t>
      </w:r>
      <w:r w:rsidR="00E04F91" w:rsidRPr="00BF6B4C">
        <w:rPr>
          <w:rFonts w:ascii="Tahoma" w:hAnsi="Tahoma" w:cs="Tahoma"/>
          <w:b/>
          <w:sz w:val="16"/>
          <w:szCs w:val="16"/>
        </w:rPr>
        <w:t>10 pracovních dnů</w:t>
      </w:r>
      <w:r w:rsidR="00E04F91" w:rsidRPr="00BF6B4C">
        <w:rPr>
          <w:rFonts w:ascii="Tahoma" w:hAnsi="Tahoma" w:cs="Tahoma"/>
          <w:sz w:val="16"/>
          <w:szCs w:val="16"/>
        </w:rPr>
        <w:t xml:space="preserve"> před termínem vlastního předání a převzetí místa realizace plnění/zprovoznění. </w:t>
      </w:r>
    </w:p>
    <w:p w14:paraId="3806C536" w14:textId="75DA847E" w:rsidR="00AC5322" w:rsidRPr="00696B98" w:rsidRDefault="00CB1649" w:rsidP="00696B98">
      <w:pPr>
        <w:numPr>
          <w:ilvl w:val="0"/>
          <w:numId w:val="9"/>
        </w:numPr>
        <w:suppressAutoHyphens w:val="0"/>
        <w:jc w:val="both"/>
        <w:rPr>
          <w:rFonts w:ascii="Tahoma" w:hAnsi="Tahoma" w:cs="Tahoma"/>
          <w:sz w:val="16"/>
          <w:szCs w:val="16"/>
        </w:rPr>
      </w:pPr>
      <w:r w:rsidRPr="00696B98">
        <w:rPr>
          <w:rFonts w:ascii="Tahoma" w:hAnsi="Tahoma" w:cs="Tahoma"/>
          <w:sz w:val="16"/>
          <w:szCs w:val="16"/>
        </w:rPr>
        <w:t xml:space="preserve">Prodávající dohodne s kupujícím přesný termín dodávky </w:t>
      </w:r>
      <w:r w:rsidR="00DB526B">
        <w:rPr>
          <w:rFonts w:ascii="Tahoma" w:hAnsi="Tahoma" w:cs="Tahoma"/>
          <w:sz w:val="16"/>
          <w:szCs w:val="16"/>
        </w:rPr>
        <w:t>a instalace</w:t>
      </w:r>
      <w:r w:rsidRPr="00696B98">
        <w:rPr>
          <w:rFonts w:ascii="Tahoma" w:hAnsi="Tahoma" w:cs="Tahoma"/>
          <w:sz w:val="16"/>
          <w:szCs w:val="16"/>
        </w:rPr>
        <w:t>, a to nejméně 10 pracovních dnů před realizací dodávky. Kontaktní osobou a odpovědným zaměstnancem kupujícího je pro účely této smlouvy určen za odborné pracoviště kupujícíh</w:t>
      </w:r>
      <w:r w:rsidR="007D05D0">
        <w:rPr>
          <w:rFonts w:ascii="Tahoma" w:hAnsi="Tahoma" w:cs="Tahoma"/>
          <w:sz w:val="16"/>
          <w:szCs w:val="16"/>
        </w:rPr>
        <w:t xml:space="preserve">o </w:t>
      </w:r>
      <w:r w:rsidR="00C92D55">
        <w:rPr>
          <w:rFonts w:ascii="Tahoma" w:hAnsi="Tahoma" w:cs="Tahoma"/>
          <w:sz w:val="16"/>
          <w:szCs w:val="16"/>
        </w:rPr>
        <w:t>xxxxx</w:t>
      </w:r>
      <w:r w:rsidRPr="00696B98">
        <w:rPr>
          <w:rFonts w:ascii="Tahoma" w:hAnsi="Tahoma" w:cs="Tahoma"/>
          <w:sz w:val="16"/>
          <w:szCs w:val="16"/>
        </w:rPr>
        <w:t xml:space="preserve">, tel.: </w:t>
      </w:r>
      <w:r w:rsidR="00C92D55">
        <w:rPr>
          <w:rFonts w:ascii="Tahoma" w:hAnsi="Tahoma" w:cs="Tahoma"/>
          <w:sz w:val="16"/>
          <w:szCs w:val="16"/>
        </w:rPr>
        <w:t>xxxxx</w:t>
      </w:r>
      <w:r w:rsidRPr="00696B98">
        <w:rPr>
          <w:rFonts w:ascii="Tahoma" w:hAnsi="Tahoma" w:cs="Tahoma"/>
          <w:sz w:val="16"/>
          <w:szCs w:val="16"/>
        </w:rPr>
        <w:t xml:space="preserve">, e-mail: </w:t>
      </w:r>
      <w:r w:rsidR="00C92D55">
        <w:rPr>
          <w:rFonts w:ascii="Tahoma" w:hAnsi="Tahoma" w:cs="Tahoma"/>
          <w:sz w:val="16"/>
          <w:szCs w:val="16"/>
        </w:rPr>
        <w:t>xxxxx</w:t>
      </w:r>
      <w:r w:rsidRPr="00696B98">
        <w:rPr>
          <w:rFonts w:ascii="Tahoma" w:hAnsi="Tahoma" w:cs="Tahoma"/>
          <w:sz w:val="16"/>
          <w:szCs w:val="16"/>
        </w:rPr>
        <w:t>. Kontaktní osobou prodávajícího je pro účely této s</w:t>
      </w:r>
      <w:bookmarkStart w:id="1" w:name="_Hlk207277567"/>
      <w:r w:rsidRPr="00696B98">
        <w:rPr>
          <w:rFonts w:ascii="Tahoma" w:hAnsi="Tahoma" w:cs="Tahoma"/>
          <w:sz w:val="16"/>
          <w:szCs w:val="16"/>
        </w:rPr>
        <w:t xml:space="preserve">mlouvy </w:t>
      </w:r>
      <w:bookmarkEnd w:id="1"/>
      <w:r w:rsidRPr="00A32F59">
        <w:rPr>
          <w:rFonts w:ascii="Tahoma" w:hAnsi="Tahoma" w:cs="Tahoma"/>
          <w:sz w:val="16"/>
          <w:szCs w:val="16"/>
        </w:rPr>
        <w:t xml:space="preserve">určen </w:t>
      </w:r>
      <w:r w:rsidR="00C92D55">
        <w:rPr>
          <w:rFonts w:ascii="Tahoma" w:hAnsi="Tahoma" w:cs="Tahoma"/>
          <w:sz w:val="16"/>
          <w:szCs w:val="16"/>
        </w:rPr>
        <w:t>xxxxx</w:t>
      </w:r>
      <w:r w:rsidR="00A32F59" w:rsidRPr="00A32F59">
        <w:rPr>
          <w:rFonts w:ascii="Tahoma" w:hAnsi="Tahoma" w:cs="Tahoma"/>
          <w:sz w:val="16"/>
          <w:szCs w:val="16"/>
        </w:rPr>
        <w:t xml:space="preserve">, </w:t>
      </w:r>
      <w:r w:rsidRPr="00A32F59">
        <w:rPr>
          <w:rFonts w:ascii="Tahoma" w:hAnsi="Tahoma" w:cs="Tahoma"/>
          <w:sz w:val="16"/>
          <w:szCs w:val="16"/>
        </w:rPr>
        <w:t>tel</w:t>
      </w:r>
      <w:r w:rsidRPr="00696B98">
        <w:rPr>
          <w:rFonts w:ascii="Tahoma" w:hAnsi="Tahoma" w:cs="Tahoma"/>
          <w:sz w:val="16"/>
          <w:szCs w:val="16"/>
        </w:rPr>
        <w:t>.:</w:t>
      </w:r>
      <w:r w:rsidR="00A32F59">
        <w:rPr>
          <w:rFonts w:ascii="Tahoma" w:hAnsi="Tahoma" w:cs="Tahoma"/>
          <w:sz w:val="16"/>
          <w:szCs w:val="16"/>
        </w:rPr>
        <w:t xml:space="preserve"> </w:t>
      </w:r>
      <w:r w:rsidR="00C92D55">
        <w:rPr>
          <w:rFonts w:ascii="Tahoma" w:hAnsi="Tahoma" w:cs="Tahoma"/>
          <w:sz w:val="16"/>
          <w:szCs w:val="16"/>
        </w:rPr>
        <w:t>xxxxx</w:t>
      </w:r>
      <w:r w:rsidR="00A32F59">
        <w:rPr>
          <w:rFonts w:ascii="Tahoma" w:hAnsi="Tahoma" w:cs="Tahoma"/>
          <w:sz w:val="16"/>
          <w:szCs w:val="16"/>
        </w:rPr>
        <w:t>,</w:t>
      </w:r>
      <w:r w:rsidRPr="00696B98">
        <w:rPr>
          <w:rFonts w:ascii="Tahoma" w:hAnsi="Tahoma" w:cs="Tahoma"/>
          <w:sz w:val="16"/>
          <w:szCs w:val="16"/>
        </w:rPr>
        <w:t xml:space="preserve"> e-mail:</w:t>
      </w:r>
      <w:r w:rsidR="00A32F59">
        <w:rPr>
          <w:rFonts w:ascii="Tahoma" w:hAnsi="Tahoma" w:cs="Tahoma"/>
          <w:sz w:val="16"/>
          <w:szCs w:val="16"/>
        </w:rPr>
        <w:t xml:space="preserve"> </w:t>
      </w:r>
      <w:r w:rsidR="00C92D55">
        <w:rPr>
          <w:rFonts w:ascii="Tahoma" w:hAnsi="Tahoma" w:cs="Tahoma"/>
          <w:sz w:val="16"/>
          <w:szCs w:val="16"/>
        </w:rPr>
        <w:t>xxxxx</w:t>
      </w:r>
      <w:r w:rsidR="00A32F59">
        <w:rPr>
          <w:rFonts w:ascii="Tahoma" w:hAnsi="Tahoma" w:cs="Tahoma"/>
          <w:sz w:val="16"/>
          <w:szCs w:val="16"/>
        </w:rPr>
        <w:t>.</w:t>
      </w:r>
      <w:r w:rsidRPr="00696B98">
        <w:rPr>
          <w:rFonts w:ascii="Tahoma" w:hAnsi="Tahoma" w:cs="Tahoma"/>
          <w:sz w:val="16"/>
          <w:szCs w:val="16"/>
          <w:highlight w:val="yellow"/>
        </w:rPr>
        <w:t xml:space="preserve"> </w:t>
      </w:r>
    </w:p>
    <w:p w14:paraId="3EDC101E" w14:textId="77777777" w:rsidR="00CB1649" w:rsidRPr="00696B98" w:rsidRDefault="00CB1649" w:rsidP="00696B98">
      <w:pPr>
        <w:numPr>
          <w:ilvl w:val="0"/>
          <w:numId w:val="9"/>
        </w:numPr>
        <w:suppressAutoHyphens w:val="0"/>
        <w:jc w:val="both"/>
        <w:rPr>
          <w:rFonts w:ascii="Tahoma" w:hAnsi="Tahoma" w:cs="Tahoma"/>
          <w:sz w:val="16"/>
          <w:szCs w:val="16"/>
        </w:rPr>
      </w:pPr>
      <w:r w:rsidRPr="00696B98">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96B98">
        <w:rPr>
          <w:rFonts w:ascii="Tahoma" w:hAnsi="Tahoma" w:cs="Tahoma"/>
          <w:i/>
          <w:sz w:val="16"/>
          <w:szCs w:val="16"/>
        </w:rPr>
        <w:t xml:space="preserve"> </w:t>
      </w:r>
    </w:p>
    <w:p w14:paraId="74E3CE54" w14:textId="77777777" w:rsidR="00F93087" w:rsidRDefault="00E04F91" w:rsidP="00F93087">
      <w:pPr>
        <w:numPr>
          <w:ilvl w:val="0"/>
          <w:numId w:val="9"/>
        </w:numPr>
        <w:suppressAutoHyphens w:val="0"/>
        <w:jc w:val="both"/>
        <w:rPr>
          <w:rFonts w:ascii="Tahoma" w:hAnsi="Tahoma" w:cs="Tahoma"/>
          <w:sz w:val="16"/>
          <w:szCs w:val="16"/>
        </w:rPr>
      </w:pPr>
      <w:r w:rsidRPr="00696B98">
        <w:rPr>
          <w:rFonts w:ascii="Tahoma" w:hAnsi="Tahoma" w:cs="Tahoma"/>
          <w:sz w:val="16"/>
          <w:szCs w:val="16"/>
        </w:rPr>
        <w:t xml:space="preserve">Prodávající je povinen spolu se zbožím předat </w:t>
      </w:r>
      <w:r w:rsidR="00F93087">
        <w:rPr>
          <w:rFonts w:ascii="Tahoma" w:hAnsi="Tahoma" w:cs="Tahoma"/>
          <w:sz w:val="16"/>
          <w:szCs w:val="16"/>
        </w:rPr>
        <w:t>k</w:t>
      </w:r>
      <w:r w:rsidRPr="00696B98">
        <w:rPr>
          <w:rFonts w:ascii="Tahoma" w:hAnsi="Tahoma" w:cs="Tahoma"/>
          <w:sz w:val="16"/>
          <w:szCs w:val="16"/>
        </w:rPr>
        <w:t>upujícímu všechny potřebné doklady a průvodní dokumentaci výrobce zboží, jež jsou nutné k převzetí a užívání zboží. Prodávající dále se zbožím předá Kupujícímu prohlášení o shodě, popř. ujištění o vystavení prohlášení o shodě podle zákona č. 22/1997 Sb., o technických požadavcích na výrobky a o změně a doplnění některých zákonů, v platném znění. Prodávající též předá kupujícímu zprávu o výchozí revizi zařízení, protokol o funkční zkoušce radiového systému.</w:t>
      </w:r>
    </w:p>
    <w:p w14:paraId="1B6315DC" w14:textId="68B4A326" w:rsidR="00CB1649" w:rsidRPr="00F93087" w:rsidRDefault="00CB1649" w:rsidP="00F93087">
      <w:pPr>
        <w:numPr>
          <w:ilvl w:val="0"/>
          <w:numId w:val="9"/>
        </w:numPr>
        <w:suppressAutoHyphens w:val="0"/>
        <w:jc w:val="both"/>
        <w:rPr>
          <w:rFonts w:ascii="Tahoma" w:hAnsi="Tahoma" w:cs="Tahoma"/>
          <w:sz w:val="16"/>
          <w:szCs w:val="16"/>
        </w:rPr>
      </w:pPr>
      <w:r w:rsidRPr="00F93087">
        <w:rPr>
          <w:rFonts w:ascii="Tahoma" w:hAnsi="Tahoma" w:cs="Tahoma"/>
          <w:sz w:val="16"/>
          <w:szCs w:val="16"/>
        </w:rPr>
        <w:t>Dodávka zboží se považuje podle této smlouvy za splněnou, pokud:</w:t>
      </w:r>
    </w:p>
    <w:p w14:paraId="434A4CEC" w14:textId="77777777"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zboží bylo řádně doručeno včetně příslušné dokumentace,</w:t>
      </w:r>
    </w:p>
    <w:p w14:paraId="1475D5D3" w14:textId="77777777"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 xml:space="preserve">zboží bylo nainstalováno, uvedeno do provozu a byla provedena vstupní zkouška/validace/kalibrace, případně další nezbytné zkoušky, testy a revize, </w:t>
      </w:r>
    </w:p>
    <w:p w14:paraId="0798BC33" w14:textId="2CB8BD19"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byla proveden</w:t>
      </w:r>
      <w:r w:rsidR="00BF5782">
        <w:rPr>
          <w:rFonts w:ascii="Tahoma" w:hAnsi="Tahoma" w:cs="Tahoma"/>
          <w:sz w:val="16"/>
          <w:szCs w:val="16"/>
        </w:rPr>
        <w:t>o</w:t>
      </w:r>
      <w:r w:rsidRPr="00696B98">
        <w:rPr>
          <w:rFonts w:ascii="Tahoma" w:hAnsi="Tahoma" w:cs="Tahoma"/>
          <w:sz w:val="16"/>
          <w:szCs w:val="16"/>
        </w:rPr>
        <w:t xml:space="preserve"> zaškolení příslušných zaměstnanců, tj. techniků a obsluhujícího personálu kupujícího, </w:t>
      </w:r>
    </w:p>
    <w:p w14:paraId="09789B04" w14:textId="77777777"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zboží bylo řádně předáno a převzato způsobem sjednaným níže.</w:t>
      </w:r>
    </w:p>
    <w:p w14:paraId="72DF9B8D" w14:textId="77777777" w:rsidR="00CB1649" w:rsidRPr="00696B98" w:rsidRDefault="00CB1649" w:rsidP="00AC5322">
      <w:pPr>
        <w:numPr>
          <w:ilvl w:val="0"/>
          <w:numId w:val="9"/>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Po splnění dodávky zboží vystaví prodávající dodací list, který bude obsahovat níže uvedené náležitosti:</w:t>
      </w:r>
    </w:p>
    <w:p w14:paraId="075F6BC8" w14:textId="77777777"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označení dodacího listu a jeho číslo,</w:t>
      </w:r>
    </w:p>
    <w:p w14:paraId="72B69F5C" w14:textId="77777777"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název a sídlo prodávajícího a kupujícího,</w:t>
      </w:r>
    </w:p>
    <w:p w14:paraId="630C861B" w14:textId="77777777"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číslo kupní smlouvy,</w:t>
      </w:r>
    </w:p>
    <w:p w14:paraId="7281930C" w14:textId="77777777"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označení dodaného zboží a jeho množství a výrobní číslo,</w:t>
      </w:r>
    </w:p>
    <w:p w14:paraId="6FF31A02" w14:textId="463B2A78"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datum dodání, instalace, uvedení do provozu a zaškolení příslušných zaměstnanců, tj. techniků a obsluhujícího personálu kupujícího,</w:t>
      </w:r>
    </w:p>
    <w:p w14:paraId="5C39B93C" w14:textId="77777777"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stav zboží v okamžiku jeho předání a převzetí,</w:t>
      </w:r>
    </w:p>
    <w:p w14:paraId="2D840C0A" w14:textId="77777777" w:rsidR="00CB1649" w:rsidRPr="00696B98" w:rsidRDefault="00CB1649" w:rsidP="00AC5322">
      <w:pPr>
        <w:numPr>
          <w:ilvl w:val="2"/>
          <w:numId w:val="5"/>
        </w:numPr>
        <w:tabs>
          <w:tab w:val="left" w:pos="851"/>
        </w:tabs>
        <w:ind w:left="851" w:hanging="284"/>
        <w:jc w:val="both"/>
        <w:rPr>
          <w:rFonts w:ascii="Tahoma" w:hAnsi="Tahoma" w:cs="Tahoma"/>
          <w:sz w:val="16"/>
          <w:szCs w:val="16"/>
        </w:rPr>
      </w:pPr>
      <w:r w:rsidRPr="00696B98">
        <w:rPr>
          <w:rFonts w:ascii="Tahoma" w:hAnsi="Tahoma" w:cs="Tahoma"/>
          <w:sz w:val="16"/>
          <w:szCs w:val="16"/>
        </w:rPr>
        <w:t>jiné náležitosti důležité pro předání a převzetí dodaného zboží.</w:t>
      </w:r>
    </w:p>
    <w:p w14:paraId="3DCE9BEC" w14:textId="34C26C99" w:rsidR="00CB1649" w:rsidRPr="00696B98" w:rsidRDefault="00CB1649" w:rsidP="00AC5322">
      <w:pPr>
        <w:numPr>
          <w:ilvl w:val="0"/>
          <w:numId w:val="9"/>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w:t>
      </w:r>
    </w:p>
    <w:p w14:paraId="019EBF00" w14:textId="77777777" w:rsidR="00F32BE1" w:rsidRPr="00594307" w:rsidRDefault="00F32BE1" w:rsidP="00693206">
      <w:pPr>
        <w:jc w:val="center"/>
        <w:rPr>
          <w:rStyle w:val="eop"/>
          <w:rFonts w:ascii="Tahoma" w:hAnsi="Tahoma" w:cs="Tahoma"/>
          <w:color w:val="000000"/>
          <w:sz w:val="16"/>
          <w:szCs w:val="16"/>
          <w:shd w:val="clear" w:color="auto" w:fill="FFFFFF"/>
        </w:rPr>
      </w:pPr>
    </w:p>
    <w:p w14:paraId="1AA7D35D" w14:textId="47181307" w:rsidR="00126A29" w:rsidRPr="00696B98" w:rsidRDefault="00126A29" w:rsidP="00693206">
      <w:pPr>
        <w:jc w:val="center"/>
        <w:rPr>
          <w:rFonts w:ascii="Tahoma" w:hAnsi="Tahoma" w:cs="Tahoma"/>
          <w:b/>
          <w:sz w:val="16"/>
          <w:szCs w:val="16"/>
        </w:rPr>
      </w:pPr>
      <w:r w:rsidRPr="00696B98">
        <w:rPr>
          <w:rFonts w:ascii="Tahoma" w:hAnsi="Tahoma" w:cs="Tahoma"/>
          <w:b/>
          <w:sz w:val="16"/>
          <w:szCs w:val="16"/>
        </w:rPr>
        <w:t>V.</w:t>
      </w:r>
    </w:p>
    <w:p w14:paraId="3364483D" w14:textId="77777777" w:rsidR="00126A29" w:rsidRPr="00696B98" w:rsidRDefault="00126A29" w:rsidP="003B72DE">
      <w:pPr>
        <w:jc w:val="center"/>
        <w:rPr>
          <w:rFonts w:ascii="Tahoma" w:hAnsi="Tahoma" w:cs="Tahoma"/>
          <w:sz w:val="16"/>
          <w:szCs w:val="16"/>
        </w:rPr>
      </w:pPr>
      <w:r w:rsidRPr="00696B98">
        <w:rPr>
          <w:rFonts w:ascii="Tahoma" w:hAnsi="Tahoma" w:cs="Tahoma"/>
          <w:b/>
          <w:sz w:val="16"/>
          <w:szCs w:val="16"/>
        </w:rPr>
        <w:t>Odpovědnost za vady, záruka za jakost, servisní podmínky</w:t>
      </w:r>
    </w:p>
    <w:p w14:paraId="29342181" w14:textId="77777777" w:rsidR="003413F6" w:rsidRPr="00696B98" w:rsidRDefault="00126A29"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696B98" w:rsidRDefault="00182D33"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t xml:space="preserve">Prodávající odpovídá za vady, které má zboží v době </w:t>
      </w:r>
      <w:r w:rsidR="003C36C2" w:rsidRPr="00696B98">
        <w:rPr>
          <w:rFonts w:ascii="Tahoma" w:hAnsi="Tahoma" w:cs="Tahoma"/>
          <w:sz w:val="16"/>
          <w:szCs w:val="16"/>
        </w:rPr>
        <w:t>přechodu nebezpečí škody na kupujícího, byť se projeví až později</w:t>
      </w:r>
      <w:r w:rsidR="00F06AF7" w:rsidRPr="00696B98">
        <w:rPr>
          <w:rFonts w:ascii="Tahoma" w:hAnsi="Tahoma" w:cs="Tahoma"/>
          <w:sz w:val="16"/>
          <w:szCs w:val="16"/>
        </w:rPr>
        <w:t>,</w:t>
      </w:r>
      <w:r w:rsidRPr="00696B98">
        <w:rPr>
          <w:rFonts w:ascii="Tahoma" w:hAnsi="Tahoma" w:cs="Tahoma"/>
          <w:sz w:val="16"/>
          <w:szCs w:val="16"/>
        </w:rPr>
        <w:t xml:space="preserve"> a za vady vzniklé v záruční době.</w:t>
      </w:r>
    </w:p>
    <w:p w14:paraId="6DFF2D6F" w14:textId="39ADB0C1" w:rsidR="001A578F" w:rsidRPr="00820F47" w:rsidRDefault="008B0D3E"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t>Záruční doba na</w:t>
      </w:r>
      <w:r w:rsidR="001078C6">
        <w:rPr>
          <w:rFonts w:ascii="Tahoma" w:hAnsi="Tahoma" w:cs="Tahoma"/>
          <w:sz w:val="16"/>
          <w:szCs w:val="16"/>
        </w:rPr>
        <w:t xml:space="preserve"> </w:t>
      </w:r>
      <w:r w:rsidRPr="00696B98">
        <w:rPr>
          <w:rFonts w:ascii="Tahoma" w:hAnsi="Tahoma" w:cs="Tahoma"/>
          <w:sz w:val="16"/>
          <w:szCs w:val="16"/>
        </w:rPr>
        <w:t xml:space="preserve">zboží, mimo baterie do přenosných koncových stanic, činí podle tohoto čl. </w:t>
      </w:r>
      <w:r w:rsidR="002F617E">
        <w:rPr>
          <w:rFonts w:ascii="Tahoma" w:hAnsi="Tahoma" w:cs="Tahoma"/>
          <w:sz w:val="16"/>
          <w:szCs w:val="16"/>
        </w:rPr>
        <w:t>s</w:t>
      </w:r>
      <w:r w:rsidRPr="00696B98">
        <w:rPr>
          <w:rFonts w:ascii="Tahoma" w:hAnsi="Tahoma" w:cs="Tahoma"/>
          <w:sz w:val="16"/>
          <w:szCs w:val="16"/>
        </w:rPr>
        <w:t>mlouvy 36 měsíců od ode dne podpisu dodacího listu oběma smluvními stranami. Tato záruka se vztahuje i na zprovoznění zboží. Záruční doba na baterie do přenosných koncových stanic činí 24 měsíců od ode dne předání a převzetí, resp. podpisu příslušného dodacího listu.</w:t>
      </w:r>
      <w:bookmarkStart w:id="2" w:name="_Hlk511289299"/>
    </w:p>
    <w:bookmarkEnd w:id="2"/>
    <w:p w14:paraId="75F094EC" w14:textId="4B98BE21" w:rsidR="00126A29" w:rsidRPr="00696B98" w:rsidRDefault="00126A29"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A32F59">
        <w:rPr>
          <w:rFonts w:ascii="Tahoma" w:hAnsi="Tahoma" w:cs="Tahoma"/>
          <w:sz w:val="16"/>
          <w:szCs w:val="16"/>
        </w:rPr>
        <w:t xml:space="preserve"> </w:t>
      </w:r>
      <w:r w:rsidR="00161C56">
        <w:rPr>
          <w:rFonts w:ascii="Tahoma" w:hAnsi="Tahoma" w:cs="Tahoma"/>
          <w:sz w:val="16"/>
          <w:szCs w:val="16"/>
        </w:rPr>
        <w:t>xxxxx</w:t>
      </w:r>
      <w:r w:rsidR="00A32F59">
        <w:rPr>
          <w:rFonts w:ascii="Tahoma" w:hAnsi="Tahoma" w:cs="Tahoma"/>
          <w:sz w:val="16"/>
          <w:szCs w:val="16"/>
        </w:rPr>
        <w:t>.</w:t>
      </w:r>
      <w:r w:rsidR="008B24E0" w:rsidRPr="00696B98">
        <w:rPr>
          <w:rFonts w:ascii="Tahoma" w:hAnsi="Tahoma" w:cs="Tahoma"/>
          <w:sz w:val="16"/>
          <w:szCs w:val="16"/>
        </w:rPr>
        <w:t xml:space="preserve"> </w:t>
      </w:r>
    </w:p>
    <w:p w14:paraId="298E0DC8" w14:textId="77777777" w:rsidR="00126A29" w:rsidRPr="00696B98" w:rsidRDefault="00126A29"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t>Kupujícímu náleží právo volby mezi nároky z vad dodaného plnění, přičemž je oprávněn po prodávajícím:</w:t>
      </w:r>
    </w:p>
    <w:p w14:paraId="49B388CC" w14:textId="77777777" w:rsidR="00126A29" w:rsidRPr="00696B98" w:rsidRDefault="00126A29" w:rsidP="00AC5322">
      <w:pPr>
        <w:numPr>
          <w:ilvl w:val="0"/>
          <w:numId w:val="12"/>
        </w:numPr>
        <w:jc w:val="both"/>
        <w:rPr>
          <w:rFonts w:ascii="Tahoma" w:hAnsi="Tahoma" w:cs="Tahoma"/>
          <w:sz w:val="16"/>
          <w:szCs w:val="16"/>
        </w:rPr>
      </w:pPr>
      <w:r w:rsidRPr="00696B98">
        <w:rPr>
          <w:rFonts w:ascii="Tahoma" w:hAnsi="Tahoma" w:cs="Tahoma"/>
          <w:sz w:val="16"/>
          <w:szCs w:val="16"/>
        </w:rPr>
        <w:t>nárokovat dodání chybějícího plnění,</w:t>
      </w:r>
    </w:p>
    <w:p w14:paraId="0793DD78" w14:textId="77777777" w:rsidR="00126A29" w:rsidRPr="00696B98" w:rsidRDefault="00126A29" w:rsidP="00AC5322">
      <w:pPr>
        <w:numPr>
          <w:ilvl w:val="0"/>
          <w:numId w:val="12"/>
        </w:numPr>
        <w:jc w:val="both"/>
        <w:rPr>
          <w:rFonts w:ascii="Tahoma" w:hAnsi="Tahoma" w:cs="Tahoma"/>
          <w:sz w:val="16"/>
          <w:szCs w:val="16"/>
        </w:rPr>
      </w:pPr>
      <w:r w:rsidRPr="00696B98">
        <w:rPr>
          <w:rFonts w:ascii="Tahoma" w:hAnsi="Tahoma" w:cs="Tahoma"/>
          <w:sz w:val="16"/>
          <w:szCs w:val="16"/>
        </w:rPr>
        <w:t>nárokovat odstranění vad opravou plnění,</w:t>
      </w:r>
    </w:p>
    <w:p w14:paraId="4EA3F286" w14:textId="77777777" w:rsidR="00126A29" w:rsidRPr="00696B98" w:rsidRDefault="00126A29" w:rsidP="00AC5322">
      <w:pPr>
        <w:numPr>
          <w:ilvl w:val="0"/>
          <w:numId w:val="12"/>
        </w:numPr>
        <w:jc w:val="both"/>
        <w:rPr>
          <w:rFonts w:ascii="Tahoma" w:hAnsi="Tahoma" w:cs="Tahoma"/>
          <w:sz w:val="16"/>
          <w:szCs w:val="16"/>
        </w:rPr>
      </w:pPr>
      <w:r w:rsidRPr="00696B98">
        <w:rPr>
          <w:rFonts w:ascii="Tahoma" w:hAnsi="Tahoma" w:cs="Tahoma"/>
          <w:sz w:val="16"/>
          <w:szCs w:val="16"/>
        </w:rPr>
        <w:t>nárokovat dodání náhradního zboží za vadné plnění,</w:t>
      </w:r>
    </w:p>
    <w:p w14:paraId="029BE5C9" w14:textId="77777777" w:rsidR="00126A29" w:rsidRPr="00696B98" w:rsidRDefault="00126A29" w:rsidP="00AC5322">
      <w:pPr>
        <w:numPr>
          <w:ilvl w:val="0"/>
          <w:numId w:val="12"/>
        </w:numPr>
        <w:jc w:val="both"/>
        <w:rPr>
          <w:rFonts w:ascii="Tahoma" w:hAnsi="Tahoma" w:cs="Tahoma"/>
          <w:sz w:val="16"/>
          <w:szCs w:val="16"/>
        </w:rPr>
      </w:pPr>
      <w:r w:rsidRPr="00696B98">
        <w:rPr>
          <w:rFonts w:ascii="Tahoma" w:hAnsi="Tahoma" w:cs="Tahoma"/>
          <w:sz w:val="16"/>
          <w:szCs w:val="16"/>
        </w:rPr>
        <w:t>nárokovat slevu z kupní ceny,</w:t>
      </w:r>
    </w:p>
    <w:p w14:paraId="31CB0119" w14:textId="731F0CFA" w:rsidR="00126A29" w:rsidRPr="00696B98" w:rsidRDefault="00126A29" w:rsidP="00AC5322">
      <w:pPr>
        <w:numPr>
          <w:ilvl w:val="0"/>
          <w:numId w:val="12"/>
        </w:numPr>
        <w:jc w:val="both"/>
        <w:rPr>
          <w:rFonts w:ascii="Tahoma" w:hAnsi="Tahoma" w:cs="Tahoma"/>
          <w:sz w:val="16"/>
          <w:szCs w:val="16"/>
        </w:rPr>
      </w:pPr>
      <w:r w:rsidRPr="00696B98">
        <w:rPr>
          <w:rFonts w:ascii="Tahoma" w:hAnsi="Tahoma" w:cs="Tahoma"/>
          <w:sz w:val="16"/>
          <w:szCs w:val="16"/>
        </w:rPr>
        <w:t xml:space="preserve">odstoupit od této smlouvy, </w:t>
      </w:r>
      <w:r w:rsidR="00A626D9" w:rsidRPr="00696B98">
        <w:rPr>
          <w:rFonts w:ascii="Tahoma" w:hAnsi="Tahoma" w:cs="Tahoma"/>
          <w:sz w:val="16"/>
          <w:szCs w:val="16"/>
        </w:rPr>
        <w:t>bude-li se jednat o podstatnou vadu plnění, opětovné vyskytnutí vady po opravě nebo větší počet vad pro které není možné zboží řádně užívat</w:t>
      </w:r>
      <w:r w:rsidRPr="00696B98">
        <w:rPr>
          <w:rFonts w:ascii="Tahoma" w:hAnsi="Tahoma" w:cs="Tahoma"/>
          <w:sz w:val="16"/>
          <w:szCs w:val="16"/>
        </w:rPr>
        <w:t>.</w:t>
      </w:r>
    </w:p>
    <w:p w14:paraId="4030DB2A" w14:textId="5E0BD5BE" w:rsidR="008B0D3E" w:rsidRPr="00696B98" w:rsidRDefault="008B0D3E"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lastRenderedPageBreak/>
        <w:t xml:space="preserve">Prodávající se zavazuje začít s odstraňováním vady u části zboží pohyblivé koncové stanice bezprostředně po nahlášení vady Kupujícím, nejpozději však do 48 hodin od nahlášení vady Kupujícím. Prodávající se zavazuje odstranit nahlášenou vadu u části zboží pohyblivé koncové stanice do 10 dnů od nahlášení vady Kupujícím, nebude-li mezi smluvními stranami písemně dohodnuto jinak. Nebude-li v tomto případě nahlášená vada odstraněna do </w:t>
      </w:r>
      <w:r w:rsidR="00905702">
        <w:rPr>
          <w:rFonts w:ascii="Tahoma" w:hAnsi="Tahoma" w:cs="Tahoma"/>
          <w:sz w:val="16"/>
          <w:szCs w:val="16"/>
        </w:rPr>
        <w:t>10</w:t>
      </w:r>
      <w:r w:rsidRPr="00696B98">
        <w:rPr>
          <w:rFonts w:ascii="Tahoma" w:hAnsi="Tahoma" w:cs="Tahoma"/>
          <w:sz w:val="16"/>
          <w:szCs w:val="16"/>
        </w:rPr>
        <w:t xml:space="preserve"> dnů od jejího nahlášení Kupujícím, poskytne Prodávající v této lhůtě do doby odstranění nahlášené vady Kupujícímu bezplatně náhradní zboží vykazující vlastnosti zboží stanovené Smlouvou.</w:t>
      </w:r>
    </w:p>
    <w:p w14:paraId="5964BA74" w14:textId="2DE1B6E7" w:rsidR="008B0D3E" w:rsidRPr="00696B98" w:rsidRDefault="008B0D3E"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t>Prodávající se zavazuje začít s odstraňováním ostatních vad mimo výše uvedených pohyblivých koncových stanic bezprostředně po nahlášení vady Kupujícím, nejpozději však do 24 hodin od nahlášení vady Kupujícím. Prodávající se zavazuje odstranit nahlášenou vadu zboží do 72 hodin od nahlášení vady Kupujícím, nebude-li mezi smluvními stranami písemně dohodnuto jinak. Nebude-li v tomto případě nahlášená vada odstraněna do 72 hodin od jejího nahlášení Kupujícím, poskytne Prodávající v této lhůtě do doby odstranění nahlášené vady Kupujícímu bezplatně náhradní zboží vykazující vlastnosti zboží stanovené Smlouvou.</w:t>
      </w:r>
    </w:p>
    <w:p w14:paraId="11DA5CBB" w14:textId="197ABBC5" w:rsidR="008B0D3E" w:rsidRPr="00696B98" w:rsidRDefault="008B0D3E"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696B98" w:rsidRDefault="00126A29"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696B98" w:rsidRDefault="00126A29"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Default="00126A29" w:rsidP="00CF5BFD">
      <w:pPr>
        <w:numPr>
          <w:ilvl w:val="0"/>
          <w:numId w:val="29"/>
        </w:numPr>
        <w:tabs>
          <w:tab w:val="clear" w:pos="360"/>
        </w:tabs>
        <w:jc w:val="both"/>
        <w:rPr>
          <w:rFonts w:ascii="Tahoma" w:hAnsi="Tahoma" w:cs="Tahoma"/>
          <w:sz w:val="16"/>
          <w:szCs w:val="16"/>
        </w:rPr>
      </w:pPr>
      <w:r w:rsidRPr="00696B98">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696B98">
        <w:rPr>
          <w:rFonts w:ascii="Tahoma" w:hAnsi="Tahoma" w:cs="Tahoma"/>
          <w:sz w:val="16"/>
          <w:szCs w:val="16"/>
        </w:rPr>
        <w:t> </w:t>
      </w:r>
      <w:r w:rsidRPr="00696B98">
        <w:rPr>
          <w:rFonts w:ascii="Tahoma" w:hAnsi="Tahoma" w:cs="Tahoma"/>
          <w:sz w:val="16"/>
          <w:szCs w:val="16"/>
        </w:rPr>
        <w:t>po ukončení záruky.</w:t>
      </w:r>
    </w:p>
    <w:p w14:paraId="2529906E" w14:textId="77777777" w:rsidR="00C46D73" w:rsidRPr="00696B98" w:rsidRDefault="00C46D73" w:rsidP="00AC5322">
      <w:pPr>
        <w:jc w:val="center"/>
        <w:rPr>
          <w:rFonts w:ascii="Tahoma" w:hAnsi="Tahoma" w:cs="Tahoma"/>
          <w:sz w:val="16"/>
          <w:szCs w:val="16"/>
        </w:rPr>
      </w:pPr>
    </w:p>
    <w:p w14:paraId="7652B418" w14:textId="77777777" w:rsidR="00AC283D" w:rsidRDefault="00AC283D" w:rsidP="00AC5322">
      <w:pPr>
        <w:jc w:val="center"/>
        <w:rPr>
          <w:rFonts w:ascii="Tahoma" w:hAnsi="Tahoma" w:cs="Tahoma"/>
          <w:b/>
          <w:sz w:val="16"/>
          <w:szCs w:val="16"/>
        </w:rPr>
      </w:pPr>
    </w:p>
    <w:p w14:paraId="313E9209" w14:textId="752A6431" w:rsidR="00126A29" w:rsidRPr="00696B98" w:rsidRDefault="00126A29" w:rsidP="00AC5322">
      <w:pPr>
        <w:jc w:val="center"/>
        <w:rPr>
          <w:rFonts w:ascii="Tahoma" w:hAnsi="Tahoma" w:cs="Tahoma"/>
          <w:b/>
          <w:sz w:val="16"/>
          <w:szCs w:val="16"/>
        </w:rPr>
      </w:pPr>
      <w:r w:rsidRPr="00696B98">
        <w:rPr>
          <w:rFonts w:ascii="Tahoma" w:hAnsi="Tahoma" w:cs="Tahoma"/>
          <w:b/>
          <w:sz w:val="16"/>
          <w:szCs w:val="16"/>
        </w:rPr>
        <w:t>VI.</w:t>
      </w:r>
    </w:p>
    <w:p w14:paraId="48752069" w14:textId="67FE29F0" w:rsidR="00126A29" w:rsidRPr="00696B98" w:rsidRDefault="00126A29" w:rsidP="00AC5322">
      <w:pPr>
        <w:ind w:left="284" w:hanging="284"/>
        <w:jc w:val="center"/>
        <w:rPr>
          <w:rFonts w:ascii="Tahoma" w:hAnsi="Tahoma" w:cs="Tahoma"/>
          <w:sz w:val="16"/>
          <w:szCs w:val="16"/>
        </w:rPr>
      </w:pPr>
      <w:r w:rsidRPr="00696B98">
        <w:rPr>
          <w:rFonts w:ascii="Tahoma" w:hAnsi="Tahoma" w:cs="Tahoma"/>
          <w:b/>
          <w:sz w:val="16"/>
          <w:szCs w:val="16"/>
        </w:rPr>
        <w:t>Smluvní pokuta a úrok z prodlení</w:t>
      </w:r>
    </w:p>
    <w:p w14:paraId="50693E60" w14:textId="39C653F3" w:rsidR="003413F6" w:rsidRPr="00696B98" w:rsidRDefault="00126A29" w:rsidP="00AC5322">
      <w:pPr>
        <w:numPr>
          <w:ilvl w:val="0"/>
          <w:numId w:val="3"/>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V případě prodlení kupuj</w:t>
      </w:r>
      <w:r w:rsidRPr="00696B98">
        <w:rPr>
          <w:rFonts w:ascii="Tahoma" w:hAnsi="Tahoma" w:cs="Tahoma"/>
          <w:bCs/>
          <w:sz w:val="16"/>
          <w:szCs w:val="16"/>
        </w:rPr>
        <w:t xml:space="preserve">ícího s úhradou </w:t>
      </w:r>
      <w:r w:rsidRPr="00696B98">
        <w:rPr>
          <w:rFonts w:ascii="Tahoma" w:hAnsi="Tahoma" w:cs="Tahoma"/>
          <w:sz w:val="16"/>
          <w:szCs w:val="16"/>
        </w:rPr>
        <w:t>řádně fakturované kupní ceny je prodáva</w:t>
      </w:r>
      <w:r w:rsidRPr="00696B98">
        <w:rPr>
          <w:rFonts w:ascii="Tahoma" w:hAnsi="Tahoma" w:cs="Tahoma"/>
          <w:bCs/>
          <w:sz w:val="16"/>
          <w:szCs w:val="16"/>
        </w:rPr>
        <w:t>jící oprávněn</w:t>
      </w:r>
      <w:r w:rsidRPr="00696B98">
        <w:rPr>
          <w:rFonts w:ascii="Tahoma" w:hAnsi="Tahoma" w:cs="Tahoma"/>
          <w:sz w:val="16"/>
          <w:szCs w:val="16"/>
        </w:rPr>
        <w:t xml:space="preserve"> požadovat zaplacení smluvního úroku z prodlení ve vý</w:t>
      </w:r>
      <w:r w:rsidRPr="00696B98">
        <w:rPr>
          <w:rFonts w:ascii="Tahoma" w:hAnsi="Tahoma" w:cs="Tahoma"/>
          <w:bCs/>
          <w:sz w:val="16"/>
          <w:szCs w:val="16"/>
        </w:rPr>
        <w:t>ši 0,01</w:t>
      </w:r>
      <w:r w:rsidR="009F3B35" w:rsidRPr="00696B98">
        <w:rPr>
          <w:rFonts w:ascii="Tahoma" w:hAnsi="Tahoma" w:cs="Tahoma"/>
          <w:bCs/>
          <w:sz w:val="16"/>
          <w:szCs w:val="16"/>
        </w:rPr>
        <w:t xml:space="preserve"> </w:t>
      </w:r>
      <w:r w:rsidRPr="00696B98">
        <w:rPr>
          <w:rFonts w:ascii="Tahoma" w:hAnsi="Tahoma" w:cs="Tahoma"/>
          <w:bCs/>
          <w:sz w:val="16"/>
          <w:szCs w:val="16"/>
        </w:rPr>
        <w:t>% z dlu</w:t>
      </w:r>
      <w:r w:rsidRPr="00696B98">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96B98">
        <w:rPr>
          <w:rFonts w:ascii="Tahoma" w:hAnsi="Tahoma" w:cs="Tahoma"/>
          <w:sz w:val="16"/>
          <w:szCs w:val="16"/>
        </w:rPr>
        <w:t xml:space="preserve"> </w:t>
      </w:r>
    </w:p>
    <w:p w14:paraId="171D4F7E" w14:textId="75F40351" w:rsidR="00126A29" w:rsidRDefault="00126A29" w:rsidP="00AC5322">
      <w:pPr>
        <w:numPr>
          <w:ilvl w:val="0"/>
          <w:numId w:val="3"/>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696B98">
        <w:rPr>
          <w:rFonts w:ascii="Tahoma" w:hAnsi="Tahoma" w:cs="Tahoma"/>
          <w:sz w:val="16"/>
          <w:szCs w:val="16"/>
        </w:rPr>
        <w:t>10</w:t>
      </w:r>
      <w:r w:rsidR="00333126" w:rsidRPr="00696B98">
        <w:rPr>
          <w:rFonts w:ascii="Tahoma" w:hAnsi="Tahoma" w:cs="Tahoma"/>
          <w:sz w:val="16"/>
          <w:szCs w:val="16"/>
        </w:rPr>
        <w:t>.</w:t>
      </w:r>
      <w:r w:rsidR="00111D39" w:rsidRPr="00696B98">
        <w:rPr>
          <w:rFonts w:ascii="Tahoma" w:hAnsi="Tahoma" w:cs="Tahoma"/>
          <w:sz w:val="16"/>
          <w:szCs w:val="16"/>
        </w:rPr>
        <w:t>000</w:t>
      </w:r>
      <w:r w:rsidR="007D4F93" w:rsidRPr="00696B98">
        <w:rPr>
          <w:rFonts w:ascii="Tahoma" w:hAnsi="Tahoma" w:cs="Tahoma"/>
          <w:sz w:val="16"/>
          <w:szCs w:val="16"/>
        </w:rPr>
        <w:t>,-</w:t>
      </w:r>
      <w:r w:rsidRPr="00696B98">
        <w:rPr>
          <w:rFonts w:ascii="Tahoma" w:hAnsi="Tahoma" w:cs="Tahoma"/>
          <w:sz w:val="16"/>
          <w:szCs w:val="16"/>
        </w:rPr>
        <w:t xml:space="preserve"> Kč. Dále je kupující oprávněn požadovat zaplacení další smluvní pokuty ve výši </w:t>
      </w:r>
      <w:r w:rsidR="00111D39" w:rsidRPr="00696B98">
        <w:rPr>
          <w:rFonts w:ascii="Tahoma" w:hAnsi="Tahoma" w:cs="Tahoma"/>
          <w:sz w:val="16"/>
          <w:szCs w:val="16"/>
        </w:rPr>
        <w:t xml:space="preserve">0,1 </w:t>
      </w:r>
      <w:r w:rsidR="008D0A8F" w:rsidRPr="00696B98">
        <w:rPr>
          <w:rFonts w:ascii="Tahoma" w:hAnsi="Tahoma" w:cs="Tahoma"/>
          <w:sz w:val="16"/>
          <w:szCs w:val="16"/>
        </w:rPr>
        <w:t>%</w:t>
      </w:r>
      <w:r w:rsidRPr="00696B98">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AED77B9" w14:textId="45E63FCB" w:rsidR="00EC67EF" w:rsidRPr="00696B98" w:rsidRDefault="00EC67EF" w:rsidP="00EC67EF">
      <w:pPr>
        <w:numPr>
          <w:ilvl w:val="0"/>
          <w:numId w:val="3"/>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Za nedodržení termínu nástupu na opravu, dále za nedodržení termínu odstranění řádně reklamované vady a dále pokud prodávající neprovede opakované kontroly v  intervalu</w:t>
      </w:r>
      <w:r>
        <w:rPr>
          <w:rFonts w:ascii="Tahoma" w:hAnsi="Tahoma" w:cs="Tahoma"/>
          <w:sz w:val="16"/>
          <w:szCs w:val="16"/>
        </w:rPr>
        <w:t xml:space="preserve"> předepsaném výrobcem nebo obecně závaznými právními předpisy</w:t>
      </w:r>
      <w:r w:rsidR="00F103A0">
        <w:rPr>
          <w:rFonts w:ascii="Tahoma" w:hAnsi="Tahoma" w:cs="Tahoma"/>
          <w:sz w:val="16"/>
          <w:szCs w:val="16"/>
        </w:rPr>
        <w:t xml:space="preserve"> (pokud jsou nařízeny)</w:t>
      </w:r>
      <w:r w:rsidRPr="00696B98">
        <w:rPr>
          <w:rFonts w:ascii="Tahoma" w:hAnsi="Tahoma" w:cs="Tahoma"/>
          <w:sz w:val="16"/>
          <w:szCs w:val="16"/>
        </w:rPr>
        <w:t xml:space="preserve"> má kupující právo účtovat smluvní pokutu ve výši 5.000,- Kč za každý započatý den prodlení.</w:t>
      </w:r>
    </w:p>
    <w:p w14:paraId="5ED2DEA1" w14:textId="49A75531" w:rsidR="00126A29" w:rsidRPr="00696B98" w:rsidRDefault="00126A29" w:rsidP="00AC5322">
      <w:pPr>
        <w:numPr>
          <w:ilvl w:val="0"/>
          <w:numId w:val="3"/>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Za nedodržení povinnosti čl. VIII. odst. 7, 8</w:t>
      </w:r>
      <w:r w:rsidR="009B109E" w:rsidRPr="00696B98">
        <w:rPr>
          <w:rFonts w:ascii="Tahoma" w:hAnsi="Tahoma" w:cs="Tahoma"/>
          <w:sz w:val="16"/>
          <w:szCs w:val="16"/>
        </w:rPr>
        <w:t xml:space="preserve"> </w:t>
      </w:r>
      <w:r w:rsidRPr="00696B98">
        <w:rPr>
          <w:rFonts w:ascii="Tahoma" w:hAnsi="Tahoma" w:cs="Tahoma"/>
          <w:sz w:val="16"/>
          <w:szCs w:val="16"/>
        </w:rPr>
        <w:t xml:space="preserve"> této smlouvy má kupující právo účtovat smluvní pokutu ve výši 10.000,- Kč.</w:t>
      </w:r>
    </w:p>
    <w:p w14:paraId="3A426F5C" w14:textId="3A21C473" w:rsidR="00EA3F1B" w:rsidRPr="00696B98" w:rsidRDefault="00EA3F1B" w:rsidP="00AC5322">
      <w:pPr>
        <w:numPr>
          <w:ilvl w:val="0"/>
          <w:numId w:val="3"/>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696B98">
        <w:rPr>
          <w:rFonts w:ascii="Tahoma" w:hAnsi="Tahoma" w:cs="Tahoma"/>
          <w:sz w:val="16"/>
          <w:szCs w:val="16"/>
        </w:rPr>
        <w:t>o</w:t>
      </w:r>
      <w:r w:rsidRPr="00696B98">
        <w:rPr>
          <w:rFonts w:ascii="Tahoma" w:hAnsi="Tahoma" w:cs="Tahoma"/>
          <w:sz w:val="16"/>
          <w:szCs w:val="16"/>
        </w:rPr>
        <w:t>u. Kupující má zároveň právo odstoupit od smlouvy.</w:t>
      </w:r>
    </w:p>
    <w:p w14:paraId="3C7A35C3" w14:textId="1D3147F9" w:rsidR="00505216" w:rsidRPr="00696B98" w:rsidRDefault="00505216" w:rsidP="00AC5322">
      <w:pPr>
        <w:numPr>
          <w:ilvl w:val="0"/>
          <w:numId w:val="3"/>
        </w:numPr>
        <w:tabs>
          <w:tab w:val="clear" w:pos="360"/>
          <w:tab w:val="num" w:pos="426"/>
        </w:tabs>
        <w:ind w:left="425" w:hanging="425"/>
        <w:jc w:val="both"/>
        <w:rPr>
          <w:rFonts w:ascii="Tahoma" w:eastAsia="MS Mincho" w:hAnsi="Tahoma" w:cs="Tahoma"/>
          <w:sz w:val="16"/>
          <w:szCs w:val="16"/>
          <w:lang w:eastAsia="cs-CZ"/>
        </w:rPr>
      </w:pPr>
      <w:bookmarkStart w:id="3" w:name="_Hlk77233048"/>
      <w:r w:rsidRPr="00696B98">
        <w:rPr>
          <w:rFonts w:ascii="Tahoma" w:hAnsi="Tahoma" w:cs="Tahoma"/>
          <w:sz w:val="16"/>
          <w:szCs w:val="16"/>
        </w:rPr>
        <w:t>V případě nedodržení povinnosti mlčenlivosti prodávajícího dle čl. IX. této smlouvy, má kupující právo účtovat prodávajícímu smluvní pokutu ve výši 100.000,- Kč za každé jednotlivé porušení povinnosti.</w:t>
      </w:r>
      <w:bookmarkEnd w:id="3"/>
    </w:p>
    <w:p w14:paraId="21B6DDD6" w14:textId="32C170E9" w:rsidR="00126A29" w:rsidRPr="00696B98" w:rsidRDefault="00126A29" w:rsidP="00AC5322">
      <w:pPr>
        <w:numPr>
          <w:ilvl w:val="0"/>
          <w:numId w:val="3"/>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Smluvní pokuta bude vyúčtov</w:t>
      </w:r>
      <w:r w:rsidR="00F32BE1" w:rsidRPr="00696B98">
        <w:rPr>
          <w:rFonts w:ascii="Tahoma" w:hAnsi="Tahoma" w:cs="Tahoma"/>
          <w:sz w:val="16"/>
          <w:szCs w:val="16"/>
        </w:rPr>
        <w:t>á</w:t>
      </w:r>
      <w:r w:rsidRPr="00696B98">
        <w:rPr>
          <w:rFonts w:ascii="Tahoma" w:hAnsi="Tahoma" w:cs="Tahoma"/>
          <w:sz w:val="16"/>
          <w:szCs w:val="16"/>
        </w:rPr>
        <w:t>n</w:t>
      </w:r>
      <w:r w:rsidR="00F32BE1" w:rsidRPr="00696B98">
        <w:rPr>
          <w:rFonts w:ascii="Tahoma" w:hAnsi="Tahoma" w:cs="Tahoma"/>
          <w:sz w:val="16"/>
          <w:szCs w:val="16"/>
        </w:rPr>
        <w:t>a</w:t>
      </w:r>
      <w:r w:rsidRPr="00696B98">
        <w:rPr>
          <w:rFonts w:ascii="Tahoma" w:hAnsi="Tahoma" w:cs="Tahoma"/>
          <w:sz w:val="16"/>
          <w:szCs w:val="16"/>
        </w:rPr>
        <w:t xml:space="preserve"> samostatným daňovým dokladem a její splatnost činí 30 dní ode dne doručení daňového dokladu. </w:t>
      </w:r>
    </w:p>
    <w:p w14:paraId="7F9D861F" w14:textId="501C64EF" w:rsidR="00126A29" w:rsidRPr="00696B98" w:rsidRDefault="00126A29" w:rsidP="00AC5322">
      <w:pPr>
        <w:numPr>
          <w:ilvl w:val="0"/>
          <w:numId w:val="3"/>
        </w:numPr>
        <w:tabs>
          <w:tab w:val="clear" w:pos="360"/>
          <w:tab w:val="num" w:pos="426"/>
        </w:tabs>
        <w:spacing w:after="240"/>
        <w:ind w:left="425" w:hanging="425"/>
        <w:jc w:val="both"/>
        <w:rPr>
          <w:rFonts w:ascii="Tahoma" w:hAnsi="Tahoma" w:cs="Tahoma"/>
          <w:sz w:val="16"/>
          <w:szCs w:val="16"/>
        </w:rPr>
      </w:pPr>
      <w:r w:rsidRPr="00696B98">
        <w:rPr>
          <w:rFonts w:ascii="Tahoma" w:hAnsi="Tahoma" w:cs="Tahoma"/>
          <w:sz w:val="16"/>
          <w:szCs w:val="16"/>
        </w:rPr>
        <w:t xml:space="preserve">Kupujícímu vzniká právo na náhradu škody způsobené porušením smluvních povinností </w:t>
      </w:r>
      <w:r w:rsidR="00DB6780" w:rsidRPr="00696B98">
        <w:rPr>
          <w:rFonts w:ascii="Tahoma" w:hAnsi="Tahoma" w:cs="Tahoma"/>
          <w:sz w:val="16"/>
          <w:szCs w:val="16"/>
        </w:rPr>
        <w:t xml:space="preserve">v plné výši </w:t>
      </w:r>
      <w:r w:rsidRPr="00696B98">
        <w:rPr>
          <w:rFonts w:ascii="Tahoma" w:hAnsi="Tahoma" w:cs="Tahoma"/>
          <w:sz w:val="16"/>
          <w:szCs w:val="16"/>
        </w:rPr>
        <w:t>i po úhradách výše sjednaných smluvních pokut.</w:t>
      </w:r>
    </w:p>
    <w:p w14:paraId="592F40E1" w14:textId="77777777" w:rsidR="00126A29" w:rsidRPr="00696B98" w:rsidRDefault="00126A29" w:rsidP="00AC5322">
      <w:pPr>
        <w:jc w:val="center"/>
        <w:rPr>
          <w:rFonts w:ascii="Tahoma" w:hAnsi="Tahoma" w:cs="Tahoma"/>
          <w:sz w:val="16"/>
          <w:szCs w:val="16"/>
        </w:rPr>
      </w:pPr>
      <w:r w:rsidRPr="00696B98">
        <w:rPr>
          <w:rFonts w:ascii="Tahoma" w:hAnsi="Tahoma" w:cs="Tahoma"/>
          <w:b/>
          <w:sz w:val="16"/>
          <w:szCs w:val="16"/>
        </w:rPr>
        <w:t>VII.</w:t>
      </w:r>
    </w:p>
    <w:p w14:paraId="04D8EE0E" w14:textId="77777777" w:rsidR="00126A29" w:rsidRPr="00696B98" w:rsidRDefault="00126A29" w:rsidP="00AC5322">
      <w:pPr>
        <w:pStyle w:val="Nadpis3"/>
        <w:rPr>
          <w:rFonts w:ascii="Tahoma" w:hAnsi="Tahoma" w:cs="Tahoma"/>
          <w:sz w:val="16"/>
          <w:szCs w:val="16"/>
        </w:rPr>
      </w:pPr>
      <w:r w:rsidRPr="00696B98">
        <w:rPr>
          <w:rFonts w:ascii="Tahoma" w:hAnsi="Tahoma" w:cs="Tahoma"/>
          <w:sz w:val="16"/>
          <w:szCs w:val="16"/>
        </w:rPr>
        <w:t>Odstoupení od smlouvy</w:t>
      </w:r>
    </w:p>
    <w:p w14:paraId="11313B4C" w14:textId="77777777" w:rsidR="00126A29" w:rsidRPr="00696B98" w:rsidRDefault="00126A29" w:rsidP="00AC5322">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96B98">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696B98" w:rsidRDefault="00126A29" w:rsidP="00AC5322">
      <w:pPr>
        <w:numPr>
          <w:ilvl w:val="0"/>
          <w:numId w:val="2"/>
        </w:numPr>
        <w:tabs>
          <w:tab w:val="left" w:pos="851"/>
        </w:tabs>
        <w:ind w:left="851" w:hanging="425"/>
        <w:jc w:val="both"/>
        <w:rPr>
          <w:rFonts w:ascii="Tahoma" w:hAnsi="Tahoma" w:cs="Tahoma"/>
          <w:sz w:val="16"/>
          <w:szCs w:val="16"/>
        </w:rPr>
      </w:pPr>
      <w:r w:rsidRPr="00696B98">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696B98" w:rsidRDefault="00126A29" w:rsidP="00AC5322">
      <w:pPr>
        <w:numPr>
          <w:ilvl w:val="0"/>
          <w:numId w:val="2"/>
        </w:numPr>
        <w:tabs>
          <w:tab w:val="left" w:pos="851"/>
        </w:tabs>
        <w:ind w:left="851" w:hanging="425"/>
        <w:jc w:val="both"/>
        <w:rPr>
          <w:rFonts w:ascii="Tahoma" w:hAnsi="Tahoma" w:cs="Tahoma"/>
          <w:sz w:val="16"/>
          <w:szCs w:val="16"/>
        </w:rPr>
      </w:pPr>
      <w:r w:rsidRPr="00696B98">
        <w:rPr>
          <w:rFonts w:ascii="Tahoma" w:hAnsi="Tahoma" w:cs="Tahoma"/>
          <w:sz w:val="16"/>
          <w:szCs w:val="16"/>
        </w:rPr>
        <w:t xml:space="preserve">na straně prodávajícího </w:t>
      </w:r>
      <w:r w:rsidR="00DB6780" w:rsidRPr="00696B98">
        <w:rPr>
          <w:rFonts w:ascii="Tahoma" w:hAnsi="Tahoma" w:cs="Tahoma"/>
          <w:sz w:val="16"/>
          <w:szCs w:val="16"/>
        </w:rPr>
        <w:t xml:space="preserve">zejména </w:t>
      </w:r>
      <w:r w:rsidRPr="00696B98">
        <w:rPr>
          <w:rFonts w:ascii="Tahoma" w:hAnsi="Tahoma" w:cs="Tahoma"/>
          <w:sz w:val="16"/>
          <w:szCs w:val="16"/>
        </w:rPr>
        <w:t>jednání uveden</w:t>
      </w:r>
      <w:r w:rsidR="00DB6780" w:rsidRPr="00696B98">
        <w:rPr>
          <w:rFonts w:ascii="Tahoma" w:hAnsi="Tahoma" w:cs="Tahoma"/>
          <w:sz w:val="16"/>
          <w:szCs w:val="16"/>
        </w:rPr>
        <w:t>á</w:t>
      </w:r>
      <w:r w:rsidRPr="00696B98">
        <w:rPr>
          <w:rFonts w:ascii="Tahoma" w:hAnsi="Tahoma" w:cs="Tahoma"/>
          <w:sz w:val="16"/>
          <w:szCs w:val="16"/>
        </w:rPr>
        <w:t xml:space="preserve"> v čl. VI. odst. </w:t>
      </w:r>
      <w:r w:rsidR="00D775B1" w:rsidRPr="00696B98">
        <w:rPr>
          <w:rFonts w:ascii="Tahoma" w:hAnsi="Tahoma" w:cs="Tahoma"/>
          <w:sz w:val="16"/>
          <w:szCs w:val="16"/>
        </w:rPr>
        <w:t>3</w:t>
      </w:r>
      <w:r w:rsidRPr="00696B98">
        <w:rPr>
          <w:rFonts w:ascii="Tahoma" w:hAnsi="Tahoma" w:cs="Tahoma"/>
          <w:sz w:val="16"/>
          <w:szCs w:val="16"/>
        </w:rPr>
        <w:t xml:space="preserve"> smlouvy, pokud </w:t>
      </w:r>
      <w:r w:rsidR="00DB6780" w:rsidRPr="00696B98">
        <w:rPr>
          <w:rFonts w:ascii="Tahoma" w:hAnsi="Tahoma" w:cs="Tahoma"/>
          <w:sz w:val="16"/>
          <w:szCs w:val="16"/>
        </w:rPr>
        <w:t xml:space="preserve">prodávající </w:t>
      </w:r>
      <w:r w:rsidRPr="00696B98">
        <w:rPr>
          <w:rFonts w:ascii="Tahoma" w:hAnsi="Tahoma" w:cs="Tahoma"/>
          <w:sz w:val="16"/>
          <w:szCs w:val="16"/>
        </w:rPr>
        <w:t xml:space="preserve">nezjednal nápravu, přestože byl kupujícím na neplnění této smlouvy písemně upozorněn. </w:t>
      </w:r>
    </w:p>
    <w:p w14:paraId="04E9A4C0" w14:textId="361F4617" w:rsidR="00126A29" w:rsidRPr="00696B98" w:rsidRDefault="00126A29" w:rsidP="00AC5322">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96B98">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BE3979B" w14:textId="77777777" w:rsidR="00C46D73" w:rsidRPr="00696B98" w:rsidRDefault="00C46D73" w:rsidP="00AC5322">
      <w:pPr>
        <w:jc w:val="center"/>
        <w:rPr>
          <w:rFonts w:ascii="Tahoma" w:hAnsi="Tahoma" w:cs="Tahoma"/>
          <w:b/>
          <w:sz w:val="16"/>
          <w:szCs w:val="16"/>
        </w:rPr>
      </w:pPr>
    </w:p>
    <w:p w14:paraId="53F8FA64" w14:textId="3CA4086A" w:rsidR="00126A29" w:rsidRPr="00696B98" w:rsidRDefault="00126A29" w:rsidP="00AC5322">
      <w:pPr>
        <w:jc w:val="center"/>
        <w:rPr>
          <w:rFonts w:ascii="Tahoma" w:hAnsi="Tahoma" w:cs="Tahoma"/>
          <w:sz w:val="16"/>
          <w:szCs w:val="16"/>
        </w:rPr>
      </w:pPr>
      <w:r w:rsidRPr="00696B98">
        <w:rPr>
          <w:rFonts w:ascii="Tahoma" w:hAnsi="Tahoma" w:cs="Tahoma"/>
          <w:b/>
          <w:sz w:val="16"/>
          <w:szCs w:val="16"/>
        </w:rPr>
        <w:t>VIII.</w:t>
      </w:r>
    </w:p>
    <w:p w14:paraId="11AAB954" w14:textId="77777777" w:rsidR="00126A29" w:rsidRPr="00696B98" w:rsidRDefault="00126A29" w:rsidP="00AC5322">
      <w:pPr>
        <w:pStyle w:val="Nadpis3"/>
        <w:rPr>
          <w:rFonts w:ascii="Tahoma" w:hAnsi="Tahoma" w:cs="Tahoma"/>
          <w:sz w:val="16"/>
          <w:szCs w:val="16"/>
        </w:rPr>
      </w:pPr>
      <w:r w:rsidRPr="00696B98">
        <w:rPr>
          <w:rFonts w:ascii="Tahoma" w:hAnsi="Tahoma" w:cs="Tahoma"/>
          <w:sz w:val="16"/>
          <w:szCs w:val="16"/>
        </w:rPr>
        <w:t>Ostatní ujednání</w:t>
      </w:r>
    </w:p>
    <w:p w14:paraId="5D948DAD" w14:textId="1F5FB596" w:rsidR="00E2532F" w:rsidRPr="00696B98" w:rsidRDefault="00126A29" w:rsidP="00AC5322">
      <w:pPr>
        <w:numPr>
          <w:ilvl w:val="0"/>
          <w:numId w:val="14"/>
        </w:numPr>
        <w:suppressAutoHyphens w:val="0"/>
        <w:jc w:val="both"/>
        <w:rPr>
          <w:rFonts w:ascii="Tahoma" w:hAnsi="Tahoma" w:cs="Tahoma"/>
          <w:sz w:val="16"/>
          <w:szCs w:val="16"/>
        </w:rPr>
      </w:pPr>
      <w:r w:rsidRPr="00696B98">
        <w:rPr>
          <w:rFonts w:ascii="Tahoma" w:hAnsi="Tahoma" w:cs="Tahoma"/>
          <w:sz w:val="16"/>
          <w:szCs w:val="16"/>
        </w:rPr>
        <w:t xml:space="preserve">Prodávající bere na vědomí, že kupující je povinen dle ustanovení § </w:t>
      </w:r>
      <w:r w:rsidR="00A156ED" w:rsidRPr="00696B98">
        <w:rPr>
          <w:rFonts w:ascii="Tahoma" w:hAnsi="Tahoma" w:cs="Tahoma"/>
          <w:sz w:val="16"/>
          <w:szCs w:val="16"/>
        </w:rPr>
        <w:t>219</w:t>
      </w:r>
      <w:r w:rsidRPr="00696B98">
        <w:rPr>
          <w:rFonts w:ascii="Tahoma" w:hAnsi="Tahoma" w:cs="Tahoma"/>
          <w:sz w:val="16"/>
          <w:szCs w:val="16"/>
        </w:rPr>
        <w:t xml:space="preserve"> odst. 1 z. č. </w:t>
      </w:r>
      <w:r w:rsidR="00A156ED" w:rsidRPr="00696B98">
        <w:rPr>
          <w:rFonts w:ascii="Tahoma" w:hAnsi="Tahoma" w:cs="Tahoma"/>
          <w:sz w:val="16"/>
          <w:szCs w:val="16"/>
        </w:rPr>
        <w:t>134/2016</w:t>
      </w:r>
      <w:r w:rsidRPr="00696B98">
        <w:rPr>
          <w:rFonts w:ascii="Tahoma" w:hAnsi="Tahoma" w:cs="Tahoma"/>
          <w:sz w:val="16"/>
          <w:szCs w:val="16"/>
        </w:rPr>
        <w:t xml:space="preserve"> Sb.</w:t>
      </w:r>
      <w:r w:rsidR="0024719D" w:rsidRPr="00696B98">
        <w:rPr>
          <w:rFonts w:ascii="Tahoma" w:hAnsi="Tahoma" w:cs="Tahoma"/>
          <w:sz w:val="16"/>
          <w:szCs w:val="16"/>
        </w:rPr>
        <w:t xml:space="preserve"> a dle zákona č. 340/2015 Sb.</w:t>
      </w:r>
      <w:r w:rsidR="00AA2155" w:rsidRPr="00696B98">
        <w:rPr>
          <w:rFonts w:ascii="Tahoma" w:hAnsi="Tahoma" w:cs="Tahoma"/>
          <w:sz w:val="16"/>
          <w:szCs w:val="16"/>
        </w:rPr>
        <w:t>,</w:t>
      </w:r>
      <w:r w:rsidR="0024719D" w:rsidRPr="00696B98">
        <w:rPr>
          <w:rFonts w:ascii="Tahoma" w:hAnsi="Tahoma" w:cs="Tahoma"/>
          <w:sz w:val="16"/>
          <w:szCs w:val="16"/>
        </w:rPr>
        <w:t xml:space="preserve"> o registru smluv</w:t>
      </w:r>
      <w:r w:rsidR="008D269F">
        <w:rPr>
          <w:rFonts w:ascii="Tahoma" w:hAnsi="Tahoma" w:cs="Tahoma"/>
          <w:sz w:val="16"/>
          <w:szCs w:val="16"/>
        </w:rPr>
        <w:t>,</w:t>
      </w:r>
      <w:r w:rsidRPr="00696B98">
        <w:rPr>
          <w:rFonts w:ascii="Tahoma" w:hAnsi="Tahoma" w:cs="Tahoma"/>
          <w:sz w:val="16"/>
          <w:szCs w:val="16"/>
        </w:rPr>
        <w:t xml:space="preserve"> </w:t>
      </w:r>
      <w:r w:rsidR="00A156ED" w:rsidRPr="00696B98">
        <w:rPr>
          <w:rFonts w:ascii="Tahoma" w:hAnsi="Tahoma" w:cs="Tahoma"/>
          <w:sz w:val="16"/>
          <w:szCs w:val="16"/>
        </w:rPr>
        <w:t xml:space="preserve">uveřejnit </w:t>
      </w:r>
      <w:r w:rsidRPr="00696B98">
        <w:rPr>
          <w:rFonts w:ascii="Tahoma" w:hAnsi="Tahoma" w:cs="Tahoma"/>
          <w:sz w:val="16"/>
          <w:szCs w:val="16"/>
        </w:rPr>
        <w:t xml:space="preserve">tuto smlouvu včetně případných dodatků </w:t>
      </w:r>
      <w:r w:rsidR="0024719D" w:rsidRPr="00696B98">
        <w:rPr>
          <w:rFonts w:ascii="Tahoma" w:hAnsi="Tahoma" w:cs="Tahoma"/>
          <w:sz w:val="16"/>
          <w:szCs w:val="16"/>
        </w:rPr>
        <w:t>zákonem stanoveným způsobem</w:t>
      </w:r>
      <w:r w:rsidRPr="00696B98">
        <w:rPr>
          <w:rFonts w:ascii="Tahoma" w:hAnsi="Tahoma" w:cs="Tahoma"/>
          <w:sz w:val="16"/>
          <w:szCs w:val="16"/>
        </w:rPr>
        <w:t>.</w:t>
      </w:r>
    </w:p>
    <w:p w14:paraId="270C0E99" w14:textId="538D3476" w:rsidR="00126A29" w:rsidRPr="00696B98" w:rsidRDefault="00126A29" w:rsidP="00AC5322">
      <w:pPr>
        <w:numPr>
          <w:ilvl w:val="0"/>
          <w:numId w:val="14"/>
        </w:numPr>
        <w:jc w:val="both"/>
        <w:rPr>
          <w:rFonts w:ascii="Tahoma" w:hAnsi="Tahoma" w:cs="Tahoma"/>
          <w:sz w:val="16"/>
          <w:szCs w:val="16"/>
        </w:rPr>
      </w:pPr>
      <w:r w:rsidRPr="00696B98">
        <w:rPr>
          <w:rFonts w:ascii="Tahoma" w:hAnsi="Tahoma" w:cs="Tahoma"/>
          <w:sz w:val="16"/>
          <w:szCs w:val="16"/>
        </w:rPr>
        <w:t xml:space="preserve">Prodávající se touto smlouvou zavazuje, že při dodávkách zboží, které svěří dopravci nebo </w:t>
      </w:r>
      <w:r w:rsidR="005D164E" w:rsidRPr="00696B98">
        <w:rPr>
          <w:rFonts w:ascii="Tahoma" w:hAnsi="Tahoma" w:cs="Tahoma"/>
          <w:sz w:val="16"/>
          <w:szCs w:val="16"/>
        </w:rPr>
        <w:t>provozovateli poštovních služeb</w:t>
      </w:r>
      <w:r w:rsidRPr="00696B98">
        <w:rPr>
          <w:rFonts w:ascii="Tahoma" w:hAnsi="Tahoma" w:cs="Tahoma"/>
          <w:sz w:val="16"/>
          <w:szCs w:val="16"/>
        </w:rPr>
        <w:t>, zajistí pojištění takové dodávky.</w:t>
      </w:r>
    </w:p>
    <w:p w14:paraId="1498DAE0" w14:textId="77777777" w:rsidR="00126A29" w:rsidRPr="00696B98" w:rsidRDefault="00126A29" w:rsidP="00AC5322">
      <w:pPr>
        <w:numPr>
          <w:ilvl w:val="0"/>
          <w:numId w:val="14"/>
        </w:numPr>
        <w:jc w:val="both"/>
        <w:rPr>
          <w:rFonts w:ascii="Tahoma" w:hAnsi="Tahoma" w:cs="Tahoma"/>
          <w:sz w:val="16"/>
          <w:szCs w:val="16"/>
        </w:rPr>
      </w:pPr>
      <w:r w:rsidRPr="00696B98">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696B98" w:rsidRDefault="00126A29" w:rsidP="00AC5322">
      <w:pPr>
        <w:numPr>
          <w:ilvl w:val="0"/>
          <w:numId w:val="14"/>
        </w:numPr>
        <w:jc w:val="both"/>
        <w:rPr>
          <w:rFonts w:ascii="Tahoma" w:hAnsi="Tahoma" w:cs="Tahoma"/>
          <w:sz w:val="16"/>
          <w:szCs w:val="16"/>
        </w:rPr>
      </w:pPr>
      <w:r w:rsidRPr="00696B98">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4A062308" w:rsidR="00126A29" w:rsidRPr="00696B98" w:rsidRDefault="00126A29" w:rsidP="00AC5322">
      <w:pPr>
        <w:numPr>
          <w:ilvl w:val="0"/>
          <w:numId w:val="14"/>
        </w:numPr>
        <w:jc w:val="both"/>
        <w:rPr>
          <w:rFonts w:ascii="Tahoma" w:hAnsi="Tahoma" w:cs="Tahoma"/>
          <w:sz w:val="16"/>
          <w:szCs w:val="16"/>
        </w:rPr>
      </w:pPr>
      <w:r w:rsidRPr="00696B98">
        <w:rPr>
          <w:rFonts w:ascii="Tahoma" w:hAnsi="Tahoma" w:cs="Tahoma"/>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4A0747D1" w14:textId="77777777" w:rsidR="001F6E37" w:rsidRPr="00696B98" w:rsidRDefault="001F6E37" w:rsidP="00AC5322">
      <w:pPr>
        <w:numPr>
          <w:ilvl w:val="0"/>
          <w:numId w:val="14"/>
        </w:numPr>
        <w:suppressAutoHyphens w:val="0"/>
        <w:jc w:val="both"/>
        <w:rPr>
          <w:rFonts w:ascii="Tahoma" w:hAnsi="Tahoma" w:cs="Tahoma"/>
          <w:sz w:val="16"/>
          <w:szCs w:val="16"/>
        </w:rPr>
      </w:pPr>
      <w:r w:rsidRPr="00696B98">
        <w:rPr>
          <w:rFonts w:ascii="Tahoma" w:hAnsi="Tahoma" w:cs="Tahoma"/>
          <w:sz w:val="16"/>
          <w:szCs w:val="16"/>
        </w:rPr>
        <w:t>Prodávající se zavazuje dodržovat nařízení kupujícího, kterým je zakázáno kouření ve všech prostorách i plochá</w:t>
      </w:r>
      <w:r w:rsidR="00991BD9" w:rsidRPr="00696B98">
        <w:rPr>
          <w:rFonts w:ascii="Tahoma" w:hAnsi="Tahoma" w:cs="Tahoma"/>
          <w:sz w:val="16"/>
          <w:szCs w:val="16"/>
        </w:rPr>
        <w:t>ch</w:t>
      </w:r>
      <w:r w:rsidRPr="00696B98">
        <w:rPr>
          <w:rFonts w:ascii="Tahoma" w:hAnsi="Tahoma" w:cs="Tahoma"/>
          <w:sz w:val="16"/>
          <w:szCs w:val="16"/>
        </w:rPr>
        <w:t xml:space="preserve"> areálu kupujícího </w:t>
      </w:r>
      <w:r w:rsidR="00DC54F3" w:rsidRPr="00696B98">
        <w:rPr>
          <w:rFonts w:ascii="Tahoma" w:hAnsi="Tahoma" w:cs="Tahoma"/>
          <w:sz w:val="16"/>
          <w:szCs w:val="16"/>
        </w:rPr>
        <w:t xml:space="preserve">s výjimkou </w:t>
      </w:r>
      <w:r w:rsidRPr="00696B98">
        <w:rPr>
          <w:rFonts w:ascii="Tahoma" w:hAnsi="Tahoma" w:cs="Tahoma"/>
          <w:sz w:val="16"/>
          <w:szCs w:val="16"/>
        </w:rPr>
        <w:t>vyhrazen</w:t>
      </w:r>
      <w:r w:rsidR="00DC54F3" w:rsidRPr="00696B98">
        <w:rPr>
          <w:rFonts w:ascii="Tahoma" w:hAnsi="Tahoma" w:cs="Tahoma"/>
          <w:sz w:val="16"/>
          <w:szCs w:val="16"/>
        </w:rPr>
        <w:t>ých</w:t>
      </w:r>
      <w:r w:rsidRPr="00696B98">
        <w:rPr>
          <w:rFonts w:ascii="Tahoma" w:hAnsi="Tahoma" w:cs="Tahoma"/>
          <w:sz w:val="16"/>
          <w:szCs w:val="16"/>
        </w:rPr>
        <w:t xml:space="preserve"> míst.</w:t>
      </w:r>
    </w:p>
    <w:p w14:paraId="7F4F5F2B" w14:textId="60AB4AC1" w:rsidR="00126A29" w:rsidRPr="00696B98" w:rsidRDefault="00126A29" w:rsidP="00AC5322">
      <w:pPr>
        <w:numPr>
          <w:ilvl w:val="0"/>
          <w:numId w:val="14"/>
        </w:numPr>
        <w:jc w:val="both"/>
        <w:rPr>
          <w:rFonts w:ascii="Tahoma" w:hAnsi="Tahoma" w:cs="Tahoma"/>
          <w:sz w:val="16"/>
          <w:szCs w:val="16"/>
        </w:rPr>
      </w:pPr>
      <w:r w:rsidRPr="00696B98">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96B98">
        <w:rPr>
          <w:rFonts w:ascii="Tahoma" w:hAnsi="Tahoma" w:cs="Tahoma"/>
          <w:sz w:val="16"/>
          <w:szCs w:val="16"/>
        </w:rPr>
        <w:t xml:space="preserve">minimální výši </w:t>
      </w:r>
      <w:r w:rsidR="000468FA">
        <w:rPr>
          <w:rFonts w:ascii="Tahoma" w:hAnsi="Tahoma" w:cs="Tahoma"/>
          <w:sz w:val="16"/>
          <w:szCs w:val="16"/>
        </w:rPr>
        <w:t>5.000.000 Kč</w:t>
      </w:r>
      <w:r w:rsidRPr="00696B98">
        <w:rPr>
          <w:rFonts w:ascii="Tahoma" w:hAnsi="Tahoma" w:cs="Tahoma"/>
          <w:sz w:val="16"/>
          <w:szCs w:val="16"/>
        </w:rPr>
        <w:t>.</w:t>
      </w:r>
    </w:p>
    <w:p w14:paraId="12D2CCA8" w14:textId="265FA9AD" w:rsidR="0012199B" w:rsidRPr="00696B98" w:rsidRDefault="00126A29" w:rsidP="00AC5322">
      <w:pPr>
        <w:numPr>
          <w:ilvl w:val="0"/>
          <w:numId w:val="14"/>
        </w:numPr>
        <w:jc w:val="both"/>
        <w:rPr>
          <w:rFonts w:ascii="Tahoma" w:hAnsi="Tahoma" w:cs="Tahoma"/>
          <w:sz w:val="16"/>
          <w:szCs w:val="16"/>
        </w:rPr>
      </w:pPr>
      <w:r w:rsidRPr="00696B98">
        <w:rPr>
          <w:rFonts w:ascii="Tahoma" w:hAnsi="Tahoma" w:cs="Tahoma"/>
          <w:sz w:val="16"/>
          <w:szCs w:val="16"/>
        </w:rPr>
        <w:t xml:space="preserve">Prodávající je povinen udržovat pojištění dle čl. VIII. odst. </w:t>
      </w:r>
      <w:r w:rsidR="00B71506">
        <w:rPr>
          <w:rFonts w:ascii="Tahoma" w:hAnsi="Tahoma" w:cs="Tahoma"/>
          <w:sz w:val="16"/>
          <w:szCs w:val="16"/>
        </w:rPr>
        <w:t>7</w:t>
      </w:r>
      <w:r w:rsidRPr="00696B98">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96B98">
        <w:rPr>
          <w:rFonts w:ascii="Tahoma" w:hAnsi="Tahoma" w:cs="Tahoma"/>
          <w:sz w:val="16"/>
          <w:szCs w:val="16"/>
        </w:rPr>
        <w:t>pojištění</w:t>
      </w:r>
      <w:r w:rsidRPr="00696B98">
        <w:rPr>
          <w:rFonts w:ascii="Tahoma" w:hAnsi="Tahoma" w:cs="Tahoma"/>
          <w:sz w:val="16"/>
          <w:szCs w:val="16"/>
        </w:rPr>
        <w:t xml:space="preserve">, k omezení rozsahu pojištěných rizik, ke snížení stanovené min. výše pojistného </w:t>
      </w:r>
      <w:r w:rsidR="00D91B14" w:rsidRPr="00696B98">
        <w:rPr>
          <w:rFonts w:ascii="Tahoma" w:hAnsi="Tahoma" w:cs="Tahoma"/>
          <w:sz w:val="16"/>
          <w:szCs w:val="16"/>
        </w:rPr>
        <w:t>plnění</w:t>
      </w:r>
      <w:r w:rsidRPr="00696B98">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77777777" w:rsidR="004608EE" w:rsidRPr="00696B98" w:rsidRDefault="0012199B" w:rsidP="00AC5322">
      <w:pPr>
        <w:numPr>
          <w:ilvl w:val="0"/>
          <w:numId w:val="14"/>
        </w:numPr>
        <w:jc w:val="both"/>
        <w:rPr>
          <w:rFonts w:ascii="Tahoma" w:hAnsi="Tahoma" w:cs="Tahoma"/>
          <w:sz w:val="16"/>
          <w:szCs w:val="16"/>
        </w:rPr>
      </w:pPr>
      <w:bookmarkStart w:id="4" w:name="_Hlk78292212"/>
      <w:r w:rsidRPr="00696B98">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696B98">
        <w:rPr>
          <w:rFonts w:ascii="Tahoma" w:hAnsi="Tahoma" w:cs="Tahoma"/>
          <w:sz w:val="16"/>
          <w:szCs w:val="16"/>
        </w:rPr>
        <w:t>,</w:t>
      </w:r>
      <w:r w:rsidRPr="00696B98">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72C7293" w14:textId="77777777" w:rsidR="00D869E4" w:rsidRPr="00696B98" w:rsidRDefault="004608EE" w:rsidP="00AC5322">
      <w:pPr>
        <w:numPr>
          <w:ilvl w:val="0"/>
          <w:numId w:val="14"/>
        </w:numPr>
        <w:jc w:val="both"/>
        <w:rPr>
          <w:rFonts w:ascii="Tahoma" w:hAnsi="Tahoma" w:cs="Tahoma"/>
          <w:sz w:val="16"/>
          <w:szCs w:val="16"/>
        </w:rPr>
      </w:pPr>
      <w:bookmarkStart w:id="5" w:name="_Hlk95980365"/>
      <w:r w:rsidRPr="00696B98">
        <w:rPr>
          <w:rFonts w:ascii="Tahoma" w:hAnsi="Tahoma" w:cs="Tahoma"/>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5"/>
      <w:r w:rsidR="0012199B" w:rsidRPr="00696B98">
        <w:rPr>
          <w:rFonts w:ascii="Tahoma" w:hAnsi="Tahoma" w:cs="Tahoma"/>
          <w:sz w:val="16"/>
          <w:szCs w:val="16"/>
        </w:rPr>
        <w:t> </w:t>
      </w:r>
    </w:p>
    <w:p w14:paraId="2B069554" w14:textId="32DD199D" w:rsidR="00D869E4" w:rsidRPr="00696B98" w:rsidRDefault="00D869E4" w:rsidP="00AC5322">
      <w:pPr>
        <w:numPr>
          <w:ilvl w:val="0"/>
          <w:numId w:val="14"/>
        </w:numPr>
        <w:jc w:val="both"/>
        <w:rPr>
          <w:rFonts w:ascii="Tahoma" w:hAnsi="Tahoma" w:cs="Tahoma"/>
          <w:sz w:val="16"/>
          <w:szCs w:val="16"/>
        </w:rPr>
      </w:pPr>
      <w:r w:rsidRPr="00696B98">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369B7C60" w14:textId="77777777" w:rsidR="00D869E4" w:rsidRPr="00696B98" w:rsidRDefault="00D869E4" w:rsidP="00AC5322">
      <w:pPr>
        <w:ind w:left="852" w:firstLine="284"/>
        <w:jc w:val="both"/>
        <w:rPr>
          <w:rFonts w:ascii="Tahoma" w:hAnsi="Tahoma" w:cs="Tahoma"/>
          <w:sz w:val="16"/>
          <w:szCs w:val="16"/>
        </w:rPr>
      </w:pPr>
      <w:r w:rsidRPr="00696B98">
        <w:rPr>
          <w:rFonts w:ascii="Tahoma" w:hAnsi="Tahoma" w:cs="Tahoma"/>
          <w:sz w:val="16"/>
          <w:szCs w:val="16"/>
        </w:rPr>
        <w:t>a) ruským státním příslušníkem, fyzickou či právnickou osobou, subjektem či orgánem se sídlem v Rusku, </w:t>
      </w:r>
    </w:p>
    <w:p w14:paraId="05FF45F2" w14:textId="77777777" w:rsidR="00D869E4" w:rsidRPr="00696B98" w:rsidRDefault="00D869E4" w:rsidP="00AC5322">
      <w:pPr>
        <w:ind w:left="1136"/>
        <w:jc w:val="both"/>
        <w:rPr>
          <w:rFonts w:ascii="Tahoma" w:hAnsi="Tahoma" w:cs="Tahoma"/>
          <w:sz w:val="16"/>
          <w:szCs w:val="16"/>
        </w:rPr>
      </w:pPr>
      <w:r w:rsidRPr="00696B98">
        <w:rPr>
          <w:rFonts w:ascii="Tahoma" w:hAnsi="Tahoma" w:cs="Tahoma"/>
          <w:sz w:val="16"/>
          <w:szCs w:val="16"/>
        </w:rPr>
        <w:t>b) právnickou osobou, subjektem nebo orgánem, který je z více než 50 % přímo či nepřímo vlastněn některým ze subjektů uvedených v písmeni a), nebo </w:t>
      </w:r>
    </w:p>
    <w:p w14:paraId="2D2B0AF0" w14:textId="77777777" w:rsidR="00D869E4" w:rsidRPr="00696B98" w:rsidRDefault="00D869E4" w:rsidP="00AC5322">
      <w:pPr>
        <w:ind w:left="852" w:firstLine="284"/>
        <w:jc w:val="both"/>
        <w:rPr>
          <w:rFonts w:ascii="Tahoma" w:hAnsi="Tahoma" w:cs="Tahoma"/>
          <w:sz w:val="16"/>
          <w:szCs w:val="16"/>
        </w:rPr>
      </w:pPr>
      <w:r w:rsidRPr="00696B98">
        <w:rPr>
          <w:rFonts w:ascii="Tahoma" w:hAnsi="Tahoma" w:cs="Tahoma"/>
          <w:sz w:val="16"/>
          <w:szCs w:val="16"/>
        </w:rPr>
        <w:t>c) dodavatelem jednajícím jménem nebo na pokyn některého ze subjektů uvedených v písmeni a. nebo b. </w:t>
      </w:r>
    </w:p>
    <w:p w14:paraId="67F1F61D" w14:textId="719BF355" w:rsidR="0012199B" w:rsidRDefault="00D869E4" w:rsidP="00BA2AF0">
      <w:pPr>
        <w:ind w:left="1136"/>
        <w:jc w:val="both"/>
        <w:rPr>
          <w:rFonts w:ascii="Tahoma" w:hAnsi="Tahoma" w:cs="Tahoma"/>
          <w:sz w:val="16"/>
          <w:szCs w:val="16"/>
        </w:rPr>
      </w:pPr>
      <w:r w:rsidRPr="00696B98">
        <w:rPr>
          <w:rFonts w:ascii="Tahoma" w:hAnsi="Tahoma" w:cs="Tahoma"/>
          <w:sz w:val="16"/>
          <w:szCs w:val="16"/>
        </w:rPr>
        <w:t xml:space="preserve">d) a nemá poddodavatele, který plní více než 10 % hodnoty zakázky, na něhož by se vztahovalo vymezení uvedené v bodech a., b. a c. tohoto bodu </w:t>
      </w:r>
      <w:r w:rsidR="00BA2AF0">
        <w:rPr>
          <w:rFonts w:ascii="Tahoma" w:hAnsi="Tahoma" w:cs="Tahoma"/>
          <w:sz w:val="16"/>
          <w:szCs w:val="16"/>
        </w:rPr>
        <w:t>s</w:t>
      </w:r>
      <w:r w:rsidRPr="00696B98">
        <w:rPr>
          <w:rFonts w:ascii="Tahoma" w:hAnsi="Tahoma" w:cs="Tahoma"/>
          <w:sz w:val="16"/>
          <w:szCs w:val="16"/>
        </w:rPr>
        <w:t>mlouvy.</w:t>
      </w:r>
      <w:bookmarkEnd w:id="4"/>
    </w:p>
    <w:p w14:paraId="63AA60EA" w14:textId="77777777" w:rsidR="00BA2AF0" w:rsidRPr="00696B98" w:rsidRDefault="00BA2AF0" w:rsidP="00BA2AF0">
      <w:pPr>
        <w:ind w:left="1136"/>
        <w:jc w:val="both"/>
        <w:rPr>
          <w:rFonts w:ascii="Tahoma" w:hAnsi="Tahoma" w:cs="Tahoma"/>
          <w:sz w:val="16"/>
          <w:szCs w:val="16"/>
        </w:rPr>
      </w:pPr>
    </w:p>
    <w:p w14:paraId="41680A07" w14:textId="43BF9E79" w:rsidR="00505216" w:rsidRPr="00696B98" w:rsidRDefault="00616A53" w:rsidP="00AC5322">
      <w:pPr>
        <w:jc w:val="center"/>
        <w:rPr>
          <w:rFonts w:ascii="Tahoma" w:hAnsi="Tahoma" w:cs="Tahoma"/>
          <w:b/>
          <w:sz w:val="16"/>
          <w:szCs w:val="16"/>
        </w:rPr>
      </w:pPr>
      <w:r w:rsidRPr="00696B98">
        <w:rPr>
          <w:rFonts w:ascii="Tahoma" w:hAnsi="Tahoma" w:cs="Tahoma"/>
          <w:b/>
          <w:sz w:val="16"/>
          <w:szCs w:val="16"/>
        </w:rPr>
        <w:t>I</w:t>
      </w:r>
      <w:r w:rsidR="00126A29" w:rsidRPr="00696B98">
        <w:rPr>
          <w:rFonts w:ascii="Tahoma" w:hAnsi="Tahoma" w:cs="Tahoma"/>
          <w:b/>
          <w:sz w:val="16"/>
          <w:szCs w:val="16"/>
        </w:rPr>
        <w:t>X.</w:t>
      </w:r>
    </w:p>
    <w:p w14:paraId="4F55932C" w14:textId="77777777" w:rsidR="00505216" w:rsidRPr="00696B98" w:rsidRDefault="00505216" w:rsidP="00AC5322">
      <w:pPr>
        <w:jc w:val="center"/>
        <w:rPr>
          <w:rFonts w:ascii="Tahoma" w:hAnsi="Tahoma" w:cs="Tahoma"/>
          <w:b/>
          <w:bCs/>
          <w:sz w:val="16"/>
          <w:szCs w:val="16"/>
        </w:rPr>
      </w:pPr>
      <w:r w:rsidRPr="00696B98">
        <w:rPr>
          <w:rFonts w:ascii="Tahoma" w:hAnsi="Tahoma" w:cs="Tahoma"/>
          <w:b/>
          <w:bCs/>
          <w:sz w:val="16"/>
          <w:szCs w:val="16"/>
        </w:rPr>
        <w:t>Mlčenlivost </w:t>
      </w:r>
    </w:p>
    <w:p w14:paraId="20FBD6A7" w14:textId="77777777" w:rsidR="00505216" w:rsidRPr="00696B98" w:rsidRDefault="00505216" w:rsidP="00AC5322">
      <w:pPr>
        <w:pStyle w:val="Odstavecseseznamem"/>
        <w:numPr>
          <w:ilvl w:val="0"/>
          <w:numId w:val="16"/>
        </w:numPr>
        <w:suppressAutoHyphens w:val="0"/>
        <w:jc w:val="both"/>
        <w:rPr>
          <w:rFonts w:ascii="Tahoma" w:hAnsi="Tahoma" w:cs="Tahoma"/>
          <w:sz w:val="16"/>
          <w:szCs w:val="16"/>
        </w:rPr>
      </w:pPr>
      <w:r w:rsidRPr="00696B98">
        <w:rPr>
          <w:rFonts w:ascii="Tahoma" w:hAnsi="Tahoma" w:cs="Tahoma"/>
          <w:sz w:val="16"/>
          <w:szCs w:val="16"/>
        </w:rPr>
        <w:t>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78668C12" w14:textId="77777777" w:rsidR="00505216" w:rsidRPr="00696B98" w:rsidRDefault="00505216" w:rsidP="00AC5322">
      <w:pPr>
        <w:pStyle w:val="Odstavecseseznamem"/>
        <w:numPr>
          <w:ilvl w:val="0"/>
          <w:numId w:val="16"/>
        </w:numPr>
        <w:suppressAutoHyphens w:val="0"/>
        <w:jc w:val="both"/>
        <w:rPr>
          <w:rFonts w:ascii="Tahoma" w:hAnsi="Tahoma" w:cs="Tahoma"/>
          <w:sz w:val="16"/>
          <w:szCs w:val="16"/>
        </w:rPr>
      </w:pPr>
      <w:r w:rsidRPr="00696B9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111892B7" w14:textId="03E54975" w:rsidR="00505216" w:rsidRPr="00696B98" w:rsidRDefault="00505216" w:rsidP="00AC5322">
      <w:pPr>
        <w:pStyle w:val="Odstavecseseznamem"/>
        <w:numPr>
          <w:ilvl w:val="0"/>
          <w:numId w:val="16"/>
        </w:numPr>
        <w:suppressAutoHyphens w:val="0"/>
        <w:jc w:val="both"/>
        <w:rPr>
          <w:rFonts w:ascii="Tahoma" w:hAnsi="Tahoma" w:cs="Tahoma"/>
          <w:sz w:val="16"/>
          <w:szCs w:val="16"/>
        </w:rPr>
      </w:pPr>
      <w:r w:rsidRPr="00696B98">
        <w:rPr>
          <w:rFonts w:ascii="Tahoma" w:hAnsi="Tahoma" w:cs="Tahoma"/>
          <w:sz w:val="16"/>
          <w:szCs w:val="16"/>
        </w:rPr>
        <w:t xml:space="preserve">Pokud prodávající přijde při plnění </w:t>
      </w:r>
      <w:r w:rsidR="00663DE4">
        <w:rPr>
          <w:rFonts w:ascii="Tahoma" w:hAnsi="Tahoma" w:cs="Tahoma"/>
          <w:sz w:val="16"/>
          <w:szCs w:val="16"/>
        </w:rPr>
        <w:t>s</w:t>
      </w:r>
      <w:r w:rsidRPr="00696B98">
        <w:rPr>
          <w:rFonts w:ascii="Tahoma" w:hAnsi="Tahoma" w:cs="Tahoma"/>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76C139D7" w14:textId="3FA185EF" w:rsidR="00505216" w:rsidRPr="00696B98" w:rsidRDefault="00505216" w:rsidP="00AC5322">
      <w:pPr>
        <w:pStyle w:val="Odstavecseseznamem"/>
        <w:numPr>
          <w:ilvl w:val="0"/>
          <w:numId w:val="16"/>
        </w:numPr>
        <w:suppressAutoHyphens w:val="0"/>
        <w:jc w:val="both"/>
        <w:rPr>
          <w:rFonts w:ascii="Tahoma" w:hAnsi="Tahoma" w:cs="Tahoma"/>
          <w:sz w:val="16"/>
          <w:szCs w:val="16"/>
        </w:rPr>
      </w:pPr>
      <w:r w:rsidRPr="00696B98">
        <w:rPr>
          <w:rFonts w:ascii="Tahoma" w:hAnsi="Tahoma" w:cs="Tahoma"/>
          <w:sz w:val="16"/>
          <w:szCs w:val="16"/>
        </w:rPr>
        <w:t xml:space="preserve">Prodávající se zavazuje zajistit informovanost svých pracovníků (včetně poddodavatelů) o povinnostech vyplývajících z této </w:t>
      </w:r>
      <w:r w:rsidR="00663DE4">
        <w:rPr>
          <w:rFonts w:ascii="Tahoma" w:hAnsi="Tahoma" w:cs="Tahoma"/>
          <w:sz w:val="16"/>
          <w:szCs w:val="16"/>
        </w:rPr>
        <w:t>s</w:t>
      </w:r>
      <w:r w:rsidRPr="00696B98">
        <w:rPr>
          <w:rFonts w:ascii="Tahoma" w:hAnsi="Tahoma" w:cs="Tahoma"/>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6DD4D242" w14:textId="77777777" w:rsidR="00505216" w:rsidRPr="00696B98" w:rsidRDefault="00505216" w:rsidP="00AC5322">
      <w:pPr>
        <w:pStyle w:val="Odstavecseseznamem"/>
        <w:numPr>
          <w:ilvl w:val="0"/>
          <w:numId w:val="16"/>
        </w:numPr>
        <w:suppressAutoHyphens w:val="0"/>
        <w:jc w:val="both"/>
        <w:rPr>
          <w:rFonts w:ascii="Tahoma" w:hAnsi="Tahoma" w:cs="Tahoma"/>
          <w:sz w:val="16"/>
          <w:szCs w:val="16"/>
        </w:rPr>
      </w:pPr>
      <w:r w:rsidRPr="00696B98">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8931036" w14:textId="77777777" w:rsidR="00505216" w:rsidRPr="00696B98" w:rsidRDefault="00505216" w:rsidP="00AC5322">
      <w:pPr>
        <w:pStyle w:val="Odstavecseseznamem"/>
        <w:numPr>
          <w:ilvl w:val="0"/>
          <w:numId w:val="16"/>
        </w:numPr>
        <w:suppressAutoHyphens w:val="0"/>
        <w:jc w:val="both"/>
        <w:rPr>
          <w:rFonts w:ascii="Tahoma" w:hAnsi="Tahoma" w:cs="Tahoma"/>
          <w:sz w:val="16"/>
          <w:szCs w:val="16"/>
        </w:rPr>
      </w:pPr>
      <w:r w:rsidRPr="00696B98">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5CE1A030" w14:textId="77777777" w:rsidR="00505216" w:rsidRPr="00696B98" w:rsidRDefault="00505216" w:rsidP="00AC5322">
      <w:pPr>
        <w:pStyle w:val="Odstavecseseznamem"/>
        <w:numPr>
          <w:ilvl w:val="0"/>
          <w:numId w:val="16"/>
        </w:numPr>
        <w:suppressAutoHyphens w:val="0"/>
        <w:jc w:val="both"/>
        <w:rPr>
          <w:rFonts w:ascii="Tahoma" w:hAnsi="Tahoma" w:cs="Tahoma"/>
          <w:sz w:val="16"/>
          <w:szCs w:val="16"/>
        </w:rPr>
      </w:pPr>
      <w:r w:rsidRPr="00696B98">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56CB3098" w14:textId="77777777" w:rsidR="00505216" w:rsidRPr="00696B98" w:rsidRDefault="00505216" w:rsidP="00AC5322">
      <w:pPr>
        <w:pStyle w:val="Odstavecseseznamem"/>
        <w:numPr>
          <w:ilvl w:val="0"/>
          <w:numId w:val="16"/>
        </w:numPr>
        <w:suppressAutoHyphens w:val="0"/>
        <w:jc w:val="both"/>
        <w:rPr>
          <w:rFonts w:ascii="Tahoma" w:hAnsi="Tahoma" w:cs="Tahoma"/>
          <w:sz w:val="16"/>
          <w:szCs w:val="16"/>
        </w:rPr>
      </w:pPr>
      <w:r w:rsidRPr="00696B98">
        <w:rPr>
          <w:rFonts w:ascii="Tahoma" w:hAnsi="Tahoma" w:cs="Tahoma"/>
          <w:sz w:val="16"/>
          <w:szCs w:val="16"/>
        </w:rPr>
        <w:t>Prodávající se zavazuje plně respektovat bezpečnostní požadavky kupujícího k zajištění ochrany Osobních údajů pacientů a zaměstnanců kupujícího. </w:t>
      </w:r>
    </w:p>
    <w:p w14:paraId="30AC1C6C" w14:textId="4BD6B036" w:rsidR="0030322A" w:rsidRPr="00663DE4" w:rsidRDefault="00505216" w:rsidP="0030322A">
      <w:pPr>
        <w:pStyle w:val="Odstavecseseznamem"/>
        <w:numPr>
          <w:ilvl w:val="0"/>
          <w:numId w:val="16"/>
        </w:numPr>
        <w:suppressAutoHyphens w:val="0"/>
        <w:spacing w:after="240"/>
        <w:jc w:val="both"/>
        <w:rPr>
          <w:rFonts w:ascii="Tahoma" w:hAnsi="Tahoma" w:cs="Tahoma"/>
          <w:sz w:val="16"/>
          <w:szCs w:val="16"/>
        </w:rPr>
      </w:pPr>
      <w:r w:rsidRPr="00696B98">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10E020CE" w14:textId="45B7CEE4" w:rsidR="00594307" w:rsidRPr="00696B98" w:rsidRDefault="00594307" w:rsidP="00696B98">
      <w:pPr>
        <w:pStyle w:val="Zkladntextodsazen2"/>
        <w:autoSpaceDE w:val="0"/>
        <w:autoSpaceDN w:val="0"/>
        <w:spacing w:after="0" w:line="240" w:lineRule="auto"/>
        <w:jc w:val="center"/>
        <w:rPr>
          <w:rFonts w:ascii="Tahoma" w:hAnsi="Tahoma" w:cs="Tahoma"/>
          <w:b/>
          <w:sz w:val="16"/>
          <w:szCs w:val="16"/>
          <w:lang w:val="cs-CZ"/>
        </w:rPr>
      </w:pPr>
      <w:r w:rsidRPr="00696B98">
        <w:rPr>
          <w:rFonts w:ascii="Tahoma" w:hAnsi="Tahoma" w:cs="Tahoma"/>
          <w:b/>
          <w:sz w:val="16"/>
          <w:szCs w:val="16"/>
          <w:lang w:val="cs-CZ"/>
        </w:rPr>
        <w:lastRenderedPageBreak/>
        <w:t>X.</w:t>
      </w:r>
    </w:p>
    <w:p w14:paraId="0A3D59DE" w14:textId="1AA6ED09" w:rsidR="00594307" w:rsidRPr="00696B98" w:rsidRDefault="00594307" w:rsidP="00696B98">
      <w:pPr>
        <w:pStyle w:val="Zkladntextodsazen2"/>
        <w:autoSpaceDE w:val="0"/>
        <w:autoSpaceDN w:val="0"/>
        <w:spacing w:after="0" w:line="240" w:lineRule="auto"/>
        <w:jc w:val="center"/>
        <w:rPr>
          <w:rFonts w:ascii="Tahoma" w:hAnsi="Tahoma" w:cs="Tahoma"/>
          <w:b/>
          <w:sz w:val="16"/>
          <w:szCs w:val="16"/>
        </w:rPr>
      </w:pPr>
      <w:r w:rsidRPr="00696B98">
        <w:rPr>
          <w:rFonts w:ascii="Tahoma" w:hAnsi="Tahoma" w:cs="Tahoma"/>
          <w:b/>
          <w:sz w:val="16"/>
          <w:szCs w:val="16"/>
        </w:rPr>
        <w:t>Právo užít software</w:t>
      </w:r>
    </w:p>
    <w:p w14:paraId="16EDD494" w14:textId="4D600DAD" w:rsidR="00594307" w:rsidRPr="00696B98" w:rsidRDefault="00594307" w:rsidP="00663DE4">
      <w:pPr>
        <w:pStyle w:val="Odstavecseseznamem"/>
        <w:numPr>
          <w:ilvl w:val="0"/>
          <w:numId w:val="30"/>
        </w:numPr>
        <w:suppressAutoHyphens w:val="0"/>
        <w:spacing w:after="240"/>
        <w:jc w:val="both"/>
        <w:rPr>
          <w:rFonts w:ascii="Tahoma" w:hAnsi="Tahoma" w:cs="Tahoma"/>
          <w:sz w:val="16"/>
          <w:szCs w:val="16"/>
        </w:rPr>
      </w:pPr>
      <w:r w:rsidRPr="5D7DFF52">
        <w:rPr>
          <w:rFonts w:ascii="Tahoma" w:hAnsi="Tahoma" w:cs="Tahoma"/>
          <w:sz w:val="16"/>
          <w:szCs w:val="16"/>
        </w:rPr>
        <w:t xml:space="preserve">Prodávající prohlašuje a garantuje, že </w:t>
      </w:r>
      <w:r w:rsidR="006C393A">
        <w:rPr>
          <w:rFonts w:ascii="Tahoma" w:hAnsi="Tahoma" w:cs="Tahoma"/>
          <w:sz w:val="16"/>
          <w:szCs w:val="16"/>
        </w:rPr>
        <w:t>je k</w:t>
      </w:r>
      <w:r w:rsidRPr="5D7DFF52">
        <w:rPr>
          <w:rFonts w:ascii="Tahoma" w:hAnsi="Tahoma" w:cs="Tahoma"/>
          <w:sz w:val="16"/>
          <w:szCs w:val="16"/>
        </w:rPr>
        <w:t>upující oprávněn užívat software (SW) způsobem a v</w:t>
      </w:r>
      <w:r w:rsidR="2889DBA2" w:rsidRPr="5D7DFF52">
        <w:rPr>
          <w:rFonts w:ascii="Tahoma" w:hAnsi="Tahoma" w:cs="Tahoma"/>
          <w:sz w:val="16"/>
          <w:szCs w:val="16"/>
        </w:rPr>
        <w:t xml:space="preserve"> </w:t>
      </w:r>
      <w:r w:rsidRPr="5D7DFF52">
        <w:rPr>
          <w:rFonts w:ascii="Tahoma" w:hAnsi="Tahoma" w:cs="Tahoma"/>
          <w:sz w:val="16"/>
          <w:szCs w:val="16"/>
        </w:rPr>
        <w:t>rozsahu nezbytném k obvyklému užívání zboží, jehož je SW součástí, a odměna za tento SW je zahrnuta v kupní ceně zboží.</w:t>
      </w:r>
    </w:p>
    <w:p w14:paraId="1B2D6CDB" w14:textId="3C5223EF" w:rsidR="00594307" w:rsidRPr="0027502A" w:rsidRDefault="00594307" w:rsidP="00696B98">
      <w:pPr>
        <w:pStyle w:val="Odstavecseseznamem"/>
        <w:numPr>
          <w:ilvl w:val="0"/>
          <w:numId w:val="30"/>
        </w:numPr>
        <w:suppressAutoHyphens w:val="0"/>
        <w:spacing w:after="240"/>
        <w:jc w:val="both"/>
        <w:rPr>
          <w:rFonts w:ascii="Tahoma" w:hAnsi="Tahoma" w:cs="Tahoma"/>
          <w:sz w:val="16"/>
          <w:szCs w:val="16"/>
        </w:rPr>
      </w:pPr>
      <w:r w:rsidRPr="00696B98">
        <w:rPr>
          <w:rFonts w:ascii="Tahoma" w:hAnsi="Tahoma" w:cs="Tahoma"/>
          <w:sz w:val="16"/>
          <w:szCs w:val="16"/>
        </w:rPr>
        <w:t xml:space="preserve">Pro vyloučení všech pochybností </w:t>
      </w:r>
      <w:r w:rsidR="006C393A">
        <w:rPr>
          <w:rFonts w:ascii="Tahoma" w:hAnsi="Tahoma" w:cs="Tahoma"/>
          <w:sz w:val="16"/>
          <w:szCs w:val="16"/>
        </w:rPr>
        <w:t>p</w:t>
      </w:r>
      <w:r w:rsidRPr="00696B98">
        <w:rPr>
          <w:rFonts w:ascii="Tahoma" w:hAnsi="Tahoma" w:cs="Tahoma"/>
          <w:sz w:val="16"/>
          <w:szCs w:val="16"/>
        </w:rPr>
        <w:t xml:space="preserve">rodávající prohlašuje, že užíváním zboží obvyklým způsobem </w:t>
      </w:r>
      <w:r w:rsidR="006C393A">
        <w:rPr>
          <w:rFonts w:ascii="Tahoma" w:hAnsi="Tahoma" w:cs="Tahoma"/>
          <w:sz w:val="16"/>
          <w:szCs w:val="16"/>
        </w:rPr>
        <w:t>k</w:t>
      </w:r>
      <w:r w:rsidRPr="00696B98">
        <w:rPr>
          <w:rFonts w:ascii="Tahoma" w:hAnsi="Tahoma" w:cs="Tahoma"/>
          <w:sz w:val="16"/>
          <w:szCs w:val="16"/>
        </w:rPr>
        <w:t xml:space="preserve">upující neporuší oprávněné zájmy nositelů a vykonavatelů autorských práv a práv souvisejících dle zákona č. 121/2000 Sb., o právu autorském, o právech souvisejících s právem autorským a o změně některých zákonů (autorský zákon), v platném znění. Budou-li vůči </w:t>
      </w:r>
      <w:r w:rsidR="0027502A">
        <w:rPr>
          <w:rFonts w:ascii="Tahoma" w:hAnsi="Tahoma" w:cs="Tahoma"/>
          <w:sz w:val="16"/>
          <w:szCs w:val="16"/>
        </w:rPr>
        <w:t>k</w:t>
      </w:r>
      <w:r w:rsidRPr="00696B98">
        <w:rPr>
          <w:rFonts w:ascii="Tahoma" w:hAnsi="Tahoma" w:cs="Tahoma"/>
          <w:sz w:val="16"/>
          <w:szCs w:val="16"/>
        </w:rPr>
        <w:t xml:space="preserve">upujícímu vzneseny oprávněné nároky třetích osob, zavazuje se </w:t>
      </w:r>
      <w:r w:rsidR="0027502A">
        <w:rPr>
          <w:rFonts w:ascii="Tahoma" w:hAnsi="Tahoma" w:cs="Tahoma"/>
          <w:sz w:val="16"/>
          <w:szCs w:val="16"/>
        </w:rPr>
        <w:t>p</w:t>
      </w:r>
      <w:r w:rsidRPr="00696B98">
        <w:rPr>
          <w:rFonts w:ascii="Tahoma" w:hAnsi="Tahoma" w:cs="Tahoma"/>
          <w:sz w:val="16"/>
          <w:szCs w:val="16"/>
        </w:rPr>
        <w:t xml:space="preserve">rodávající, že tyto nároky uspokojí a uhradí </w:t>
      </w:r>
      <w:r w:rsidR="0027502A">
        <w:rPr>
          <w:rFonts w:ascii="Tahoma" w:hAnsi="Tahoma" w:cs="Tahoma"/>
          <w:sz w:val="16"/>
          <w:szCs w:val="16"/>
        </w:rPr>
        <w:t>k</w:t>
      </w:r>
      <w:r w:rsidRPr="00696B98">
        <w:rPr>
          <w:rFonts w:ascii="Tahoma" w:hAnsi="Tahoma" w:cs="Tahoma"/>
          <w:sz w:val="16"/>
          <w:szCs w:val="16"/>
        </w:rPr>
        <w:t>upujícímu veškeré skutečně vzniklé náklady spojené s tím, že tyto nároky byly uplatněny.</w:t>
      </w:r>
    </w:p>
    <w:p w14:paraId="7557B92E" w14:textId="303A18E8" w:rsidR="00505216" w:rsidRPr="00696B98" w:rsidRDefault="00505216" w:rsidP="00AC5322">
      <w:pPr>
        <w:jc w:val="center"/>
        <w:rPr>
          <w:rFonts w:ascii="Tahoma" w:hAnsi="Tahoma" w:cs="Tahoma"/>
          <w:sz w:val="16"/>
          <w:szCs w:val="16"/>
        </w:rPr>
      </w:pPr>
      <w:r w:rsidRPr="00696B98">
        <w:rPr>
          <w:rFonts w:ascii="Tahoma" w:hAnsi="Tahoma" w:cs="Tahoma"/>
          <w:b/>
          <w:bCs/>
          <w:sz w:val="16"/>
          <w:szCs w:val="16"/>
        </w:rPr>
        <w:t>X</w:t>
      </w:r>
      <w:r w:rsidR="00594307" w:rsidRPr="00696B98">
        <w:rPr>
          <w:rFonts w:ascii="Tahoma" w:hAnsi="Tahoma" w:cs="Tahoma"/>
          <w:b/>
          <w:bCs/>
          <w:sz w:val="16"/>
          <w:szCs w:val="16"/>
        </w:rPr>
        <w:t>I</w:t>
      </w:r>
      <w:r w:rsidRPr="00696B98">
        <w:rPr>
          <w:rFonts w:ascii="Tahoma" w:hAnsi="Tahoma" w:cs="Tahoma"/>
          <w:b/>
          <w:bCs/>
          <w:sz w:val="16"/>
          <w:szCs w:val="16"/>
        </w:rPr>
        <w:t>. </w:t>
      </w:r>
    </w:p>
    <w:p w14:paraId="4C467E12" w14:textId="77777777" w:rsidR="00126A29" w:rsidRPr="00696B98" w:rsidRDefault="00126A29" w:rsidP="00AC5322">
      <w:pPr>
        <w:pStyle w:val="Nadpis3"/>
        <w:rPr>
          <w:rFonts w:ascii="Tahoma" w:hAnsi="Tahoma" w:cs="Tahoma"/>
          <w:sz w:val="16"/>
          <w:szCs w:val="16"/>
        </w:rPr>
      </w:pPr>
      <w:r w:rsidRPr="00696B98">
        <w:rPr>
          <w:rFonts w:ascii="Tahoma" w:hAnsi="Tahoma" w:cs="Tahoma"/>
          <w:sz w:val="16"/>
          <w:szCs w:val="16"/>
        </w:rPr>
        <w:t>Závěrečná ustanovení</w:t>
      </w:r>
    </w:p>
    <w:p w14:paraId="475F4EC8" w14:textId="570C6699" w:rsidR="00126A29" w:rsidRPr="00696B98" w:rsidRDefault="00126A29" w:rsidP="00AC5322">
      <w:pPr>
        <w:numPr>
          <w:ilvl w:val="0"/>
          <w:numId w:val="4"/>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 xml:space="preserve">Tuto smlouvu lze měnit nebo </w:t>
      </w:r>
      <w:r w:rsidR="00425F9F" w:rsidRPr="00696B98">
        <w:rPr>
          <w:rFonts w:ascii="Tahoma" w:hAnsi="Tahoma" w:cs="Tahoma"/>
          <w:sz w:val="16"/>
          <w:szCs w:val="16"/>
        </w:rPr>
        <w:t>doplňovat</w:t>
      </w:r>
      <w:r w:rsidRPr="00696B98">
        <w:rPr>
          <w:rFonts w:ascii="Tahoma" w:hAnsi="Tahoma" w:cs="Tahoma"/>
          <w:sz w:val="16"/>
          <w:szCs w:val="16"/>
        </w:rPr>
        <w:t xml:space="preserve"> pouze dohodou smluvních stran, a to formou písemného </w:t>
      </w:r>
      <w:r w:rsidR="00425F9F" w:rsidRPr="00696B98">
        <w:rPr>
          <w:rFonts w:ascii="Tahoma" w:hAnsi="Tahoma" w:cs="Tahoma"/>
          <w:sz w:val="16"/>
          <w:szCs w:val="16"/>
        </w:rPr>
        <w:t xml:space="preserve">číslovaného </w:t>
      </w:r>
      <w:r w:rsidRPr="00696B98">
        <w:rPr>
          <w:rFonts w:ascii="Tahoma" w:hAnsi="Tahoma" w:cs="Tahoma"/>
          <w:sz w:val="16"/>
          <w:szCs w:val="16"/>
        </w:rPr>
        <w:t>dodatku.</w:t>
      </w:r>
    </w:p>
    <w:p w14:paraId="2E5E2B1F" w14:textId="7379C11F" w:rsidR="00126A29" w:rsidRPr="00696B98" w:rsidRDefault="00126A29" w:rsidP="00AC5322">
      <w:pPr>
        <w:numPr>
          <w:ilvl w:val="0"/>
          <w:numId w:val="4"/>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Právní vztahy touto smlouvou neupravené, jakož i právní poměry z ní vznikající a vyplývající, se řídí příslušnými ustanoveními právních předpisů ČR, zejména z. č. 89/2012 Sb., v</w:t>
      </w:r>
      <w:r w:rsidR="00F32BE1" w:rsidRPr="00696B98">
        <w:rPr>
          <w:rFonts w:ascii="Tahoma" w:hAnsi="Tahoma" w:cs="Tahoma"/>
          <w:sz w:val="16"/>
          <w:szCs w:val="16"/>
        </w:rPr>
        <w:t xml:space="preserve"> účinném </w:t>
      </w:r>
      <w:r w:rsidRPr="00696B98">
        <w:rPr>
          <w:rFonts w:ascii="Tahoma" w:hAnsi="Tahoma" w:cs="Tahoma"/>
          <w:sz w:val="16"/>
          <w:szCs w:val="16"/>
        </w:rPr>
        <w:t>znění.</w:t>
      </w:r>
    </w:p>
    <w:p w14:paraId="49C27BE7" w14:textId="58EC688A" w:rsidR="00F32BE1" w:rsidRPr="00696B98" w:rsidRDefault="00F32BE1" w:rsidP="00AC5322">
      <w:pPr>
        <w:numPr>
          <w:ilvl w:val="0"/>
          <w:numId w:val="4"/>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696B98" w:rsidRDefault="00126A29" w:rsidP="00AC5322">
      <w:pPr>
        <w:numPr>
          <w:ilvl w:val="0"/>
          <w:numId w:val="4"/>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8A7FE74" w14:textId="5FD175D5" w:rsidR="00F32BE1" w:rsidRPr="00696B98" w:rsidRDefault="00F32BE1" w:rsidP="00AC5322">
      <w:pPr>
        <w:numPr>
          <w:ilvl w:val="0"/>
          <w:numId w:val="4"/>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4F74BFB2" w:rsidR="00126A29" w:rsidRPr="00696B98" w:rsidRDefault="00126A29" w:rsidP="00AC5322">
      <w:pPr>
        <w:numPr>
          <w:ilvl w:val="0"/>
          <w:numId w:val="4"/>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 xml:space="preserve">Tato smlouva byla vyhotovena ve dvou stejnopisech, přičemž každá ze smluvních stran obdrží jeden výtisk. </w:t>
      </w:r>
      <w:r w:rsidR="00CF27D5">
        <w:rPr>
          <w:rStyle w:val="normaltextrun"/>
          <w:rFonts w:ascii="Tahoma" w:hAnsi="Tahoma" w:cs="Tahoma"/>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CF27D5">
        <w:rPr>
          <w:rStyle w:val="eop"/>
          <w:rFonts w:ascii="Tahoma" w:hAnsi="Tahoma" w:cs="Tahoma"/>
          <w:color w:val="000000"/>
          <w:sz w:val="16"/>
          <w:szCs w:val="16"/>
          <w:shd w:val="clear" w:color="auto" w:fill="FFFFFF"/>
        </w:rPr>
        <w:t> </w:t>
      </w:r>
    </w:p>
    <w:p w14:paraId="1B91DC4F" w14:textId="77777777" w:rsidR="00126A29" w:rsidRPr="00696B98" w:rsidRDefault="00126A29" w:rsidP="00AC5322">
      <w:pPr>
        <w:numPr>
          <w:ilvl w:val="0"/>
          <w:numId w:val="4"/>
        </w:numPr>
        <w:tabs>
          <w:tab w:val="clear" w:pos="360"/>
          <w:tab w:val="num" w:pos="426"/>
        </w:tabs>
        <w:ind w:left="425" w:hanging="425"/>
        <w:jc w:val="both"/>
        <w:rPr>
          <w:rFonts w:ascii="Tahoma" w:hAnsi="Tahoma" w:cs="Tahoma"/>
          <w:sz w:val="16"/>
          <w:szCs w:val="16"/>
        </w:rPr>
      </w:pPr>
      <w:r w:rsidRPr="00696B98">
        <w:rPr>
          <w:rFonts w:ascii="Tahoma" w:hAnsi="Tahoma" w:cs="Tahoma"/>
          <w:sz w:val="16"/>
          <w:szCs w:val="16"/>
        </w:rPr>
        <w:t>Nedílnou součástí této smlouvy jsou tyto přílohy:</w:t>
      </w:r>
    </w:p>
    <w:p w14:paraId="45BD7221" w14:textId="77777777" w:rsidR="00126A29" w:rsidRPr="005C6A21" w:rsidRDefault="00126A29" w:rsidP="00AC5322">
      <w:pPr>
        <w:rPr>
          <w:rFonts w:ascii="Arial" w:hAnsi="Arial" w:cs="Arial"/>
          <w:sz w:val="16"/>
          <w:szCs w:val="16"/>
        </w:rPr>
      </w:pPr>
    </w:p>
    <w:p w14:paraId="0FD03502" w14:textId="77777777" w:rsidR="00126A29" w:rsidRPr="002A713A" w:rsidRDefault="00126A29" w:rsidP="00AC5322">
      <w:pPr>
        <w:rPr>
          <w:rFonts w:ascii="Tahoma" w:hAnsi="Tahoma" w:cs="Tahoma"/>
          <w:sz w:val="16"/>
          <w:szCs w:val="16"/>
        </w:rPr>
      </w:pPr>
      <w:r w:rsidRPr="002A713A">
        <w:rPr>
          <w:rFonts w:ascii="Tahoma" w:hAnsi="Tahoma" w:cs="Tahoma"/>
          <w:sz w:val="16"/>
          <w:szCs w:val="16"/>
        </w:rPr>
        <w:t xml:space="preserve">Přílohy: </w:t>
      </w:r>
    </w:p>
    <w:p w14:paraId="418E391C" w14:textId="6ADFA65F" w:rsidR="00126A29" w:rsidRPr="002A713A" w:rsidRDefault="00126A29" w:rsidP="00AC5322">
      <w:pPr>
        <w:rPr>
          <w:rFonts w:ascii="Tahoma" w:hAnsi="Tahoma" w:cs="Tahoma"/>
          <w:sz w:val="16"/>
          <w:szCs w:val="16"/>
        </w:rPr>
      </w:pPr>
      <w:r w:rsidRPr="002A713A">
        <w:rPr>
          <w:rFonts w:ascii="Tahoma" w:hAnsi="Tahoma" w:cs="Tahoma"/>
          <w:sz w:val="16"/>
          <w:szCs w:val="16"/>
        </w:rPr>
        <w:t>Příloha č. 1</w:t>
      </w:r>
      <w:r w:rsidR="00FC79BC" w:rsidRPr="002A713A">
        <w:rPr>
          <w:rFonts w:ascii="Tahoma" w:hAnsi="Tahoma" w:cs="Tahoma"/>
          <w:sz w:val="16"/>
          <w:szCs w:val="16"/>
        </w:rPr>
        <w:t xml:space="preserve"> – </w:t>
      </w:r>
      <w:r w:rsidRPr="002A713A">
        <w:rPr>
          <w:rFonts w:ascii="Tahoma" w:hAnsi="Tahoma" w:cs="Tahoma"/>
          <w:sz w:val="16"/>
          <w:szCs w:val="16"/>
        </w:rPr>
        <w:t>Cenová nabídka</w:t>
      </w:r>
      <w:r w:rsidR="003E58AA" w:rsidRPr="002A713A">
        <w:rPr>
          <w:rFonts w:ascii="Tahoma" w:hAnsi="Tahoma" w:cs="Tahoma"/>
        </w:rPr>
        <w:t xml:space="preserve"> </w:t>
      </w:r>
      <w:r w:rsidR="003E58AA" w:rsidRPr="002A713A">
        <w:rPr>
          <w:rFonts w:ascii="Tahoma" w:hAnsi="Tahoma" w:cs="Tahoma"/>
          <w:sz w:val="16"/>
          <w:szCs w:val="16"/>
        </w:rPr>
        <w:t>č. 20250829 ze dne 29. srpna 2025</w:t>
      </w:r>
    </w:p>
    <w:p w14:paraId="37A9D9E9" w14:textId="693F8ED4" w:rsidR="005F41FF" w:rsidRPr="002A713A" w:rsidRDefault="00126A29" w:rsidP="005F41FF">
      <w:pPr>
        <w:tabs>
          <w:tab w:val="center" w:pos="4678"/>
        </w:tabs>
        <w:rPr>
          <w:rFonts w:ascii="Tahoma" w:hAnsi="Tahoma" w:cs="Tahoma"/>
          <w:sz w:val="16"/>
          <w:szCs w:val="16"/>
        </w:rPr>
      </w:pPr>
      <w:r w:rsidRPr="002A713A">
        <w:rPr>
          <w:rFonts w:ascii="Tahoma" w:hAnsi="Tahoma" w:cs="Tahoma"/>
          <w:sz w:val="16"/>
          <w:szCs w:val="16"/>
        </w:rPr>
        <w:t>Příloha č. 2</w:t>
      </w:r>
      <w:r w:rsidR="00FC79BC" w:rsidRPr="002A713A">
        <w:rPr>
          <w:rFonts w:ascii="Tahoma" w:hAnsi="Tahoma" w:cs="Tahoma"/>
          <w:sz w:val="16"/>
          <w:szCs w:val="16"/>
        </w:rPr>
        <w:t xml:space="preserve"> – </w:t>
      </w:r>
      <w:r w:rsidR="00265988" w:rsidRPr="002A713A">
        <w:rPr>
          <w:rFonts w:ascii="Tahoma" w:hAnsi="Tahoma" w:cs="Tahoma"/>
          <w:sz w:val="16"/>
          <w:szCs w:val="16"/>
        </w:rPr>
        <w:t>Specifikace míst plnění</w:t>
      </w:r>
    </w:p>
    <w:p w14:paraId="0831C789" w14:textId="46574424" w:rsidR="00126A29" w:rsidRPr="00FC79BC" w:rsidRDefault="005F41FF" w:rsidP="00225E16">
      <w:pPr>
        <w:tabs>
          <w:tab w:val="center" w:pos="4678"/>
        </w:tabs>
        <w:rPr>
          <w:rFonts w:ascii="Tahoma" w:hAnsi="Tahoma" w:cs="Tahoma"/>
          <w:i/>
          <w:iCs/>
          <w:sz w:val="16"/>
          <w:szCs w:val="16"/>
          <w:highlight w:val="yellow"/>
        </w:rPr>
      </w:pPr>
      <w:r w:rsidRPr="00FC79BC">
        <w:rPr>
          <w:rFonts w:ascii="Tahoma" w:hAnsi="Tahoma" w:cs="Tahoma"/>
        </w:rPr>
        <w:tab/>
      </w:r>
    </w:p>
    <w:p w14:paraId="02697C07" w14:textId="77777777" w:rsidR="005D166B" w:rsidRPr="00225E16" w:rsidRDefault="005D166B" w:rsidP="18A79E23">
      <w:pPr>
        <w:rPr>
          <w:rFonts w:ascii="Arial" w:hAnsi="Arial" w:cs="Arial"/>
          <w:i/>
          <w:iCs/>
          <w:sz w:val="16"/>
          <w:szCs w:val="16"/>
          <w:highlight w:val="yellow"/>
        </w:rPr>
      </w:pPr>
    </w:p>
    <w:p w14:paraId="10E02A11" w14:textId="77777777" w:rsidR="005D166B" w:rsidRDefault="005D166B" w:rsidP="00AC5322">
      <w:pPr>
        <w:rPr>
          <w:rFonts w:ascii="Arial" w:hAnsi="Arial" w:cs="Arial"/>
          <w:sz w:val="16"/>
          <w:szCs w:val="16"/>
        </w:rPr>
      </w:pPr>
    </w:p>
    <w:p w14:paraId="57B1009D" w14:textId="77777777" w:rsidR="005D166B" w:rsidRDefault="005D166B" w:rsidP="00AC5322">
      <w:pPr>
        <w:rPr>
          <w:rFonts w:ascii="Arial" w:hAnsi="Arial" w:cs="Arial"/>
          <w:sz w:val="16"/>
          <w:szCs w:val="16"/>
        </w:rPr>
      </w:pPr>
    </w:p>
    <w:p w14:paraId="314A1634" w14:textId="77777777" w:rsidR="005D166B" w:rsidRDefault="005D166B" w:rsidP="00AC5322">
      <w:pPr>
        <w:rPr>
          <w:rFonts w:ascii="Arial" w:hAnsi="Arial" w:cs="Arial"/>
          <w:sz w:val="16"/>
          <w:szCs w:val="16"/>
        </w:rPr>
      </w:pPr>
    </w:p>
    <w:p w14:paraId="55B19353" w14:textId="77777777" w:rsidR="005D166B" w:rsidRDefault="005D166B" w:rsidP="00AC5322">
      <w:pPr>
        <w:rPr>
          <w:rFonts w:ascii="Arial" w:hAnsi="Arial" w:cs="Arial"/>
          <w:sz w:val="16"/>
          <w:szCs w:val="16"/>
        </w:rPr>
      </w:pPr>
    </w:p>
    <w:p w14:paraId="10F5BBAE" w14:textId="77777777" w:rsidR="005D166B" w:rsidRPr="005C6A21" w:rsidRDefault="005D166B" w:rsidP="00AC5322">
      <w:pPr>
        <w:rPr>
          <w:rFonts w:ascii="Arial" w:hAnsi="Arial" w:cs="Arial"/>
          <w:sz w:val="16"/>
          <w:szCs w:val="16"/>
        </w:rPr>
      </w:pPr>
    </w:p>
    <w:p w14:paraId="008DA4C2" w14:textId="041CD183" w:rsidR="00770A9F" w:rsidRDefault="00770A9F" w:rsidP="00AC5322">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2A713A" w:rsidRDefault="00770A9F" w:rsidP="00AC5322">
            <w:pPr>
              <w:rPr>
                <w:rFonts w:ascii="Tahoma" w:hAnsi="Tahoma" w:cs="Tahoma"/>
                <w:sz w:val="16"/>
                <w:szCs w:val="16"/>
              </w:rPr>
            </w:pPr>
          </w:p>
          <w:p w14:paraId="28704633" w14:textId="1E2E3452" w:rsidR="00770A9F" w:rsidRPr="002A713A" w:rsidRDefault="00770A9F" w:rsidP="00AC5322">
            <w:pPr>
              <w:rPr>
                <w:rFonts w:ascii="Tahoma" w:hAnsi="Tahoma" w:cs="Tahoma"/>
                <w:sz w:val="16"/>
                <w:szCs w:val="16"/>
              </w:rPr>
            </w:pPr>
            <w:r w:rsidRPr="002A713A">
              <w:rPr>
                <w:rFonts w:ascii="Tahoma" w:hAnsi="Tahoma" w:cs="Tahoma"/>
                <w:sz w:val="16"/>
                <w:szCs w:val="16"/>
              </w:rPr>
              <w:t>V</w:t>
            </w:r>
            <w:r w:rsidR="003B3D14" w:rsidRPr="002A713A">
              <w:rPr>
                <w:rFonts w:ascii="Tahoma" w:hAnsi="Tahoma" w:cs="Tahoma"/>
                <w:sz w:val="16"/>
                <w:szCs w:val="16"/>
              </w:rPr>
              <w:t> Jablonci nad Nisou</w:t>
            </w:r>
            <w:r w:rsidRPr="002A713A">
              <w:rPr>
                <w:rFonts w:ascii="Tahoma" w:hAnsi="Tahoma" w:cs="Tahoma"/>
                <w:sz w:val="16"/>
                <w:szCs w:val="16"/>
              </w:rPr>
              <w:t xml:space="preserve"> </w:t>
            </w:r>
            <w:r w:rsidR="00FC79BC" w:rsidRPr="002A713A">
              <w:rPr>
                <w:rFonts w:ascii="Tahoma" w:hAnsi="Tahoma" w:cs="Tahoma"/>
                <w:sz w:val="16"/>
                <w:szCs w:val="16"/>
              </w:rPr>
              <w:t>dle el. podpisu</w:t>
            </w:r>
          </w:p>
          <w:p w14:paraId="7641E58B" w14:textId="77777777" w:rsidR="00770A9F" w:rsidRPr="002A713A" w:rsidRDefault="00770A9F" w:rsidP="00AC5322">
            <w:pPr>
              <w:rPr>
                <w:rFonts w:ascii="Tahoma" w:hAnsi="Tahoma" w:cs="Tahoma"/>
                <w:sz w:val="16"/>
                <w:szCs w:val="16"/>
              </w:rPr>
            </w:pPr>
          </w:p>
          <w:p w14:paraId="59100F96" w14:textId="77777777" w:rsidR="00770A9F" w:rsidRPr="002A713A" w:rsidRDefault="00770A9F" w:rsidP="00AC5322">
            <w:pPr>
              <w:rPr>
                <w:rFonts w:ascii="Tahoma" w:hAnsi="Tahoma" w:cs="Tahoma"/>
                <w:sz w:val="16"/>
                <w:szCs w:val="16"/>
              </w:rPr>
            </w:pPr>
          </w:p>
          <w:p w14:paraId="5832E4B4" w14:textId="77777777" w:rsidR="00770A9F" w:rsidRPr="002A713A" w:rsidRDefault="00770A9F" w:rsidP="00AC5322">
            <w:pPr>
              <w:rPr>
                <w:rFonts w:ascii="Tahoma" w:hAnsi="Tahoma" w:cs="Tahoma"/>
                <w:sz w:val="16"/>
                <w:szCs w:val="16"/>
              </w:rPr>
            </w:pPr>
            <w:r w:rsidRPr="002A713A">
              <w:rPr>
                <w:rFonts w:ascii="Tahoma" w:hAnsi="Tahoma" w:cs="Tahoma"/>
                <w:sz w:val="16"/>
                <w:szCs w:val="16"/>
              </w:rPr>
              <w:t>za prodávajícího:</w:t>
            </w:r>
          </w:p>
          <w:p w14:paraId="17C64814" w14:textId="77777777" w:rsidR="00770A9F" w:rsidRPr="002A713A" w:rsidRDefault="00770A9F" w:rsidP="00AC5322">
            <w:pPr>
              <w:rPr>
                <w:rFonts w:ascii="Tahoma" w:hAnsi="Tahoma" w:cs="Tahoma"/>
                <w:sz w:val="16"/>
                <w:szCs w:val="16"/>
              </w:rPr>
            </w:pPr>
          </w:p>
          <w:p w14:paraId="09E03F8B" w14:textId="77777777" w:rsidR="003D57BA" w:rsidRPr="002A713A" w:rsidRDefault="003D57BA" w:rsidP="00AC5322">
            <w:pPr>
              <w:rPr>
                <w:rFonts w:ascii="Tahoma" w:hAnsi="Tahoma" w:cs="Tahoma"/>
                <w:sz w:val="16"/>
                <w:szCs w:val="16"/>
              </w:rPr>
            </w:pPr>
          </w:p>
          <w:p w14:paraId="43040CDA" w14:textId="77777777" w:rsidR="003D57BA" w:rsidRPr="002A713A" w:rsidRDefault="003D57BA" w:rsidP="00AC5322">
            <w:pPr>
              <w:rPr>
                <w:rFonts w:ascii="Tahoma" w:hAnsi="Tahoma" w:cs="Tahoma"/>
                <w:sz w:val="16"/>
                <w:szCs w:val="16"/>
              </w:rPr>
            </w:pPr>
          </w:p>
          <w:p w14:paraId="66B4A77C" w14:textId="77777777" w:rsidR="003D57BA" w:rsidRPr="002A713A" w:rsidRDefault="003D57BA" w:rsidP="00AC5322">
            <w:pPr>
              <w:rPr>
                <w:rFonts w:ascii="Tahoma" w:hAnsi="Tahoma" w:cs="Tahoma"/>
                <w:sz w:val="16"/>
                <w:szCs w:val="16"/>
              </w:rPr>
            </w:pPr>
          </w:p>
        </w:tc>
        <w:tc>
          <w:tcPr>
            <w:tcW w:w="567" w:type="dxa"/>
            <w:tcBorders>
              <w:top w:val="nil"/>
              <w:left w:val="nil"/>
              <w:bottom w:val="nil"/>
              <w:right w:val="nil"/>
            </w:tcBorders>
          </w:tcPr>
          <w:p w14:paraId="3B8A3709" w14:textId="77777777" w:rsidR="00770A9F" w:rsidRPr="002A713A" w:rsidRDefault="00770A9F" w:rsidP="00AC5322">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2A713A" w:rsidRDefault="00770A9F" w:rsidP="00AC5322">
            <w:pPr>
              <w:rPr>
                <w:rFonts w:ascii="Tahoma" w:hAnsi="Tahoma" w:cs="Tahoma"/>
                <w:sz w:val="16"/>
                <w:szCs w:val="16"/>
              </w:rPr>
            </w:pPr>
          </w:p>
          <w:p w14:paraId="2E33A4CB" w14:textId="221A75B7" w:rsidR="00770A9F" w:rsidRPr="002A713A" w:rsidRDefault="00770A9F" w:rsidP="00AC5322">
            <w:pPr>
              <w:rPr>
                <w:rFonts w:ascii="Tahoma" w:hAnsi="Tahoma" w:cs="Tahoma"/>
                <w:position w:val="-1"/>
                <w:sz w:val="16"/>
                <w:szCs w:val="16"/>
              </w:rPr>
            </w:pPr>
            <w:r w:rsidRPr="002A713A">
              <w:rPr>
                <w:rFonts w:ascii="Tahoma" w:hAnsi="Tahoma" w:cs="Tahoma"/>
                <w:sz w:val="16"/>
                <w:szCs w:val="16"/>
              </w:rPr>
              <w:t xml:space="preserve">V Praze dne </w:t>
            </w:r>
            <w:r w:rsidR="00FC79BC" w:rsidRPr="002A713A">
              <w:rPr>
                <w:rFonts w:ascii="Tahoma" w:hAnsi="Tahoma" w:cs="Tahoma"/>
                <w:sz w:val="16"/>
                <w:szCs w:val="16"/>
              </w:rPr>
              <w:t>dle el. podpisu</w:t>
            </w:r>
          </w:p>
          <w:p w14:paraId="359225FD" w14:textId="77777777" w:rsidR="00770A9F" w:rsidRPr="002A713A" w:rsidRDefault="00770A9F" w:rsidP="00AC5322">
            <w:pPr>
              <w:rPr>
                <w:rFonts w:ascii="Tahoma" w:hAnsi="Tahoma" w:cs="Tahoma"/>
                <w:sz w:val="16"/>
                <w:szCs w:val="16"/>
              </w:rPr>
            </w:pPr>
          </w:p>
          <w:p w14:paraId="2F7F8CE0" w14:textId="77777777" w:rsidR="00770A9F" w:rsidRPr="002A713A" w:rsidRDefault="00770A9F" w:rsidP="00AC5322">
            <w:pPr>
              <w:rPr>
                <w:rFonts w:ascii="Tahoma" w:hAnsi="Tahoma" w:cs="Tahoma"/>
                <w:sz w:val="16"/>
                <w:szCs w:val="16"/>
              </w:rPr>
            </w:pPr>
          </w:p>
          <w:p w14:paraId="406E18D4" w14:textId="44AD480A" w:rsidR="00770A9F" w:rsidRPr="002A713A" w:rsidRDefault="00770A9F" w:rsidP="00AC5322">
            <w:pPr>
              <w:rPr>
                <w:rFonts w:ascii="Tahoma" w:hAnsi="Tahoma" w:cs="Tahoma"/>
                <w:sz w:val="16"/>
                <w:szCs w:val="16"/>
              </w:rPr>
            </w:pPr>
            <w:r w:rsidRPr="002A713A">
              <w:rPr>
                <w:rFonts w:ascii="Tahoma" w:hAnsi="Tahoma" w:cs="Tahoma"/>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49C8629B" w:rsidR="00770A9F" w:rsidRPr="002A713A" w:rsidRDefault="003B3D14" w:rsidP="00AC5322">
            <w:pPr>
              <w:jc w:val="center"/>
              <w:rPr>
                <w:rFonts w:ascii="Tahoma" w:hAnsi="Tahoma" w:cs="Tahoma"/>
                <w:iCs/>
                <w:sz w:val="16"/>
                <w:szCs w:val="16"/>
              </w:rPr>
            </w:pPr>
            <w:r w:rsidRPr="002A713A">
              <w:rPr>
                <w:rFonts w:ascii="Tahoma" w:hAnsi="Tahoma" w:cs="Tahoma"/>
                <w:iCs/>
                <w:sz w:val="16"/>
                <w:szCs w:val="16"/>
              </w:rPr>
              <w:t>Michal Raška</w:t>
            </w:r>
          </w:p>
          <w:p w14:paraId="4D566AAD" w14:textId="6D308954" w:rsidR="003B3D14" w:rsidRPr="002A713A" w:rsidRDefault="003B3D14" w:rsidP="00AC5322">
            <w:pPr>
              <w:jc w:val="center"/>
              <w:rPr>
                <w:rFonts w:ascii="Tahoma" w:hAnsi="Tahoma" w:cs="Tahoma"/>
                <w:iCs/>
                <w:sz w:val="16"/>
                <w:szCs w:val="16"/>
              </w:rPr>
            </w:pPr>
            <w:r w:rsidRPr="002A713A">
              <w:rPr>
                <w:rFonts w:ascii="Tahoma" w:hAnsi="Tahoma" w:cs="Tahoma"/>
                <w:iCs/>
                <w:sz w:val="16"/>
                <w:szCs w:val="16"/>
              </w:rPr>
              <w:t>jednatel CETTRA s.r.o.</w:t>
            </w:r>
          </w:p>
          <w:p w14:paraId="393B1078" w14:textId="77777777" w:rsidR="003B3D14" w:rsidRPr="002A713A" w:rsidRDefault="003B3D14" w:rsidP="00AC5322">
            <w:pPr>
              <w:jc w:val="center"/>
              <w:rPr>
                <w:rFonts w:ascii="Tahoma" w:hAnsi="Tahoma" w:cs="Tahoma"/>
                <w:iCs/>
                <w:position w:val="-1"/>
                <w:sz w:val="16"/>
                <w:szCs w:val="16"/>
              </w:rPr>
            </w:pPr>
          </w:p>
          <w:p w14:paraId="6127F3E8" w14:textId="77777777" w:rsidR="00770A9F" w:rsidRPr="002A713A" w:rsidRDefault="00770A9F" w:rsidP="00AC5322">
            <w:pPr>
              <w:rPr>
                <w:rFonts w:ascii="Tahoma" w:hAnsi="Tahoma" w:cs="Tahoma"/>
                <w:sz w:val="16"/>
                <w:szCs w:val="16"/>
              </w:rPr>
            </w:pPr>
          </w:p>
        </w:tc>
        <w:tc>
          <w:tcPr>
            <w:tcW w:w="567" w:type="dxa"/>
            <w:tcBorders>
              <w:top w:val="nil"/>
              <w:left w:val="nil"/>
              <w:bottom w:val="nil"/>
              <w:right w:val="nil"/>
            </w:tcBorders>
          </w:tcPr>
          <w:p w14:paraId="54C5088F" w14:textId="77777777" w:rsidR="00770A9F" w:rsidRPr="002A713A" w:rsidRDefault="00770A9F" w:rsidP="00AC5322">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2A713A" w:rsidRDefault="00770A9F" w:rsidP="00AC5322">
            <w:pPr>
              <w:jc w:val="center"/>
              <w:rPr>
                <w:rFonts w:ascii="Tahoma" w:hAnsi="Tahoma" w:cs="Tahoma"/>
                <w:sz w:val="16"/>
                <w:szCs w:val="16"/>
              </w:rPr>
            </w:pPr>
            <w:r w:rsidRPr="002A713A">
              <w:rPr>
                <w:rFonts w:ascii="Tahoma" w:hAnsi="Tahoma" w:cs="Tahoma"/>
                <w:sz w:val="16"/>
                <w:szCs w:val="16"/>
              </w:rPr>
              <w:t>prof. MUDr. David Feltl, Ph.D., MBA</w:t>
            </w:r>
          </w:p>
          <w:p w14:paraId="526ABB11" w14:textId="77777777" w:rsidR="00770A9F" w:rsidRPr="002A713A" w:rsidRDefault="00770A9F" w:rsidP="00AC5322">
            <w:pPr>
              <w:jc w:val="center"/>
              <w:rPr>
                <w:rFonts w:ascii="Tahoma" w:hAnsi="Tahoma" w:cs="Tahoma"/>
                <w:sz w:val="16"/>
                <w:szCs w:val="16"/>
              </w:rPr>
            </w:pPr>
            <w:r w:rsidRPr="002A713A">
              <w:rPr>
                <w:rFonts w:ascii="Tahoma" w:hAnsi="Tahoma" w:cs="Tahoma"/>
                <w:sz w:val="16"/>
                <w:szCs w:val="16"/>
              </w:rPr>
              <w:t>ředitel Všeobecné fakultní nemocnice v Praze</w:t>
            </w:r>
          </w:p>
          <w:p w14:paraId="25E64AC4" w14:textId="77777777" w:rsidR="00770A9F" w:rsidRPr="002A713A" w:rsidRDefault="00770A9F" w:rsidP="00AC5322">
            <w:pPr>
              <w:rPr>
                <w:rFonts w:ascii="Tahoma" w:hAnsi="Tahoma" w:cs="Tahoma"/>
                <w:sz w:val="16"/>
                <w:szCs w:val="16"/>
              </w:rPr>
            </w:pPr>
          </w:p>
        </w:tc>
      </w:tr>
    </w:tbl>
    <w:p w14:paraId="279511D3" w14:textId="5184CDC6" w:rsidR="00F11BD2" w:rsidRDefault="00F11BD2" w:rsidP="005D166B"/>
    <w:p w14:paraId="013FDB1A" w14:textId="77777777" w:rsidR="00F56D72" w:rsidRDefault="00F56D72" w:rsidP="005D166B"/>
    <w:p w14:paraId="6D7F248D" w14:textId="77777777" w:rsidR="00F56D72" w:rsidRDefault="00F56D72" w:rsidP="005D166B"/>
    <w:p w14:paraId="34D591AA" w14:textId="77777777" w:rsidR="00F56D72" w:rsidRDefault="00F56D72" w:rsidP="005D166B"/>
    <w:p w14:paraId="7D82B1BE" w14:textId="77777777" w:rsidR="00F56D72" w:rsidRDefault="00F56D72" w:rsidP="005D166B"/>
    <w:p w14:paraId="3A6907FB" w14:textId="77777777" w:rsidR="00F56D72" w:rsidRDefault="00F56D72" w:rsidP="005D166B"/>
    <w:p w14:paraId="1794EA0A" w14:textId="77777777" w:rsidR="00F56D72" w:rsidRDefault="00F56D72" w:rsidP="005D166B"/>
    <w:p w14:paraId="15E95FCE" w14:textId="77777777" w:rsidR="00F56D72" w:rsidRDefault="00F56D72" w:rsidP="005D166B"/>
    <w:p w14:paraId="50CF5D0E" w14:textId="77777777" w:rsidR="00F56D72" w:rsidRDefault="00F56D72" w:rsidP="005D166B"/>
    <w:p w14:paraId="1550E148" w14:textId="77777777" w:rsidR="00F56D72" w:rsidRDefault="00F56D72" w:rsidP="005D166B"/>
    <w:p w14:paraId="415A84B4" w14:textId="77777777" w:rsidR="00F56D72" w:rsidRDefault="00F56D72" w:rsidP="005D166B"/>
    <w:p w14:paraId="024809E5" w14:textId="77777777" w:rsidR="00F56D72" w:rsidRDefault="00F56D72" w:rsidP="005D166B"/>
    <w:p w14:paraId="2329F7C7" w14:textId="77777777" w:rsidR="00F56D72" w:rsidRDefault="00F56D72" w:rsidP="005D166B"/>
    <w:p w14:paraId="298BD888" w14:textId="2A7740DD" w:rsidR="00F56D72" w:rsidRDefault="00F56D72" w:rsidP="005D166B">
      <w:pPr>
        <w:rPr>
          <w:b/>
          <w:bCs/>
        </w:rPr>
      </w:pPr>
      <w:r w:rsidRPr="00F56D72">
        <w:rPr>
          <w:b/>
          <w:bCs/>
          <w:noProof/>
        </w:rPr>
        <w:lastRenderedPageBreak/>
        <w:drawing>
          <wp:inline distT="0" distB="0" distL="0" distR="0" wp14:anchorId="3C001655" wp14:editId="5543B14F">
            <wp:extent cx="5868219" cy="8078327"/>
            <wp:effectExtent l="0" t="0" r="0" b="0"/>
            <wp:docPr id="430463239" name="Obrázek 1" descr="Obsah obrázku text, snímek obrazovky, dopis,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63239" name="Obrázek 1" descr="Obsah obrázku text, snímek obrazovky, dopis, design&#10;&#10;Obsah vygenerovaný umělou inteligencí může být nesprávný."/>
                    <pic:cNvPicPr/>
                  </pic:nvPicPr>
                  <pic:blipFill>
                    <a:blip r:embed="rId13"/>
                    <a:stretch>
                      <a:fillRect/>
                    </a:stretch>
                  </pic:blipFill>
                  <pic:spPr>
                    <a:xfrm>
                      <a:off x="0" y="0"/>
                      <a:ext cx="5868219" cy="8078327"/>
                    </a:xfrm>
                    <a:prstGeom prst="rect">
                      <a:avLst/>
                    </a:prstGeom>
                  </pic:spPr>
                </pic:pic>
              </a:graphicData>
            </a:graphic>
          </wp:inline>
        </w:drawing>
      </w:r>
    </w:p>
    <w:p w14:paraId="19BB9569" w14:textId="77777777" w:rsidR="00F56D72" w:rsidRDefault="00F56D72" w:rsidP="005D166B">
      <w:pPr>
        <w:rPr>
          <w:b/>
          <w:bCs/>
        </w:rPr>
      </w:pPr>
    </w:p>
    <w:p w14:paraId="0883FDB7" w14:textId="77777777" w:rsidR="00F56D72" w:rsidRDefault="00F56D72" w:rsidP="005D166B">
      <w:pPr>
        <w:rPr>
          <w:b/>
          <w:bCs/>
        </w:rPr>
      </w:pPr>
    </w:p>
    <w:p w14:paraId="510039BA" w14:textId="77777777" w:rsidR="00F56D72" w:rsidRDefault="00F56D72" w:rsidP="005D166B">
      <w:pPr>
        <w:rPr>
          <w:b/>
          <w:bCs/>
        </w:rPr>
      </w:pPr>
    </w:p>
    <w:p w14:paraId="518AE231" w14:textId="77777777" w:rsidR="00F56D72" w:rsidRDefault="00F56D72" w:rsidP="005D166B">
      <w:pPr>
        <w:rPr>
          <w:b/>
          <w:bCs/>
        </w:rPr>
      </w:pPr>
    </w:p>
    <w:p w14:paraId="1DFCE05F" w14:textId="77777777" w:rsidR="00F56D72" w:rsidRDefault="00F56D72" w:rsidP="005D166B">
      <w:pPr>
        <w:rPr>
          <w:b/>
          <w:bCs/>
        </w:rPr>
      </w:pPr>
    </w:p>
    <w:p w14:paraId="54C83BE3" w14:textId="77777777" w:rsidR="00F56D72" w:rsidRDefault="00F56D72" w:rsidP="005D166B">
      <w:pPr>
        <w:rPr>
          <w:b/>
          <w:bCs/>
        </w:rPr>
      </w:pPr>
    </w:p>
    <w:p w14:paraId="59264306" w14:textId="03D2FDA5" w:rsidR="00F56D72" w:rsidRDefault="00D954EB" w:rsidP="005D166B">
      <w:r w:rsidRPr="00D954EB">
        <w:rPr>
          <w:noProof/>
        </w:rPr>
        <w:lastRenderedPageBreak/>
        <w:drawing>
          <wp:inline distT="0" distB="0" distL="0" distR="0" wp14:anchorId="5059573E" wp14:editId="5FA66A08">
            <wp:extent cx="5941060" cy="7770495"/>
            <wp:effectExtent l="0" t="0" r="2540" b="1905"/>
            <wp:docPr id="450680526" name="Obrázek 1" descr="Obsah obrázku text, snímek obrazovky, spotřebič&#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80526" name="Obrázek 1" descr="Obsah obrázku text, snímek obrazovky, spotřebič&#10;&#10;Obsah vygenerovaný umělou inteligencí může být nesprávný."/>
                    <pic:cNvPicPr/>
                  </pic:nvPicPr>
                  <pic:blipFill>
                    <a:blip r:embed="rId14"/>
                    <a:stretch>
                      <a:fillRect/>
                    </a:stretch>
                  </pic:blipFill>
                  <pic:spPr>
                    <a:xfrm>
                      <a:off x="0" y="0"/>
                      <a:ext cx="5941060" cy="7770495"/>
                    </a:xfrm>
                    <a:prstGeom prst="rect">
                      <a:avLst/>
                    </a:prstGeom>
                  </pic:spPr>
                </pic:pic>
              </a:graphicData>
            </a:graphic>
          </wp:inline>
        </w:drawing>
      </w:r>
    </w:p>
    <w:p w14:paraId="151E9736" w14:textId="77777777" w:rsidR="00D954EB" w:rsidRDefault="00D954EB" w:rsidP="005D166B"/>
    <w:p w14:paraId="5CA4285A" w14:textId="77777777" w:rsidR="00D954EB" w:rsidRDefault="00D954EB" w:rsidP="005D166B"/>
    <w:p w14:paraId="26B91337" w14:textId="77777777" w:rsidR="00D954EB" w:rsidRDefault="00D954EB" w:rsidP="005D166B"/>
    <w:p w14:paraId="4646C19F" w14:textId="77777777" w:rsidR="00D954EB" w:rsidRDefault="00D954EB" w:rsidP="005D166B"/>
    <w:p w14:paraId="538DF7D7" w14:textId="77777777" w:rsidR="00D954EB" w:rsidRDefault="00D954EB" w:rsidP="005D166B"/>
    <w:p w14:paraId="5D3BB958" w14:textId="77777777" w:rsidR="00D954EB" w:rsidRDefault="00D954EB" w:rsidP="005D166B"/>
    <w:p w14:paraId="25EE802A" w14:textId="77777777" w:rsidR="00D954EB" w:rsidRDefault="00D954EB" w:rsidP="005D166B"/>
    <w:p w14:paraId="19D92A51" w14:textId="77777777" w:rsidR="00D954EB" w:rsidRDefault="00D954EB" w:rsidP="005D166B"/>
    <w:p w14:paraId="7285375D" w14:textId="39BE68E4" w:rsidR="00D954EB" w:rsidRDefault="00C500B8" w:rsidP="005D166B">
      <w:r w:rsidRPr="00C500B8">
        <w:rPr>
          <w:noProof/>
        </w:rPr>
        <w:lastRenderedPageBreak/>
        <w:drawing>
          <wp:inline distT="0" distB="0" distL="0" distR="0" wp14:anchorId="58CAB643" wp14:editId="5B99FFA2">
            <wp:extent cx="5941060" cy="8037830"/>
            <wp:effectExtent l="0" t="0" r="2540" b="1270"/>
            <wp:docPr id="731808150" name="Obrázek 1" descr="Obsah obrázku text, snímek obrazovky, Písmo, Paralelní&#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08150" name="Obrázek 1" descr="Obsah obrázku text, snímek obrazovky, Písmo, Paralelní&#10;&#10;Obsah vygenerovaný umělou inteligencí může být nesprávný."/>
                    <pic:cNvPicPr/>
                  </pic:nvPicPr>
                  <pic:blipFill>
                    <a:blip r:embed="rId15"/>
                    <a:stretch>
                      <a:fillRect/>
                    </a:stretch>
                  </pic:blipFill>
                  <pic:spPr>
                    <a:xfrm>
                      <a:off x="0" y="0"/>
                      <a:ext cx="5941060" cy="8037830"/>
                    </a:xfrm>
                    <a:prstGeom prst="rect">
                      <a:avLst/>
                    </a:prstGeom>
                  </pic:spPr>
                </pic:pic>
              </a:graphicData>
            </a:graphic>
          </wp:inline>
        </w:drawing>
      </w:r>
    </w:p>
    <w:p w14:paraId="5AF4736D" w14:textId="77777777" w:rsidR="00C500B8" w:rsidRDefault="00C500B8" w:rsidP="005D166B"/>
    <w:p w14:paraId="7A25113E" w14:textId="77777777" w:rsidR="00C500B8" w:rsidRDefault="00C500B8" w:rsidP="005D166B"/>
    <w:p w14:paraId="355DA6E3" w14:textId="77777777" w:rsidR="00C500B8" w:rsidRDefault="00C500B8" w:rsidP="005D166B"/>
    <w:p w14:paraId="52345482" w14:textId="77777777" w:rsidR="00C500B8" w:rsidRDefault="00C500B8" w:rsidP="005D166B"/>
    <w:p w14:paraId="1F6E85D8" w14:textId="77777777" w:rsidR="00C500B8" w:rsidRDefault="00C500B8" w:rsidP="005D166B"/>
    <w:p w14:paraId="2F88C77F" w14:textId="77777777" w:rsidR="00C500B8" w:rsidRDefault="00C500B8" w:rsidP="005D166B"/>
    <w:p w14:paraId="71D02895" w14:textId="77777777" w:rsidR="005E747B" w:rsidRPr="005E747B" w:rsidRDefault="005E747B" w:rsidP="005E747B">
      <w:pPr>
        <w:pStyle w:val="Nadpis1"/>
        <w:rPr>
          <w:rFonts w:ascii="Tahoma" w:hAnsi="Tahoma" w:cs="Tahoma"/>
        </w:rPr>
      </w:pPr>
      <w:r w:rsidRPr="005E747B">
        <w:rPr>
          <w:rFonts w:ascii="Tahoma" w:hAnsi="Tahoma" w:cs="Tahoma"/>
        </w:rPr>
        <w:lastRenderedPageBreak/>
        <w:t>Příloha č. 2</w:t>
      </w:r>
    </w:p>
    <w:p w14:paraId="59B1E09A" w14:textId="77777777" w:rsidR="005E747B" w:rsidRPr="005E747B" w:rsidRDefault="005E747B" w:rsidP="005E747B">
      <w:pPr>
        <w:pStyle w:val="Nadpis1"/>
        <w:rPr>
          <w:rFonts w:ascii="Tahoma" w:hAnsi="Tahoma" w:cs="Tahoma"/>
        </w:rPr>
      </w:pPr>
      <w:r w:rsidRPr="005E747B">
        <w:rPr>
          <w:rFonts w:ascii="Tahoma" w:hAnsi="Tahoma" w:cs="Tahoma"/>
        </w:rPr>
        <w:t>Podrobná specifikace míst plnění</w:t>
      </w:r>
    </w:p>
    <w:p w14:paraId="1802532F" w14:textId="77777777" w:rsidR="005E747B" w:rsidRPr="005E747B" w:rsidRDefault="005E747B" w:rsidP="005E747B">
      <w:pPr>
        <w:rPr>
          <w:rFonts w:ascii="Tahoma" w:hAnsi="Tahoma" w:cs="Tahoma"/>
        </w:rPr>
      </w:pPr>
    </w:p>
    <w:p w14:paraId="2C3DE062" w14:textId="77777777" w:rsidR="005E747B" w:rsidRPr="005E747B" w:rsidRDefault="005E747B" w:rsidP="005E747B">
      <w:pPr>
        <w:rPr>
          <w:rFonts w:ascii="Tahoma" w:hAnsi="Tahoma" w:cs="Tahoma"/>
        </w:rPr>
      </w:pPr>
      <w:r w:rsidRPr="005E747B">
        <w:rPr>
          <w:rFonts w:ascii="Tahoma" w:hAnsi="Tahoma" w:cs="Tahoma"/>
        </w:rPr>
        <w:t>Vozidlové radiostanice – sanitní vozidla VFN, Karlovo náměstí 504/36, 128 08 Praha 2</w:t>
      </w:r>
    </w:p>
    <w:p w14:paraId="5CD5CCD1" w14:textId="77777777" w:rsidR="005E747B" w:rsidRPr="005E747B" w:rsidRDefault="005E747B" w:rsidP="005E747B">
      <w:pPr>
        <w:rPr>
          <w:rFonts w:ascii="Tahoma" w:hAnsi="Tahoma" w:cs="Tahoma"/>
        </w:rPr>
      </w:pPr>
      <w:r w:rsidRPr="005E747B">
        <w:rPr>
          <w:rFonts w:ascii="Tahoma" w:hAnsi="Tahoma" w:cs="Tahoma"/>
        </w:rPr>
        <w:t>Základnová stanice – dispečink sanitních vozidel, Karlovo náměstí 504/36, 128 08 Praha 2</w:t>
      </w:r>
    </w:p>
    <w:p w14:paraId="111F5721" w14:textId="77777777" w:rsidR="005E747B" w:rsidRPr="005E747B" w:rsidRDefault="005E747B" w:rsidP="005E747B">
      <w:pPr>
        <w:rPr>
          <w:rFonts w:ascii="Tahoma" w:hAnsi="Tahoma" w:cs="Tahoma"/>
        </w:rPr>
      </w:pPr>
      <w:r w:rsidRPr="005E747B">
        <w:rPr>
          <w:rFonts w:ascii="Tahoma" w:hAnsi="Tahoma" w:cs="Tahoma"/>
        </w:rPr>
        <w:t>Ruční stanice – dispečink ÚBKP, přízemí A9, U Nemocnice 499/2, 128 08 Praha 2</w:t>
      </w:r>
    </w:p>
    <w:p w14:paraId="7A5E415C" w14:textId="77777777" w:rsidR="005E747B" w:rsidRPr="005E747B" w:rsidRDefault="005E747B" w:rsidP="005E747B">
      <w:pPr>
        <w:rPr>
          <w:rFonts w:ascii="Tahoma" w:hAnsi="Tahoma" w:cs="Tahoma"/>
        </w:rPr>
      </w:pPr>
      <w:r w:rsidRPr="005E747B">
        <w:rPr>
          <w:rFonts w:ascii="Tahoma" w:hAnsi="Tahoma" w:cs="Tahoma"/>
        </w:rPr>
        <w:t>Retranslační stanice:</w:t>
      </w:r>
    </w:p>
    <w:p w14:paraId="0CFE655B" w14:textId="5BA8EC8C" w:rsidR="005E747B" w:rsidRPr="005E747B" w:rsidRDefault="005E747B" w:rsidP="005E747B">
      <w:pPr>
        <w:pStyle w:val="Odstavecseseznamem"/>
        <w:numPr>
          <w:ilvl w:val="0"/>
          <w:numId w:val="32"/>
        </w:numPr>
        <w:suppressAutoHyphens w:val="0"/>
        <w:spacing w:after="160" w:line="259" w:lineRule="auto"/>
        <w:rPr>
          <w:rFonts w:ascii="Tahoma" w:hAnsi="Tahoma" w:cs="Tahoma"/>
        </w:rPr>
      </w:pPr>
      <w:r w:rsidRPr="005E747B">
        <w:rPr>
          <w:rFonts w:ascii="Tahoma" w:hAnsi="Tahoma" w:cs="Tahoma"/>
        </w:rPr>
        <w:t xml:space="preserve">Šermířská 1921/4, 169 00 Praha 6  </w:t>
      </w:r>
    </w:p>
    <w:p w14:paraId="1682FC26" w14:textId="77777777" w:rsidR="005E747B" w:rsidRPr="005E747B" w:rsidRDefault="005E747B" w:rsidP="005E747B">
      <w:pPr>
        <w:pStyle w:val="Odstavecseseznamem"/>
        <w:numPr>
          <w:ilvl w:val="0"/>
          <w:numId w:val="32"/>
        </w:numPr>
        <w:suppressAutoHyphens w:val="0"/>
        <w:spacing w:after="160" w:line="259" w:lineRule="auto"/>
        <w:rPr>
          <w:rFonts w:ascii="Tahoma" w:hAnsi="Tahoma" w:cs="Tahoma"/>
        </w:rPr>
      </w:pPr>
      <w:r w:rsidRPr="005E747B">
        <w:rPr>
          <w:rFonts w:ascii="Tahoma" w:hAnsi="Tahoma" w:cs="Tahoma"/>
        </w:rPr>
        <w:t>U Nemocnice 499/2, 128 08 Praha 2</w:t>
      </w:r>
    </w:p>
    <w:p w14:paraId="08D41D86" w14:textId="77777777" w:rsidR="00265988" w:rsidRDefault="00265988" w:rsidP="005D166B"/>
    <w:sectPr w:rsidR="00265988" w:rsidSect="00F11BD2">
      <w:headerReference w:type="default" r:id="rId1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6399" w14:textId="77777777" w:rsidR="00C40046" w:rsidRDefault="00C40046">
      <w:r>
        <w:separator/>
      </w:r>
    </w:p>
  </w:endnote>
  <w:endnote w:type="continuationSeparator" w:id="0">
    <w:p w14:paraId="12B78CA8" w14:textId="77777777" w:rsidR="00C40046" w:rsidRDefault="00C40046">
      <w:r>
        <w:continuationSeparator/>
      </w:r>
    </w:p>
  </w:endnote>
  <w:endnote w:type="continuationNotice" w:id="1">
    <w:p w14:paraId="40A6ECDF" w14:textId="77777777" w:rsidR="00C40046" w:rsidRDefault="00C40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EA8B" w14:textId="77777777" w:rsidR="00C40046" w:rsidRDefault="00C40046">
      <w:r>
        <w:separator/>
      </w:r>
    </w:p>
  </w:footnote>
  <w:footnote w:type="continuationSeparator" w:id="0">
    <w:p w14:paraId="01CDA4C3" w14:textId="77777777" w:rsidR="00C40046" w:rsidRDefault="00C40046">
      <w:r>
        <w:continuationSeparator/>
      </w:r>
    </w:p>
  </w:footnote>
  <w:footnote w:type="continuationNotice" w:id="1">
    <w:p w14:paraId="4D01DCC9" w14:textId="77777777" w:rsidR="00C40046" w:rsidRDefault="00C40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E0F3" w14:textId="384DA7BE" w:rsidR="00EA0D4A" w:rsidRPr="00A75957" w:rsidRDefault="00A75957" w:rsidP="00A75957">
    <w:pPr>
      <w:pStyle w:val="Zhlav"/>
      <w:jc w:val="right"/>
      <w:rPr>
        <w:rFonts w:ascii="Tahoma" w:hAnsi="Tahoma" w:cs="Tahoma"/>
        <w:sz w:val="16"/>
        <w:szCs w:val="16"/>
        <w:lang w:val="cs-CZ"/>
      </w:rPr>
    </w:pPr>
    <w:r w:rsidRPr="00A75957">
      <w:rPr>
        <w:rFonts w:ascii="Tahoma" w:hAnsi="Tahoma" w:cs="Tahoma"/>
        <w:sz w:val="16"/>
        <w:szCs w:val="16"/>
        <w:lang w:val="cs-CZ"/>
      </w:rPr>
      <w:t>PO 969/S/25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B0E2E"/>
    <w:multiLevelType w:val="hybridMultilevel"/>
    <w:tmpl w:val="89E8F4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E032D91"/>
    <w:multiLevelType w:val="hybridMultilevel"/>
    <w:tmpl w:val="68CE09BA"/>
    <w:lvl w:ilvl="0" w:tplc="0F9AF6B6">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9" w15:restartNumberingAfterBreak="0">
    <w:nsid w:val="1B45525C"/>
    <w:multiLevelType w:val="hybridMultilevel"/>
    <w:tmpl w:val="CB8E860C"/>
    <w:name w:val="WW8Num103"/>
    <w:lvl w:ilvl="0" w:tplc="F90A7606">
      <w:start w:val="1"/>
      <w:numFmt w:val="decimal"/>
      <w:lvlText w:val="%1."/>
      <w:lvlJc w:val="left"/>
      <w:pPr>
        <w:tabs>
          <w:tab w:val="num" w:pos="360"/>
        </w:tabs>
        <w:ind w:left="360" w:hanging="360"/>
      </w:pPr>
      <w:rPr>
        <w:rFonts w:ascii="Arial" w:hAnsi="Arial" w:cs="Tahom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3C5B3B"/>
    <w:multiLevelType w:val="hybridMultilevel"/>
    <w:tmpl w:val="6BE8F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A22DE3"/>
    <w:multiLevelType w:val="hybridMultilevel"/>
    <w:tmpl w:val="207CA3FC"/>
    <w:name w:val="WW8Num102"/>
    <w:lvl w:ilvl="0" w:tplc="4A8895F6">
      <w:start w:val="6"/>
      <w:numFmt w:val="decimal"/>
      <w:lvlText w:val="%1."/>
      <w:lvlJc w:val="left"/>
      <w:pPr>
        <w:tabs>
          <w:tab w:val="num" w:pos="360"/>
        </w:tabs>
        <w:ind w:left="360" w:hanging="360"/>
      </w:pPr>
      <w:rPr>
        <w:rFonts w:ascii="Arial" w:hAnsi="Arial" w:cs="Tahom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6E16C5"/>
    <w:multiLevelType w:val="hybridMultilevel"/>
    <w:tmpl w:val="CF82252C"/>
    <w:lvl w:ilvl="0" w:tplc="E6B2EDF6">
      <w:start w:val="1"/>
      <w:numFmt w:val="decimal"/>
      <w:lvlText w:val="%1."/>
      <w:lvlJc w:val="left"/>
      <w:pPr>
        <w:tabs>
          <w:tab w:val="num" w:pos="340"/>
        </w:tabs>
        <w:ind w:left="340" w:hanging="340"/>
      </w:pPr>
      <w:rPr>
        <w:rFonts w:hint="default"/>
      </w:rPr>
    </w:lvl>
    <w:lvl w:ilvl="1" w:tplc="04050017">
      <w:start w:val="1"/>
      <w:numFmt w:val="lowerLetter"/>
      <w:lvlText w:val="%2)"/>
      <w:lvlJc w:val="left"/>
      <w:pPr>
        <w:tabs>
          <w:tab w:val="num" w:pos="1440"/>
        </w:tabs>
        <w:ind w:left="1440" w:hanging="360"/>
      </w:pPr>
      <w:rPr>
        <w:rFonts w:hint="default"/>
      </w:rPr>
    </w:lvl>
    <w:lvl w:ilvl="2" w:tplc="C52EEBA4">
      <w:start w:val="3"/>
      <w:numFmt w:val="decimal"/>
      <w:lvlText w:val="%3."/>
      <w:lvlJc w:val="left"/>
      <w:pPr>
        <w:tabs>
          <w:tab w:val="num" w:pos="340"/>
        </w:tabs>
        <w:ind w:left="340" w:hanging="340"/>
      </w:pPr>
      <w:rPr>
        <w:rFonts w:hint="default"/>
        <w:color w:val="auto"/>
        <w:sz w:val="20"/>
        <w:szCs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4" w15:restartNumberingAfterBreak="0">
    <w:nsid w:val="446B0422"/>
    <w:multiLevelType w:val="hybridMultilevel"/>
    <w:tmpl w:val="2130B384"/>
    <w:lvl w:ilvl="0" w:tplc="81344632">
      <w:start w:val="1"/>
      <w:numFmt w:val="decimal"/>
      <w:lvlText w:val="%1."/>
      <w:lvlJc w:val="left"/>
      <w:pPr>
        <w:tabs>
          <w:tab w:val="num" w:pos="360"/>
        </w:tabs>
        <w:ind w:left="360" w:hanging="360"/>
      </w:pPr>
      <w:rPr>
        <w:rFonts w:hint="default"/>
        <w:b w:val="0"/>
      </w:rPr>
    </w:lvl>
    <w:lvl w:ilvl="1" w:tplc="DB54BFB4">
      <w:start w:val="8"/>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935E8C"/>
    <w:multiLevelType w:val="hybridMultilevel"/>
    <w:tmpl w:val="E38AE96E"/>
    <w:lvl w:ilvl="0" w:tplc="E6B2EDF6">
      <w:start w:val="1"/>
      <w:numFmt w:val="decimal"/>
      <w:lvlText w:val="%1."/>
      <w:lvlJc w:val="left"/>
      <w:pPr>
        <w:tabs>
          <w:tab w:val="num" w:pos="340"/>
        </w:tabs>
        <w:ind w:left="340" w:hanging="340"/>
      </w:pPr>
      <w:rPr>
        <w:rFonts w:hint="default"/>
      </w:rPr>
    </w:lvl>
    <w:lvl w:ilvl="1" w:tplc="E2F44A42">
      <w:start w:val="1"/>
      <w:numFmt w:val="lowerLetter"/>
      <w:lvlText w:val="%2)"/>
      <w:lvlJc w:val="left"/>
      <w:pPr>
        <w:tabs>
          <w:tab w:val="num" w:pos="1440"/>
        </w:tabs>
        <w:ind w:left="1440" w:hanging="360"/>
      </w:pPr>
      <w:rPr>
        <w:rFonts w:cs="Arial"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705002C0"/>
    <w:multiLevelType w:val="hybridMultilevel"/>
    <w:tmpl w:val="5D96C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16cid:durableId="1234780317">
    <w:abstractNumId w:val="0"/>
  </w:num>
  <w:num w:numId="2" w16cid:durableId="1559975786">
    <w:abstractNumId w:val="1"/>
  </w:num>
  <w:num w:numId="3" w16cid:durableId="1010523416">
    <w:abstractNumId w:val="2"/>
  </w:num>
  <w:num w:numId="4" w16cid:durableId="1709719234">
    <w:abstractNumId w:val="3"/>
  </w:num>
  <w:num w:numId="5" w16cid:durableId="1571577563">
    <w:abstractNumId w:val="4"/>
  </w:num>
  <w:num w:numId="6" w16cid:durableId="457380633">
    <w:abstractNumId w:val="5"/>
  </w:num>
  <w:num w:numId="7" w16cid:durableId="684673541">
    <w:abstractNumId w:val="6"/>
  </w:num>
  <w:num w:numId="8" w16cid:durableId="1730568763">
    <w:abstractNumId w:val="7"/>
  </w:num>
  <w:num w:numId="9" w16cid:durableId="530919697">
    <w:abstractNumId w:val="9"/>
  </w:num>
  <w:num w:numId="10" w16cid:durableId="775101212">
    <w:abstractNumId w:val="10"/>
  </w:num>
  <w:num w:numId="11" w16cid:durableId="2034914513">
    <w:abstractNumId w:val="12"/>
  </w:num>
  <w:num w:numId="12" w16cid:durableId="1315648496">
    <w:abstractNumId w:val="14"/>
  </w:num>
  <w:num w:numId="13" w16cid:durableId="598099687">
    <w:abstractNumId w:val="34"/>
  </w:num>
  <w:num w:numId="14" w16cid:durableId="32464671">
    <w:abstractNumId w:val="26"/>
  </w:num>
  <w:num w:numId="15" w16cid:durableId="315690670">
    <w:abstractNumId w:val="23"/>
  </w:num>
  <w:num w:numId="16" w16cid:durableId="1958100371">
    <w:abstractNumId w:val="16"/>
  </w:num>
  <w:num w:numId="17" w16cid:durableId="692609563">
    <w:abstractNumId w:val="25"/>
  </w:num>
  <w:num w:numId="18" w16cid:durableId="1786078371">
    <w:abstractNumId w:val="33"/>
  </w:num>
  <w:num w:numId="19" w16cid:durableId="452214015">
    <w:abstractNumId w:val="27"/>
  </w:num>
  <w:num w:numId="20" w16cid:durableId="578439967">
    <w:abstractNumId w:val="15"/>
  </w:num>
  <w:num w:numId="21" w16cid:durableId="3015690">
    <w:abstractNumId w:val="29"/>
  </w:num>
  <w:num w:numId="22" w16cid:durableId="644553694">
    <w:abstractNumId w:val="31"/>
  </w:num>
  <w:num w:numId="23" w16cid:durableId="1214542485">
    <w:abstractNumId w:val="30"/>
  </w:num>
  <w:num w:numId="24" w16cid:durableId="237859857">
    <w:abstractNumId w:val="28"/>
  </w:num>
  <w:num w:numId="25" w16cid:durableId="324474281">
    <w:abstractNumId w:val="22"/>
  </w:num>
  <w:num w:numId="26" w16cid:durableId="1104956769">
    <w:abstractNumId w:val="18"/>
  </w:num>
  <w:num w:numId="27" w16cid:durableId="1997803732">
    <w:abstractNumId w:val="24"/>
  </w:num>
  <w:num w:numId="28" w16cid:durableId="1329287611">
    <w:abstractNumId w:val="21"/>
  </w:num>
  <w:num w:numId="29" w16cid:durableId="750196954">
    <w:abstractNumId w:val="19"/>
  </w:num>
  <w:num w:numId="30" w16cid:durableId="938490775">
    <w:abstractNumId w:val="17"/>
  </w:num>
  <w:num w:numId="31" w16cid:durableId="1465150553">
    <w:abstractNumId w:val="32"/>
  </w:num>
  <w:num w:numId="32" w16cid:durableId="42850269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35FA1"/>
    <w:rsid w:val="00036FFB"/>
    <w:rsid w:val="00040A8B"/>
    <w:rsid w:val="000468FA"/>
    <w:rsid w:val="00053017"/>
    <w:rsid w:val="00055665"/>
    <w:rsid w:val="0007423C"/>
    <w:rsid w:val="00077F86"/>
    <w:rsid w:val="0008202C"/>
    <w:rsid w:val="0008527A"/>
    <w:rsid w:val="0009098A"/>
    <w:rsid w:val="00092E0F"/>
    <w:rsid w:val="000A0BF6"/>
    <w:rsid w:val="000A50BF"/>
    <w:rsid w:val="000B250B"/>
    <w:rsid w:val="000B5B33"/>
    <w:rsid w:val="000D189F"/>
    <w:rsid w:val="000D739A"/>
    <w:rsid w:val="000D7B5C"/>
    <w:rsid w:val="000E2AE5"/>
    <w:rsid w:val="000E7AED"/>
    <w:rsid w:val="000F4728"/>
    <w:rsid w:val="0010403E"/>
    <w:rsid w:val="0010458D"/>
    <w:rsid w:val="00105E39"/>
    <w:rsid w:val="001078C6"/>
    <w:rsid w:val="00107BD9"/>
    <w:rsid w:val="00111D39"/>
    <w:rsid w:val="0011783B"/>
    <w:rsid w:val="0012199B"/>
    <w:rsid w:val="00123122"/>
    <w:rsid w:val="00125B4D"/>
    <w:rsid w:val="00126A29"/>
    <w:rsid w:val="00143F97"/>
    <w:rsid w:val="0015545F"/>
    <w:rsid w:val="00161C56"/>
    <w:rsid w:val="00166B59"/>
    <w:rsid w:val="00172561"/>
    <w:rsid w:val="00172EE9"/>
    <w:rsid w:val="00180691"/>
    <w:rsid w:val="001812C7"/>
    <w:rsid w:val="00182D33"/>
    <w:rsid w:val="001851F4"/>
    <w:rsid w:val="00185700"/>
    <w:rsid w:val="00187EDE"/>
    <w:rsid w:val="00192C56"/>
    <w:rsid w:val="00196A22"/>
    <w:rsid w:val="00197634"/>
    <w:rsid w:val="001A0F10"/>
    <w:rsid w:val="001A0F14"/>
    <w:rsid w:val="001A35CA"/>
    <w:rsid w:val="001A578F"/>
    <w:rsid w:val="001A65BF"/>
    <w:rsid w:val="001A7810"/>
    <w:rsid w:val="001B3A08"/>
    <w:rsid w:val="001C3F3A"/>
    <w:rsid w:val="001C727D"/>
    <w:rsid w:val="001C7F1C"/>
    <w:rsid w:val="001E1BAA"/>
    <w:rsid w:val="001E242C"/>
    <w:rsid w:val="001F0D28"/>
    <w:rsid w:val="001F3331"/>
    <w:rsid w:val="001F4C7E"/>
    <w:rsid w:val="001F6E37"/>
    <w:rsid w:val="001F7982"/>
    <w:rsid w:val="00207914"/>
    <w:rsid w:val="00211873"/>
    <w:rsid w:val="00215619"/>
    <w:rsid w:val="00221777"/>
    <w:rsid w:val="00225E16"/>
    <w:rsid w:val="002266C7"/>
    <w:rsid w:val="00227E80"/>
    <w:rsid w:val="0023605C"/>
    <w:rsid w:val="00245886"/>
    <w:rsid w:val="0024719D"/>
    <w:rsid w:val="002517E1"/>
    <w:rsid w:val="00253E26"/>
    <w:rsid w:val="00254344"/>
    <w:rsid w:val="00260943"/>
    <w:rsid w:val="0026214F"/>
    <w:rsid w:val="00265988"/>
    <w:rsid w:val="00265F7A"/>
    <w:rsid w:val="00270441"/>
    <w:rsid w:val="00271761"/>
    <w:rsid w:val="0027502A"/>
    <w:rsid w:val="00277834"/>
    <w:rsid w:val="00277986"/>
    <w:rsid w:val="0028707E"/>
    <w:rsid w:val="00294130"/>
    <w:rsid w:val="00294824"/>
    <w:rsid w:val="00296AA1"/>
    <w:rsid w:val="002A011D"/>
    <w:rsid w:val="002A20B1"/>
    <w:rsid w:val="002A713A"/>
    <w:rsid w:val="002B7BD5"/>
    <w:rsid w:val="002C239B"/>
    <w:rsid w:val="002C6021"/>
    <w:rsid w:val="002D1955"/>
    <w:rsid w:val="002D28A0"/>
    <w:rsid w:val="002D40DE"/>
    <w:rsid w:val="002E4EEE"/>
    <w:rsid w:val="002F5072"/>
    <w:rsid w:val="002F5DBE"/>
    <w:rsid w:val="002F617E"/>
    <w:rsid w:val="002F6F05"/>
    <w:rsid w:val="003001E9"/>
    <w:rsid w:val="00302F43"/>
    <w:rsid w:val="0030322A"/>
    <w:rsid w:val="00306A33"/>
    <w:rsid w:val="00322EAE"/>
    <w:rsid w:val="00325BAF"/>
    <w:rsid w:val="00331EAB"/>
    <w:rsid w:val="00333126"/>
    <w:rsid w:val="0033411B"/>
    <w:rsid w:val="003413F6"/>
    <w:rsid w:val="00344B6A"/>
    <w:rsid w:val="003529B8"/>
    <w:rsid w:val="00363EF4"/>
    <w:rsid w:val="003738C0"/>
    <w:rsid w:val="00377E9D"/>
    <w:rsid w:val="00384374"/>
    <w:rsid w:val="00385B93"/>
    <w:rsid w:val="0039210E"/>
    <w:rsid w:val="003A4304"/>
    <w:rsid w:val="003A52FD"/>
    <w:rsid w:val="003A5343"/>
    <w:rsid w:val="003A5C50"/>
    <w:rsid w:val="003B3D14"/>
    <w:rsid w:val="003B72DE"/>
    <w:rsid w:val="003B7E2C"/>
    <w:rsid w:val="003C04A9"/>
    <w:rsid w:val="003C24DE"/>
    <w:rsid w:val="003C36C2"/>
    <w:rsid w:val="003D002F"/>
    <w:rsid w:val="003D57B4"/>
    <w:rsid w:val="003D57BA"/>
    <w:rsid w:val="003D7607"/>
    <w:rsid w:val="003E1652"/>
    <w:rsid w:val="003E2D93"/>
    <w:rsid w:val="003E58AA"/>
    <w:rsid w:val="003F7757"/>
    <w:rsid w:val="004061E9"/>
    <w:rsid w:val="00417162"/>
    <w:rsid w:val="0042522A"/>
    <w:rsid w:val="00425317"/>
    <w:rsid w:val="00425F9F"/>
    <w:rsid w:val="00444C43"/>
    <w:rsid w:val="00446BAC"/>
    <w:rsid w:val="00447CF9"/>
    <w:rsid w:val="00451DFE"/>
    <w:rsid w:val="00455D46"/>
    <w:rsid w:val="004608EE"/>
    <w:rsid w:val="0046527B"/>
    <w:rsid w:val="00472B23"/>
    <w:rsid w:val="00477F7C"/>
    <w:rsid w:val="00481E8F"/>
    <w:rsid w:val="004841CB"/>
    <w:rsid w:val="00486521"/>
    <w:rsid w:val="004872C6"/>
    <w:rsid w:val="0049401D"/>
    <w:rsid w:val="004A2FA8"/>
    <w:rsid w:val="004A3751"/>
    <w:rsid w:val="004A4C87"/>
    <w:rsid w:val="004A56AA"/>
    <w:rsid w:val="004A6A08"/>
    <w:rsid w:val="004B0314"/>
    <w:rsid w:val="004B154A"/>
    <w:rsid w:val="004B21FE"/>
    <w:rsid w:val="004B2890"/>
    <w:rsid w:val="004B495C"/>
    <w:rsid w:val="004C521C"/>
    <w:rsid w:val="004D3C9E"/>
    <w:rsid w:val="004D6E5E"/>
    <w:rsid w:val="004F2DFD"/>
    <w:rsid w:val="004F548C"/>
    <w:rsid w:val="004F58C3"/>
    <w:rsid w:val="004F744C"/>
    <w:rsid w:val="004F781A"/>
    <w:rsid w:val="00501F99"/>
    <w:rsid w:val="00505216"/>
    <w:rsid w:val="00505486"/>
    <w:rsid w:val="005071AF"/>
    <w:rsid w:val="00512A04"/>
    <w:rsid w:val="005214C2"/>
    <w:rsid w:val="00521BF5"/>
    <w:rsid w:val="00525975"/>
    <w:rsid w:val="00527AF5"/>
    <w:rsid w:val="00532783"/>
    <w:rsid w:val="00537415"/>
    <w:rsid w:val="00537AFC"/>
    <w:rsid w:val="00537D83"/>
    <w:rsid w:val="00552229"/>
    <w:rsid w:val="00553284"/>
    <w:rsid w:val="0055461A"/>
    <w:rsid w:val="005546EC"/>
    <w:rsid w:val="005548D4"/>
    <w:rsid w:val="0055500A"/>
    <w:rsid w:val="00555AAF"/>
    <w:rsid w:val="005568F8"/>
    <w:rsid w:val="00561D1B"/>
    <w:rsid w:val="00564A85"/>
    <w:rsid w:val="00564D03"/>
    <w:rsid w:val="00564D3E"/>
    <w:rsid w:val="00571F22"/>
    <w:rsid w:val="005766D3"/>
    <w:rsid w:val="00585BA5"/>
    <w:rsid w:val="00593588"/>
    <w:rsid w:val="00594307"/>
    <w:rsid w:val="0059753F"/>
    <w:rsid w:val="005A5B2A"/>
    <w:rsid w:val="005B0B7B"/>
    <w:rsid w:val="005C066A"/>
    <w:rsid w:val="005C375F"/>
    <w:rsid w:val="005C6A21"/>
    <w:rsid w:val="005D164E"/>
    <w:rsid w:val="005D166B"/>
    <w:rsid w:val="005D3CB0"/>
    <w:rsid w:val="005E0CDF"/>
    <w:rsid w:val="005E51B6"/>
    <w:rsid w:val="005E747B"/>
    <w:rsid w:val="005F1023"/>
    <w:rsid w:val="005F2A2A"/>
    <w:rsid w:val="005F41FF"/>
    <w:rsid w:val="00610D18"/>
    <w:rsid w:val="006117A0"/>
    <w:rsid w:val="006123CC"/>
    <w:rsid w:val="00616A53"/>
    <w:rsid w:val="0063028E"/>
    <w:rsid w:val="006338E0"/>
    <w:rsid w:val="00633BF4"/>
    <w:rsid w:val="0063616D"/>
    <w:rsid w:val="00641D70"/>
    <w:rsid w:val="00642DB1"/>
    <w:rsid w:val="00662F89"/>
    <w:rsid w:val="00663DE4"/>
    <w:rsid w:val="006640B7"/>
    <w:rsid w:val="006659F2"/>
    <w:rsid w:val="00671951"/>
    <w:rsid w:val="00672C02"/>
    <w:rsid w:val="0067352E"/>
    <w:rsid w:val="0068291D"/>
    <w:rsid w:val="00683EF7"/>
    <w:rsid w:val="00693206"/>
    <w:rsid w:val="00695599"/>
    <w:rsid w:val="00696B98"/>
    <w:rsid w:val="0069733C"/>
    <w:rsid w:val="006B02F1"/>
    <w:rsid w:val="006B18B4"/>
    <w:rsid w:val="006B262A"/>
    <w:rsid w:val="006B3F58"/>
    <w:rsid w:val="006B5A92"/>
    <w:rsid w:val="006C393A"/>
    <w:rsid w:val="006C7035"/>
    <w:rsid w:val="006D12EA"/>
    <w:rsid w:val="006D3E7F"/>
    <w:rsid w:val="006D5DA5"/>
    <w:rsid w:val="006D7303"/>
    <w:rsid w:val="006D7B81"/>
    <w:rsid w:val="006E2108"/>
    <w:rsid w:val="006E2906"/>
    <w:rsid w:val="006E4A5B"/>
    <w:rsid w:val="006E7803"/>
    <w:rsid w:val="006F037C"/>
    <w:rsid w:val="006F4D0B"/>
    <w:rsid w:val="006F4F70"/>
    <w:rsid w:val="006F6B64"/>
    <w:rsid w:val="00702D96"/>
    <w:rsid w:val="00703431"/>
    <w:rsid w:val="0070501B"/>
    <w:rsid w:val="0071392D"/>
    <w:rsid w:val="00716D50"/>
    <w:rsid w:val="007271C6"/>
    <w:rsid w:val="007328C2"/>
    <w:rsid w:val="007334B0"/>
    <w:rsid w:val="0073396F"/>
    <w:rsid w:val="007439F7"/>
    <w:rsid w:val="00747278"/>
    <w:rsid w:val="0075652F"/>
    <w:rsid w:val="00756F94"/>
    <w:rsid w:val="007624ED"/>
    <w:rsid w:val="00763CC0"/>
    <w:rsid w:val="00770A9F"/>
    <w:rsid w:val="00772F73"/>
    <w:rsid w:val="00776BC9"/>
    <w:rsid w:val="00780D5C"/>
    <w:rsid w:val="007A28DA"/>
    <w:rsid w:val="007A2CCE"/>
    <w:rsid w:val="007A2F2F"/>
    <w:rsid w:val="007A5552"/>
    <w:rsid w:val="007A5A20"/>
    <w:rsid w:val="007A7DEE"/>
    <w:rsid w:val="007C0CF0"/>
    <w:rsid w:val="007D05D0"/>
    <w:rsid w:val="007D1694"/>
    <w:rsid w:val="007D1972"/>
    <w:rsid w:val="007D363C"/>
    <w:rsid w:val="007D4F93"/>
    <w:rsid w:val="007E4237"/>
    <w:rsid w:val="007E768B"/>
    <w:rsid w:val="007F1D43"/>
    <w:rsid w:val="007F371C"/>
    <w:rsid w:val="007F6F31"/>
    <w:rsid w:val="00804A23"/>
    <w:rsid w:val="00807618"/>
    <w:rsid w:val="00816E98"/>
    <w:rsid w:val="00820F47"/>
    <w:rsid w:val="00830C9F"/>
    <w:rsid w:val="00840A07"/>
    <w:rsid w:val="008415EE"/>
    <w:rsid w:val="00842721"/>
    <w:rsid w:val="008428DE"/>
    <w:rsid w:val="00850D63"/>
    <w:rsid w:val="00852D6B"/>
    <w:rsid w:val="0086283E"/>
    <w:rsid w:val="00863282"/>
    <w:rsid w:val="0086512F"/>
    <w:rsid w:val="0086688D"/>
    <w:rsid w:val="00867E8B"/>
    <w:rsid w:val="0087725E"/>
    <w:rsid w:val="008A1340"/>
    <w:rsid w:val="008A2EB4"/>
    <w:rsid w:val="008A47EC"/>
    <w:rsid w:val="008B0D3E"/>
    <w:rsid w:val="008B24E0"/>
    <w:rsid w:val="008B29FD"/>
    <w:rsid w:val="008C2FF9"/>
    <w:rsid w:val="008C4980"/>
    <w:rsid w:val="008D0A8F"/>
    <w:rsid w:val="008D13F7"/>
    <w:rsid w:val="008D269F"/>
    <w:rsid w:val="008E178B"/>
    <w:rsid w:val="008E33A4"/>
    <w:rsid w:val="008E7E54"/>
    <w:rsid w:val="008F1024"/>
    <w:rsid w:val="008F168E"/>
    <w:rsid w:val="009010A6"/>
    <w:rsid w:val="0090156A"/>
    <w:rsid w:val="00905702"/>
    <w:rsid w:val="00913251"/>
    <w:rsid w:val="009208FC"/>
    <w:rsid w:val="00927E36"/>
    <w:rsid w:val="00943BB6"/>
    <w:rsid w:val="00944838"/>
    <w:rsid w:val="00944C46"/>
    <w:rsid w:val="00946603"/>
    <w:rsid w:val="0095210D"/>
    <w:rsid w:val="009558F6"/>
    <w:rsid w:val="00955BF8"/>
    <w:rsid w:val="00961FD5"/>
    <w:rsid w:val="0096397E"/>
    <w:rsid w:val="00964C44"/>
    <w:rsid w:val="00974DF2"/>
    <w:rsid w:val="00985E18"/>
    <w:rsid w:val="00986894"/>
    <w:rsid w:val="00991BD9"/>
    <w:rsid w:val="00992DC0"/>
    <w:rsid w:val="00995830"/>
    <w:rsid w:val="00995EE8"/>
    <w:rsid w:val="00996362"/>
    <w:rsid w:val="009A113F"/>
    <w:rsid w:val="009A2EC9"/>
    <w:rsid w:val="009B109E"/>
    <w:rsid w:val="009B4591"/>
    <w:rsid w:val="009C6DEB"/>
    <w:rsid w:val="009C7E66"/>
    <w:rsid w:val="009D4EE6"/>
    <w:rsid w:val="009F2904"/>
    <w:rsid w:val="009F31C9"/>
    <w:rsid w:val="009F39B7"/>
    <w:rsid w:val="009F3B35"/>
    <w:rsid w:val="00A010B0"/>
    <w:rsid w:val="00A01398"/>
    <w:rsid w:val="00A0793D"/>
    <w:rsid w:val="00A10D1F"/>
    <w:rsid w:val="00A156ED"/>
    <w:rsid w:val="00A228F6"/>
    <w:rsid w:val="00A250C1"/>
    <w:rsid w:val="00A32F59"/>
    <w:rsid w:val="00A34D23"/>
    <w:rsid w:val="00A3750A"/>
    <w:rsid w:val="00A37D9D"/>
    <w:rsid w:val="00A43D8D"/>
    <w:rsid w:val="00A45E52"/>
    <w:rsid w:val="00A47D31"/>
    <w:rsid w:val="00A626D9"/>
    <w:rsid w:val="00A71D27"/>
    <w:rsid w:val="00A75957"/>
    <w:rsid w:val="00A75FD8"/>
    <w:rsid w:val="00A774B4"/>
    <w:rsid w:val="00A90BF5"/>
    <w:rsid w:val="00A97714"/>
    <w:rsid w:val="00AA2155"/>
    <w:rsid w:val="00AA3A36"/>
    <w:rsid w:val="00AA53FE"/>
    <w:rsid w:val="00AB0168"/>
    <w:rsid w:val="00AB0EC8"/>
    <w:rsid w:val="00AB672D"/>
    <w:rsid w:val="00AC202C"/>
    <w:rsid w:val="00AC283D"/>
    <w:rsid w:val="00AC5057"/>
    <w:rsid w:val="00AC5322"/>
    <w:rsid w:val="00AC7540"/>
    <w:rsid w:val="00AD34F6"/>
    <w:rsid w:val="00AE1D96"/>
    <w:rsid w:val="00AE7F70"/>
    <w:rsid w:val="00AF01E1"/>
    <w:rsid w:val="00AF3740"/>
    <w:rsid w:val="00B00AF8"/>
    <w:rsid w:val="00B046C4"/>
    <w:rsid w:val="00B10013"/>
    <w:rsid w:val="00B22976"/>
    <w:rsid w:val="00B24097"/>
    <w:rsid w:val="00B44212"/>
    <w:rsid w:val="00B450EA"/>
    <w:rsid w:val="00B52FDD"/>
    <w:rsid w:val="00B55BEF"/>
    <w:rsid w:val="00B57199"/>
    <w:rsid w:val="00B601BC"/>
    <w:rsid w:val="00B608BB"/>
    <w:rsid w:val="00B642B2"/>
    <w:rsid w:val="00B71506"/>
    <w:rsid w:val="00B82662"/>
    <w:rsid w:val="00B866BC"/>
    <w:rsid w:val="00B87B1B"/>
    <w:rsid w:val="00B912E6"/>
    <w:rsid w:val="00B923CB"/>
    <w:rsid w:val="00B93F7E"/>
    <w:rsid w:val="00BA26BD"/>
    <w:rsid w:val="00BA2AF0"/>
    <w:rsid w:val="00BA6513"/>
    <w:rsid w:val="00BA76E1"/>
    <w:rsid w:val="00BB1B89"/>
    <w:rsid w:val="00BB2F76"/>
    <w:rsid w:val="00BC3666"/>
    <w:rsid w:val="00BC3A2F"/>
    <w:rsid w:val="00BC6B5B"/>
    <w:rsid w:val="00BE2E7C"/>
    <w:rsid w:val="00BF2EF7"/>
    <w:rsid w:val="00BF53E5"/>
    <w:rsid w:val="00BF5782"/>
    <w:rsid w:val="00BF6B4C"/>
    <w:rsid w:val="00C03E84"/>
    <w:rsid w:val="00C1201F"/>
    <w:rsid w:val="00C36E1B"/>
    <w:rsid w:val="00C40046"/>
    <w:rsid w:val="00C41D5A"/>
    <w:rsid w:val="00C4550B"/>
    <w:rsid w:val="00C46D73"/>
    <w:rsid w:val="00C500B8"/>
    <w:rsid w:val="00C5275C"/>
    <w:rsid w:val="00C6204E"/>
    <w:rsid w:val="00C645C1"/>
    <w:rsid w:val="00C719C7"/>
    <w:rsid w:val="00C75A70"/>
    <w:rsid w:val="00C75E11"/>
    <w:rsid w:val="00C767C2"/>
    <w:rsid w:val="00C84283"/>
    <w:rsid w:val="00C86CA4"/>
    <w:rsid w:val="00C91313"/>
    <w:rsid w:val="00C92352"/>
    <w:rsid w:val="00C92D55"/>
    <w:rsid w:val="00C93206"/>
    <w:rsid w:val="00C94D12"/>
    <w:rsid w:val="00C9759A"/>
    <w:rsid w:val="00CA6E63"/>
    <w:rsid w:val="00CB1649"/>
    <w:rsid w:val="00CB74D8"/>
    <w:rsid w:val="00CC172D"/>
    <w:rsid w:val="00CD51ED"/>
    <w:rsid w:val="00CE1044"/>
    <w:rsid w:val="00CF0EE8"/>
    <w:rsid w:val="00CF2231"/>
    <w:rsid w:val="00CF27D5"/>
    <w:rsid w:val="00CF5BFD"/>
    <w:rsid w:val="00D304C6"/>
    <w:rsid w:val="00D346C1"/>
    <w:rsid w:val="00D37CE4"/>
    <w:rsid w:val="00D40556"/>
    <w:rsid w:val="00D42A70"/>
    <w:rsid w:val="00D42FF8"/>
    <w:rsid w:val="00D43C59"/>
    <w:rsid w:val="00D450B7"/>
    <w:rsid w:val="00D47D1E"/>
    <w:rsid w:val="00D47E39"/>
    <w:rsid w:val="00D5019D"/>
    <w:rsid w:val="00D50766"/>
    <w:rsid w:val="00D54F3B"/>
    <w:rsid w:val="00D573AE"/>
    <w:rsid w:val="00D64444"/>
    <w:rsid w:val="00D73527"/>
    <w:rsid w:val="00D775B1"/>
    <w:rsid w:val="00D869E4"/>
    <w:rsid w:val="00D874CE"/>
    <w:rsid w:val="00D91776"/>
    <w:rsid w:val="00D91B14"/>
    <w:rsid w:val="00D948C7"/>
    <w:rsid w:val="00D954EB"/>
    <w:rsid w:val="00D97CBD"/>
    <w:rsid w:val="00DA061B"/>
    <w:rsid w:val="00DA47A9"/>
    <w:rsid w:val="00DA5EDC"/>
    <w:rsid w:val="00DB18BD"/>
    <w:rsid w:val="00DB1C05"/>
    <w:rsid w:val="00DB526B"/>
    <w:rsid w:val="00DB6780"/>
    <w:rsid w:val="00DC0E17"/>
    <w:rsid w:val="00DC54F3"/>
    <w:rsid w:val="00DD31B4"/>
    <w:rsid w:val="00DD3C2E"/>
    <w:rsid w:val="00DE2E1A"/>
    <w:rsid w:val="00DF2C9F"/>
    <w:rsid w:val="00DF5F29"/>
    <w:rsid w:val="00DF610F"/>
    <w:rsid w:val="00E04F91"/>
    <w:rsid w:val="00E05A0F"/>
    <w:rsid w:val="00E07229"/>
    <w:rsid w:val="00E12C12"/>
    <w:rsid w:val="00E2532F"/>
    <w:rsid w:val="00E31577"/>
    <w:rsid w:val="00E31C01"/>
    <w:rsid w:val="00E364F1"/>
    <w:rsid w:val="00E40E58"/>
    <w:rsid w:val="00E42C2D"/>
    <w:rsid w:val="00E44474"/>
    <w:rsid w:val="00E524C7"/>
    <w:rsid w:val="00E55D93"/>
    <w:rsid w:val="00E611D3"/>
    <w:rsid w:val="00E670AC"/>
    <w:rsid w:val="00E675B7"/>
    <w:rsid w:val="00E70DE9"/>
    <w:rsid w:val="00E71631"/>
    <w:rsid w:val="00E748FF"/>
    <w:rsid w:val="00E8214C"/>
    <w:rsid w:val="00E8634C"/>
    <w:rsid w:val="00E900FA"/>
    <w:rsid w:val="00E911A3"/>
    <w:rsid w:val="00E929A5"/>
    <w:rsid w:val="00E9771D"/>
    <w:rsid w:val="00E9796F"/>
    <w:rsid w:val="00EA0D4A"/>
    <w:rsid w:val="00EA180F"/>
    <w:rsid w:val="00EA3F1B"/>
    <w:rsid w:val="00EA5E01"/>
    <w:rsid w:val="00EB4BB5"/>
    <w:rsid w:val="00EB4D41"/>
    <w:rsid w:val="00EB674F"/>
    <w:rsid w:val="00EC1ABB"/>
    <w:rsid w:val="00EC25A5"/>
    <w:rsid w:val="00EC67EF"/>
    <w:rsid w:val="00EC7CBA"/>
    <w:rsid w:val="00ED59BC"/>
    <w:rsid w:val="00EE2CBC"/>
    <w:rsid w:val="00EF1132"/>
    <w:rsid w:val="00EF7B2E"/>
    <w:rsid w:val="00F05EA9"/>
    <w:rsid w:val="00F06AF7"/>
    <w:rsid w:val="00F07574"/>
    <w:rsid w:val="00F1026B"/>
    <w:rsid w:val="00F103A0"/>
    <w:rsid w:val="00F11BD2"/>
    <w:rsid w:val="00F22EBC"/>
    <w:rsid w:val="00F25D32"/>
    <w:rsid w:val="00F30758"/>
    <w:rsid w:val="00F32BE1"/>
    <w:rsid w:val="00F40A45"/>
    <w:rsid w:val="00F5192A"/>
    <w:rsid w:val="00F56D72"/>
    <w:rsid w:val="00F63908"/>
    <w:rsid w:val="00F654A4"/>
    <w:rsid w:val="00F6623C"/>
    <w:rsid w:val="00F717EF"/>
    <w:rsid w:val="00F85198"/>
    <w:rsid w:val="00F91CC9"/>
    <w:rsid w:val="00F93087"/>
    <w:rsid w:val="00FA2E19"/>
    <w:rsid w:val="00FA77C7"/>
    <w:rsid w:val="00FB57C7"/>
    <w:rsid w:val="00FB5AAD"/>
    <w:rsid w:val="00FB7EBD"/>
    <w:rsid w:val="00FC3709"/>
    <w:rsid w:val="00FC3AFE"/>
    <w:rsid w:val="00FC47B8"/>
    <w:rsid w:val="00FC79AA"/>
    <w:rsid w:val="00FC79BC"/>
    <w:rsid w:val="00FC7C74"/>
    <w:rsid w:val="00FC7D45"/>
    <w:rsid w:val="00FC7FC6"/>
    <w:rsid w:val="00FD0172"/>
    <w:rsid w:val="00FD128D"/>
    <w:rsid w:val="00FE10C0"/>
    <w:rsid w:val="00FE2D23"/>
    <w:rsid w:val="00FE3D74"/>
    <w:rsid w:val="00FF3C55"/>
    <w:rsid w:val="0319E6EC"/>
    <w:rsid w:val="0856D87D"/>
    <w:rsid w:val="102BDD03"/>
    <w:rsid w:val="108E1DDA"/>
    <w:rsid w:val="1349091B"/>
    <w:rsid w:val="14AD54BC"/>
    <w:rsid w:val="16EEED07"/>
    <w:rsid w:val="18A79E23"/>
    <w:rsid w:val="1DAA667A"/>
    <w:rsid w:val="1EA3C416"/>
    <w:rsid w:val="27E8979E"/>
    <w:rsid w:val="2889DBA2"/>
    <w:rsid w:val="404441CB"/>
    <w:rsid w:val="41BCCB5F"/>
    <w:rsid w:val="4A114844"/>
    <w:rsid w:val="4A6E08EB"/>
    <w:rsid w:val="4DA2A37B"/>
    <w:rsid w:val="5225765D"/>
    <w:rsid w:val="5D7DFF52"/>
    <w:rsid w:val="63CF5331"/>
    <w:rsid w:val="70EADD57"/>
    <w:rsid w:val="745C8EE0"/>
    <w:rsid w:val="77612F6F"/>
    <w:rsid w:val="783392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0D3E"/>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customStyle="1" w:styleId="ZpatChar">
    <w:name w:val="Zápatí Char"/>
    <w:basedOn w:val="Standardnpsmoodstavce"/>
    <w:link w:val="Zpat"/>
    <w:rsid w:val="009C7E66"/>
    <w:rPr>
      <w:lang w:eastAsia="ar-SA"/>
    </w:rPr>
  </w:style>
  <w:style w:type="paragraph" w:customStyle="1" w:styleId="Default">
    <w:name w:val="Default"/>
    <w:rsid w:val="00D97CBD"/>
    <w:pPr>
      <w:autoSpaceDE w:val="0"/>
      <w:autoSpaceDN w:val="0"/>
      <w:adjustRightInd w:val="0"/>
    </w:pPr>
    <w:rPr>
      <w:rFonts w:ascii="Arial" w:eastAsiaTheme="minorHAnsi" w:hAnsi="Arial" w:cs="Arial"/>
      <w:color w:val="000000"/>
      <w:sz w:val="24"/>
      <w:szCs w:val="24"/>
      <w:lang w:eastAsia="en-US"/>
    </w:rPr>
  </w:style>
  <w:style w:type="character" w:customStyle="1" w:styleId="contextualspellingandgrammarerror">
    <w:name w:val="contextualspellingandgrammarerror"/>
    <w:basedOn w:val="Standardnpsmoodstavce"/>
    <w:rsid w:val="00F32BE1"/>
  </w:style>
  <w:style w:type="paragraph" w:styleId="Zkladntextodsazen2">
    <w:name w:val="Body Text Indent 2"/>
    <w:basedOn w:val="Normln"/>
    <w:link w:val="Zkladntextodsazen2Char"/>
    <w:rsid w:val="00594307"/>
    <w:pPr>
      <w:suppressAutoHyphens w:val="0"/>
      <w:spacing w:after="120" w:line="480" w:lineRule="auto"/>
      <w:ind w:left="283"/>
    </w:pPr>
    <w:rPr>
      <w:rFonts w:ascii="Arial" w:hAnsi="Arial"/>
      <w:sz w:val="22"/>
      <w:szCs w:val="24"/>
      <w:lang w:val="x-none" w:eastAsia="x-none"/>
    </w:rPr>
  </w:style>
  <w:style w:type="character" w:customStyle="1" w:styleId="Zkladntextodsazen2Char">
    <w:name w:val="Základní text odsazený 2 Char"/>
    <w:basedOn w:val="Standardnpsmoodstavce"/>
    <w:link w:val="Zkladntextodsazen2"/>
    <w:rsid w:val="00594307"/>
    <w:rPr>
      <w:rFonts w:ascii="Arial" w:hAnsi="Arial"/>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1261-969/969-25_RS.docx</ZkracenyRetezec>
    <Smazat xmlns="acca34e4-9ecd-41c8-99eb-d6aa654aaa55">&lt;a href="/sites/evidencesmluv/_layouts/15/IniWrkflIP.aspx?List=%7b45688869-8B73-4574-991F-DA277FEECC6D%7d&amp;amp;ID=2556&amp;amp;ItemGuid=%7bF4C11CEF-BE10-4263-9470-77A17564A6E8%7d&amp;amp;TemplateID=%7bd3f8102e-f4a5-4901-b93c-fb146a9d820d%7d"&gt;&lt;img src="/SiteAssets/Pictogram/Pripominkovani/delete16red.png" /&gt;&lt;/a&gt;</Smazat>
  </documentManagement>
</p: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CC5D6-1EE5-4953-8794-9562477E6433}"/>
</file>

<file path=customXml/itemProps2.xml><?xml version="1.0" encoding="utf-8"?>
<ds:datastoreItem xmlns:ds="http://schemas.openxmlformats.org/officeDocument/2006/customXml" ds:itemID="{4A834FBD-BEAC-43E0-B712-2241991C1A8C}">
  <ds:schemaRefs>
    <ds:schemaRef ds:uri="http://schemas.openxmlformats.org/officeDocument/2006/bibliography"/>
  </ds:schemaRefs>
</ds:datastoreItem>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38884E97-D7A3-4896-AF1D-BF58C4286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3966</Words>
  <Characters>23406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2018-01-09T07:29:00Z</cp:lastPrinted>
  <dcterms:created xsi:type="dcterms:W3CDTF">2025-10-29T11:30:00Z</dcterms:created>
  <dcterms:modified xsi:type="dcterms:W3CDTF">2025-10-29T11:30:00Z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252dec2e-11b3-4929-9a9a-7683ca4144bd</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