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230" w14:textId="76E8C609" w:rsidR="003742A2" w:rsidRPr="009C0098" w:rsidRDefault="003742A2" w:rsidP="003742A2">
      <w:pPr>
        <w:pStyle w:val="Nadpis5"/>
        <w:rPr>
          <w:rFonts w:ascii="Aptos" w:hAnsi="Aptos" w:cstheme="minorHAnsi"/>
          <w:sz w:val="28"/>
          <w:szCs w:val="28"/>
        </w:rPr>
      </w:pPr>
      <w:r w:rsidRPr="009C0098">
        <w:rPr>
          <w:rFonts w:ascii="Aptos" w:hAnsi="Aptos" w:cstheme="minorHAnsi"/>
          <w:sz w:val="28"/>
          <w:szCs w:val="28"/>
        </w:rPr>
        <w:t>SMLOUVA O DÍLO</w:t>
      </w:r>
    </w:p>
    <w:p w14:paraId="53250A1B" w14:textId="77777777" w:rsidR="003742A2" w:rsidRPr="009C0098" w:rsidRDefault="003742A2" w:rsidP="003742A2">
      <w:pPr>
        <w:contextualSpacing/>
        <w:jc w:val="center"/>
        <w:rPr>
          <w:rFonts w:ascii="Aptos" w:hAnsi="Aptos" w:cstheme="minorHAnsi"/>
          <w:w w:val="98"/>
          <w:sz w:val="22"/>
          <w:szCs w:val="22"/>
        </w:rPr>
      </w:pPr>
      <w:r w:rsidRPr="009C0098">
        <w:rPr>
          <w:rFonts w:ascii="Aptos" w:hAnsi="Aptos" w:cstheme="minorHAnsi"/>
          <w:spacing w:val="-1"/>
          <w:sz w:val="22"/>
          <w:szCs w:val="22"/>
        </w:rPr>
        <w:t>uzavřená po</w:t>
      </w:r>
      <w:r w:rsidRPr="009C0098">
        <w:rPr>
          <w:rFonts w:ascii="Aptos" w:hAnsi="Aptos" w:cstheme="minorHAnsi"/>
          <w:spacing w:val="1"/>
          <w:sz w:val="22"/>
          <w:szCs w:val="22"/>
        </w:rPr>
        <w:t>d</w:t>
      </w:r>
      <w:r w:rsidRPr="009C0098">
        <w:rPr>
          <w:rFonts w:ascii="Aptos" w:hAnsi="Aptos" w:cstheme="minorHAnsi"/>
          <w:spacing w:val="-2"/>
          <w:sz w:val="22"/>
          <w:szCs w:val="22"/>
        </w:rPr>
        <w:t>l</w:t>
      </w:r>
      <w:r w:rsidRPr="009C0098">
        <w:rPr>
          <w:rFonts w:ascii="Aptos" w:hAnsi="Aptos" w:cstheme="minorHAnsi"/>
          <w:sz w:val="22"/>
          <w:szCs w:val="22"/>
        </w:rPr>
        <w:t>e</w:t>
      </w:r>
      <w:r w:rsidRPr="009C0098">
        <w:rPr>
          <w:rFonts w:ascii="Aptos" w:hAnsi="Aptos" w:cstheme="minorHAnsi"/>
          <w:spacing w:val="-12"/>
          <w:sz w:val="22"/>
          <w:szCs w:val="22"/>
        </w:rPr>
        <w:t xml:space="preserve"> </w:t>
      </w:r>
      <w:proofErr w:type="spellStart"/>
      <w:r w:rsidRPr="009C0098">
        <w:rPr>
          <w:rFonts w:ascii="Aptos" w:hAnsi="Aptos" w:cstheme="minorHAnsi"/>
          <w:spacing w:val="-12"/>
          <w:sz w:val="22"/>
          <w:szCs w:val="22"/>
        </w:rPr>
        <w:t>ust</w:t>
      </w:r>
      <w:proofErr w:type="spellEnd"/>
      <w:r w:rsidRPr="009C0098">
        <w:rPr>
          <w:rFonts w:ascii="Aptos" w:hAnsi="Aptos" w:cstheme="minorHAnsi"/>
          <w:spacing w:val="-12"/>
          <w:sz w:val="22"/>
          <w:szCs w:val="22"/>
        </w:rPr>
        <w:t xml:space="preserve">. </w:t>
      </w:r>
      <w:r w:rsidRPr="009C0098">
        <w:rPr>
          <w:rFonts w:ascii="Aptos" w:hAnsi="Aptos" w:cstheme="minorHAnsi"/>
          <w:sz w:val="22"/>
          <w:szCs w:val="22"/>
        </w:rPr>
        <w:t>§</w:t>
      </w:r>
      <w:r w:rsidRPr="009C0098">
        <w:rPr>
          <w:rFonts w:ascii="Aptos" w:hAnsi="Aptos" w:cstheme="minorHAnsi"/>
          <w:spacing w:val="-14"/>
          <w:sz w:val="22"/>
          <w:szCs w:val="22"/>
        </w:rPr>
        <w:t xml:space="preserve"> </w:t>
      </w:r>
      <w:r w:rsidRPr="009C0098">
        <w:rPr>
          <w:rFonts w:ascii="Aptos" w:hAnsi="Aptos" w:cstheme="minorHAnsi"/>
          <w:spacing w:val="-1"/>
          <w:sz w:val="22"/>
          <w:szCs w:val="22"/>
        </w:rPr>
        <w:t>2</w:t>
      </w:r>
      <w:r w:rsidRPr="009C0098">
        <w:rPr>
          <w:rFonts w:ascii="Aptos" w:hAnsi="Aptos" w:cstheme="minorHAnsi"/>
          <w:spacing w:val="2"/>
          <w:sz w:val="22"/>
          <w:szCs w:val="22"/>
        </w:rPr>
        <w:t>5</w:t>
      </w:r>
      <w:r w:rsidRPr="009C0098">
        <w:rPr>
          <w:rFonts w:ascii="Aptos" w:hAnsi="Aptos" w:cstheme="minorHAnsi"/>
          <w:spacing w:val="-1"/>
          <w:sz w:val="22"/>
          <w:szCs w:val="22"/>
        </w:rPr>
        <w:t>8</w:t>
      </w:r>
      <w:r w:rsidRPr="009C0098">
        <w:rPr>
          <w:rFonts w:ascii="Aptos" w:hAnsi="Aptos" w:cstheme="minorHAnsi"/>
          <w:sz w:val="22"/>
          <w:szCs w:val="22"/>
        </w:rPr>
        <w:t>6</w:t>
      </w:r>
      <w:r w:rsidRPr="009C0098">
        <w:rPr>
          <w:rFonts w:ascii="Aptos" w:hAnsi="Aptos" w:cstheme="minorHAnsi"/>
          <w:spacing w:val="-11"/>
          <w:sz w:val="22"/>
          <w:szCs w:val="22"/>
        </w:rPr>
        <w:t xml:space="preserve"> </w:t>
      </w:r>
      <w:r w:rsidRPr="009C0098">
        <w:rPr>
          <w:rFonts w:ascii="Aptos" w:hAnsi="Aptos" w:cstheme="minorHAnsi"/>
          <w:sz w:val="22"/>
          <w:szCs w:val="22"/>
        </w:rPr>
        <w:t>a</w:t>
      </w:r>
      <w:r w:rsidRPr="009C0098">
        <w:rPr>
          <w:rFonts w:ascii="Aptos" w:hAnsi="Aptos" w:cstheme="minorHAnsi"/>
          <w:spacing w:val="-14"/>
          <w:sz w:val="22"/>
          <w:szCs w:val="22"/>
        </w:rPr>
        <w:t xml:space="preserve"> </w:t>
      </w:r>
      <w:r w:rsidRPr="009C0098">
        <w:rPr>
          <w:rFonts w:ascii="Aptos" w:hAnsi="Aptos" w:cstheme="minorHAnsi"/>
          <w:sz w:val="22"/>
          <w:szCs w:val="22"/>
        </w:rPr>
        <w:t>n</w:t>
      </w:r>
      <w:r w:rsidRPr="009C0098">
        <w:rPr>
          <w:rFonts w:ascii="Aptos" w:hAnsi="Aptos" w:cstheme="minorHAnsi"/>
          <w:spacing w:val="1"/>
          <w:sz w:val="22"/>
          <w:szCs w:val="22"/>
        </w:rPr>
        <w:t>á</w:t>
      </w:r>
      <w:r w:rsidRPr="009C0098">
        <w:rPr>
          <w:rFonts w:ascii="Aptos" w:hAnsi="Aptos" w:cstheme="minorHAnsi"/>
          <w:spacing w:val="-1"/>
          <w:sz w:val="22"/>
          <w:szCs w:val="22"/>
        </w:rPr>
        <w:t>s</w:t>
      </w:r>
      <w:r w:rsidRPr="009C0098">
        <w:rPr>
          <w:rFonts w:ascii="Aptos" w:hAnsi="Aptos" w:cstheme="minorHAnsi"/>
          <w:spacing w:val="-2"/>
          <w:sz w:val="22"/>
          <w:szCs w:val="22"/>
        </w:rPr>
        <w:t>l</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z w:val="22"/>
          <w:szCs w:val="22"/>
        </w:rPr>
        <w:t>z</w:t>
      </w:r>
      <w:r w:rsidRPr="009C0098">
        <w:rPr>
          <w:rFonts w:ascii="Aptos" w:hAnsi="Aptos" w:cstheme="minorHAnsi"/>
          <w:spacing w:val="1"/>
          <w:sz w:val="22"/>
          <w:szCs w:val="22"/>
        </w:rPr>
        <w:t>á</w:t>
      </w:r>
      <w:r w:rsidRPr="009C0098">
        <w:rPr>
          <w:rFonts w:ascii="Aptos" w:hAnsi="Aptos" w:cstheme="minorHAnsi"/>
          <w:spacing w:val="-1"/>
          <w:sz w:val="22"/>
          <w:szCs w:val="22"/>
        </w:rPr>
        <w:t>ko</w:t>
      </w:r>
      <w:r w:rsidRPr="009C0098">
        <w:rPr>
          <w:rFonts w:ascii="Aptos" w:hAnsi="Aptos" w:cstheme="minorHAnsi"/>
          <w:spacing w:val="3"/>
          <w:sz w:val="22"/>
          <w:szCs w:val="22"/>
        </w:rPr>
        <w:t>n</w:t>
      </w:r>
      <w:r w:rsidRPr="009C0098">
        <w:rPr>
          <w:rFonts w:ascii="Aptos" w:hAnsi="Aptos" w:cstheme="minorHAnsi"/>
          <w:sz w:val="22"/>
          <w:szCs w:val="22"/>
        </w:rPr>
        <w:t>a</w:t>
      </w:r>
      <w:r w:rsidRPr="009C0098">
        <w:rPr>
          <w:rFonts w:ascii="Aptos" w:hAnsi="Aptos" w:cstheme="minorHAnsi"/>
          <w:spacing w:val="-11"/>
          <w:sz w:val="22"/>
          <w:szCs w:val="22"/>
        </w:rPr>
        <w:t xml:space="preserve"> </w:t>
      </w:r>
      <w:r w:rsidRPr="009C0098">
        <w:rPr>
          <w:rFonts w:ascii="Aptos" w:hAnsi="Aptos" w:cstheme="minorHAnsi"/>
          <w:spacing w:val="1"/>
          <w:sz w:val="22"/>
          <w:szCs w:val="22"/>
        </w:rPr>
        <w:t>č</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89</w:t>
      </w:r>
      <w:r w:rsidRPr="009C0098">
        <w:rPr>
          <w:rFonts w:ascii="Aptos" w:hAnsi="Aptos" w:cstheme="minorHAnsi"/>
          <w:spacing w:val="-2"/>
          <w:sz w:val="22"/>
          <w:szCs w:val="22"/>
        </w:rPr>
        <w:t>/</w:t>
      </w:r>
      <w:r w:rsidRPr="009C0098">
        <w:rPr>
          <w:rFonts w:ascii="Aptos" w:hAnsi="Aptos" w:cstheme="minorHAnsi"/>
          <w:spacing w:val="-1"/>
          <w:sz w:val="22"/>
          <w:szCs w:val="22"/>
        </w:rPr>
        <w:t>201</w:t>
      </w:r>
      <w:r w:rsidRPr="009C0098">
        <w:rPr>
          <w:rFonts w:ascii="Aptos" w:hAnsi="Aptos" w:cstheme="minorHAnsi"/>
          <w:sz w:val="22"/>
          <w:szCs w:val="22"/>
        </w:rPr>
        <w:t>2</w:t>
      </w:r>
      <w:r w:rsidRPr="009C0098">
        <w:rPr>
          <w:rFonts w:ascii="Aptos" w:hAnsi="Aptos" w:cstheme="minorHAnsi"/>
          <w:spacing w:val="-13"/>
          <w:sz w:val="22"/>
          <w:szCs w:val="22"/>
        </w:rPr>
        <w:t xml:space="preserve"> </w:t>
      </w:r>
      <w:r w:rsidRPr="009C0098">
        <w:rPr>
          <w:rFonts w:ascii="Aptos" w:hAnsi="Aptos" w:cstheme="minorHAnsi"/>
          <w:spacing w:val="1"/>
          <w:sz w:val="22"/>
          <w:szCs w:val="22"/>
        </w:rPr>
        <w:t>S</w:t>
      </w:r>
      <w:r w:rsidRPr="009C0098">
        <w:rPr>
          <w:rFonts w:ascii="Aptos" w:hAnsi="Aptos" w:cstheme="minorHAnsi"/>
          <w:spacing w:val="-1"/>
          <w:sz w:val="22"/>
          <w:szCs w:val="22"/>
        </w:rPr>
        <w:t>b</w:t>
      </w:r>
      <w:r w:rsidRPr="009C0098">
        <w:rPr>
          <w:rFonts w:ascii="Aptos" w:hAnsi="Aptos" w:cstheme="minorHAnsi"/>
          <w:spacing w:val="1"/>
          <w:sz w:val="22"/>
          <w:szCs w:val="22"/>
        </w:rPr>
        <w:t>.</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o</w:t>
      </w:r>
      <w:r w:rsidRPr="009C0098">
        <w:rPr>
          <w:rFonts w:ascii="Aptos" w:hAnsi="Aptos" w:cstheme="minorHAnsi"/>
          <w:spacing w:val="-1"/>
          <w:sz w:val="22"/>
          <w:szCs w:val="22"/>
        </w:rPr>
        <w:t>b</w:t>
      </w:r>
      <w:r w:rsidRPr="009C0098">
        <w:rPr>
          <w:rFonts w:ascii="Aptos" w:hAnsi="Aptos" w:cstheme="minorHAnsi"/>
          <w:spacing w:val="1"/>
          <w:sz w:val="22"/>
          <w:szCs w:val="22"/>
        </w:rPr>
        <w:t>č</w:t>
      </w:r>
      <w:r w:rsidRPr="009C0098">
        <w:rPr>
          <w:rFonts w:ascii="Aptos" w:hAnsi="Aptos" w:cstheme="minorHAnsi"/>
          <w:spacing w:val="-1"/>
          <w:sz w:val="22"/>
          <w:szCs w:val="22"/>
        </w:rPr>
        <w:t>a</w:t>
      </w:r>
      <w:r w:rsidRPr="009C0098">
        <w:rPr>
          <w:rFonts w:ascii="Aptos" w:hAnsi="Aptos" w:cstheme="minorHAnsi"/>
          <w:sz w:val="22"/>
          <w:szCs w:val="22"/>
        </w:rPr>
        <w:t>n</w:t>
      </w:r>
      <w:r w:rsidRPr="009C0098">
        <w:rPr>
          <w:rFonts w:ascii="Aptos" w:hAnsi="Aptos" w:cstheme="minorHAnsi"/>
          <w:spacing w:val="2"/>
          <w:sz w:val="22"/>
          <w:szCs w:val="22"/>
        </w:rPr>
        <w:t>s</w:t>
      </w:r>
      <w:r w:rsidRPr="009C0098">
        <w:rPr>
          <w:rFonts w:ascii="Aptos" w:hAnsi="Aptos" w:cstheme="minorHAnsi"/>
          <w:spacing w:val="-1"/>
          <w:sz w:val="22"/>
          <w:szCs w:val="22"/>
        </w:rPr>
        <w:t>k</w:t>
      </w:r>
      <w:r w:rsidRPr="009C0098">
        <w:rPr>
          <w:rFonts w:ascii="Aptos" w:hAnsi="Aptos" w:cstheme="minorHAnsi"/>
          <w:sz w:val="22"/>
          <w:szCs w:val="22"/>
        </w:rPr>
        <w:t>ý</w:t>
      </w:r>
      <w:r w:rsidRPr="009C0098">
        <w:rPr>
          <w:rFonts w:ascii="Aptos" w:hAnsi="Aptos" w:cstheme="minorHAnsi"/>
          <w:spacing w:val="-12"/>
          <w:sz w:val="22"/>
          <w:szCs w:val="22"/>
        </w:rPr>
        <w:t xml:space="preserve"> </w:t>
      </w:r>
      <w:r w:rsidRPr="009C0098">
        <w:rPr>
          <w:rFonts w:ascii="Aptos" w:hAnsi="Aptos" w:cstheme="minorHAnsi"/>
          <w:sz w:val="22"/>
          <w:szCs w:val="22"/>
        </w:rPr>
        <w:t>z</w:t>
      </w:r>
      <w:r w:rsidRPr="009C0098">
        <w:rPr>
          <w:rFonts w:ascii="Aptos" w:hAnsi="Aptos" w:cstheme="minorHAnsi"/>
          <w:spacing w:val="-1"/>
          <w:sz w:val="22"/>
          <w:szCs w:val="22"/>
        </w:rPr>
        <w:t>á</w:t>
      </w:r>
      <w:r w:rsidRPr="009C0098">
        <w:rPr>
          <w:rFonts w:ascii="Aptos" w:hAnsi="Aptos" w:cstheme="minorHAnsi"/>
          <w:spacing w:val="1"/>
          <w:sz w:val="22"/>
          <w:szCs w:val="22"/>
        </w:rPr>
        <w:t>k</w:t>
      </w:r>
      <w:r w:rsidRPr="009C0098">
        <w:rPr>
          <w:rFonts w:ascii="Aptos" w:hAnsi="Aptos" w:cstheme="minorHAnsi"/>
          <w:spacing w:val="-1"/>
          <w:sz w:val="22"/>
          <w:szCs w:val="22"/>
        </w:rPr>
        <w:t>o</w:t>
      </w:r>
      <w:r w:rsidRPr="009C0098">
        <w:rPr>
          <w:rFonts w:ascii="Aptos" w:hAnsi="Aptos" w:cstheme="minorHAnsi"/>
          <w:sz w:val="22"/>
          <w:szCs w:val="22"/>
        </w:rPr>
        <w:t>n</w:t>
      </w:r>
      <w:r w:rsidRPr="009C0098">
        <w:rPr>
          <w:rFonts w:ascii="Aptos" w:hAnsi="Aptos" w:cstheme="minorHAnsi"/>
          <w:spacing w:val="-1"/>
          <w:sz w:val="22"/>
          <w:szCs w:val="22"/>
        </w:rPr>
        <w:t>í</w:t>
      </w:r>
      <w:r w:rsidRPr="009C0098">
        <w:rPr>
          <w:rFonts w:ascii="Aptos" w:hAnsi="Aptos" w:cstheme="minorHAnsi"/>
          <w:spacing w:val="1"/>
          <w:sz w:val="22"/>
          <w:szCs w:val="22"/>
        </w:rPr>
        <w:t>k</w:t>
      </w:r>
      <w:r w:rsidRPr="009C0098">
        <w:rPr>
          <w:rFonts w:ascii="Aptos" w:hAnsi="Aptos" w:cstheme="minorHAnsi"/>
          <w:sz w:val="22"/>
          <w:szCs w:val="22"/>
        </w:rPr>
        <w:t>,</w:t>
      </w:r>
      <w:r w:rsidRPr="009C0098">
        <w:rPr>
          <w:rFonts w:ascii="Aptos" w:hAnsi="Aptos" w:cstheme="minorHAnsi"/>
          <w:spacing w:val="-12"/>
          <w:sz w:val="22"/>
          <w:szCs w:val="22"/>
        </w:rPr>
        <w:t xml:space="preserve"> </w:t>
      </w:r>
      <w:r w:rsidRPr="009C0098">
        <w:rPr>
          <w:rFonts w:ascii="Aptos" w:hAnsi="Aptos" w:cstheme="minorHAnsi"/>
          <w:spacing w:val="1"/>
          <w:sz w:val="22"/>
          <w:szCs w:val="22"/>
        </w:rPr>
        <w:t>v</w:t>
      </w:r>
      <w:r w:rsidRPr="009C0098">
        <w:rPr>
          <w:rFonts w:ascii="Aptos" w:hAnsi="Aptos" w:cstheme="minorHAnsi"/>
          <w:sz w:val="22"/>
          <w:szCs w:val="22"/>
        </w:rPr>
        <w:t>e</w:t>
      </w:r>
      <w:r w:rsidRPr="009C0098">
        <w:rPr>
          <w:rFonts w:ascii="Aptos" w:hAnsi="Aptos" w:cstheme="minorHAnsi"/>
          <w:spacing w:val="-13"/>
          <w:sz w:val="22"/>
          <w:szCs w:val="22"/>
        </w:rPr>
        <w:t xml:space="preserve"> </w:t>
      </w:r>
      <w:r w:rsidRPr="009C0098">
        <w:rPr>
          <w:rFonts w:ascii="Aptos" w:hAnsi="Aptos" w:cstheme="minorHAnsi"/>
          <w:sz w:val="22"/>
          <w:szCs w:val="22"/>
        </w:rPr>
        <w:t>zn</w:t>
      </w:r>
      <w:r w:rsidRPr="009C0098">
        <w:rPr>
          <w:rFonts w:ascii="Aptos" w:hAnsi="Aptos" w:cstheme="minorHAnsi"/>
          <w:spacing w:val="-1"/>
          <w:sz w:val="22"/>
          <w:szCs w:val="22"/>
        </w:rPr>
        <w:t>ě</w:t>
      </w:r>
      <w:r w:rsidRPr="009C0098">
        <w:rPr>
          <w:rFonts w:ascii="Aptos" w:hAnsi="Aptos" w:cstheme="minorHAnsi"/>
          <w:sz w:val="22"/>
          <w:szCs w:val="22"/>
        </w:rPr>
        <w:t>ní</w:t>
      </w:r>
      <w:r w:rsidRPr="009C0098">
        <w:rPr>
          <w:rFonts w:ascii="Aptos" w:hAnsi="Aptos" w:cstheme="minorHAnsi"/>
          <w:spacing w:val="-13"/>
          <w:sz w:val="22"/>
          <w:szCs w:val="22"/>
        </w:rPr>
        <w:t xml:space="preserve"> </w:t>
      </w:r>
      <w:r w:rsidRPr="009C0098">
        <w:rPr>
          <w:rFonts w:ascii="Aptos" w:hAnsi="Aptos" w:cstheme="minorHAnsi"/>
          <w:spacing w:val="2"/>
          <w:sz w:val="22"/>
          <w:szCs w:val="22"/>
        </w:rPr>
        <w:t>p</w:t>
      </w:r>
      <w:r w:rsidRPr="009C0098">
        <w:rPr>
          <w:rFonts w:ascii="Aptos" w:hAnsi="Aptos" w:cstheme="minorHAnsi"/>
          <w:spacing w:val="-1"/>
          <w:sz w:val="22"/>
          <w:szCs w:val="22"/>
        </w:rPr>
        <w:t>o</w:t>
      </w:r>
      <w:r w:rsidRPr="009C0098">
        <w:rPr>
          <w:rFonts w:ascii="Aptos" w:hAnsi="Aptos" w:cstheme="minorHAnsi"/>
          <w:sz w:val="22"/>
          <w:szCs w:val="22"/>
        </w:rPr>
        <w:t>z</w:t>
      </w:r>
      <w:r w:rsidRPr="009C0098">
        <w:rPr>
          <w:rFonts w:ascii="Aptos" w:hAnsi="Aptos" w:cstheme="minorHAnsi"/>
          <w:spacing w:val="1"/>
          <w:sz w:val="22"/>
          <w:szCs w:val="22"/>
        </w:rPr>
        <w:t>d</w:t>
      </w:r>
      <w:r w:rsidRPr="009C0098">
        <w:rPr>
          <w:rFonts w:ascii="Aptos" w:hAnsi="Aptos" w:cstheme="minorHAnsi"/>
          <w:spacing w:val="-1"/>
          <w:sz w:val="22"/>
          <w:szCs w:val="22"/>
        </w:rPr>
        <w:t>ě</w:t>
      </w:r>
      <w:r w:rsidRPr="009C0098">
        <w:rPr>
          <w:rFonts w:ascii="Aptos" w:hAnsi="Aptos" w:cstheme="minorHAnsi"/>
          <w:sz w:val="22"/>
          <w:szCs w:val="22"/>
        </w:rPr>
        <w:t>j</w:t>
      </w:r>
      <w:r w:rsidRPr="009C0098">
        <w:rPr>
          <w:rFonts w:ascii="Aptos" w:hAnsi="Aptos" w:cstheme="minorHAnsi"/>
          <w:spacing w:val="-1"/>
          <w:sz w:val="22"/>
          <w:szCs w:val="22"/>
        </w:rPr>
        <w:t>ší</w:t>
      </w:r>
      <w:r w:rsidRPr="009C0098">
        <w:rPr>
          <w:rFonts w:ascii="Aptos" w:hAnsi="Aptos" w:cstheme="minorHAnsi"/>
          <w:spacing w:val="3"/>
          <w:sz w:val="22"/>
          <w:szCs w:val="22"/>
        </w:rPr>
        <w:t>c</w:t>
      </w:r>
      <w:r w:rsidRPr="009C0098">
        <w:rPr>
          <w:rFonts w:ascii="Aptos" w:hAnsi="Aptos" w:cstheme="minorHAnsi"/>
          <w:sz w:val="22"/>
          <w:szCs w:val="22"/>
        </w:rPr>
        <w:t>h</w:t>
      </w:r>
      <w:r w:rsidRPr="009C0098">
        <w:rPr>
          <w:rFonts w:ascii="Aptos" w:hAnsi="Aptos" w:cstheme="minorHAnsi"/>
          <w:spacing w:val="-12"/>
          <w:sz w:val="22"/>
          <w:szCs w:val="22"/>
        </w:rPr>
        <w:t xml:space="preserve"> </w:t>
      </w:r>
      <w:r w:rsidRPr="009C0098">
        <w:rPr>
          <w:rFonts w:ascii="Aptos" w:hAnsi="Aptos" w:cstheme="minorHAnsi"/>
          <w:spacing w:val="-1"/>
          <w:sz w:val="22"/>
          <w:szCs w:val="22"/>
        </w:rPr>
        <w:t>pře</w:t>
      </w:r>
      <w:r w:rsidRPr="009C0098">
        <w:rPr>
          <w:rFonts w:ascii="Aptos" w:hAnsi="Aptos" w:cstheme="minorHAnsi"/>
          <w:spacing w:val="1"/>
          <w:sz w:val="22"/>
          <w:szCs w:val="22"/>
        </w:rPr>
        <w:t>d</w:t>
      </w:r>
      <w:r w:rsidRPr="009C0098">
        <w:rPr>
          <w:rFonts w:ascii="Aptos" w:hAnsi="Aptos" w:cstheme="minorHAnsi"/>
          <w:spacing w:val="-1"/>
          <w:sz w:val="22"/>
          <w:szCs w:val="22"/>
        </w:rPr>
        <w:t>pi</w:t>
      </w:r>
      <w:r w:rsidRPr="009C0098">
        <w:rPr>
          <w:rFonts w:ascii="Aptos" w:hAnsi="Aptos" w:cstheme="minorHAnsi"/>
          <w:spacing w:val="2"/>
          <w:sz w:val="22"/>
          <w:szCs w:val="22"/>
        </w:rPr>
        <w:t>s</w:t>
      </w:r>
      <w:r w:rsidRPr="009C0098">
        <w:rPr>
          <w:rFonts w:ascii="Aptos" w:hAnsi="Aptos" w:cstheme="minorHAnsi"/>
          <w:sz w:val="22"/>
          <w:szCs w:val="22"/>
        </w:rPr>
        <w:t>ů</w:t>
      </w:r>
      <w:r w:rsidRPr="009C0098">
        <w:rPr>
          <w:rFonts w:ascii="Aptos" w:hAnsi="Aptos" w:cstheme="minorHAnsi"/>
          <w:w w:val="98"/>
          <w:sz w:val="22"/>
          <w:szCs w:val="22"/>
        </w:rPr>
        <w:t xml:space="preserve"> </w:t>
      </w:r>
    </w:p>
    <w:p w14:paraId="4F019296" w14:textId="77777777" w:rsidR="003742A2" w:rsidRPr="009C0098" w:rsidRDefault="003742A2" w:rsidP="003742A2">
      <w:pPr>
        <w:contextualSpacing/>
        <w:jc w:val="center"/>
        <w:rPr>
          <w:rFonts w:ascii="Aptos" w:hAnsi="Aptos"/>
        </w:rPr>
      </w:pPr>
      <w:r w:rsidRPr="009C0098">
        <w:rPr>
          <w:rFonts w:ascii="Aptos" w:hAnsi="Aptos" w:cstheme="minorHAnsi"/>
          <w:spacing w:val="-2"/>
          <w:sz w:val="22"/>
          <w:szCs w:val="22"/>
        </w:rPr>
        <w:t>(</w:t>
      </w:r>
      <w:r w:rsidRPr="009C0098">
        <w:rPr>
          <w:rFonts w:ascii="Aptos" w:hAnsi="Aptos" w:cstheme="minorHAnsi"/>
          <w:spacing w:val="1"/>
          <w:sz w:val="22"/>
          <w:szCs w:val="22"/>
        </w:rPr>
        <w:t>d</w:t>
      </w:r>
      <w:r w:rsidRPr="009C0098">
        <w:rPr>
          <w:rFonts w:ascii="Aptos" w:hAnsi="Aptos" w:cstheme="minorHAnsi"/>
          <w:spacing w:val="-1"/>
          <w:sz w:val="22"/>
          <w:szCs w:val="22"/>
        </w:rPr>
        <w:t>á</w:t>
      </w:r>
      <w:r w:rsidRPr="009C0098">
        <w:rPr>
          <w:rFonts w:ascii="Aptos" w:hAnsi="Aptos" w:cstheme="minorHAnsi"/>
          <w:spacing w:val="-2"/>
          <w:sz w:val="22"/>
          <w:szCs w:val="22"/>
        </w:rPr>
        <w:t>l</w:t>
      </w:r>
      <w:r w:rsidRPr="009C0098">
        <w:rPr>
          <w:rFonts w:ascii="Aptos" w:hAnsi="Aptos" w:cstheme="minorHAnsi"/>
          <w:sz w:val="22"/>
          <w:szCs w:val="22"/>
        </w:rPr>
        <w:t>e</w:t>
      </w:r>
      <w:r w:rsidRPr="009C0098">
        <w:rPr>
          <w:rFonts w:ascii="Aptos" w:hAnsi="Aptos" w:cstheme="minorHAnsi"/>
          <w:spacing w:val="-16"/>
          <w:sz w:val="22"/>
          <w:szCs w:val="22"/>
        </w:rPr>
        <w:t xml:space="preserve"> t</w:t>
      </w:r>
      <w:r w:rsidRPr="009C0098">
        <w:rPr>
          <w:rFonts w:ascii="Aptos" w:hAnsi="Aptos" w:cstheme="minorHAnsi"/>
          <w:spacing w:val="-1"/>
          <w:sz w:val="22"/>
          <w:szCs w:val="22"/>
        </w:rPr>
        <w:t>é</w:t>
      </w:r>
      <w:r w:rsidRPr="009C0098">
        <w:rPr>
          <w:rFonts w:ascii="Aptos" w:hAnsi="Aptos" w:cstheme="minorHAnsi"/>
          <w:sz w:val="22"/>
          <w:szCs w:val="22"/>
        </w:rPr>
        <w:t>ž</w:t>
      </w:r>
      <w:r w:rsidRPr="009C0098">
        <w:rPr>
          <w:rFonts w:ascii="Aptos" w:hAnsi="Aptos" w:cstheme="minorHAnsi"/>
          <w:spacing w:val="-15"/>
          <w:sz w:val="22"/>
          <w:szCs w:val="22"/>
        </w:rPr>
        <w:t xml:space="preserve"> </w:t>
      </w:r>
      <w:r w:rsidRPr="009C0098">
        <w:rPr>
          <w:rFonts w:ascii="Aptos" w:hAnsi="Aptos" w:cstheme="minorHAnsi"/>
          <w:sz w:val="22"/>
          <w:szCs w:val="22"/>
        </w:rPr>
        <w:t>j</w:t>
      </w:r>
      <w:r w:rsidRPr="009C0098">
        <w:rPr>
          <w:rFonts w:ascii="Aptos" w:hAnsi="Aptos" w:cstheme="minorHAnsi"/>
          <w:spacing w:val="-1"/>
          <w:sz w:val="22"/>
          <w:szCs w:val="22"/>
        </w:rPr>
        <w:t>e</w:t>
      </w:r>
      <w:r w:rsidRPr="009C0098">
        <w:rPr>
          <w:rFonts w:ascii="Aptos" w:hAnsi="Aptos" w:cstheme="minorHAnsi"/>
          <w:sz w:val="22"/>
          <w:szCs w:val="22"/>
        </w:rPr>
        <w:t>n</w:t>
      </w:r>
      <w:r w:rsidRPr="009C0098">
        <w:rPr>
          <w:rFonts w:ascii="Aptos" w:hAnsi="Aptos" w:cstheme="minorHAnsi"/>
          <w:spacing w:val="-16"/>
          <w:sz w:val="22"/>
          <w:szCs w:val="22"/>
        </w:rPr>
        <w:t xml:space="preserve"> </w:t>
      </w:r>
      <w:r w:rsidRPr="009C0098">
        <w:rPr>
          <w:rFonts w:ascii="Aptos" w:hAnsi="Aptos" w:cstheme="minorHAnsi"/>
          <w:sz w:val="22"/>
          <w:szCs w:val="22"/>
        </w:rPr>
        <w:t>„</w:t>
      </w:r>
      <w:r w:rsidRPr="009C0098">
        <w:rPr>
          <w:rFonts w:ascii="Aptos" w:hAnsi="Aptos" w:cstheme="minorHAnsi"/>
          <w:b/>
          <w:bCs/>
          <w:i/>
          <w:iCs/>
          <w:spacing w:val="2"/>
          <w:sz w:val="22"/>
          <w:szCs w:val="22"/>
        </w:rPr>
        <w:t>s</w:t>
      </w:r>
      <w:r w:rsidRPr="009C0098">
        <w:rPr>
          <w:rFonts w:ascii="Aptos" w:hAnsi="Aptos" w:cstheme="minorHAnsi"/>
          <w:b/>
          <w:bCs/>
          <w:i/>
          <w:iCs/>
          <w:spacing w:val="-2"/>
          <w:sz w:val="22"/>
          <w:szCs w:val="22"/>
        </w:rPr>
        <w:t>m</w:t>
      </w:r>
      <w:r w:rsidRPr="009C0098">
        <w:rPr>
          <w:rFonts w:ascii="Aptos" w:hAnsi="Aptos" w:cstheme="minorHAnsi"/>
          <w:b/>
          <w:bCs/>
          <w:i/>
          <w:iCs/>
          <w:spacing w:val="1"/>
          <w:sz w:val="22"/>
          <w:szCs w:val="22"/>
        </w:rPr>
        <w:t>l</w:t>
      </w:r>
      <w:r w:rsidRPr="009C0098">
        <w:rPr>
          <w:rFonts w:ascii="Aptos" w:hAnsi="Aptos" w:cstheme="minorHAnsi"/>
          <w:b/>
          <w:bCs/>
          <w:i/>
          <w:iCs/>
          <w:spacing w:val="-2"/>
          <w:sz w:val="22"/>
          <w:szCs w:val="22"/>
        </w:rPr>
        <w:t>o</w:t>
      </w:r>
      <w:r w:rsidRPr="009C0098">
        <w:rPr>
          <w:rFonts w:ascii="Aptos" w:hAnsi="Aptos" w:cstheme="minorHAnsi"/>
          <w:b/>
          <w:bCs/>
          <w:i/>
          <w:iCs/>
          <w:sz w:val="22"/>
          <w:szCs w:val="22"/>
        </w:rPr>
        <w:t>u</w:t>
      </w:r>
      <w:r w:rsidRPr="009C0098">
        <w:rPr>
          <w:rFonts w:ascii="Aptos" w:hAnsi="Aptos" w:cstheme="minorHAnsi"/>
          <w:b/>
          <w:bCs/>
          <w:i/>
          <w:iCs/>
          <w:spacing w:val="-2"/>
          <w:sz w:val="22"/>
          <w:szCs w:val="22"/>
        </w:rPr>
        <w:t>v</w:t>
      </w:r>
      <w:r w:rsidRPr="009C0098">
        <w:rPr>
          <w:rFonts w:ascii="Aptos" w:hAnsi="Aptos" w:cstheme="minorHAnsi"/>
          <w:b/>
          <w:bCs/>
          <w:i/>
          <w:iCs/>
          <w:spacing w:val="2"/>
          <w:sz w:val="22"/>
          <w:szCs w:val="22"/>
        </w:rPr>
        <w:t>a</w:t>
      </w:r>
      <w:r w:rsidRPr="009C0098">
        <w:rPr>
          <w:rFonts w:ascii="Aptos" w:hAnsi="Aptos" w:cstheme="minorHAnsi"/>
          <w:spacing w:val="-3"/>
          <w:sz w:val="22"/>
          <w:szCs w:val="22"/>
        </w:rPr>
        <w:t>“</w:t>
      </w:r>
      <w:r w:rsidRPr="009C0098">
        <w:rPr>
          <w:rFonts w:ascii="Aptos" w:hAnsi="Aptos" w:cstheme="minorHAnsi"/>
          <w:sz w:val="22"/>
          <w:szCs w:val="22"/>
        </w:rPr>
        <w:t>)</w:t>
      </w:r>
    </w:p>
    <w:p w14:paraId="0A616A19" w14:textId="77777777" w:rsidR="003742A2" w:rsidRPr="003C3EBB" w:rsidRDefault="003742A2" w:rsidP="003742A2"/>
    <w:p w14:paraId="5630003F" w14:textId="77777777" w:rsidR="003742A2" w:rsidRDefault="003742A2" w:rsidP="003742A2"/>
    <w:p w14:paraId="0A864F73" w14:textId="77777777" w:rsidR="003742A2" w:rsidRPr="00163886" w:rsidRDefault="003742A2" w:rsidP="003742A2">
      <w:pPr>
        <w:pStyle w:val="Nadpis5"/>
        <w:tabs>
          <w:tab w:val="left" w:pos="2835"/>
        </w:tabs>
        <w:jc w:val="left"/>
        <w:rPr>
          <w:rFonts w:ascii="Aptos" w:hAnsi="Aptos" w:cstheme="minorHAnsi"/>
          <w:szCs w:val="22"/>
        </w:rPr>
      </w:pPr>
      <w:r w:rsidRPr="00163886">
        <w:rPr>
          <w:rFonts w:ascii="Aptos" w:hAnsi="Aptos" w:cstheme="minorHAnsi"/>
          <w:szCs w:val="22"/>
        </w:rPr>
        <w:t>SMLUVNÍ STRANY:</w:t>
      </w:r>
    </w:p>
    <w:p w14:paraId="5DA2AB18" w14:textId="77777777" w:rsidR="003742A2" w:rsidRPr="00163886" w:rsidRDefault="003742A2" w:rsidP="003742A2">
      <w:pPr>
        <w:spacing w:before="120"/>
        <w:jc w:val="both"/>
        <w:rPr>
          <w:rFonts w:ascii="Aptos" w:hAnsi="Aptos" w:cstheme="minorHAnsi"/>
          <w:snapToGrid w:val="0"/>
          <w:sz w:val="22"/>
          <w:szCs w:val="22"/>
        </w:rPr>
      </w:pPr>
    </w:p>
    <w:p w14:paraId="448A9A06" w14:textId="14B74853" w:rsidR="003742A2" w:rsidRPr="00163886" w:rsidRDefault="003742A2" w:rsidP="00163886">
      <w:pPr>
        <w:numPr>
          <w:ilvl w:val="0"/>
          <w:numId w:val="1"/>
        </w:numPr>
        <w:tabs>
          <w:tab w:val="left" w:pos="284"/>
          <w:tab w:val="left" w:pos="2268"/>
          <w:tab w:val="left" w:pos="3686"/>
        </w:tabs>
        <w:spacing w:before="120"/>
        <w:ind w:hanging="720"/>
        <w:jc w:val="both"/>
        <w:rPr>
          <w:rFonts w:ascii="Aptos" w:hAnsi="Aptos" w:cstheme="minorHAnsi"/>
          <w:b/>
          <w:bCs/>
          <w:snapToGrid w:val="0"/>
          <w:sz w:val="22"/>
          <w:szCs w:val="22"/>
        </w:rPr>
      </w:pPr>
      <w:r w:rsidRPr="00163886">
        <w:rPr>
          <w:rFonts w:ascii="Aptos" w:hAnsi="Aptos" w:cstheme="minorHAnsi"/>
          <w:b/>
          <w:bCs/>
          <w:snapToGrid w:val="0"/>
          <w:sz w:val="22"/>
          <w:szCs w:val="22"/>
        </w:rPr>
        <w:t>Objednatel</w:t>
      </w:r>
      <w:r w:rsidRPr="00163886">
        <w:rPr>
          <w:rFonts w:ascii="Aptos" w:hAnsi="Aptos" w:cstheme="minorHAnsi"/>
          <w:snapToGrid w:val="0"/>
          <w:sz w:val="22"/>
          <w:szCs w:val="22"/>
        </w:rPr>
        <w:t>:</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b/>
          <w:bCs/>
          <w:snapToGrid w:val="0"/>
          <w:sz w:val="22"/>
          <w:szCs w:val="22"/>
        </w:rPr>
        <w:t>Statutární město Pardubice</w:t>
      </w:r>
    </w:p>
    <w:p w14:paraId="1443BE03" w14:textId="0D20FD46" w:rsidR="003742A2" w:rsidRPr="00163886" w:rsidRDefault="003742A2" w:rsidP="00163886">
      <w:pPr>
        <w:tabs>
          <w:tab w:val="left" w:pos="284"/>
          <w:tab w:val="left" w:pos="2268"/>
          <w:tab w:val="left" w:pos="3686"/>
        </w:tabs>
        <w:ind w:left="284" w:hanging="284"/>
        <w:rPr>
          <w:rFonts w:ascii="Aptos" w:hAnsi="Aptos" w:cstheme="minorHAnsi"/>
          <w:spacing w:val="-11"/>
          <w:w w:val="105"/>
          <w:sz w:val="22"/>
          <w:szCs w:val="22"/>
        </w:rPr>
      </w:pPr>
      <w:r w:rsidRPr="00163886">
        <w:rPr>
          <w:rFonts w:ascii="Aptos" w:hAnsi="Aptos" w:cstheme="minorHAnsi"/>
          <w:sz w:val="22"/>
          <w:szCs w:val="22"/>
        </w:rPr>
        <w:tab/>
        <w:t>Sídlo:</w:t>
      </w:r>
      <w:r w:rsidRPr="00163886">
        <w:rPr>
          <w:rFonts w:ascii="Aptos" w:hAnsi="Aptos" w:cstheme="minorHAnsi"/>
          <w:sz w:val="22"/>
          <w:szCs w:val="22"/>
        </w:rPr>
        <w:tab/>
      </w:r>
      <w:r w:rsidRPr="00163886">
        <w:rPr>
          <w:rFonts w:ascii="Aptos" w:hAnsi="Aptos" w:cstheme="minorHAnsi"/>
          <w:sz w:val="22"/>
          <w:szCs w:val="22"/>
        </w:rPr>
        <w:tab/>
      </w:r>
      <w:r w:rsidRPr="00163886">
        <w:rPr>
          <w:rFonts w:ascii="Aptos" w:hAnsi="Aptos" w:cstheme="minorHAnsi"/>
          <w:spacing w:val="-11"/>
          <w:w w:val="105"/>
          <w:sz w:val="22"/>
          <w:szCs w:val="22"/>
        </w:rPr>
        <w:t>Pernštýnské náměstí 1</w:t>
      </w:r>
    </w:p>
    <w:p w14:paraId="05DD26CD" w14:textId="6E611614" w:rsidR="003742A2" w:rsidRPr="00163886" w:rsidRDefault="003742A2" w:rsidP="00163886">
      <w:pPr>
        <w:tabs>
          <w:tab w:val="left" w:pos="284"/>
          <w:tab w:val="left" w:pos="2268"/>
          <w:tab w:val="left" w:pos="3686"/>
        </w:tabs>
        <w:ind w:left="284" w:hanging="284"/>
        <w:rPr>
          <w:rFonts w:ascii="Aptos" w:hAnsi="Aptos" w:cstheme="minorHAnsi"/>
          <w:color w:val="FF0000"/>
          <w:sz w:val="22"/>
          <w:szCs w:val="22"/>
        </w:rPr>
      </w:pPr>
      <w:r w:rsidRPr="00163886">
        <w:rPr>
          <w:rFonts w:ascii="Aptos" w:hAnsi="Aptos" w:cstheme="minorHAnsi"/>
          <w:spacing w:val="-11"/>
          <w:w w:val="105"/>
          <w:sz w:val="22"/>
          <w:szCs w:val="22"/>
        </w:rPr>
        <w:tab/>
      </w:r>
      <w:r w:rsidRPr="00163886">
        <w:rPr>
          <w:rFonts w:ascii="Aptos" w:hAnsi="Aptos" w:cstheme="minorHAnsi"/>
          <w:spacing w:val="-11"/>
          <w:w w:val="105"/>
          <w:sz w:val="22"/>
          <w:szCs w:val="22"/>
        </w:rPr>
        <w:tab/>
      </w:r>
      <w:r w:rsidRPr="00163886">
        <w:rPr>
          <w:rFonts w:ascii="Aptos" w:hAnsi="Aptos" w:cstheme="minorHAnsi"/>
          <w:spacing w:val="-11"/>
          <w:w w:val="105"/>
          <w:sz w:val="22"/>
          <w:szCs w:val="22"/>
        </w:rPr>
        <w:tab/>
        <w:t>530 21 Pardubice</w:t>
      </w:r>
    </w:p>
    <w:p w14:paraId="1026324F" w14:textId="77777777" w:rsidR="003742A2" w:rsidRPr="00163886" w:rsidRDefault="003742A2" w:rsidP="003742A2">
      <w:pPr>
        <w:pStyle w:val="Prosttext"/>
        <w:ind w:left="3540" w:hanging="3285"/>
        <w:rPr>
          <w:rFonts w:ascii="Aptos" w:hAnsi="Aptos" w:cstheme="minorHAnsi"/>
          <w:snapToGrid w:val="0"/>
        </w:rPr>
      </w:pPr>
    </w:p>
    <w:p w14:paraId="2464BE24" w14:textId="77777777" w:rsidR="003742A2" w:rsidRPr="00163886" w:rsidRDefault="003742A2" w:rsidP="00163886">
      <w:pPr>
        <w:pStyle w:val="Prosttext"/>
        <w:ind w:left="3686" w:hanging="3431"/>
        <w:rPr>
          <w:rFonts w:ascii="Aptos" w:eastAsia="MS Mincho" w:hAnsi="Aptos"/>
          <w:bCs/>
        </w:rPr>
      </w:pPr>
      <w:r w:rsidRPr="00163886">
        <w:rPr>
          <w:rFonts w:ascii="Aptos" w:hAnsi="Aptos" w:cstheme="minorHAnsi"/>
          <w:snapToGrid w:val="0"/>
        </w:rPr>
        <w:t>Zastoupený ve věcech smluvních:</w:t>
      </w:r>
      <w:r w:rsidRPr="00163886">
        <w:rPr>
          <w:rFonts w:ascii="Aptos" w:hAnsi="Aptos" w:cstheme="minorHAnsi"/>
          <w:snapToGrid w:val="0"/>
          <w:color w:val="FF0000"/>
        </w:rPr>
        <w:t xml:space="preserve"> </w:t>
      </w:r>
      <w:r w:rsidRPr="00163886">
        <w:rPr>
          <w:rFonts w:ascii="Aptos" w:hAnsi="Aptos" w:cstheme="minorHAnsi"/>
          <w:snapToGrid w:val="0"/>
          <w:color w:val="FF0000"/>
        </w:rPr>
        <w:tab/>
      </w:r>
      <w:r w:rsidRPr="00163886">
        <w:rPr>
          <w:rFonts w:ascii="Aptos" w:eastAsia="MS Mincho" w:hAnsi="Aptos"/>
          <w:bCs/>
        </w:rPr>
        <w:t xml:space="preserve">Bc. Janem </w:t>
      </w:r>
      <w:proofErr w:type="spellStart"/>
      <w:r w:rsidRPr="00163886">
        <w:rPr>
          <w:rFonts w:ascii="Aptos" w:eastAsia="MS Mincho" w:hAnsi="Aptos"/>
          <w:bCs/>
        </w:rPr>
        <w:t>Nadrchalem</w:t>
      </w:r>
      <w:proofErr w:type="spellEnd"/>
      <w:r w:rsidRPr="00163886">
        <w:rPr>
          <w:rFonts w:ascii="Aptos" w:eastAsia="MS Mincho" w:hAnsi="Aptos"/>
          <w:bCs/>
        </w:rPr>
        <w:t xml:space="preserve"> – primátorem statutárního města Pardubice</w:t>
      </w:r>
    </w:p>
    <w:p w14:paraId="5B1340AA" w14:textId="58BFFA1D" w:rsidR="003742A2" w:rsidRPr="00163886" w:rsidRDefault="003742A2" w:rsidP="00163886">
      <w:pPr>
        <w:pStyle w:val="Prosttext"/>
        <w:ind w:left="3686" w:hanging="3431"/>
        <w:rPr>
          <w:rFonts w:ascii="Aptos" w:eastAsia="MS Mincho" w:hAnsi="Aptos"/>
          <w:bCs/>
        </w:rPr>
      </w:pPr>
      <w:r w:rsidRPr="00163886">
        <w:rPr>
          <w:rFonts w:ascii="Aptos" w:eastAsia="MS Mincho" w:hAnsi="Aptos"/>
          <w:bCs/>
        </w:rPr>
        <w:t xml:space="preserve">Zastoupený ve věcech </w:t>
      </w:r>
      <w:r w:rsidR="006E7806" w:rsidRPr="00163886">
        <w:rPr>
          <w:rFonts w:ascii="Aptos" w:eastAsia="MS Mincho" w:hAnsi="Aptos"/>
          <w:bCs/>
        </w:rPr>
        <w:t xml:space="preserve">technických: </w:t>
      </w:r>
      <w:r w:rsidR="00B11915" w:rsidRPr="00163886">
        <w:rPr>
          <w:rFonts w:ascii="Aptos" w:eastAsia="MS Mincho" w:hAnsi="Aptos"/>
          <w:bCs/>
        </w:rPr>
        <w:t>Mgr.</w:t>
      </w:r>
      <w:r w:rsidRPr="00163886">
        <w:rPr>
          <w:rFonts w:ascii="Aptos" w:eastAsia="MS Mincho" w:hAnsi="Aptos"/>
          <w:bCs/>
        </w:rPr>
        <w:t xml:space="preserve"> </w:t>
      </w:r>
      <w:r w:rsidR="00B11915" w:rsidRPr="00163886">
        <w:rPr>
          <w:rFonts w:ascii="Aptos" w:eastAsia="MS Mincho" w:hAnsi="Aptos"/>
          <w:bCs/>
        </w:rPr>
        <w:t>Pavl</w:t>
      </w:r>
      <w:r w:rsidR="002A3751" w:rsidRPr="00163886">
        <w:rPr>
          <w:rFonts w:ascii="Aptos" w:eastAsia="MS Mincho" w:hAnsi="Aptos"/>
          <w:bCs/>
        </w:rPr>
        <w:t>ou</w:t>
      </w:r>
      <w:r w:rsidR="00B11915" w:rsidRPr="00163886">
        <w:rPr>
          <w:rFonts w:ascii="Aptos" w:eastAsia="MS Mincho" w:hAnsi="Aptos"/>
          <w:bCs/>
        </w:rPr>
        <w:t xml:space="preserve"> Čern</w:t>
      </w:r>
      <w:r w:rsidR="002A3751" w:rsidRPr="00163886">
        <w:rPr>
          <w:rFonts w:ascii="Aptos" w:eastAsia="MS Mincho" w:hAnsi="Aptos"/>
          <w:bCs/>
        </w:rPr>
        <w:t>ou</w:t>
      </w:r>
      <w:r w:rsidRPr="00163886">
        <w:rPr>
          <w:rFonts w:ascii="Aptos" w:eastAsia="MS Mincho" w:hAnsi="Aptos"/>
          <w:bCs/>
        </w:rPr>
        <w:t xml:space="preserve"> – </w:t>
      </w:r>
      <w:r w:rsidR="00E94A16" w:rsidRPr="00163886">
        <w:rPr>
          <w:rFonts w:ascii="Aptos" w:eastAsia="MS Mincho" w:hAnsi="Aptos"/>
          <w:bCs/>
        </w:rPr>
        <w:t>referent</w:t>
      </w:r>
      <w:r w:rsidR="002A3751" w:rsidRPr="00163886">
        <w:rPr>
          <w:rFonts w:ascii="Aptos" w:eastAsia="MS Mincho" w:hAnsi="Aptos"/>
          <w:bCs/>
        </w:rPr>
        <w:t>kou</w:t>
      </w:r>
      <w:r w:rsidR="00E94A16" w:rsidRPr="00163886">
        <w:rPr>
          <w:rFonts w:ascii="Aptos" w:eastAsia="MS Mincho" w:hAnsi="Aptos"/>
          <w:bCs/>
        </w:rPr>
        <w:t xml:space="preserve"> </w:t>
      </w:r>
      <w:r w:rsidR="00D06404" w:rsidRPr="00163886">
        <w:rPr>
          <w:rFonts w:ascii="Aptos" w:eastAsia="MS Mincho" w:hAnsi="Aptos"/>
          <w:bCs/>
        </w:rPr>
        <w:t>o</w:t>
      </w:r>
      <w:r w:rsidR="00E94A16" w:rsidRPr="00163886">
        <w:rPr>
          <w:rFonts w:ascii="Aptos" w:eastAsia="MS Mincho" w:hAnsi="Aptos"/>
          <w:bCs/>
        </w:rPr>
        <w:t>dd.</w:t>
      </w:r>
      <w:r w:rsidRPr="00163886">
        <w:rPr>
          <w:rFonts w:ascii="Aptos" w:eastAsia="MS Mincho" w:hAnsi="Aptos"/>
          <w:bCs/>
        </w:rPr>
        <w:t xml:space="preserve"> </w:t>
      </w:r>
      <w:r w:rsidR="00C82B18" w:rsidRPr="00163886">
        <w:rPr>
          <w:rFonts w:ascii="Aptos" w:eastAsia="MS Mincho" w:hAnsi="Aptos"/>
          <w:bCs/>
        </w:rPr>
        <w:t>územního plánování</w:t>
      </w:r>
      <w:r w:rsidRPr="00163886">
        <w:rPr>
          <w:rFonts w:ascii="Aptos" w:eastAsia="MS Mincho" w:hAnsi="Aptos"/>
          <w:bCs/>
        </w:rPr>
        <w:t xml:space="preserve"> Odboru hlavního architekta </w:t>
      </w:r>
      <w:proofErr w:type="spellStart"/>
      <w:r w:rsidRPr="00163886">
        <w:rPr>
          <w:rFonts w:ascii="Aptos" w:eastAsia="MS Mincho" w:hAnsi="Aptos"/>
          <w:bCs/>
        </w:rPr>
        <w:t>MmP</w:t>
      </w:r>
      <w:proofErr w:type="spellEnd"/>
      <w:r w:rsidRPr="00163886">
        <w:rPr>
          <w:rFonts w:ascii="Aptos" w:eastAsia="MS Mincho" w:hAnsi="Aptos"/>
          <w:bCs/>
        </w:rPr>
        <w:t xml:space="preserve">  </w:t>
      </w:r>
    </w:p>
    <w:p w14:paraId="0CA49373" w14:textId="3FC70A7C" w:rsidR="003742A2" w:rsidRPr="00163886" w:rsidRDefault="003742A2" w:rsidP="00163886">
      <w:pPr>
        <w:tabs>
          <w:tab w:val="left" w:pos="284"/>
          <w:tab w:val="left" w:pos="2694"/>
          <w:tab w:val="left" w:pos="3686"/>
        </w:tabs>
        <w:ind w:left="284" w:hanging="284"/>
        <w:rPr>
          <w:rFonts w:ascii="Aptos" w:hAnsi="Aptos" w:cstheme="minorHAnsi"/>
          <w:snapToGrid w:val="0"/>
          <w:color w:val="FF0000"/>
          <w:sz w:val="22"/>
          <w:szCs w:val="22"/>
        </w:rPr>
      </w:pPr>
      <w:r w:rsidRPr="00163886">
        <w:rPr>
          <w:rFonts w:ascii="Aptos" w:hAnsi="Aptos" w:cstheme="minorHAnsi"/>
          <w:snapToGrid w:val="0"/>
          <w:sz w:val="22"/>
          <w:szCs w:val="22"/>
        </w:rPr>
        <w:tab/>
        <w:t>IČO:</w:t>
      </w:r>
      <w:r w:rsidRPr="00163886">
        <w:rPr>
          <w:rFonts w:ascii="Aptos" w:hAnsi="Aptos" w:cstheme="minorHAnsi"/>
          <w:snapToGrid w:val="0"/>
          <w:color w:val="FF0000"/>
          <w:sz w:val="22"/>
          <w:szCs w:val="22"/>
        </w:rPr>
        <w:tab/>
      </w:r>
      <w:r w:rsidRPr="00163886">
        <w:rPr>
          <w:rFonts w:ascii="Aptos" w:hAnsi="Aptos" w:cstheme="minorHAnsi"/>
          <w:snapToGrid w:val="0"/>
          <w:color w:val="FF0000"/>
          <w:sz w:val="22"/>
          <w:szCs w:val="22"/>
        </w:rPr>
        <w:tab/>
      </w:r>
      <w:r w:rsidRPr="00163886">
        <w:rPr>
          <w:rFonts w:ascii="Aptos" w:eastAsia="MS Mincho" w:hAnsi="Aptos"/>
          <w:bCs/>
          <w:sz w:val="22"/>
          <w:szCs w:val="22"/>
        </w:rPr>
        <w:t>00274046</w:t>
      </w:r>
    </w:p>
    <w:p w14:paraId="20B96684" w14:textId="0EB08731" w:rsidR="003742A2" w:rsidRPr="00163886" w:rsidRDefault="003742A2" w:rsidP="00163886">
      <w:pPr>
        <w:tabs>
          <w:tab w:val="left" w:pos="284"/>
          <w:tab w:val="left" w:pos="2268"/>
          <w:tab w:val="left" w:pos="3686"/>
        </w:tabs>
        <w:ind w:left="284" w:hanging="284"/>
        <w:rPr>
          <w:rFonts w:ascii="Aptos" w:hAnsi="Aptos" w:cstheme="minorHAnsi"/>
          <w:snapToGrid w:val="0"/>
          <w:sz w:val="22"/>
          <w:szCs w:val="22"/>
        </w:rPr>
      </w:pPr>
      <w:r w:rsidRPr="00163886">
        <w:rPr>
          <w:rFonts w:ascii="Aptos" w:hAnsi="Aptos" w:cstheme="minorHAnsi"/>
          <w:snapToGrid w:val="0"/>
          <w:color w:val="FF0000"/>
          <w:sz w:val="22"/>
          <w:szCs w:val="22"/>
        </w:rPr>
        <w:tab/>
      </w:r>
      <w:r w:rsidRPr="00163886">
        <w:rPr>
          <w:rFonts w:ascii="Aptos" w:hAnsi="Aptos" w:cstheme="minorHAnsi"/>
          <w:snapToGrid w:val="0"/>
          <w:sz w:val="22"/>
          <w:szCs w:val="22"/>
        </w:rPr>
        <w:t>DIČ:</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bCs/>
          <w:sz w:val="22"/>
          <w:szCs w:val="22"/>
        </w:rPr>
        <w:t>CZ00274046</w:t>
      </w:r>
    </w:p>
    <w:p w14:paraId="039E913A" w14:textId="0B60D6D6" w:rsidR="003742A2" w:rsidRPr="00163886" w:rsidRDefault="003742A2" w:rsidP="00163886">
      <w:pPr>
        <w:tabs>
          <w:tab w:val="left" w:pos="284"/>
          <w:tab w:val="left" w:pos="2268"/>
          <w:tab w:val="left" w:pos="3686"/>
        </w:tabs>
        <w:ind w:left="284" w:hanging="284"/>
        <w:rPr>
          <w:rFonts w:ascii="Aptos" w:hAnsi="Aptos" w:cstheme="minorHAnsi"/>
          <w:snapToGrid w:val="0"/>
          <w:color w:val="FF0000"/>
          <w:sz w:val="22"/>
          <w:szCs w:val="22"/>
        </w:rPr>
      </w:pPr>
      <w:r w:rsidRPr="00163886">
        <w:rPr>
          <w:rFonts w:ascii="Aptos" w:hAnsi="Aptos" w:cstheme="minorHAnsi"/>
          <w:snapToGrid w:val="0"/>
          <w:color w:val="FF0000"/>
          <w:sz w:val="22"/>
          <w:szCs w:val="22"/>
        </w:rPr>
        <w:tab/>
      </w:r>
      <w:r w:rsidRPr="00163886">
        <w:rPr>
          <w:rFonts w:ascii="Aptos" w:hAnsi="Aptos" w:cstheme="minorHAnsi"/>
          <w:snapToGrid w:val="0"/>
          <w:sz w:val="22"/>
          <w:szCs w:val="22"/>
        </w:rPr>
        <w:t>Bankovní spojení:</w:t>
      </w:r>
      <w:r w:rsidRPr="00163886">
        <w:rPr>
          <w:rFonts w:ascii="Aptos" w:hAnsi="Aptos" w:cstheme="minorHAnsi"/>
          <w:snapToGrid w:val="0"/>
          <w:color w:val="FF0000"/>
          <w:sz w:val="22"/>
          <w:szCs w:val="22"/>
        </w:rPr>
        <w:tab/>
      </w:r>
      <w:r w:rsidRPr="00163886">
        <w:rPr>
          <w:rFonts w:ascii="Aptos" w:hAnsi="Aptos" w:cstheme="minorHAnsi"/>
          <w:snapToGrid w:val="0"/>
          <w:color w:val="FF0000"/>
          <w:sz w:val="22"/>
          <w:szCs w:val="22"/>
        </w:rPr>
        <w:tab/>
      </w:r>
      <w:r w:rsidRPr="00163886">
        <w:rPr>
          <w:rFonts w:ascii="Aptos" w:hAnsi="Aptos" w:cstheme="minorHAnsi"/>
          <w:snapToGrid w:val="0"/>
          <w:sz w:val="22"/>
          <w:szCs w:val="22"/>
        </w:rPr>
        <w:t>Komerční banka, a.s., pobočka Pardubice</w:t>
      </w:r>
    </w:p>
    <w:p w14:paraId="7536052E" w14:textId="576B8C04" w:rsidR="003742A2" w:rsidRPr="00163886" w:rsidRDefault="003742A2" w:rsidP="00163886">
      <w:pPr>
        <w:tabs>
          <w:tab w:val="left" w:pos="284"/>
          <w:tab w:val="left" w:pos="2268"/>
          <w:tab w:val="left" w:pos="3686"/>
        </w:tabs>
        <w:jc w:val="both"/>
        <w:rPr>
          <w:rFonts w:ascii="Aptos" w:eastAsia="MS Mincho" w:hAnsi="Aptos"/>
          <w:bCs/>
          <w:sz w:val="22"/>
          <w:szCs w:val="22"/>
        </w:rPr>
      </w:pPr>
      <w:r w:rsidRPr="00163886">
        <w:rPr>
          <w:rFonts w:ascii="Aptos" w:hAnsi="Aptos" w:cstheme="minorHAnsi"/>
          <w:snapToGrid w:val="0"/>
          <w:color w:val="FF0000"/>
          <w:sz w:val="22"/>
          <w:szCs w:val="22"/>
        </w:rPr>
        <w:tab/>
      </w:r>
      <w:r w:rsidR="00163886" w:rsidRPr="00163886">
        <w:rPr>
          <w:rFonts w:ascii="Aptos" w:eastAsia="MS Mincho" w:hAnsi="Aptos"/>
          <w:bCs/>
          <w:sz w:val="22"/>
          <w:szCs w:val="22"/>
        </w:rPr>
        <w:t>Č</w:t>
      </w:r>
      <w:r w:rsidRPr="00163886">
        <w:rPr>
          <w:rFonts w:ascii="Aptos" w:eastAsia="MS Mincho" w:hAnsi="Aptos"/>
          <w:bCs/>
          <w:sz w:val="22"/>
          <w:szCs w:val="22"/>
        </w:rPr>
        <w:t xml:space="preserve">íslo účtu: </w:t>
      </w:r>
      <w:r w:rsidRPr="00163886">
        <w:rPr>
          <w:rFonts w:ascii="Aptos" w:eastAsia="MS Mincho" w:hAnsi="Aptos"/>
          <w:bCs/>
          <w:sz w:val="22"/>
          <w:szCs w:val="22"/>
        </w:rPr>
        <w:tab/>
      </w:r>
      <w:r w:rsidRPr="00163886">
        <w:rPr>
          <w:rFonts w:ascii="Aptos" w:eastAsia="MS Mincho" w:hAnsi="Aptos"/>
          <w:bCs/>
          <w:sz w:val="22"/>
          <w:szCs w:val="22"/>
        </w:rPr>
        <w:tab/>
      </w:r>
    </w:p>
    <w:p w14:paraId="3471AEDF" w14:textId="4106CA54" w:rsidR="003742A2" w:rsidRPr="00163886" w:rsidRDefault="003742A2" w:rsidP="00163886">
      <w:pPr>
        <w:tabs>
          <w:tab w:val="left" w:pos="284"/>
          <w:tab w:val="left" w:pos="2268"/>
          <w:tab w:val="left" w:pos="3686"/>
        </w:tabs>
        <w:jc w:val="both"/>
        <w:rPr>
          <w:rFonts w:ascii="Aptos" w:eastAsia="MS Mincho" w:hAnsi="Aptos"/>
          <w:bCs/>
          <w:sz w:val="22"/>
          <w:szCs w:val="22"/>
        </w:rPr>
      </w:pPr>
      <w:r w:rsidRPr="00163886">
        <w:rPr>
          <w:rFonts w:ascii="Aptos" w:hAnsi="Aptos" w:cs="Myriad Pro"/>
          <w:w w:val="105"/>
          <w:sz w:val="22"/>
          <w:szCs w:val="22"/>
        </w:rPr>
        <w:t xml:space="preserve">     </w:t>
      </w:r>
      <w:r w:rsidR="00163886">
        <w:rPr>
          <w:rFonts w:ascii="Aptos" w:hAnsi="Aptos" w:cs="Myriad Pro"/>
          <w:w w:val="105"/>
          <w:sz w:val="22"/>
          <w:szCs w:val="22"/>
        </w:rPr>
        <w:tab/>
      </w:r>
      <w:r w:rsidRPr="00163886">
        <w:rPr>
          <w:rFonts w:ascii="Aptos" w:eastAsia="MS Mincho" w:hAnsi="Aptos"/>
          <w:bCs/>
          <w:sz w:val="22"/>
          <w:szCs w:val="22"/>
        </w:rPr>
        <w:t xml:space="preserve">Tel: +420 466 859 </w:t>
      </w:r>
      <w:r w:rsidR="00B72300" w:rsidRPr="00163886">
        <w:rPr>
          <w:rFonts w:ascii="Aptos" w:eastAsia="MS Mincho" w:hAnsi="Aptos"/>
          <w:bCs/>
          <w:sz w:val="22"/>
          <w:szCs w:val="22"/>
        </w:rPr>
        <w:t>164</w:t>
      </w:r>
      <w:r w:rsidRPr="00163886">
        <w:rPr>
          <w:rFonts w:ascii="Aptos" w:eastAsia="MS Mincho" w:hAnsi="Aptos"/>
          <w:bCs/>
          <w:sz w:val="22"/>
          <w:szCs w:val="22"/>
        </w:rPr>
        <w:t xml:space="preserve">         </w:t>
      </w:r>
      <w:r w:rsidRPr="00163886">
        <w:rPr>
          <w:rFonts w:ascii="Aptos" w:eastAsia="MS Mincho" w:hAnsi="Aptos"/>
          <w:bCs/>
          <w:sz w:val="22"/>
          <w:szCs w:val="22"/>
        </w:rPr>
        <w:tab/>
        <w:t xml:space="preserve"> </w:t>
      </w:r>
      <w:r w:rsidRPr="00163886">
        <w:rPr>
          <w:rFonts w:ascii="Aptos" w:eastAsia="MS Mincho" w:hAnsi="Aptos"/>
          <w:bCs/>
          <w:sz w:val="22"/>
          <w:szCs w:val="22"/>
        </w:rPr>
        <w:tab/>
        <w:t xml:space="preserve"> </w:t>
      </w:r>
    </w:p>
    <w:p w14:paraId="084E6FEA" w14:textId="53DC0B5D" w:rsidR="003742A2" w:rsidRPr="00163886" w:rsidRDefault="003742A2" w:rsidP="00163886">
      <w:pPr>
        <w:tabs>
          <w:tab w:val="left" w:pos="284"/>
          <w:tab w:val="left" w:pos="2268"/>
          <w:tab w:val="left" w:pos="3686"/>
        </w:tabs>
        <w:jc w:val="both"/>
        <w:rPr>
          <w:rFonts w:ascii="Aptos" w:hAnsi="Aptos" w:cstheme="minorHAnsi"/>
          <w:sz w:val="22"/>
          <w:szCs w:val="22"/>
        </w:rPr>
      </w:pPr>
      <w:r w:rsidRPr="00163886">
        <w:rPr>
          <w:rFonts w:ascii="Aptos" w:eastAsia="MS Mincho" w:hAnsi="Aptos"/>
          <w:bCs/>
          <w:sz w:val="22"/>
          <w:szCs w:val="22"/>
        </w:rPr>
        <w:t xml:space="preserve">      </w:t>
      </w:r>
      <w:r w:rsidR="00163886">
        <w:rPr>
          <w:rFonts w:ascii="Aptos" w:eastAsia="MS Mincho" w:hAnsi="Aptos"/>
          <w:bCs/>
          <w:sz w:val="22"/>
          <w:szCs w:val="22"/>
        </w:rPr>
        <w:tab/>
      </w:r>
      <w:r w:rsidRPr="00163886">
        <w:rPr>
          <w:rFonts w:ascii="Aptos" w:eastAsia="MS Mincho" w:hAnsi="Aptos"/>
          <w:bCs/>
          <w:sz w:val="22"/>
          <w:szCs w:val="22"/>
        </w:rPr>
        <w:t xml:space="preserve">E-mail: </w:t>
      </w:r>
      <w:r w:rsidR="00B72300" w:rsidRPr="00163886">
        <w:rPr>
          <w:rFonts w:ascii="Aptos" w:eastAsia="MS Mincho" w:hAnsi="Aptos"/>
          <w:bCs/>
          <w:sz w:val="22"/>
          <w:szCs w:val="22"/>
        </w:rPr>
        <w:t>Pavla.Cerna@mmp.cz</w:t>
      </w:r>
      <w:r w:rsidRPr="00163886">
        <w:rPr>
          <w:rFonts w:ascii="Aptos" w:hAnsi="Aptos" w:cstheme="minorHAnsi"/>
          <w:w w:val="105"/>
          <w:sz w:val="22"/>
          <w:szCs w:val="22"/>
        </w:rPr>
        <w:t xml:space="preserve"> </w:t>
      </w:r>
      <w:r w:rsidRPr="00163886">
        <w:rPr>
          <w:rFonts w:ascii="Aptos" w:hAnsi="Aptos" w:cstheme="minorHAnsi"/>
          <w:w w:val="105"/>
          <w:sz w:val="22"/>
          <w:szCs w:val="22"/>
        </w:rPr>
        <w:tab/>
      </w:r>
      <w:r w:rsidRPr="00163886">
        <w:rPr>
          <w:rFonts w:ascii="Aptos" w:hAnsi="Aptos" w:cstheme="minorHAnsi"/>
          <w:spacing w:val="1"/>
          <w:w w:val="105"/>
          <w:sz w:val="22"/>
          <w:szCs w:val="22"/>
        </w:rPr>
        <w:t>I</w:t>
      </w:r>
      <w:r w:rsidRPr="00163886">
        <w:rPr>
          <w:rFonts w:ascii="Aptos" w:hAnsi="Aptos" w:cstheme="minorHAnsi"/>
          <w:w w:val="105"/>
          <w:sz w:val="22"/>
          <w:szCs w:val="22"/>
        </w:rPr>
        <w:t>D</w:t>
      </w:r>
      <w:r w:rsidRPr="00163886">
        <w:rPr>
          <w:rFonts w:ascii="Aptos" w:hAnsi="Aptos" w:cstheme="minorHAnsi"/>
          <w:spacing w:val="-2"/>
          <w:w w:val="105"/>
          <w:sz w:val="22"/>
          <w:szCs w:val="22"/>
        </w:rPr>
        <w:t xml:space="preserve"> </w:t>
      </w:r>
      <w:r w:rsidRPr="00163886">
        <w:rPr>
          <w:rFonts w:ascii="Aptos" w:hAnsi="Aptos" w:cstheme="minorHAnsi"/>
          <w:spacing w:val="1"/>
          <w:w w:val="105"/>
          <w:sz w:val="22"/>
          <w:szCs w:val="22"/>
        </w:rPr>
        <w:t>d</w:t>
      </w:r>
      <w:r w:rsidRPr="00163886">
        <w:rPr>
          <w:rFonts w:ascii="Aptos" w:hAnsi="Aptos" w:cstheme="minorHAnsi"/>
          <w:spacing w:val="-1"/>
          <w:w w:val="105"/>
          <w:sz w:val="22"/>
          <w:szCs w:val="22"/>
        </w:rPr>
        <w:t>a</w:t>
      </w:r>
      <w:r w:rsidRPr="00163886">
        <w:rPr>
          <w:rFonts w:ascii="Aptos" w:hAnsi="Aptos" w:cstheme="minorHAnsi"/>
          <w:spacing w:val="-2"/>
          <w:w w:val="105"/>
          <w:sz w:val="22"/>
          <w:szCs w:val="22"/>
        </w:rPr>
        <w:t>t</w:t>
      </w:r>
      <w:r w:rsidRPr="00163886">
        <w:rPr>
          <w:rFonts w:ascii="Aptos" w:hAnsi="Aptos" w:cstheme="minorHAnsi"/>
          <w:spacing w:val="-1"/>
          <w:w w:val="105"/>
          <w:sz w:val="22"/>
          <w:szCs w:val="22"/>
        </w:rPr>
        <w:t>o</w:t>
      </w:r>
      <w:r w:rsidRPr="00163886">
        <w:rPr>
          <w:rFonts w:ascii="Aptos" w:hAnsi="Aptos" w:cstheme="minorHAnsi"/>
          <w:spacing w:val="1"/>
          <w:w w:val="105"/>
          <w:sz w:val="22"/>
          <w:szCs w:val="22"/>
        </w:rPr>
        <w:t>v</w:t>
      </w:r>
      <w:r w:rsidRPr="00163886">
        <w:rPr>
          <w:rFonts w:ascii="Aptos" w:hAnsi="Aptos" w:cstheme="minorHAnsi"/>
          <w:w w:val="105"/>
          <w:sz w:val="22"/>
          <w:szCs w:val="22"/>
        </w:rPr>
        <w:t>é</w:t>
      </w:r>
      <w:r w:rsidRPr="00163886">
        <w:rPr>
          <w:rFonts w:ascii="Aptos" w:hAnsi="Aptos" w:cstheme="minorHAnsi"/>
          <w:spacing w:val="-4"/>
          <w:w w:val="105"/>
          <w:sz w:val="22"/>
          <w:szCs w:val="22"/>
        </w:rPr>
        <w:t xml:space="preserve"> </w:t>
      </w:r>
      <w:r w:rsidRPr="00163886">
        <w:rPr>
          <w:rFonts w:ascii="Aptos" w:hAnsi="Aptos" w:cstheme="minorHAnsi"/>
          <w:spacing w:val="-1"/>
          <w:w w:val="105"/>
          <w:sz w:val="22"/>
          <w:szCs w:val="22"/>
        </w:rPr>
        <w:t>s</w:t>
      </w:r>
      <w:r w:rsidRPr="00163886">
        <w:rPr>
          <w:rFonts w:ascii="Aptos" w:hAnsi="Aptos" w:cstheme="minorHAnsi"/>
          <w:spacing w:val="1"/>
          <w:w w:val="105"/>
          <w:sz w:val="22"/>
          <w:szCs w:val="22"/>
        </w:rPr>
        <w:t>c</w:t>
      </w:r>
      <w:r w:rsidRPr="00163886">
        <w:rPr>
          <w:rFonts w:ascii="Aptos" w:hAnsi="Aptos" w:cstheme="minorHAnsi"/>
          <w:w w:val="105"/>
          <w:sz w:val="22"/>
          <w:szCs w:val="22"/>
        </w:rPr>
        <w:t>h</w:t>
      </w:r>
      <w:r w:rsidRPr="00163886">
        <w:rPr>
          <w:rFonts w:ascii="Aptos" w:hAnsi="Aptos" w:cstheme="minorHAnsi"/>
          <w:spacing w:val="1"/>
          <w:w w:val="105"/>
          <w:sz w:val="22"/>
          <w:szCs w:val="22"/>
        </w:rPr>
        <w:t>r</w:t>
      </w:r>
      <w:r w:rsidRPr="00163886">
        <w:rPr>
          <w:rFonts w:ascii="Aptos" w:hAnsi="Aptos" w:cstheme="minorHAnsi"/>
          <w:spacing w:val="-1"/>
          <w:w w:val="105"/>
          <w:sz w:val="22"/>
          <w:szCs w:val="22"/>
        </w:rPr>
        <w:t>á</w:t>
      </w:r>
      <w:r w:rsidRPr="00163886">
        <w:rPr>
          <w:rFonts w:ascii="Aptos" w:hAnsi="Aptos" w:cstheme="minorHAnsi"/>
          <w:w w:val="105"/>
          <w:sz w:val="22"/>
          <w:szCs w:val="22"/>
        </w:rPr>
        <w:t>n</w:t>
      </w:r>
      <w:r w:rsidRPr="00163886">
        <w:rPr>
          <w:rFonts w:ascii="Aptos" w:hAnsi="Aptos" w:cstheme="minorHAnsi"/>
          <w:spacing w:val="-1"/>
          <w:w w:val="105"/>
          <w:sz w:val="22"/>
          <w:szCs w:val="22"/>
        </w:rPr>
        <w:t>k</w:t>
      </w:r>
      <w:r w:rsidRPr="00163886">
        <w:rPr>
          <w:rFonts w:ascii="Aptos" w:hAnsi="Aptos" w:cstheme="minorHAnsi"/>
          <w:spacing w:val="1"/>
          <w:w w:val="105"/>
          <w:sz w:val="22"/>
          <w:szCs w:val="22"/>
        </w:rPr>
        <w:t>y</w:t>
      </w:r>
      <w:r w:rsidRPr="00163886">
        <w:rPr>
          <w:rFonts w:ascii="Aptos" w:hAnsi="Aptos" w:cstheme="minorHAnsi"/>
          <w:w w:val="105"/>
          <w:sz w:val="22"/>
          <w:szCs w:val="22"/>
        </w:rPr>
        <w:t>:</w:t>
      </w:r>
      <w:r w:rsidRPr="00163886">
        <w:rPr>
          <w:rFonts w:ascii="Aptos" w:hAnsi="Aptos" w:cstheme="minorHAnsi"/>
          <w:spacing w:val="-2"/>
          <w:w w:val="105"/>
          <w:sz w:val="22"/>
          <w:szCs w:val="22"/>
        </w:rPr>
        <w:t xml:space="preserve"> </w:t>
      </w:r>
      <w:r w:rsidRPr="00163886">
        <w:rPr>
          <w:rFonts w:ascii="Aptos" w:hAnsi="Aptos" w:cstheme="minorHAnsi"/>
          <w:color w:val="000000"/>
          <w:sz w:val="22"/>
          <w:szCs w:val="22"/>
        </w:rPr>
        <w:t>ukzbx4z</w:t>
      </w:r>
    </w:p>
    <w:p w14:paraId="442821C0" w14:textId="77777777" w:rsidR="003742A2" w:rsidRPr="00163886" w:rsidRDefault="003742A2" w:rsidP="003742A2">
      <w:pPr>
        <w:kinsoku w:val="0"/>
        <w:overflowPunct w:val="0"/>
        <w:autoSpaceDE w:val="0"/>
        <w:autoSpaceDN w:val="0"/>
        <w:adjustRightInd w:val="0"/>
        <w:contextualSpacing/>
        <w:rPr>
          <w:rFonts w:ascii="Aptos" w:hAnsi="Aptos"/>
          <w:sz w:val="22"/>
          <w:szCs w:val="22"/>
        </w:rPr>
      </w:pPr>
    </w:p>
    <w:p w14:paraId="52A39000" w14:textId="6383BCDE" w:rsidR="003742A2" w:rsidRPr="009C0098" w:rsidRDefault="003742A2" w:rsidP="00163886">
      <w:pPr>
        <w:tabs>
          <w:tab w:val="left" w:pos="284"/>
          <w:tab w:val="left" w:pos="2268"/>
          <w:tab w:val="left" w:pos="3686"/>
        </w:tabs>
        <w:ind w:left="284" w:hanging="284"/>
        <w:rPr>
          <w:rFonts w:ascii="Aptos" w:hAnsi="Aptos" w:cstheme="minorHAnsi"/>
          <w:snapToGrid w:val="0"/>
        </w:rPr>
      </w:pPr>
      <w:r w:rsidRPr="00163886">
        <w:rPr>
          <w:rFonts w:ascii="Aptos" w:hAnsi="Aptos" w:cstheme="minorHAnsi"/>
          <w:snapToGrid w:val="0"/>
          <w:sz w:val="22"/>
          <w:szCs w:val="22"/>
        </w:rPr>
        <w:t xml:space="preserve">   </w:t>
      </w:r>
      <w:r w:rsidR="00163886" w:rsidRPr="009C0098">
        <w:rPr>
          <w:rFonts w:ascii="Aptos" w:hAnsi="Aptos" w:cstheme="minorHAnsi"/>
          <w:snapToGrid w:val="0"/>
        </w:rPr>
        <w:tab/>
      </w:r>
      <w:r w:rsidRPr="009C0098">
        <w:rPr>
          <w:rFonts w:ascii="Aptos" w:hAnsi="Aptos" w:cstheme="minorHAnsi"/>
          <w:snapToGrid w:val="0"/>
        </w:rPr>
        <w:t>(dále jen „</w:t>
      </w:r>
      <w:r w:rsidRPr="009C0098">
        <w:rPr>
          <w:rFonts w:ascii="Aptos" w:hAnsi="Aptos" w:cstheme="minorHAnsi"/>
          <w:b/>
          <w:bCs/>
          <w:i/>
          <w:iCs/>
          <w:snapToGrid w:val="0"/>
        </w:rPr>
        <w:t>objednate</w:t>
      </w:r>
      <w:r w:rsidRPr="009C0098">
        <w:rPr>
          <w:rFonts w:ascii="Aptos" w:hAnsi="Aptos" w:cstheme="minorHAnsi"/>
          <w:b/>
          <w:bCs/>
          <w:snapToGrid w:val="0"/>
        </w:rPr>
        <w:t>l</w:t>
      </w:r>
      <w:r w:rsidRPr="009C0098">
        <w:rPr>
          <w:rFonts w:ascii="Aptos" w:hAnsi="Aptos" w:cstheme="minorHAnsi"/>
          <w:snapToGrid w:val="0"/>
        </w:rPr>
        <w:t>“)</w:t>
      </w:r>
    </w:p>
    <w:p w14:paraId="67D83440" w14:textId="77777777" w:rsidR="003742A2" w:rsidRPr="00163886" w:rsidRDefault="003742A2" w:rsidP="003742A2">
      <w:pPr>
        <w:tabs>
          <w:tab w:val="left" w:pos="284"/>
          <w:tab w:val="left" w:pos="2268"/>
        </w:tabs>
        <w:ind w:left="2268" w:hanging="284"/>
        <w:jc w:val="both"/>
        <w:rPr>
          <w:rFonts w:ascii="Aptos" w:hAnsi="Aptos" w:cstheme="minorHAnsi"/>
          <w:snapToGrid w:val="0"/>
          <w:color w:val="FF0000"/>
          <w:sz w:val="22"/>
          <w:szCs w:val="22"/>
        </w:rPr>
      </w:pPr>
    </w:p>
    <w:p w14:paraId="6C597CCC" w14:textId="77777777" w:rsidR="003742A2" w:rsidRPr="00163886" w:rsidRDefault="003742A2" w:rsidP="003742A2">
      <w:pPr>
        <w:tabs>
          <w:tab w:val="left" w:pos="284"/>
          <w:tab w:val="left" w:pos="2268"/>
        </w:tabs>
        <w:jc w:val="both"/>
        <w:rPr>
          <w:rFonts w:ascii="Aptos" w:hAnsi="Aptos" w:cstheme="minorHAnsi"/>
          <w:sz w:val="22"/>
          <w:szCs w:val="22"/>
        </w:rPr>
      </w:pPr>
      <w:r w:rsidRPr="00163886">
        <w:rPr>
          <w:rFonts w:ascii="Aptos" w:hAnsi="Aptos" w:cstheme="minorHAnsi"/>
          <w:snapToGrid w:val="0"/>
          <w:color w:val="FF0000"/>
          <w:sz w:val="22"/>
          <w:szCs w:val="22"/>
        </w:rPr>
        <w:tab/>
      </w:r>
    </w:p>
    <w:p w14:paraId="4015A07C" w14:textId="21DC4D42" w:rsidR="003742A2" w:rsidRPr="00163886" w:rsidRDefault="003742A2" w:rsidP="00163886">
      <w:pPr>
        <w:numPr>
          <w:ilvl w:val="0"/>
          <w:numId w:val="1"/>
        </w:numPr>
        <w:tabs>
          <w:tab w:val="clear" w:pos="720"/>
          <w:tab w:val="left" w:pos="284"/>
          <w:tab w:val="left" w:pos="3686"/>
        </w:tabs>
        <w:ind w:hanging="720"/>
        <w:jc w:val="both"/>
        <w:rPr>
          <w:rFonts w:ascii="Aptos" w:hAnsi="Aptos" w:cstheme="minorHAnsi"/>
          <w:snapToGrid w:val="0"/>
          <w:sz w:val="22"/>
          <w:szCs w:val="22"/>
        </w:rPr>
      </w:pPr>
      <w:r w:rsidRPr="00163886">
        <w:rPr>
          <w:rFonts w:ascii="Aptos" w:hAnsi="Aptos" w:cstheme="minorHAnsi"/>
          <w:b/>
          <w:bCs/>
          <w:snapToGrid w:val="0"/>
          <w:sz w:val="22"/>
          <w:szCs w:val="22"/>
        </w:rPr>
        <w:t>Zhotovitel</w:t>
      </w:r>
      <w:r w:rsidRPr="00163886">
        <w:rPr>
          <w:rFonts w:ascii="Aptos" w:hAnsi="Aptos" w:cstheme="minorHAnsi"/>
          <w:sz w:val="22"/>
          <w:szCs w:val="22"/>
        </w:rPr>
        <w:t>:</w:t>
      </w:r>
      <w:r w:rsidRPr="00163886">
        <w:rPr>
          <w:rFonts w:ascii="Aptos" w:hAnsi="Aptos" w:cstheme="minorHAnsi"/>
          <w:b/>
          <w:bCs/>
          <w:snapToGrid w:val="0"/>
          <w:sz w:val="22"/>
          <w:szCs w:val="22"/>
        </w:rPr>
        <w:t xml:space="preserve"> </w:t>
      </w:r>
      <w:r w:rsidRPr="00163886">
        <w:rPr>
          <w:rFonts w:ascii="Aptos" w:hAnsi="Aptos" w:cstheme="minorHAnsi"/>
          <w:b/>
          <w:bCs/>
          <w:snapToGrid w:val="0"/>
          <w:sz w:val="22"/>
          <w:szCs w:val="22"/>
        </w:rPr>
        <w:tab/>
      </w:r>
      <w:r w:rsidR="00D06404" w:rsidRPr="00163886">
        <w:rPr>
          <w:rFonts w:ascii="Aptos" w:hAnsi="Aptos" w:cstheme="minorHAnsi"/>
          <w:b/>
          <w:bCs/>
          <w:snapToGrid w:val="0"/>
          <w:sz w:val="22"/>
          <w:szCs w:val="22"/>
        </w:rPr>
        <w:t>DMNK s.r.o.</w:t>
      </w:r>
      <w:r w:rsidRPr="00163886">
        <w:rPr>
          <w:rFonts w:ascii="Aptos" w:hAnsi="Aptos" w:cstheme="minorHAnsi"/>
          <w:b/>
          <w:bCs/>
          <w:snapToGrid w:val="0"/>
          <w:sz w:val="22"/>
          <w:szCs w:val="22"/>
        </w:rPr>
        <w:tab/>
      </w:r>
      <w:r w:rsidRPr="00163886">
        <w:rPr>
          <w:rFonts w:ascii="Aptos" w:hAnsi="Aptos" w:cstheme="minorHAnsi"/>
          <w:b/>
          <w:bCs/>
          <w:snapToGrid w:val="0"/>
          <w:sz w:val="22"/>
          <w:szCs w:val="22"/>
        </w:rPr>
        <w:tab/>
      </w:r>
    </w:p>
    <w:p w14:paraId="4858E884" w14:textId="2626AEB5" w:rsidR="003742A2" w:rsidRPr="00163886" w:rsidRDefault="003742A2"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 xml:space="preserve">Sídlo: </w:t>
      </w:r>
      <w:r w:rsidRPr="00163886">
        <w:rPr>
          <w:rFonts w:ascii="Aptos" w:hAnsi="Aptos" w:cstheme="minorHAnsi"/>
          <w:sz w:val="22"/>
          <w:szCs w:val="22"/>
        </w:rPr>
        <w:tab/>
      </w:r>
      <w:proofErr w:type="gramStart"/>
      <w:r w:rsidR="00D06404" w:rsidRPr="00163886">
        <w:rPr>
          <w:rFonts w:ascii="Aptos" w:hAnsi="Aptos" w:cstheme="minorHAnsi"/>
          <w:sz w:val="22"/>
          <w:szCs w:val="22"/>
        </w:rPr>
        <w:t>Zelená</w:t>
      </w:r>
      <w:proofErr w:type="gramEnd"/>
      <w:r w:rsidR="00D06404" w:rsidRPr="00163886">
        <w:rPr>
          <w:rFonts w:ascii="Aptos" w:hAnsi="Aptos" w:cstheme="minorHAnsi"/>
          <w:sz w:val="22"/>
          <w:szCs w:val="22"/>
        </w:rPr>
        <w:t xml:space="preserve"> 1083/17</w:t>
      </w:r>
    </w:p>
    <w:p w14:paraId="11037EFA" w14:textId="6053D82F" w:rsidR="00D06404" w:rsidRPr="00163886" w:rsidRDefault="00D06404"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ab/>
        <w:t xml:space="preserve">160 </w:t>
      </w:r>
      <w:proofErr w:type="gramStart"/>
      <w:r w:rsidRPr="00163886">
        <w:rPr>
          <w:rFonts w:ascii="Aptos" w:hAnsi="Aptos" w:cstheme="minorHAnsi"/>
          <w:sz w:val="22"/>
          <w:szCs w:val="22"/>
        </w:rPr>
        <w:t xml:space="preserve">00 </w:t>
      </w:r>
      <w:r w:rsidR="00163886">
        <w:rPr>
          <w:rFonts w:ascii="Aptos" w:hAnsi="Aptos" w:cstheme="minorHAnsi"/>
          <w:sz w:val="22"/>
          <w:szCs w:val="22"/>
        </w:rPr>
        <w:t xml:space="preserve"> </w:t>
      </w:r>
      <w:r w:rsidRPr="00163886">
        <w:rPr>
          <w:rFonts w:ascii="Aptos" w:hAnsi="Aptos" w:cstheme="minorHAnsi"/>
          <w:sz w:val="22"/>
          <w:szCs w:val="22"/>
        </w:rPr>
        <w:t>Praha</w:t>
      </w:r>
      <w:proofErr w:type="gramEnd"/>
      <w:r w:rsidRPr="00163886">
        <w:rPr>
          <w:rFonts w:ascii="Aptos" w:hAnsi="Aptos" w:cstheme="minorHAnsi"/>
          <w:sz w:val="22"/>
          <w:szCs w:val="22"/>
        </w:rPr>
        <w:t xml:space="preserve"> 6</w:t>
      </w:r>
    </w:p>
    <w:p w14:paraId="15DCE90C" w14:textId="77777777" w:rsidR="003742A2" w:rsidRPr="00163886" w:rsidRDefault="003742A2" w:rsidP="003742A2">
      <w:pPr>
        <w:tabs>
          <w:tab w:val="left" w:pos="284"/>
        </w:tabs>
        <w:rPr>
          <w:rFonts w:ascii="Aptos" w:hAnsi="Aptos" w:cstheme="minorHAnsi"/>
          <w:sz w:val="22"/>
          <w:szCs w:val="22"/>
        </w:rPr>
      </w:pPr>
    </w:p>
    <w:p w14:paraId="56E523B6" w14:textId="18BE2FAD" w:rsidR="003742A2" w:rsidRPr="00163886" w:rsidRDefault="003742A2" w:rsidP="00163886">
      <w:pPr>
        <w:tabs>
          <w:tab w:val="left" w:pos="284"/>
          <w:tab w:val="left" w:pos="3686"/>
        </w:tabs>
        <w:ind w:left="284"/>
        <w:rPr>
          <w:rFonts w:ascii="Aptos" w:hAnsi="Aptos" w:cstheme="minorHAnsi"/>
          <w:sz w:val="22"/>
          <w:szCs w:val="22"/>
        </w:rPr>
      </w:pPr>
      <w:r w:rsidRPr="00163886">
        <w:rPr>
          <w:rFonts w:ascii="Aptos" w:hAnsi="Aptos" w:cstheme="minorHAnsi"/>
          <w:sz w:val="22"/>
          <w:szCs w:val="22"/>
        </w:rPr>
        <w:t>Zastoupený ve věcech smluvních:</w:t>
      </w:r>
      <w:r w:rsidR="00D06404" w:rsidRPr="00163886">
        <w:rPr>
          <w:rFonts w:ascii="Aptos" w:hAnsi="Aptos" w:cstheme="minorHAnsi"/>
          <w:sz w:val="22"/>
          <w:szCs w:val="22"/>
        </w:rPr>
        <w:tab/>
        <w:t>doc. Ing. arch. Petr Šikola, Ph.D.</w:t>
      </w:r>
    </w:p>
    <w:p w14:paraId="2F97D95B" w14:textId="5749E061" w:rsidR="003742A2" w:rsidRPr="00163886" w:rsidRDefault="003742A2"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IČO:</w:t>
      </w:r>
      <w:r w:rsidR="00D06404" w:rsidRPr="00163886">
        <w:rPr>
          <w:rFonts w:ascii="Aptos" w:hAnsi="Aptos" w:cstheme="minorHAnsi"/>
          <w:snapToGrid w:val="0"/>
          <w:sz w:val="22"/>
          <w:szCs w:val="22"/>
        </w:rPr>
        <w:tab/>
        <w:t xml:space="preserve">28699548 </w:t>
      </w:r>
      <w:r w:rsidRPr="00163886">
        <w:rPr>
          <w:rFonts w:ascii="Aptos" w:hAnsi="Aptos" w:cstheme="minorHAnsi"/>
          <w:snapToGrid w:val="0"/>
          <w:sz w:val="22"/>
          <w:szCs w:val="22"/>
        </w:rPr>
        <w:t xml:space="preserve">   </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t xml:space="preserve">               </w:t>
      </w:r>
    </w:p>
    <w:p w14:paraId="6F7A4289" w14:textId="1C695F5A" w:rsidR="003742A2" w:rsidRPr="00163886" w:rsidRDefault="003742A2"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DIČ:</w:t>
      </w:r>
      <w:r w:rsidR="00D06404" w:rsidRPr="00163886">
        <w:rPr>
          <w:rFonts w:ascii="Aptos" w:hAnsi="Aptos" w:cstheme="minorHAnsi"/>
          <w:snapToGrid w:val="0"/>
          <w:sz w:val="22"/>
          <w:szCs w:val="22"/>
        </w:rPr>
        <w:tab/>
        <w:t>CZ28699548</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p>
    <w:p w14:paraId="405770BD" w14:textId="700CD18C" w:rsidR="003742A2" w:rsidRP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Bankovní spojení:</w:t>
      </w:r>
      <w:r w:rsidR="00D06404" w:rsidRPr="00163886">
        <w:rPr>
          <w:rFonts w:ascii="Aptos" w:hAnsi="Aptos" w:cstheme="minorHAnsi"/>
          <w:snapToGrid w:val="0"/>
          <w:sz w:val="22"/>
          <w:szCs w:val="22"/>
        </w:rPr>
        <w:tab/>
      </w:r>
      <w:r w:rsidRPr="00163886">
        <w:rPr>
          <w:rFonts w:ascii="Aptos" w:eastAsia="MS Mincho" w:hAnsi="Aptos"/>
          <w:sz w:val="22"/>
          <w:szCs w:val="22"/>
        </w:rPr>
        <w:tab/>
      </w:r>
      <w:r w:rsidRPr="00163886">
        <w:rPr>
          <w:rFonts w:ascii="Aptos" w:hAnsi="Aptos" w:cstheme="minorHAnsi"/>
          <w:snapToGrid w:val="0"/>
          <w:sz w:val="22"/>
          <w:szCs w:val="22"/>
        </w:rPr>
        <w:t xml:space="preserve"> </w:t>
      </w:r>
    </w:p>
    <w:p w14:paraId="758CDCF2" w14:textId="53E76B50" w:rsidR="003742A2" w:rsidRPr="00163886" w:rsidRDefault="00163886" w:rsidP="00163886">
      <w:pPr>
        <w:tabs>
          <w:tab w:val="left" w:pos="284"/>
          <w:tab w:val="left" w:pos="3686"/>
        </w:tabs>
        <w:ind w:left="284"/>
        <w:rPr>
          <w:rFonts w:ascii="Aptos" w:hAnsi="Aptos" w:cstheme="minorHAnsi"/>
          <w:snapToGrid w:val="0"/>
          <w:sz w:val="22"/>
          <w:szCs w:val="22"/>
        </w:rPr>
      </w:pPr>
      <w:r w:rsidRPr="00163886">
        <w:rPr>
          <w:rFonts w:ascii="Aptos" w:hAnsi="Aptos" w:cstheme="minorHAnsi"/>
          <w:snapToGrid w:val="0"/>
          <w:sz w:val="22"/>
          <w:szCs w:val="22"/>
        </w:rPr>
        <w:t>Č</w:t>
      </w:r>
      <w:r w:rsidR="003742A2" w:rsidRPr="00163886">
        <w:rPr>
          <w:rFonts w:ascii="Aptos" w:hAnsi="Aptos" w:cstheme="minorHAnsi"/>
          <w:snapToGrid w:val="0"/>
          <w:sz w:val="22"/>
          <w:szCs w:val="22"/>
        </w:rPr>
        <w:t>íslo účtu:</w:t>
      </w:r>
      <w:r w:rsidR="00D06404"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r w:rsidR="003742A2" w:rsidRPr="00163886">
        <w:rPr>
          <w:rFonts w:ascii="Aptos" w:hAnsi="Aptos" w:cstheme="minorHAnsi"/>
          <w:snapToGrid w:val="0"/>
          <w:sz w:val="22"/>
          <w:szCs w:val="22"/>
        </w:rPr>
        <w:tab/>
      </w:r>
    </w:p>
    <w:p w14:paraId="5E8634C9" w14:textId="5FF28BF9" w:rsid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Tel:</w:t>
      </w:r>
      <w:r w:rsidRPr="00163886">
        <w:rPr>
          <w:rFonts w:ascii="Aptos" w:hAnsi="Aptos" w:cstheme="minorHAnsi"/>
          <w:snapToGrid w:val="0"/>
          <w:sz w:val="22"/>
          <w:szCs w:val="22"/>
        </w:rPr>
        <w:tab/>
      </w:r>
      <w:r w:rsidRPr="00163886">
        <w:rPr>
          <w:rFonts w:ascii="Aptos" w:hAnsi="Aptos" w:cstheme="minorHAnsi"/>
          <w:snapToGrid w:val="0"/>
          <w:sz w:val="22"/>
          <w:szCs w:val="22"/>
        </w:rPr>
        <w:tab/>
      </w:r>
      <w:r w:rsidRPr="00163886">
        <w:rPr>
          <w:rFonts w:ascii="Aptos" w:hAnsi="Aptos" w:cstheme="minorHAnsi"/>
          <w:snapToGrid w:val="0"/>
          <w:sz w:val="22"/>
          <w:szCs w:val="22"/>
        </w:rPr>
        <w:tab/>
      </w:r>
    </w:p>
    <w:p w14:paraId="395EA8B8" w14:textId="76F0BBCD" w:rsidR="003742A2" w:rsidRPr="00163886" w:rsidRDefault="003742A2" w:rsidP="00163886">
      <w:pPr>
        <w:tabs>
          <w:tab w:val="left" w:pos="3686"/>
        </w:tabs>
        <w:ind w:left="284"/>
        <w:rPr>
          <w:rFonts w:ascii="Aptos" w:hAnsi="Aptos" w:cstheme="minorHAnsi"/>
          <w:snapToGrid w:val="0"/>
          <w:sz w:val="22"/>
          <w:szCs w:val="22"/>
        </w:rPr>
      </w:pPr>
      <w:r w:rsidRPr="00163886">
        <w:rPr>
          <w:rFonts w:ascii="Aptos" w:hAnsi="Aptos" w:cstheme="minorHAnsi"/>
          <w:snapToGrid w:val="0"/>
          <w:sz w:val="22"/>
          <w:szCs w:val="22"/>
        </w:rPr>
        <w:t>E-mail:</w:t>
      </w:r>
      <w:r w:rsidRPr="00163886">
        <w:rPr>
          <w:rFonts w:ascii="Aptos" w:hAnsi="Aptos" w:cstheme="minorHAnsi"/>
          <w:w w:val="105"/>
          <w:sz w:val="22"/>
          <w:szCs w:val="22"/>
        </w:rPr>
        <w:tab/>
      </w:r>
      <w:r w:rsidRPr="00163886">
        <w:rPr>
          <w:rFonts w:ascii="Aptos" w:hAnsi="Aptos" w:cstheme="minorHAnsi"/>
          <w:spacing w:val="1"/>
          <w:w w:val="105"/>
          <w:sz w:val="22"/>
          <w:szCs w:val="22"/>
        </w:rPr>
        <w:t>I</w:t>
      </w:r>
      <w:r w:rsidRPr="00163886">
        <w:rPr>
          <w:rFonts w:ascii="Aptos" w:hAnsi="Aptos" w:cstheme="minorHAnsi"/>
          <w:w w:val="105"/>
          <w:sz w:val="22"/>
          <w:szCs w:val="22"/>
        </w:rPr>
        <w:t>D</w:t>
      </w:r>
      <w:r w:rsidRPr="00163886">
        <w:rPr>
          <w:rFonts w:ascii="Aptos" w:hAnsi="Aptos" w:cstheme="minorHAnsi"/>
          <w:spacing w:val="-2"/>
          <w:w w:val="105"/>
          <w:sz w:val="22"/>
          <w:szCs w:val="22"/>
        </w:rPr>
        <w:t xml:space="preserve"> </w:t>
      </w:r>
      <w:r w:rsidRPr="00163886">
        <w:rPr>
          <w:rFonts w:ascii="Aptos" w:hAnsi="Aptos" w:cstheme="minorHAnsi"/>
          <w:spacing w:val="1"/>
          <w:w w:val="105"/>
          <w:sz w:val="22"/>
          <w:szCs w:val="22"/>
        </w:rPr>
        <w:t>d</w:t>
      </w:r>
      <w:r w:rsidRPr="00163886">
        <w:rPr>
          <w:rFonts w:ascii="Aptos" w:hAnsi="Aptos" w:cstheme="minorHAnsi"/>
          <w:spacing w:val="-1"/>
          <w:w w:val="105"/>
          <w:sz w:val="22"/>
          <w:szCs w:val="22"/>
        </w:rPr>
        <w:t>a</w:t>
      </w:r>
      <w:r w:rsidRPr="00163886">
        <w:rPr>
          <w:rFonts w:ascii="Aptos" w:hAnsi="Aptos" w:cstheme="minorHAnsi"/>
          <w:spacing w:val="-2"/>
          <w:w w:val="105"/>
          <w:sz w:val="22"/>
          <w:szCs w:val="22"/>
        </w:rPr>
        <w:t>t</w:t>
      </w:r>
      <w:r w:rsidRPr="00163886">
        <w:rPr>
          <w:rFonts w:ascii="Aptos" w:hAnsi="Aptos" w:cstheme="minorHAnsi"/>
          <w:spacing w:val="-1"/>
          <w:w w:val="105"/>
          <w:sz w:val="22"/>
          <w:szCs w:val="22"/>
        </w:rPr>
        <w:t>o</w:t>
      </w:r>
      <w:r w:rsidRPr="00163886">
        <w:rPr>
          <w:rFonts w:ascii="Aptos" w:hAnsi="Aptos" w:cstheme="minorHAnsi"/>
          <w:spacing w:val="1"/>
          <w:w w:val="105"/>
          <w:sz w:val="22"/>
          <w:szCs w:val="22"/>
        </w:rPr>
        <w:t>v</w:t>
      </w:r>
      <w:r w:rsidRPr="00163886">
        <w:rPr>
          <w:rFonts w:ascii="Aptos" w:hAnsi="Aptos" w:cstheme="minorHAnsi"/>
          <w:w w:val="105"/>
          <w:sz w:val="22"/>
          <w:szCs w:val="22"/>
        </w:rPr>
        <w:t>é</w:t>
      </w:r>
      <w:r w:rsidRPr="00163886">
        <w:rPr>
          <w:rFonts w:ascii="Aptos" w:hAnsi="Aptos" w:cstheme="minorHAnsi"/>
          <w:spacing w:val="-4"/>
          <w:w w:val="105"/>
          <w:sz w:val="22"/>
          <w:szCs w:val="22"/>
        </w:rPr>
        <w:t xml:space="preserve"> </w:t>
      </w:r>
      <w:r w:rsidRPr="00163886">
        <w:rPr>
          <w:rFonts w:ascii="Aptos" w:hAnsi="Aptos" w:cstheme="minorHAnsi"/>
          <w:spacing w:val="-1"/>
          <w:w w:val="105"/>
          <w:sz w:val="22"/>
          <w:szCs w:val="22"/>
        </w:rPr>
        <w:t>s</w:t>
      </w:r>
      <w:r w:rsidRPr="00163886">
        <w:rPr>
          <w:rFonts w:ascii="Aptos" w:hAnsi="Aptos" w:cstheme="minorHAnsi"/>
          <w:spacing w:val="1"/>
          <w:w w:val="105"/>
          <w:sz w:val="22"/>
          <w:szCs w:val="22"/>
        </w:rPr>
        <w:t>c</w:t>
      </w:r>
      <w:r w:rsidRPr="00163886">
        <w:rPr>
          <w:rFonts w:ascii="Aptos" w:hAnsi="Aptos" w:cstheme="minorHAnsi"/>
          <w:w w:val="105"/>
          <w:sz w:val="22"/>
          <w:szCs w:val="22"/>
        </w:rPr>
        <w:t>h</w:t>
      </w:r>
      <w:r w:rsidRPr="00163886">
        <w:rPr>
          <w:rFonts w:ascii="Aptos" w:hAnsi="Aptos" w:cstheme="minorHAnsi"/>
          <w:spacing w:val="1"/>
          <w:w w:val="105"/>
          <w:sz w:val="22"/>
          <w:szCs w:val="22"/>
        </w:rPr>
        <w:t>r</w:t>
      </w:r>
      <w:r w:rsidRPr="00163886">
        <w:rPr>
          <w:rFonts w:ascii="Aptos" w:hAnsi="Aptos" w:cstheme="minorHAnsi"/>
          <w:spacing w:val="-1"/>
          <w:w w:val="105"/>
          <w:sz w:val="22"/>
          <w:szCs w:val="22"/>
        </w:rPr>
        <w:t>á</w:t>
      </w:r>
      <w:r w:rsidRPr="00163886">
        <w:rPr>
          <w:rFonts w:ascii="Aptos" w:hAnsi="Aptos" w:cstheme="minorHAnsi"/>
          <w:w w:val="105"/>
          <w:sz w:val="22"/>
          <w:szCs w:val="22"/>
        </w:rPr>
        <w:t>n</w:t>
      </w:r>
      <w:r w:rsidRPr="00163886">
        <w:rPr>
          <w:rFonts w:ascii="Aptos" w:hAnsi="Aptos" w:cstheme="minorHAnsi"/>
          <w:spacing w:val="-1"/>
          <w:w w:val="105"/>
          <w:sz w:val="22"/>
          <w:szCs w:val="22"/>
        </w:rPr>
        <w:t>k</w:t>
      </w:r>
      <w:r w:rsidRPr="00163886">
        <w:rPr>
          <w:rFonts w:ascii="Aptos" w:hAnsi="Aptos" w:cstheme="minorHAnsi"/>
          <w:spacing w:val="1"/>
          <w:w w:val="105"/>
          <w:sz w:val="22"/>
          <w:szCs w:val="22"/>
        </w:rPr>
        <w:t>y:</w:t>
      </w:r>
      <w:r w:rsidR="00D06404" w:rsidRPr="00163886">
        <w:rPr>
          <w:rFonts w:ascii="Aptos" w:hAnsi="Aptos" w:cstheme="minorHAnsi"/>
          <w:spacing w:val="1"/>
          <w:w w:val="105"/>
          <w:sz w:val="22"/>
          <w:szCs w:val="22"/>
        </w:rPr>
        <w:t xml:space="preserve"> 352zikp </w:t>
      </w:r>
      <w:r w:rsidRPr="00163886">
        <w:rPr>
          <w:rFonts w:ascii="Aptos" w:hAnsi="Aptos" w:cstheme="minorHAnsi"/>
          <w:spacing w:val="1"/>
          <w:w w:val="105"/>
          <w:sz w:val="22"/>
          <w:szCs w:val="22"/>
        </w:rPr>
        <w:t xml:space="preserve"> </w:t>
      </w:r>
    </w:p>
    <w:p w14:paraId="7F7B6B50" w14:textId="77777777" w:rsidR="003742A2" w:rsidRDefault="003742A2" w:rsidP="003742A2">
      <w:pPr>
        <w:spacing w:after="160" w:line="259" w:lineRule="auto"/>
        <w:rPr>
          <w:rFonts w:asciiTheme="minorHAnsi" w:hAnsiTheme="minorHAnsi" w:cstheme="minorHAnsi"/>
          <w:spacing w:val="-1"/>
        </w:rPr>
      </w:pPr>
      <w:r w:rsidRPr="002D367D">
        <w:rPr>
          <w:rFonts w:asciiTheme="minorHAnsi" w:hAnsiTheme="minorHAnsi" w:cstheme="minorHAnsi"/>
          <w:spacing w:val="-1"/>
        </w:rPr>
        <w:t xml:space="preserve">   </w:t>
      </w:r>
      <w:r>
        <w:rPr>
          <w:rFonts w:asciiTheme="minorHAnsi" w:hAnsiTheme="minorHAnsi" w:cstheme="minorHAnsi"/>
          <w:spacing w:val="-1"/>
        </w:rPr>
        <w:t xml:space="preserve">  </w:t>
      </w:r>
    </w:p>
    <w:p w14:paraId="3CD0DF6A" w14:textId="77777777" w:rsidR="003742A2" w:rsidRPr="009C0098" w:rsidRDefault="003742A2" w:rsidP="003742A2">
      <w:pPr>
        <w:spacing w:after="160" w:line="259" w:lineRule="auto"/>
        <w:ind w:firstLine="142"/>
        <w:rPr>
          <w:rFonts w:ascii="Aptos" w:hAnsi="Aptos" w:cstheme="minorHAnsi"/>
        </w:rPr>
      </w:pPr>
      <w:r w:rsidRPr="009C0098">
        <w:rPr>
          <w:rFonts w:ascii="Aptos" w:hAnsi="Aptos" w:cstheme="minorHAnsi"/>
          <w:spacing w:val="-1"/>
        </w:rPr>
        <w:t xml:space="preserve">  (</w:t>
      </w:r>
      <w:r w:rsidRPr="009C0098">
        <w:rPr>
          <w:rFonts w:ascii="Aptos" w:hAnsi="Aptos" w:cstheme="minorHAnsi"/>
        </w:rPr>
        <w:t>d</w:t>
      </w:r>
      <w:r w:rsidRPr="009C0098">
        <w:rPr>
          <w:rFonts w:ascii="Aptos" w:hAnsi="Aptos" w:cstheme="minorHAnsi"/>
          <w:spacing w:val="-1"/>
        </w:rPr>
        <w:t>ál</w:t>
      </w:r>
      <w:r w:rsidRPr="009C0098">
        <w:rPr>
          <w:rFonts w:ascii="Aptos" w:hAnsi="Aptos" w:cstheme="minorHAnsi"/>
        </w:rPr>
        <w:t>e</w:t>
      </w:r>
      <w:r w:rsidRPr="009C0098">
        <w:rPr>
          <w:rFonts w:ascii="Aptos" w:hAnsi="Aptos" w:cstheme="minorHAnsi"/>
          <w:spacing w:val="-8"/>
        </w:rPr>
        <w:t xml:space="preserve"> </w:t>
      </w:r>
      <w:r w:rsidRPr="009C0098">
        <w:rPr>
          <w:rFonts w:ascii="Aptos" w:hAnsi="Aptos" w:cstheme="minorHAnsi"/>
        </w:rPr>
        <w:t>j</w:t>
      </w:r>
      <w:r w:rsidRPr="009C0098">
        <w:rPr>
          <w:rFonts w:ascii="Aptos" w:hAnsi="Aptos" w:cstheme="minorHAnsi"/>
          <w:spacing w:val="-1"/>
        </w:rPr>
        <w:t>e</w:t>
      </w:r>
      <w:r w:rsidRPr="009C0098">
        <w:rPr>
          <w:rFonts w:ascii="Aptos" w:hAnsi="Aptos" w:cstheme="minorHAnsi"/>
        </w:rPr>
        <w:t>n</w:t>
      </w:r>
      <w:r w:rsidRPr="009C0098">
        <w:rPr>
          <w:rFonts w:ascii="Aptos" w:hAnsi="Aptos" w:cstheme="minorHAnsi"/>
          <w:spacing w:val="-7"/>
        </w:rPr>
        <w:t xml:space="preserve"> </w:t>
      </w:r>
      <w:r w:rsidRPr="009C0098">
        <w:rPr>
          <w:rFonts w:ascii="Aptos" w:hAnsi="Aptos" w:cstheme="minorHAnsi"/>
          <w:spacing w:val="3"/>
        </w:rPr>
        <w:t>„</w:t>
      </w:r>
      <w:r w:rsidRPr="009C0098">
        <w:rPr>
          <w:rFonts w:ascii="Aptos" w:hAnsi="Aptos" w:cstheme="minorHAnsi"/>
          <w:b/>
          <w:bCs/>
          <w:i/>
          <w:iCs/>
          <w:spacing w:val="3"/>
        </w:rPr>
        <w:t>zhotovitel</w:t>
      </w:r>
      <w:r w:rsidRPr="009C0098">
        <w:rPr>
          <w:rFonts w:ascii="Aptos" w:hAnsi="Aptos" w:cstheme="minorHAnsi"/>
          <w:spacing w:val="-3"/>
        </w:rPr>
        <w:t>“</w:t>
      </w:r>
      <w:r w:rsidRPr="009C0098">
        <w:rPr>
          <w:rFonts w:ascii="Aptos" w:hAnsi="Aptos" w:cstheme="minorHAnsi"/>
        </w:rPr>
        <w:t>)</w:t>
      </w:r>
    </w:p>
    <w:p w14:paraId="3417A905" w14:textId="77777777" w:rsidR="003742A2" w:rsidRPr="009C0098" w:rsidRDefault="003742A2" w:rsidP="003742A2">
      <w:pPr>
        <w:spacing w:after="160" w:line="259" w:lineRule="auto"/>
        <w:ind w:firstLine="142"/>
        <w:rPr>
          <w:rFonts w:ascii="Aptos" w:hAnsi="Aptos" w:cstheme="minorHAnsi"/>
        </w:rPr>
      </w:pPr>
      <w:r w:rsidRPr="009C0098">
        <w:rPr>
          <w:rFonts w:ascii="Aptos" w:hAnsi="Aptos" w:cstheme="minorHAnsi"/>
        </w:rPr>
        <w:t xml:space="preserve">  („</w:t>
      </w:r>
      <w:r w:rsidRPr="009C0098">
        <w:rPr>
          <w:rFonts w:ascii="Aptos" w:hAnsi="Aptos" w:cstheme="minorHAnsi"/>
          <w:b/>
          <w:bCs/>
          <w:i/>
          <w:iCs/>
        </w:rPr>
        <w:t>objednatel</w:t>
      </w:r>
      <w:r w:rsidRPr="009C0098">
        <w:rPr>
          <w:rFonts w:ascii="Aptos" w:hAnsi="Aptos" w:cstheme="minorHAnsi"/>
        </w:rPr>
        <w:t>“ a „</w:t>
      </w:r>
      <w:r w:rsidRPr="009C0098">
        <w:rPr>
          <w:rFonts w:ascii="Aptos" w:hAnsi="Aptos" w:cstheme="minorHAnsi"/>
          <w:b/>
          <w:bCs/>
          <w:i/>
          <w:iCs/>
        </w:rPr>
        <w:t>zhotovitel</w:t>
      </w:r>
      <w:r w:rsidRPr="009C0098">
        <w:rPr>
          <w:rFonts w:ascii="Aptos" w:hAnsi="Aptos" w:cstheme="minorHAnsi"/>
        </w:rPr>
        <w:t>“ dále společně též také jako „</w:t>
      </w:r>
      <w:r w:rsidRPr="009C0098">
        <w:rPr>
          <w:rFonts w:ascii="Aptos" w:hAnsi="Aptos" w:cstheme="minorHAnsi"/>
          <w:b/>
          <w:bCs/>
          <w:i/>
          <w:iCs/>
        </w:rPr>
        <w:t>smluvní strany</w:t>
      </w:r>
      <w:r w:rsidRPr="009C0098">
        <w:rPr>
          <w:rFonts w:ascii="Aptos" w:hAnsi="Aptos" w:cstheme="minorHAnsi"/>
        </w:rPr>
        <w:t xml:space="preserve">“)  </w:t>
      </w:r>
    </w:p>
    <w:p w14:paraId="0ABBF18C" w14:textId="77777777" w:rsidR="003742A2" w:rsidRDefault="003742A2" w:rsidP="003742A2">
      <w:pPr>
        <w:spacing w:after="160" w:line="259" w:lineRule="auto"/>
        <w:rPr>
          <w:rFonts w:asciiTheme="minorHAnsi" w:hAnsiTheme="minorHAnsi" w:cstheme="minorHAnsi"/>
        </w:rPr>
      </w:pPr>
    </w:p>
    <w:p w14:paraId="672E3B55" w14:textId="77777777" w:rsidR="003742A2" w:rsidRDefault="003742A2" w:rsidP="003742A2">
      <w:pPr>
        <w:spacing w:after="160" w:line="259" w:lineRule="auto"/>
        <w:rPr>
          <w:rFonts w:asciiTheme="minorHAnsi" w:hAnsiTheme="minorHAnsi" w:cstheme="minorHAnsi"/>
          <w:spacing w:val="-1"/>
        </w:rPr>
      </w:pPr>
      <w:r>
        <w:rPr>
          <w:rFonts w:asciiTheme="minorHAnsi" w:hAnsiTheme="minorHAnsi" w:cstheme="minorHAnsi"/>
          <w:spacing w:val="-1"/>
        </w:rPr>
        <w:br w:type="page"/>
      </w:r>
    </w:p>
    <w:p w14:paraId="73A723E9" w14:textId="77777777" w:rsidR="003742A2" w:rsidRPr="009C3664" w:rsidRDefault="003742A2" w:rsidP="003742A2">
      <w:pPr>
        <w:spacing w:after="160" w:line="259" w:lineRule="auto"/>
        <w:jc w:val="center"/>
        <w:rPr>
          <w:rFonts w:ascii="Aptos" w:hAnsi="Aptos" w:cstheme="minorHAnsi"/>
          <w:b/>
          <w:bCs/>
          <w:snapToGrid w:val="0"/>
          <w:sz w:val="28"/>
          <w:szCs w:val="28"/>
        </w:rPr>
      </w:pPr>
      <w:r w:rsidRPr="009C3664">
        <w:rPr>
          <w:rFonts w:ascii="Aptos" w:hAnsi="Aptos" w:cstheme="minorHAnsi"/>
          <w:b/>
          <w:bCs/>
          <w:snapToGrid w:val="0"/>
          <w:sz w:val="28"/>
          <w:szCs w:val="28"/>
        </w:rPr>
        <w:lastRenderedPageBreak/>
        <w:t>ODDÍL I – PŘEDMĚT SMLOUVY, DOBA PLNĚNÍ, CENA</w:t>
      </w:r>
    </w:p>
    <w:p w14:paraId="6E19A165" w14:textId="77777777" w:rsidR="003742A2" w:rsidRPr="009C3664" w:rsidRDefault="003742A2" w:rsidP="004C6A53">
      <w:pPr>
        <w:spacing w:before="240"/>
        <w:jc w:val="center"/>
        <w:rPr>
          <w:rFonts w:ascii="Aptos" w:hAnsi="Aptos" w:cstheme="minorHAnsi"/>
          <w:b/>
          <w:bCs/>
          <w:snapToGrid w:val="0"/>
          <w:sz w:val="22"/>
        </w:rPr>
      </w:pPr>
      <w:r w:rsidRPr="009C3664">
        <w:rPr>
          <w:rFonts w:ascii="Aptos" w:hAnsi="Aptos" w:cstheme="minorHAnsi"/>
          <w:b/>
          <w:bCs/>
          <w:snapToGrid w:val="0"/>
          <w:sz w:val="22"/>
        </w:rPr>
        <w:t>I.</w:t>
      </w:r>
    </w:p>
    <w:p w14:paraId="6851945A" w14:textId="77777777" w:rsidR="003742A2" w:rsidRPr="009C3664" w:rsidRDefault="003742A2" w:rsidP="003742A2">
      <w:pPr>
        <w:spacing w:before="120" w:after="240"/>
        <w:jc w:val="center"/>
        <w:rPr>
          <w:rFonts w:ascii="Aptos" w:hAnsi="Aptos" w:cstheme="minorHAnsi"/>
          <w:b/>
          <w:bCs/>
          <w:snapToGrid w:val="0"/>
          <w:sz w:val="22"/>
        </w:rPr>
      </w:pPr>
      <w:r w:rsidRPr="009C3664">
        <w:rPr>
          <w:rFonts w:ascii="Aptos" w:hAnsi="Aptos" w:cstheme="minorHAnsi"/>
          <w:b/>
          <w:bCs/>
          <w:snapToGrid w:val="0"/>
          <w:sz w:val="22"/>
        </w:rPr>
        <w:t>ÚVODNÍ USTANOVENÍ</w:t>
      </w:r>
    </w:p>
    <w:p w14:paraId="1CB539DB" w14:textId="0EA794CA"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Smluvní strany prohlašují, že tato smlouva je uzavřena na základě usnesení Rady města Pardubic (schválení nabídky) č. R/</w:t>
      </w:r>
      <w:r w:rsidR="00B72300" w:rsidRPr="00733A84">
        <w:rPr>
          <w:rFonts w:ascii="Aptos" w:hAnsi="Aptos" w:cstheme="minorHAnsi"/>
          <w:snapToGrid w:val="0"/>
          <w:spacing w:val="2"/>
          <w:sz w:val="22"/>
          <w:szCs w:val="22"/>
        </w:rPr>
        <w:t>6313</w:t>
      </w:r>
      <w:r w:rsidRPr="00733A84">
        <w:rPr>
          <w:rFonts w:ascii="Aptos" w:hAnsi="Aptos" w:cstheme="minorHAnsi"/>
          <w:snapToGrid w:val="0"/>
          <w:spacing w:val="2"/>
          <w:sz w:val="22"/>
          <w:szCs w:val="22"/>
        </w:rPr>
        <w:t>/202</w:t>
      </w:r>
      <w:r w:rsidR="00C82B18" w:rsidRPr="00733A84">
        <w:rPr>
          <w:rFonts w:ascii="Aptos" w:hAnsi="Aptos" w:cstheme="minorHAnsi"/>
          <w:snapToGrid w:val="0"/>
          <w:spacing w:val="2"/>
          <w:sz w:val="22"/>
          <w:szCs w:val="22"/>
        </w:rPr>
        <w:t>5</w:t>
      </w:r>
      <w:r w:rsidRPr="00733A84">
        <w:rPr>
          <w:rFonts w:ascii="Aptos" w:hAnsi="Aptos" w:cstheme="minorHAnsi"/>
          <w:snapToGrid w:val="0"/>
          <w:spacing w:val="2"/>
          <w:sz w:val="22"/>
          <w:szCs w:val="22"/>
        </w:rPr>
        <w:t xml:space="preserve"> ze dne </w:t>
      </w:r>
      <w:r w:rsidR="00B72300" w:rsidRPr="00733A84">
        <w:rPr>
          <w:rFonts w:ascii="Aptos" w:hAnsi="Aptos" w:cstheme="minorHAnsi"/>
          <w:snapToGrid w:val="0"/>
          <w:spacing w:val="2"/>
          <w:sz w:val="22"/>
          <w:szCs w:val="22"/>
        </w:rPr>
        <w:t>17.9.</w:t>
      </w:r>
      <w:r w:rsidRPr="00733A84">
        <w:rPr>
          <w:rFonts w:ascii="Aptos" w:hAnsi="Aptos" w:cstheme="minorHAnsi"/>
          <w:snapToGrid w:val="0"/>
          <w:spacing w:val="2"/>
          <w:sz w:val="22"/>
          <w:szCs w:val="22"/>
        </w:rPr>
        <w:t>202</w:t>
      </w:r>
      <w:r w:rsidR="00C82B18" w:rsidRPr="00733A84">
        <w:rPr>
          <w:rFonts w:ascii="Aptos" w:hAnsi="Aptos" w:cstheme="minorHAnsi"/>
          <w:snapToGrid w:val="0"/>
          <w:spacing w:val="2"/>
          <w:sz w:val="22"/>
          <w:szCs w:val="22"/>
        </w:rPr>
        <w:t>5</w:t>
      </w:r>
      <w:r w:rsidRPr="00733A84">
        <w:rPr>
          <w:rFonts w:ascii="Aptos" w:hAnsi="Aptos" w:cstheme="minorHAnsi"/>
          <w:snapToGrid w:val="0"/>
          <w:spacing w:val="2"/>
          <w:sz w:val="22"/>
          <w:szCs w:val="22"/>
        </w:rPr>
        <w:t>.</w:t>
      </w:r>
    </w:p>
    <w:p w14:paraId="6F795561"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1CCD6DBD"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0FF7BD1C" w14:textId="77777777" w:rsidR="003742A2" w:rsidRPr="00733A84" w:rsidRDefault="003742A2" w:rsidP="00733A84">
      <w:pPr>
        <w:numPr>
          <w:ilvl w:val="0"/>
          <w:numId w:val="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2E1E9FA8" w14:textId="77777777" w:rsidR="003742A2" w:rsidRPr="009C3664" w:rsidRDefault="003742A2" w:rsidP="004C6A53">
      <w:pPr>
        <w:spacing w:before="240"/>
        <w:jc w:val="center"/>
        <w:rPr>
          <w:rFonts w:ascii="Aptos" w:hAnsi="Aptos" w:cstheme="minorHAnsi"/>
          <w:b/>
          <w:bCs/>
          <w:snapToGrid w:val="0"/>
          <w:spacing w:val="4"/>
          <w:sz w:val="22"/>
          <w:szCs w:val="22"/>
        </w:rPr>
      </w:pPr>
      <w:r w:rsidRPr="009C3664">
        <w:rPr>
          <w:rFonts w:ascii="Aptos" w:hAnsi="Aptos" w:cstheme="minorHAnsi"/>
          <w:b/>
          <w:bCs/>
          <w:snapToGrid w:val="0"/>
          <w:spacing w:val="4"/>
          <w:sz w:val="22"/>
          <w:szCs w:val="22"/>
        </w:rPr>
        <w:t>II.</w:t>
      </w:r>
    </w:p>
    <w:p w14:paraId="67DFCA9E" w14:textId="77777777" w:rsidR="003742A2" w:rsidRPr="009C3664" w:rsidRDefault="003742A2" w:rsidP="003742A2">
      <w:pPr>
        <w:pStyle w:val="Nadpis5"/>
        <w:spacing w:after="240"/>
        <w:rPr>
          <w:rFonts w:ascii="Aptos" w:hAnsi="Aptos" w:cstheme="minorHAnsi"/>
          <w:bCs/>
          <w:spacing w:val="4"/>
          <w:szCs w:val="22"/>
        </w:rPr>
      </w:pPr>
      <w:r w:rsidRPr="009C3664">
        <w:rPr>
          <w:rFonts w:ascii="Aptos" w:hAnsi="Aptos" w:cstheme="minorHAnsi"/>
          <w:bCs/>
          <w:spacing w:val="4"/>
          <w:szCs w:val="22"/>
        </w:rPr>
        <w:t>PŘEDMĚT SMLOUVY</w:t>
      </w:r>
    </w:p>
    <w:p w14:paraId="0F6D0065" w14:textId="062B9601"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Předmětem této smlouvy je závazek zhotovitele provést pro objednatele svým jménem a na vlastní odpovědnost ve sjednaném termínu, rozsahu a za podmínek sjednaných v této smlouvě, dále specifikované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 zhotoviteli sjednaným způsobem sjednanou cenu. </w:t>
      </w:r>
    </w:p>
    <w:p w14:paraId="63B4D2DE" w14:textId="44F2116A"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Součástí předmětu Díla je veškerá činnost zhotovitele, nezbytná k provádění předmětu Díla a k</w:t>
      </w:r>
      <w:r w:rsidR="00923651" w:rsidRPr="00733A84">
        <w:rPr>
          <w:rFonts w:ascii="Aptos" w:hAnsi="Aptos" w:cstheme="minorHAnsi"/>
          <w:snapToGrid w:val="0"/>
          <w:spacing w:val="2"/>
          <w:sz w:val="22"/>
          <w:szCs w:val="22"/>
        </w:rPr>
        <w:t xml:space="preserve"> jeho</w:t>
      </w:r>
      <w:r w:rsidRPr="00733A84">
        <w:rPr>
          <w:rFonts w:ascii="Aptos" w:hAnsi="Aptos" w:cstheme="minorHAnsi"/>
          <w:snapToGrid w:val="0"/>
          <w:spacing w:val="2"/>
          <w:sz w:val="22"/>
          <w:szCs w:val="22"/>
        </w:rPr>
        <w:t xml:space="preserve"> zdárnému a kompletnímu dokončení (</w:t>
      </w:r>
      <w:r w:rsidR="00E41525" w:rsidRPr="00733A84">
        <w:rPr>
          <w:rFonts w:ascii="Aptos" w:hAnsi="Aptos" w:cstheme="minorHAnsi"/>
          <w:snapToGrid w:val="0"/>
          <w:spacing w:val="2"/>
          <w:sz w:val="22"/>
          <w:szCs w:val="22"/>
        </w:rPr>
        <w:t>viz odstavec VI Průběžná kontrola provádění díla</w:t>
      </w:r>
      <w:r w:rsidRPr="00733A84">
        <w:rPr>
          <w:rFonts w:ascii="Aptos" w:hAnsi="Aptos" w:cstheme="minorHAnsi"/>
          <w:snapToGrid w:val="0"/>
          <w:spacing w:val="2"/>
          <w:sz w:val="22"/>
          <w:szCs w:val="22"/>
        </w:rPr>
        <w:t xml:space="preserve">). </w:t>
      </w:r>
      <w:r w:rsidR="00C82B18" w:rsidRPr="00733A84">
        <w:rPr>
          <w:rFonts w:ascii="Aptos" w:hAnsi="Aptos" w:cstheme="minorHAnsi"/>
          <w:snapToGrid w:val="0"/>
          <w:spacing w:val="2"/>
          <w:sz w:val="22"/>
          <w:szCs w:val="22"/>
        </w:rPr>
        <w:t xml:space="preserve">Požadavky na projednání návrhu územní studie jsou blíže specifikovány v zadání územní studie. </w:t>
      </w:r>
      <w:r w:rsidRPr="00733A84">
        <w:rPr>
          <w:rFonts w:ascii="Aptos" w:hAnsi="Aptos" w:cstheme="minorHAnsi"/>
          <w:snapToGrid w:val="0"/>
          <w:spacing w:val="2"/>
          <w:sz w:val="22"/>
          <w:szCs w:val="22"/>
        </w:rPr>
        <w:t xml:space="preserve">Součástí </w:t>
      </w:r>
      <w:r w:rsidR="009C0098" w:rsidRPr="00733A84">
        <w:rPr>
          <w:rFonts w:ascii="Aptos" w:hAnsi="Aptos" w:cstheme="minorHAnsi"/>
          <w:snapToGrid w:val="0"/>
          <w:spacing w:val="2"/>
          <w:sz w:val="22"/>
          <w:szCs w:val="22"/>
        </w:rPr>
        <w:t>plnění je</w:t>
      </w:r>
      <w:r w:rsidRPr="00733A84">
        <w:rPr>
          <w:rFonts w:ascii="Aptos" w:hAnsi="Aptos" w:cstheme="minorHAnsi"/>
          <w:snapToGrid w:val="0"/>
          <w:spacing w:val="2"/>
          <w:sz w:val="22"/>
          <w:szCs w:val="22"/>
        </w:rPr>
        <w:t xml:space="preserve"> i provedení prací, které nejsou výslovně uvedeny ve výčtu v odst. 1. tohoto článku této smlouvy, avšak jsou nezbytné k řádnému dokončení, případně užívání Díla, a o kterých zhotovitel vzhledem ke své kvalifikaci a zkušenostem měl nebo mohl vědět.</w:t>
      </w:r>
    </w:p>
    <w:p w14:paraId="0C200BC4" w14:textId="19E8BADE" w:rsidR="00C82B18" w:rsidRPr="00733A84" w:rsidRDefault="00C82B18"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Zhotovitel se zavazuje </w:t>
      </w:r>
      <w:r w:rsidR="00265C29" w:rsidRPr="00733A84">
        <w:rPr>
          <w:rFonts w:ascii="Aptos" w:hAnsi="Aptos" w:cstheme="minorHAnsi"/>
          <w:snapToGrid w:val="0"/>
          <w:spacing w:val="2"/>
          <w:sz w:val="22"/>
          <w:szCs w:val="22"/>
        </w:rPr>
        <w:t>spolupracovat na</w:t>
      </w:r>
      <w:r w:rsidRPr="00733A84">
        <w:rPr>
          <w:rFonts w:ascii="Aptos" w:hAnsi="Aptos" w:cstheme="minorHAnsi"/>
          <w:snapToGrid w:val="0"/>
          <w:spacing w:val="2"/>
          <w:sz w:val="22"/>
          <w:szCs w:val="22"/>
        </w:rPr>
        <w:t xml:space="preserve"> </w:t>
      </w:r>
      <w:r w:rsidR="00B82430" w:rsidRPr="00733A84">
        <w:rPr>
          <w:rFonts w:ascii="Aptos" w:hAnsi="Aptos" w:cstheme="minorHAnsi"/>
          <w:snapToGrid w:val="0"/>
          <w:spacing w:val="2"/>
          <w:sz w:val="22"/>
          <w:szCs w:val="22"/>
        </w:rPr>
        <w:t>představení návrhu územní studie</w:t>
      </w:r>
      <w:r w:rsidRPr="00733A84">
        <w:rPr>
          <w:rFonts w:ascii="Aptos" w:hAnsi="Aptos" w:cstheme="minorHAnsi"/>
          <w:snapToGrid w:val="0"/>
          <w:spacing w:val="2"/>
          <w:sz w:val="22"/>
          <w:szCs w:val="22"/>
        </w:rPr>
        <w:t xml:space="preserve"> veřejnosti</w:t>
      </w:r>
      <w:r w:rsidR="00B82430" w:rsidRPr="00733A84">
        <w:rPr>
          <w:rFonts w:ascii="Aptos" w:hAnsi="Aptos" w:cstheme="minorHAnsi"/>
          <w:snapToGrid w:val="0"/>
          <w:spacing w:val="2"/>
          <w:sz w:val="22"/>
          <w:szCs w:val="22"/>
        </w:rPr>
        <w:t>, vedení města, týmu externích architektů a dalším poradním org</w:t>
      </w:r>
      <w:r w:rsidR="00923651" w:rsidRPr="00733A84">
        <w:rPr>
          <w:rFonts w:ascii="Aptos" w:hAnsi="Aptos" w:cstheme="minorHAnsi"/>
          <w:snapToGrid w:val="0"/>
          <w:spacing w:val="2"/>
          <w:sz w:val="22"/>
          <w:szCs w:val="22"/>
        </w:rPr>
        <w:t>á</w:t>
      </w:r>
      <w:r w:rsidR="00B82430" w:rsidRPr="00733A84">
        <w:rPr>
          <w:rFonts w:ascii="Aptos" w:hAnsi="Aptos" w:cstheme="minorHAnsi"/>
          <w:snapToGrid w:val="0"/>
          <w:spacing w:val="2"/>
          <w:sz w:val="22"/>
          <w:szCs w:val="22"/>
        </w:rPr>
        <w:t>nům a komisím Rady města. K</w:t>
      </w:r>
      <w:r w:rsidRPr="00733A84">
        <w:rPr>
          <w:rFonts w:ascii="Aptos" w:hAnsi="Aptos" w:cstheme="minorHAnsi"/>
          <w:snapToGrid w:val="0"/>
          <w:spacing w:val="2"/>
          <w:sz w:val="22"/>
          <w:szCs w:val="22"/>
        </w:rPr>
        <w:t>onkrétní zaměření jednotlivých jednání bude určeno objednatelem v průběhu realizace díla.</w:t>
      </w:r>
    </w:p>
    <w:p w14:paraId="4DE94072" w14:textId="77777777" w:rsidR="003742A2" w:rsidRPr="00733A84" w:rsidRDefault="003742A2" w:rsidP="004C6A53">
      <w:pPr>
        <w:numPr>
          <w:ilvl w:val="0"/>
          <w:numId w:val="48"/>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Zadávání případných víceprací bude realizováno v souladu se zákonem č. 134/2016 Sb., o zadávání veřejných zakázek, v platném znění. Veškeré změny předmětu Díla musí být provedeny formou písemného dodatku k této smlouvě, opatřeného podpisy obou smluvních stran. Věcná náplň písemného dodatku k této smlouvě, bude odsouhlasena zplnomocněnými zástupci obou smluvních stran (tj. zástupcem objednatele ve věcech smluvních a zástupcem zhotovitele) před jejich provedením, včetně důsledků těchto změn na výši sjednané ceny Díla; jinak platí, že jde o plnění v rámci této smlouvy. </w:t>
      </w:r>
    </w:p>
    <w:p w14:paraId="6F526EF6" w14:textId="77777777" w:rsidR="008E5834" w:rsidRPr="009C3664" w:rsidRDefault="003742A2" w:rsidP="003742A2">
      <w:pPr>
        <w:kinsoku w:val="0"/>
        <w:overflowPunct w:val="0"/>
        <w:autoSpaceDE w:val="0"/>
        <w:autoSpaceDN w:val="0"/>
        <w:adjustRightInd w:val="0"/>
        <w:spacing w:before="120" w:after="240"/>
        <w:jc w:val="center"/>
        <w:outlineLvl w:val="0"/>
        <w:rPr>
          <w:rFonts w:ascii="Aptos" w:hAnsi="Aptos" w:cstheme="minorHAnsi"/>
          <w:b/>
          <w:snapToGrid w:val="0"/>
          <w:spacing w:val="4"/>
          <w:sz w:val="22"/>
          <w:szCs w:val="22"/>
        </w:rPr>
      </w:pPr>
      <w:r w:rsidRPr="009C3664">
        <w:rPr>
          <w:rFonts w:ascii="Aptos" w:hAnsi="Aptos" w:cstheme="minorHAnsi"/>
          <w:b/>
          <w:snapToGrid w:val="0"/>
          <w:spacing w:val="4"/>
          <w:sz w:val="22"/>
          <w:szCs w:val="22"/>
        </w:rPr>
        <w:lastRenderedPageBreak/>
        <w:t>III.</w:t>
      </w:r>
    </w:p>
    <w:p w14:paraId="085A3986" w14:textId="79A2A2F4" w:rsidR="003742A2" w:rsidRPr="009C3664" w:rsidRDefault="003742A2" w:rsidP="008E5834">
      <w:pPr>
        <w:pStyle w:val="Nadpis5"/>
        <w:spacing w:after="240"/>
        <w:rPr>
          <w:rFonts w:ascii="Aptos" w:hAnsi="Aptos" w:cstheme="minorHAnsi"/>
          <w:spacing w:val="4"/>
          <w:szCs w:val="22"/>
        </w:rPr>
      </w:pPr>
      <w:r w:rsidRPr="009C3664">
        <w:rPr>
          <w:rFonts w:ascii="Aptos" w:hAnsi="Aptos" w:cstheme="minorHAnsi"/>
          <w:spacing w:val="4"/>
          <w:szCs w:val="22"/>
        </w:rPr>
        <w:t>DÍLO</w:t>
      </w:r>
    </w:p>
    <w:p w14:paraId="085D7092" w14:textId="7F9B09C0"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Předmětem plnění podle této smlouvy je vytvoření dokumentu „</w:t>
      </w:r>
      <w:r w:rsidR="00E94A16" w:rsidRPr="00733A84">
        <w:rPr>
          <w:rFonts w:ascii="Aptos" w:hAnsi="Aptos" w:cstheme="minorHAnsi"/>
          <w:snapToGrid w:val="0"/>
          <w:spacing w:val="2"/>
          <w:sz w:val="22"/>
          <w:szCs w:val="22"/>
        </w:rPr>
        <w:t xml:space="preserve">Územní studie </w:t>
      </w:r>
      <w:r w:rsidR="00C82B18" w:rsidRPr="00733A84">
        <w:rPr>
          <w:rFonts w:ascii="Aptos" w:hAnsi="Aptos" w:cstheme="minorHAnsi"/>
          <w:snapToGrid w:val="0"/>
          <w:spacing w:val="2"/>
          <w:sz w:val="22"/>
          <w:szCs w:val="22"/>
        </w:rPr>
        <w:t>Palackého-sever</w:t>
      </w:r>
      <w:r w:rsidRPr="00733A84">
        <w:rPr>
          <w:rFonts w:ascii="Aptos" w:hAnsi="Aptos" w:cstheme="minorHAnsi"/>
          <w:snapToGrid w:val="0"/>
          <w:spacing w:val="2"/>
          <w:sz w:val="22"/>
          <w:szCs w:val="22"/>
        </w:rPr>
        <w:t>“, v</w:t>
      </w:r>
      <w:r w:rsidR="005D03EF"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rozsahu</w:t>
      </w:r>
      <w:r w:rsidR="005D03EF" w:rsidRPr="00733A84">
        <w:rPr>
          <w:rFonts w:ascii="Aptos" w:hAnsi="Aptos" w:cstheme="minorHAnsi"/>
          <w:snapToGrid w:val="0"/>
          <w:spacing w:val="2"/>
          <w:sz w:val="22"/>
          <w:szCs w:val="22"/>
        </w:rPr>
        <w:t xml:space="preserve"> stanoveném v</w:t>
      </w:r>
      <w:r w:rsidR="00E94A16" w:rsidRPr="00733A84">
        <w:rPr>
          <w:rFonts w:ascii="Aptos" w:hAnsi="Aptos" w:cstheme="minorHAnsi"/>
          <w:snapToGrid w:val="0"/>
          <w:spacing w:val="2"/>
          <w:sz w:val="22"/>
          <w:szCs w:val="22"/>
        </w:rPr>
        <w:t> </w:t>
      </w:r>
      <w:r w:rsidR="005D03EF" w:rsidRPr="00733A84">
        <w:rPr>
          <w:rFonts w:ascii="Aptos" w:hAnsi="Aptos" w:cstheme="minorHAnsi"/>
          <w:snapToGrid w:val="0"/>
          <w:spacing w:val="2"/>
          <w:sz w:val="22"/>
          <w:szCs w:val="22"/>
        </w:rPr>
        <w:t>zadání</w:t>
      </w:r>
      <w:r w:rsidR="00E94A16" w:rsidRPr="00733A84">
        <w:rPr>
          <w:rFonts w:ascii="Aptos" w:hAnsi="Aptos" w:cstheme="minorHAnsi"/>
          <w:snapToGrid w:val="0"/>
          <w:spacing w:val="2"/>
          <w:sz w:val="22"/>
          <w:szCs w:val="22"/>
        </w:rPr>
        <w:t xml:space="preserve"> územní studie</w:t>
      </w:r>
      <w:r w:rsidR="005D03EF" w:rsidRPr="00733A84">
        <w:rPr>
          <w:rFonts w:ascii="Aptos" w:hAnsi="Aptos" w:cstheme="minorHAnsi"/>
          <w:snapToGrid w:val="0"/>
          <w:spacing w:val="2"/>
          <w:sz w:val="22"/>
          <w:szCs w:val="22"/>
        </w:rPr>
        <w:t xml:space="preserve">, které je přílohou </w:t>
      </w:r>
      <w:r w:rsidR="00851811" w:rsidRPr="00733A84">
        <w:rPr>
          <w:rFonts w:ascii="Aptos" w:hAnsi="Aptos" w:cstheme="minorHAnsi"/>
          <w:snapToGrid w:val="0"/>
          <w:spacing w:val="2"/>
          <w:sz w:val="22"/>
          <w:szCs w:val="22"/>
        </w:rPr>
        <w:t xml:space="preserve">č. 1 </w:t>
      </w:r>
      <w:r w:rsidR="005D03EF" w:rsidRPr="00733A84">
        <w:rPr>
          <w:rFonts w:ascii="Aptos" w:hAnsi="Aptos" w:cstheme="minorHAnsi"/>
          <w:snapToGrid w:val="0"/>
          <w:spacing w:val="2"/>
          <w:sz w:val="22"/>
          <w:szCs w:val="22"/>
        </w:rPr>
        <w:t>této smlouvy</w:t>
      </w:r>
      <w:r w:rsidRPr="00733A84">
        <w:rPr>
          <w:rFonts w:ascii="Aptos" w:hAnsi="Aptos" w:cstheme="minorHAnsi"/>
          <w:snapToGrid w:val="0"/>
          <w:spacing w:val="2"/>
          <w:sz w:val="22"/>
          <w:szCs w:val="22"/>
        </w:rPr>
        <w:t xml:space="preserve">. </w:t>
      </w:r>
    </w:p>
    <w:p w14:paraId="79E64AC0" w14:textId="214AE794"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Rozsah a kvalita předmětu Díla je dána příslušnými ČSN, ČSN EN, vyhláškami a předpisy platnými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účinnými v době provádění Díla a dalšími podmínkami objednatele, sjednanými </w:t>
      </w:r>
      <w:r w:rsidRPr="00733A84">
        <w:rPr>
          <w:rFonts w:ascii="Aptos" w:hAnsi="Aptos" w:cstheme="minorHAnsi"/>
          <w:snapToGrid w:val="0"/>
          <w:spacing w:val="2"/>
          <w:sz w:val="22"/>
          <w:szCs w:val="22"/>
        </w:rPr>
        <w:br/>
        <w:t>v této smlouvě.</w:t>
      </w:r>
    </w:p>
    <w:p w14:paraId="12CEA735" w14:textId="6D263C55"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prohlašuje, že se před podpisem této smlouvy podrobně seznámil s požadavky objednatele na rozsah a kvalitu Díla. Zhotovitel dále prohlašuje, že je s ohledem na své znalosti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zkušenosti schopen Dílo zhotovit podle požadavků objednatele, uvedených v této smlouvě, tzn. tak, aby Dílo mohlo být řádně užíváno k účelu, k němuž má být zhotoveno. Zhotovitel se zavazuje provést Dílo podle této smlouvy, na základě svých odborných a technických znalostí. </w:t>
      </w:r>
    </w:p>
    <w:p w14:paraId="1CF14EAF" w14:textId="737BA265"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Objednatel se zavazuje poskytnout veškerou nezbytnou součinnost zhotoviteli při provádění Díla, a</w:t>
      </w:r>
      <w:r w:rsidR="00C82B18" w:rsidRPr="00733A84">
        <w:rPr>
          <w:rFonts w:ascii="Aptos" w:hAnsi="Aptos" w:cstheme="minorHAnsi"/>
          <w:snapToGrid w:val="0"/>
          <w:spacing w:val="2"/>
          <w:sz w:val="22"/>
          <w:szCs w:val="22"/>
        </w:rPr>
        <w:t> </w:t>
      </w:r>
      <w:r w:rsidRPr="00733A84">
        <w:rPr>
          <w:rFonts w:ascii="Aptos" w:hAnsi="Aptos" w:cstheme="minorHAnsi"/>
          <w:snapToGrid w:val="0"/>
          <w:spacing w:val="2"/>
          <w:sz w:val="22"/>
          <w:szCs w:val="22"/>
        </w:rPr>
        <w:t xml:space="preserve">to zejména při projednávání a zajištění podkladů. </w:t>
      </w:r>
    </w:p>
    <w:p w14:paraId="70644C6A" w14:textId="77777777"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Objednatel a zhotovitel se dohodli, že aplikace ustanovení § 2591 a § 2595 zákona </w:t>
      </w:r>
      <w:r w:rsidRPr="00733A84">
        <w:rPr>
          <w:rFonts w:ascii="Aptos" w:hAnsi="Aptos" w:cstheme="minorHAnsi"/>
          <w:snapToGrid w:val="0"/>
          <w:spacing w:val="2"/>
          <w:sz w:val="22"/>
          <w:szCs w:val="22"/>
        </w:rPr>
        <w:br/>
        <w:t>č. 89/2012 Sb., občanský zákoník, ve znění pozdějších předpisů, se vylučuje.</w:t>
      </w:r>
    </w:p>
    <w:p w14:paraId="52D46B3A" w14:textId="77777777"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Zhotovitel se zavazuje postupovat podle pokynů objednatele, a to při dodržení ustanovení obecně závazných právních předpisů, zejména zákona č. 89/2012 Sb., občanského zákoníku,</w:t>
      </w:r>
      <w:r w:rsidRPr="00733A84">
        <w:rPr>
          <w:rFonts w:ascii="Aptos" w:hAnsi="Aptos" w:cstheme="minorHAnsi"/>
          <w:snapToGrid w:val="0"/>
          <w:spacing w:val="2"/>
          <w:sz w:val="22"/>
          <w:szCs w:val="22"/>
        </w:rPr>
        <w:br/>
        <w:t>v platném a účinném znění (dále jen „občanský zákoník”).</w:t>
      </w:r>
    </w:p>
    <w:p w14:paraId="3A227F7D" w14:textId="7B958EEB" w:rsidR="003742A2" w:rsidRPr="00733A84" w:rsidRDefault="003742A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Zhotovitel zpracuje a předá objednateli Dílo v tištěné formě ve </w:t>
      </w:r>
      <w:r w:rsidR="00E34462" w:rsidRPr="00733A84">
        <w:rPr>
          <w:rFonts w:ascii="Aptos" w:hAnsi="Aptos" w:cstheme="minorHAnsi"/>
          <w:snapToGrid w:val="0"/>
          <w:spacing w:val="2"/>
          <w:sz w:val="22"/>
          <w:szCs w:val="22"/>
        </w:rPr>
        <w:t>4</w:t>
      </w:r>
      <w:r w:rsidRPr="00733A84">
        <w:rPr>
          <w:rFonts w:ascii="Aptos" w:hAnsi="Aptos" w:cstheme="minorHAnsi"/>
          <w:snapToGrid w:val="0"/>
          <w:spacing w:val="2"/>
          <w:sz w:val="22"/>
          <w:szCs w:val="22"/>
        </w:rPr>
        <w:t xml:space="preserve"> vyhotoveních, v českém jazyce:</w:t>
      </w:r>
    </w:p>
    <w:p w14:paraId="5881BC12"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vektorová data v CAD formátech *.</w:t>
      </w:r>
      <w:proofErr w:type="spellStart"/>
      <w:r w:rsidRPr="00733A84">
        <w:rPr>
          <w:rFonts w:ascii="Aptos" w:hAnsi="Aptos" w:cstheme="minorHAnsi"/>
          <w:snapToGrid w:val="0"/>
          <w:spacing w:val="2"/>
          <w:sz w:val="22"/>
          <w:szCs w:val="22"/>
        </w:rPr>
        <w:t>dwg</w:t>
      </w:r>
      <w:proofErr w:type="spellEnd"/>
      <w:r w:rsidRPr="00733A84">
        <w:rPr>
          <w:rFonts w:ascii="Aptos" w:hAnsi="Aptos" w:cstheme="minorHAnsi"/>
          <w:snapToGrid w:val="0"/>
          <w:spacing w:val="2"/>
          <w:sz w:val="22"/>
          <w:szCs w:val="22"/>
        </w:rPr>
        <w:t xml:space="preserve"> nebo *.</w:t>
      </w:r>
      <w:proofErr w:type="spellStart"/>
      <w:r w:rsidRPr="00733A84">
        <w:rPr>
          <w:rFonts w:ascii="Aptos" w:hAnsi="Aptos" w:cstheme="minorHAnsi"/>
          <w:snapToGrid w:val="0"/>
          <w:spacing w:val="2"/>
          <w:sz w:val="22"/>
          <w:szCs w:val="22"/>
        </w:rPr>
        <w:t>dgn</w:t>
      </w:r>
      <w:proofErr w:type="spellEnd"/>
      <w:r w:rsidRPr="00733A84">
        <w:rPr>
          <w:rFonts w:ascii="Aptos" w:hAnsi="Aptos" w:cstheme="minorHAnsi"/>
          <w:snapToGrid w:val="0"/>
          <w:spacing w:val="2"/>
          <w:sz w:val="22"/>
          <w:szCs w:val="22"/>
        </w:rPr>
        <w:t xml:space="preserve"> (případně GIS *.</w:t>
      </w:r>
      <w:proofErr w:type="spellStart"/>
      <w:r w:rsidRPr="00733A84">
        <w:rPr>
          <w:rFonts w:ascii="Aptos" w:hAnsi="Aptos" w:cstheme="minorHAnsi"/>
          <w:snapToGrid w:val="0"/>
          <w:spacing w:val="2"/>
          <w:sz w:val="22"/>
          <w:szCs w:val="22"/>
        </w:rPr>
        <w:t>shp</w:t>
      </w:r>
      <w:proofErr w:type="spellEnd"/>
      <w:r w:rsidRPr="00733A84">
        <w:rPr>
          <w:rFonts w:ascii="Aptos" w:hAnsi="Aptos" w:cstheme="minorHAnsi"/>
          <w:snapToGrid w:val="0"/>
          <w:spacing w:val="2"/>
          <w:sz w:val="22"/>
          <w:szCs w:val="22"/>
        </w:rPr>
        <w:t>)</w:t>
      </w:r>
    </w:p>
    <w:p w14:paraId="0418DA55"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rastrová data ve formátech *.</w:t>
      </w:r>
      <w:proofErr w:type="spellStart"/>
      <w:r w:rsidRPr="00733A84">
        <w:rPr>
          <w:rFonts w:ascii="Aptos" w:hAnsi="Aptos" w:cstheme="minorHAnsi"/>
          <w:snapToGrid w:val="0"/>
          <w:spacing w:val="2"/>
          <w:sz w:val="22"/>
          <w:szCs w:val="22"/>
        </w:rPr>
        <w:t>jpg</w:t>
      </w:r>
      <w:proofErr w:type="spellEnd"/>
      <w:r w:rsidRPr="00733A84">
        <w:rPr>
          <w:rFonts w:ascii="Aptos" w:hAnsi="Aptos" w:cstheme="minorHAnsi"/>
          <w:snapToGrid w:val="0"/>
          <w:spacing w:val="2"/>
          <w:sz w:val="22"/>
          <w:szCs w:val="22"/>
        </w:rPr>
        <w:t>, *.</w:t>
      </w:r>
      <w:proofErr w:type="spellStart"/>
      <w:r w:rsidRPr="00733A84">
        <w:rPr>
          <w:rFonts w:ascii="Aptos" w:hAnsi="Aptos" w:cstheme="minorHAnsi"/>
          <w:snapToGrid w:val="0"/>
          <w:spacing w:val="2"/>
          <w:sz w:val="22"/>
          <w:szCs w:val="22"/>
        </w:rPr>
        <w:t>tif</w:t>
      </w:r>
      <w:proofErr w:type="spellEnd"/>
      <w:r w:rsidRPr="00733A84">
        <w:rPr>
          <w:rFonts w:ascii="Aptos" w:hAnsi="Aptos" w:cstheme="minorHAnsi"/>
          <w:snapToGrid w:val="0"/>
          <w:spacing w:val="2"/>
          <w:sz w:val="22"/>
          <w:szCs w:val="22"/>
        </w:rPr>
        <w:t xml:space="preserve"> apod. </w:t>
      </w:r>
    </w:p>
    <w:p w14:paraId="487C8F8C"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textová a tabulková část ve formátech *.doc(x), *.</w:t>
      </w:r>
      <w:proofErr w:type="spellStart"/>
      <w:r w:rsidRPr="00733A84">
        <w:rPr>
          <w:rFonts w:ascii="Aptos" w:hAnsi="Aptos" w:cstheme="minorHAnsi"/>
          <w:snapToGrid w:val="0"/>
          <w:spacing w:val="2"/>
          <w:sz w:val="22"/>
          <w:szCs w:val="22"/>
        </w:rPr>
        <w:t>xls</w:t>
      </w:r>
      <w:proofErr w:type="spellEnd"/>
      <w:r w:rsidRPr="00733A84">
        <w:rPr>
          <w:rFonts w:ascii="Aptos" w:hAnsi="Aptos" w:cstheme="minorHAnsi"/>
          <w:snapToGrid w:val="0"/>
          <w:spacing w:val="2"/>
          <w:sz w:val="22"/>
          <w:szCs w:val="22"/>
        </w:rPr>
        <w:t>(x)</w:t>
      </w:r>
    </w:p>
    <w:p w14:paraId="6D9BCF30" w14:textId="77777777" w:rsidR="003742A2" w:rsidRPr="00733A84" w:rsidRDefault="003742A2" w:rsidP="00733A84">
      <w:pPr>
        <w:pStyle w:val="Odstavecseseznamem"/>
        <w:numPr>
          <w:ilvl w:val="0"/>
          <w:numId w:val="46"/>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733A84">
        <w:rPr>
          <w:rFonts w:ascii="Aptos" w:hAnsi="Aptos" w:cstheme="minorHAnsi"/>
          <w:snapToGrid w:val="0"/>
          <w:spacing w:val="2"/>
          <w:sz w:val="22"/>
          <w:szCs w:val="22"/>
        </w:rPr>
        <w:t>tisková verze dokumentu ve formátu *.</w:t>
      </w:r>
      <w:proofErr w:type="spellStart"/>
      <w:r w:rsidRPr="00733A84">
        <w:rPr>
          <w:rFonts w:ascii="Aptos" w:hAnsi="Aptos" w:cstheme="minorHAnsi"/>
          <w:snapToGrid w:val="0"/>
          <w:spacing w:val="2"/>
          <w:sz w:val="22"/>
          <w:szCs w:val="22"/>
        </w:rPr>
        <w:t>pdf</w:t>
      </w:r>
      <w:proofErr w:type="spellEnd"/>
    </w:p>
    <w:p w14:paraId="0D6862C5" w14:textId="208B6011" w:rsidR="003742A2" w:rsidRPr="00733A84" w:rsidRDefault="00E34462" w:rsidP="004C6A53">
      <w:pPr>
        <w:numPr>
          <w:ilvl w:val="0"/>
          <w:numId w:val="49"/>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733A84">
        <w:rPr>
          <w:rFonts w:ascii="Aptos" w:hAnsi="Aptos" w:cstheme="minorHAnsi"/>
          <w:snapToGrid w:val="0"/>
          <w:spacing w:val="2"/>
          <w:sz w:val="22"/>
          <w:szCs w:val="22"/>
        </w:rPr>
        <w:t xml:space="preserve">Datové soubory budou odevzdány ve strojově čitelném formátu. Data budou souřadnicově umístěná a topologicky správná (tj. např. polygony jedné vrstvy se nesmí překrývat a nesmí mezi nimi být miniaturní mezery, polygony musí být uzavřené, linie se kříží pouze v uzlových bodech, jednotlivé vrstvy obsahují atributy, dle kterých je lze klasifikovat atd.) </w:t>
      </w:r>
      <w:r w:rsidR="003742A2" w:rsidRPr="00733A84">
        <w:rPr>
          <w:rFonts w:ascii="Aptos" w:hAnsi="Aptos" w:cstheme="minorHAnsi"/>
          <w:snapToGrid w:val="0"/>
          <w:spacing w:val="2"/>
          <w:sz w:val="22"/>
          <w:szCs w:val="22"/>
        </w:rPr>
        <w:t xml:space="preserve">V případě potřeby dalších vícetisků se zhotovitel zavazuje tyto vícetisky zhotovit bezplatně, pouze za cenu nákladů na zhotovení kopií, za ceny obvyklé v </w:t>
      </w:r>
      <w:proofErr w:type="spellStart"/>
      <w:r w:rsidR="003742A2" w:rsidRPr="00733A84">
        <w:rPr>
          <w:rFonts w:ascii="Aptos" w:hAnsi="Aptos" w:cstheme="minorHAnsi"/>
          <w:snapToGrid w:val="0"/>
          <w:spacing w:val="2"/>
          <w:sz w:val="22"/>
          <w:szCs w:val="22"/>
        </w:rPr>
        <w:t>planografických</w:t>
      </w:r>
      <w:proofErr w:type="spellEnd"/>
      <w:r w:rsidR="003742A2" w:rsidRPr="00733A84">
        <w:rPr>
          <w:rFonts w:ascii="Aptos" w:hAnsi="Aptos" w:cstheme="minorHAnsi"/>
          <w:snapToGrid w:val="0"/>
          <w:spacing w:val="2"/>
          <w:sz w:val="22"/>
          <w:szCs w:val="22"/>
        </w:rPr>
        <w:t xml:space="preserve"> centrech, včetně kompletace. </w:t>
      </w:r>
    </w:p>
    <w:p w14:paraId="78A1DCA1" w14:textId="77777777" w:rsidR="003742A2" w:rsidRPr="009C3664" w:rsidRDefault="003742A2" w:rsidP="00455857">
      <w:pPr>
        <w:pStyle w:val="Nadpis5"/>
        <w:spacing w:before="480"/>
        <w:rPr>
          <w:rFonts w:ascii="Aptos" w:hAnsi="Aptos" w:cstheme="minorHAnsi"/>
          <w:spacing w:val="4"/>
          <w:szCs w:val="22"/>
        </w:rPr>
      </w:pPr>
      <w:r w:rsidRPr="009C3664">
        <w:rPr>
          <w:rFonts w:ascii="Aptos" w:hAnsi="Aptos" w:cstheme="minorHAnsi"/>
          <w:spacing w:val="4"/>
          <w:szCs w:val="22"/>
        </w:rPr>
        <w:t xml:space="preserve">IV. </w:t>
      </w:r>
    </w:p>
    <w:p w14:paraId="749A0E1D" w14:textId="77777777" w:rsidR="003742A2" w:rsidRPr="009C3664" w:rsidRDefault="003742A2" w:rsidP="003742A2">
      <w:pPr>
        <w:pStyle w:val="Nadpis5"/>
        <w:spacing w:after="240"/>
        <w:rPr>
          <w:rFonts w:ascii="Aptos" w:hAnsi="Aptos" w:cstheme="minorHAnsi"/>
          <w:spacing w:val="4"/>
          <w:szCs w:val="22"/>
        </w:rPr>
      </w:pPr>
      <w:r w:rsidRPr="009C3664">
        <w:rPr>
          <w:rFonts w:ascii="Aptos" w:hAnsi="Aptos" w:cstheme="minorHAnsi"/>
          <w:spacing w:val="4"/>
          <w:szCs w:val="22"/>
        </w:rPr>
        <w:t>PODKLADY PRO PROVEDENÍ DÍLA</w:t>
      </w:r>
    </w:p>
    <w:p w14:paraId="551C51AA" w14:textId="0E9DC127" w:rsidR="003742A2" w:rsidRPr="009C3664" w:rsidRDefault="003742A2" w:rsidP="003742A2">
      <w:pPr>
        <w:pStyle w:val="Odstavecseseznamem"/>
        <w:numPr>
          <w:ilvl w:val="0"/>
          <w:numId w:val="2"/>
        </w:numPr>
        <w:ind w:left="284" w:hanging="284"/>
        <w:jc w:val="both"/>
        <w:rPr>
          <w:rFonts w:ascii="Aptos" w:eastAsia="MS Mincho" w:hAnsi="Aptos" w:cs="Courier New"/>
          <w:bCs/>
          <w:sz w:val="22"/>
          <w:szCs w:val="22"/>
          <w:lang w:eastAsia="en-US"/>
        </w:rPr>
      </w:pPr>
      <w:r w:rsidRPr="009C3664">
        <w:rPr>
          <w:rFonts w:ascii="Aptos" w:eastAsia="MS Mincho" w:hAnsi="Aptos" w:cs="Courier New"/>
          <w:bCs/>
          <w:sz w:val="22"/>
          <w:szCs w:val="22"/>
          <w:lang w:eastAsia="en-US"/>
        </w:rPr>
        <w:t>Objednatel předá zhotoviteli veškeré níže uvedené podklady, potřebné pro provedení Díla</w:t>
      </w:r>
      <w:r w:rsidR="00B91A7E" w:rsidRPr="009C3664">
        <w:rPr>
          <w:rFonts w:ascii="Aptos" w:eastAsia="MS Mincho" w:hAnsi="Aptos" w:cs="Courier New"/>
          <w:bCs/>
          <w:sz w:val="22"/>
          <w:szCs w:val="22"/>
          <w:lang w:eastAsia="en-US"/>
        </w:rPr>
        <w:t>.</w:t>
      </w:r>
      <w:r w:rsidR="009C0098" w:rsidRPr="009C3664">
        <w:rPr>
          <w:rFonts w:ascii="Aptos" w:eastAsia="MS Mincho" w:hAnsi="Aptos" w:cs="Courier New"/>
          <w:bCs/>
          <w:sz w:val="22"/>
          <w:szCs w:val="22"/>
          <w:lang w:eastAsia="en-US"/>
        </w:rPr>
        <w:t xml:space="preserve"> </w:t>
      </w:r>
      <w:r w:rsidR="00B91A7E" w:rsidRPr="009C3664">
        <w:rPr>
          <w:rFonts w:ascii="Aptos" w:hAnsi="Aptos" w:cstheme="majorHAnsi"/>
          <w:snapToGrid w:val="0"/>
          <w:sz w:val="22"/>
          <w:szCs w:val="22"/>
        </w:rPr>
        <w:t xml:space="preserve">Vstupní jednání a předání podkladů se uskuteční do 10 kalendářních dní od nabytí účinnosti smlouvy o Dílo. </w:t>
      </w:r>
      <w:r w:rsidRPr="009C3664">
        <w:rPr>
          <w:rFonts w:ascii="Aptos" w:eastAsia="MS Mincho" w:hAnsi="Aptos" w:cs="Courier New"/>
          <w:bCs/>
          <w:sz w:val="22"/>
          <w:szCs w:val="22"/>
          <w:lang w:eastAsia="en-US"/>
        </w:rPr>
        <w:t xml:space="preserve">Veškeré níže uvedené podklady budou </w:t>
      </w:r>
      <w:r w:rsidR="00B91A7E" w:rsidRPr="009C3664">
        <w:rPr>
          <w:rFonts w:ascii="Aptos" w:eastAsia="MS Mincho" w:hAnsi="Aptos" w:cs="Courier New"/>
          <w:bCs/>
          <w:sz w:val="22"/>
          <w:szCs w:val="22"/>
          <w:lang w:eastAsia="en-US"/>
        </w:rPr>
        <w:t>digitálně přes datové uložiště</w:t>
      </w:r>
      <w:r w:rsidRPr="009C3664">
        <w:rPr>
          <w:rFonts w:ascii="Aptos" w:eastAsia="MS Mincho" w:hAnsi="Aptos" w:cs="Courier New"/>
          <w:bCs/>
          <w:sz w:val="22"/>
          <w:szCs w:val="22"/>
          <w:lang w:eastAsia="en-US"/>
        </w:rPr>
        <w:t xml:space="preserve"> </w:t>
      </w:r>
      <w:r w:rsidR="00B91A7E" w:rsidRPr="009C3664">
        <w:rPr>
          <w:rFonts w:ascii="Aptos" w:eastAsia="MS Mincho" w:hAnsi="Aptos" w:cs="Courier New"/>
          <w:bCs/>
          <w:sz w:val="22"/>
          <w:szCs w:val="22"/>
          <w:lang w:eastAsia="en-US"/>
        </w:rPr>
        <w:t>zaslány</w:t>
      </w:r>
      <w:r w:rsidRPr="009C3664">
        <w:rPr>
          <w:rFonts w:ascii="Aptos" w:eastAsia="MS Mincho" w:hAnsi="Aptos" w:cs="Courier New"/>
          <w:bCs/>
          <w:sz w:val="22"/>
          <w:szCs w:val="22"/>
          <w:lang w:eastAsia="en-US"/>
        </w:rPr>
        <w:t xml:space="preserve"> zhotoviteli, případně pověřeným zástupcům zhotovitele. Po skončení procesu předání potřebných podkladů bude vyhotoven písemný předávací protokol, kterým bude potvrzen skutečný obsah a rozsah podkladů předaných zhotoviteli, který bude podepsán odpovědnými zástupci objednatele a zhotovitele. </w:t>
      </w:r>
    </w:p>
    <w:p w14:paraId="3A75CC96" w14:textId="77777777" w:rsidR="003742A2" w:rsidRPr="009C3664" w:rsidRDefault="003742A2" w:rsidP="003742A2">
      <w:pPr>
        <w:pStyle w:val="Odstavecseseznamem"/>
        <w:ind w:left="284"/>
        <w:jc w:val="both"/>
        <w:rPr>
          <w:rFonts w:ascii="Aptos" w:hAnsi="Aptos" w:cstheme="minorHAnsi"/>
          <w:snapToGrid w:val="0"/>
          <w:spacing w:val="4"/>
          <w:sz w:val="22"/>
          <w:szCs w:val="22"/>
        </w:rPr>
      </w:pPr>
    </w:p>
    <w:p w14:paraId="10F78466" w14:textId="77777777" w:rsidR="00733A84" w:rsidRPr="00D0099D" w:rsidRDefault="00733A84" w:rsidP="00D0099D">
      <w:pPr>
        <w:rPr>
          <w:rFonts w:ascii="Aptos" w:hAnsi="Aptos" w:cstheme="minorHAnsi"/>
          <w:snapToGrid w:val="0"/>
          <w:spacing w:val="4"/>
          <w:sz w:val="22"/>
          <w:szCs w:val="22"/>
        </w:rPr>
      </w:pPr>
      <w:bookmarkStart w:id="0" w:name="_Hlk39569781"/>
    </w:p>
    <w:p w14:paraId="54366A90" w14:textId="1261FDD2" w:rsidR="003742A2" w:rsidRPr="009C3664" w:rsidRDefault="003742A2" w:rsidP="003742A2">
      <w:pPr>
        <w:pStyle w:val="Odstavecseseznamem"/>
        <w:numPr>
          <w:ilvl w:val="0"/>
          <w:numId w:val="2"/>
        </w:numPr>
        <w:spacing w:after="120"/>
        <w:ind w:left="284" w:hanging="284"/>
        <w:contextualSpacing w:val="0"/>
        <w:jc w:val="both"/>
        <w:rPr>
          <w:rFonts w:ascii="Aptos" w:hAnsi="Aptos" w:cstheme="minorHAnsi"/>
          <w:snapToGrid w:val="0"/>
          <w:spacing w:val="4"/>
          <w:sz w:val="22"/>
          <w:szCs w:val="22"/>
        </w:rPr>
      </w:pPr>
      <w:r w:rsidRPr="009C3664">
        <w:rPr>
          <w:rFonts w:ascii="Aptos" w:hAnsi="Aptos" w:cstheme="minorHAnsi"/>
          <w:snapToGrid w:val="0"/>
          <w:spacing w:val="4"/>
          <w:sz w:val="22"/>
          <w:szCs w:val="22"/>
        </w:rPr>
        <w:lastRenderedPageBreak/>
        <w:t>Podklady pro provedení Díla jsou:</w:t>
      </w:r>
    </w:p>
    <w:p w14:paraId="46A2E882" w14:textId="0FDDC17A" w:rsidR="003742A2" w:rsidRPr="009C3664" w:rsidRDefault="006D2E3F" w:rsidP="003742A2">
      <w:pPr>
        <w:pStyle w:val="Odstavecseseznamem"/>
        <w:numPr>
          <w:ilvl w:val="0"/>
          <w:numId w:val="33"/>
        </w:numPr>
        <w:spacing w:after="120"/>
        <w:contextualSpacing w:val="0"/>
        <w:jc w:val="both"/>
        <w:rPr>
          <w:rFonts w:ascii="Aptos" w:hAnsi="Aptos" w:cstheme="minorHAnsi"/>
          <w:snapToGrid w:val="0"/>
          <w:spacing w:val="4"/>
          <w:sz w:val="22"/>
          <w:szCs w:val="22"/>
        </w:rPr>
      </w:pPr>
      <w:bookmarkStart w:id="1" w:name="_Hlk31098274"/>
      <w:r w:rsidRPr="009C3664">
        <w:rPr>
          <w:rFonts w:ascii="Aptos" w:hAnsi="Aptos" w:cstheme="minorHAnsi"/>
          <w:snapToGrid w:val="0"/>
          <w:spacing w:val="4"/>
          <w:sz w:val="22"/>
          <w:szCs w:val="22"/>
        </w:rPr>
        <w:t>D</w:t>
      </w:r>
      <w:r w:rsidR="003742A2" w:rsidRPr="009C3664">
        <w:rPr>
          <w:rFonts w:ascii="Aptos" w:hAnsi="Aptos" w:cstheme="minorHAnsi"/>
          <w:snapToGrid w:val="0"/>
          <w:spacing w:val="4"/>
          <w:sz w:val="22"/>
          <w:szCs w:val="22"/>
        </w:rPr>
        <w:t xml:space="preserve">igitální mapové podklady (katastrální mapa, technická mapa, </w:t>
      </w:r>
      <w:proofErr w:type="spellStart"/>
      <w:r w:rsidR="003742A2" w:rsidRPr="009C3664">
        <w:rPr>
          <w:rFonts w:ascii="Aptos" w:hAnsi="Aptos" w:cstheme="minorHAnsi"/>
          <w:snapToGrid w:val="0"/>
          <w:spacing w:val="4"/>
          <w:sz w:val="22"/>
          <w:szCs w:val="22"/>
        </w:rPr>
        <w:t>ortofotomapa</w:t>
      </w:r>
      <w:proofErr w:type="spellEnd"/>
      <w:r w:rsidR="003742A2" w:rsidRPr="009C3664">
        <w:rPr>
          <w:rFonts w:ascii="Aptos" w:hAnsi="Aptos" w:cstheme="minorHAnsi"/>
          <w:snapToGrid w:val="0"/>
          <w:spacing w:val="4"/>
          <w:sz w:val="22"/>
          <w:szCs w:val="22"/>
        </w:rPr>
        <w:t>)</w:t>
      </w:r>
    </w:p>
    <w:p w14:paraId="6AA28251"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bookmarkStart w:id="2" w:name="_Hlk197071477"/>
      <w:r w:rsidRPr="009C3664">
        <w:rPr>
          <w:rFonts w:ascii="Aptos" w:hAnsi="Aptos" w:cstheme="minorHAnsi"/>
          <w:sz w:val="22"/>
          <w:szCs w:val="22"/>
        </w:rPr>
        <w:t>Územní plán města Pardubice ve znění XXII. změny, která nabyla účinnosti dne 8.5.2024</w:t>
      </w:r>
    </w:p>
    <w:p w14:paraId="776E4FEA" w14:textId="3D6A17B3"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bookmarkStart w:id="3" w:name="_Hlk197071509"/>
      <w:bookmarkEnd w:id="2"/>
      <w:r w:rsidRPr="009C3664">
        <w:rPr>
          <w:rFonts w:ascii="Aptos" w:hAnsi="Aptos" w:cstheme="minorHAnsi"/>
          <w:sz w:val="22"/>
          <w:szCs w:val="22"/>
        </w:rPr>
        <w:t>Nový Územní plán Pardubic – návrh pro opakované veřejné projednání (z r. 2022) – projednávaná územně plánovací dokumentace</w:t>
      </w:r>
    </w:p>
    <w:bookmarkEnd w:id="3"/>
    <w:p w14:paraId="5DFCB2D3"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Limity z územně analytických podkladů, případně další údaje o území </w:t>
      </w:r>
    </w:p>
    <w:p w14:paraId="42653B5E"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Koncepční dokument Strategie zkvalitnění veřejných prostranství města Pardubic, MCA, 2018</w:t>
      </w:r>
    </w:p>
    <w:p w14:paraId="40A36282"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4"/>
        </w:rPr>
        <w:t>Strategie ochrany krajinného rázu území ORP Pardubice</w:t>
      </w:r>
    </w:p>
    <w:p w14:paraId="5706FB81"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Koncepční dokument Zranitelnost města vůči vysokým teplotám – Tepelná mapa, </w:t>
      </w:r>
      <w:proofErr w:type="spellStart"/>
      <w:r w:rsidRPr="009C3664">
        <w:rPr>
          <w:rFonts w:ascii="Aptos" w:hAnsi="Aptos" w:cstheme="minorHAnsi"/>
          <w:sz w:val="22"/>
          <w:szCs w:val="22"/>
        </w:rPr>
        <w:t>Ekotoxa</w:t>
      </w:r>
      <w:proofErr w:type="spellEnd"/>
      <w:r w:rsidRPr="009C3664">
        <w:rPr>
          <w:rFonts w:ascii="Aptos" w:hAnsi="Aptos" w:cstheme="minorHAnsi"/>
          <w:sz w:val="22"/>
          <w:szCs w:val="22"/>
        </w:rPr>
        <w:t xml:space="preserve"> 2019</w:t>
      </w:r>
    </w:p>
    <w:p w14:paraId="41EB5B61"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Územní studie sídelní zeleně pro město Pardubice (zpracovatel Ing. P. Šimek – </w:t>
      </w:r>
      <w:proofErr w:type="spellStart"/>
      <w:r w:rsidRPr="009C3664">
        <w:rPr>
          <w:rFonts w:ascii="Aptos" w:hAnsi="Aptos" w:cstheme="minorHAnsi"/>
          <w:sz w:val="22"/>
          <w:szCs w:val="22"/>
        </w:rPr>
        <w:t>Florart</w:t>
      </w:r>
      <w:proofErr w:type="spellEnd"/>
      <w:r w:rsidRPr="009C3664">
        <w:rPr>
          <w:rFonts w:ascii="Aptos" w:hAnsi="Aptos" w:cstheme="minorHAnsi"/>
          <w:sz w:val="22"/>
          <w:szCs w:val="22"/>
        </w:rPr>
        <w:t>, 2021)</w:t>
      </w:r>
    </w:p>
    <w:p w14:paraId="7D1D7811"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Koncepční dokument Palackého&gt; víc než spojka</w:t>
      </w:r>
    </w:p>
    <w:p w14:paraId="6E943097" w14:textId="77777777" w:rsidR="006D2E3F" w:rsidRPr="009C3664" w:rsidRDefault="006D2E3F" w:rsidP="006D2E3F">
      <w:pPr>
        <w:pStyle w:val="Odstavecseseznamem"/>
        <w:numPr>
          <w:ilvl w:val="0"/>
          <w:numId w:val="33"/>
        </w:numPr>
        <w:spacing w:line="276" w:lineRule="auto"/>
        <w:jc w:val="both"/>
        <w:rPr>
          <w:rFonts w:ascii="Aptos" w:hAnsi="Aptos" w:cstheme="minorHAnsi"/>
          <w:color w:val="000000" w:themeColor="text1"/>
          <w:sz w:val="22"/>
          <w:szCs w:val="22"/>
        </w:rPr>
      </w:pPr>
      <w:r w:rsidRPr="009C3664">
        <w:rPr>
          <w:rFonts w:ascii="Aptos" w:hAnsi="Aptos" w:cstheme="minorHAnsi"/>
          <w:color w:val="000000" w:themeColor="text1"/>
          <w:sz w:val="22"/>
          <w:szCs w:val="22"/>
        </w:rPr>
        <w:t xml:space="preserve">Architektonická studie – návrh stavby „Revitalizace Palackého třídy“ (zpracovatel </w:t>
      </w:r>
      <w:proofErr w:type="spellStart"/>
      <w:r w:rsidRPr="009C3664">
        <w:rPr>
          <w:rFonts w:ascii="Aptos" w:hAnsi="Aptos" w:cstheme="minorHAnsi"/>
          <w:color w:val="000000" w:themeColor="text1"/>
          <w:sz w:val="22"/>
          <w:szCs w:val="22"/>
        </w:rPr>
        <w:t>ellement</w:t>
      </w:r>
      <w:proofErr w:type="spellEnd"/>
      <w:r w:rsidRPr="009C3664">
        <w:rPr>
          <w:rFonts w:ascii="Aptos" w:hAnsi="Aptos" w:cstheme="minorHAnsi"/>
          <w:color w:val="000000" w:themeColor="text1"/>
          <w:sz w:val="22"/>
          <w:szCs w:val="22"/>
        </w:rPr>
        <w:t xml:space="preserve"> </w:t>
      </w:r>
      <w:proofErr w:type="spellStart"/>
      <w:r w:rsidRPr="009C3664">
        <w:rPr>
          <w:rFonts w:ascii="Aptos" w:hAnsi="Aptos" w:cstheme="minorHAnsi"/>
          <w:color w:val="000000" w:themeColor="text1"/>
          <w:sz w:val="22"/>
          <w:szCs w:val="22"/>
        </w:rPr>
        <w:t>architects</w:t>
      </w:r>
      <w:proofErr w:type="spellEnd"/>
      <w:r w:rsidRPr="009C3664">
        <w:rPr>
          <w:rFonts w:ascii="Aptos" w:hAnsi="Aptos" w:cstheme="minorHAnsi"/>
          <w:color w:val="000000" w:themeColor="text1"/>
          <w:sz w:val="22"/>
          <w:szCs w:val="22"/>
        </w:rPr>
        <w:t xml:space="preserve">, 2020) </w:t>
      </w:r>
    </w:p>
    <w:p w14:paraId="4618F9FB"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4"/>
        </w:rPr>
        <w:t xml:space="preserve">Urbanistická studie </w:t>
      </w:r>
      <w:proofErr w:type="spellStart"/>
      <w:r w:rsidRPr="009C3664">
        <w:rPr>
          <w:rFonts w:ascii="Aptos" w:hAnsi="Aptos" w:cstheme="minorHAnsi"/>
          <w:sz w:val="22"/>
          <w:szCs w:val="24"/>
        </w:rPr>
        <w:t>Prokopka</w:t>
      </w:r>
      <w:proofErr w:type="spellEnd"/>
      <w:r w:rsidRPr="009C3664">
        <w:rPr>
          <w:rFonts w:ascii="Aptos" w:hAnsi="Aptos" w:cstheme="minorHAnsi"/>
          <w:sz w:val="22"/>
          <w:szCs w:val="24"/>
        </w:rPr>
        <w:t xml:space="preserve"> (zpracovatel UNIT architekti, s.r.o.)</w:t>
      </w:r>
    </w:p>
    <w:p w14:paraId="473AE607"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Územní rozhodnutí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116361/2021 ze dne 8.11.2021, stavební povolení vodních děl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54062/2022 ze dne 6.5.2022, stavební povolení dopravních staveb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67297/2022/</w:t>
      </w:r>
      <w:proofErr w:type="spellStart"/>
      <w:r w:rsidRPr="009C3664">
        <w:rPr>
          <w:rFonts w:ascii="Aptos" w:hAnsi="Aptos" w:cstheme="minorHAnsi"/>
          <w:sz w:val="22"/>
          <w:szCs w:val="22"/>
        </w:rPr>
        <w:t>Mo</w:t>
      </w:r>
      <w:proofErr w:type="spellEnd"/>
      <w:r w:rsidRPr="009C3664">
        <w:rPr>
          <w:rFonts w:ascii="Aptos" w:hAnsi="Aptos" w:cstheme="minorHAnsi"/>
          <w:sz w:val="22"/>
          <w:szCs w:val="22"/>
        </w:rPr>
        <w:t xml:space="preserve"> ze dne 7.6.2022 a stavební povolení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103485/2022 ze dne 29.8.2022.</w:t>
      </w:r>
    </w:p>
    <w:p w14:paraId="39977E33" w14:textId="77777777"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Územní rozhodnutí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52770/2022 ze dne 18.5.2022 </w:t>
      </w:r>
    </w:p>
    <w:p w14:paraId="28DCB3CA" w14:textId="0DA19159" w:rsidR="00295940" w:rsidRPr="009C3664" w:rsidRDefault="006D2E3F" w:rsidP="006D2E3F">
      <w:pPr>
        <w:pStyle w:val="Odstavecseseznamem"/>
        <w:numPr>
          <w:ilvl w:val="0"/>
          <w:numId w:val="33"/>
        </w:numPr>
        <w:spacing w:line="276" w:lineRule="auto"/>
        <w:jc w:val="both"/>
        <w:rPr>
          <w:rFonts w:ascii="Aptos" w:hAnsi="Aptos" w:cstheme="minorHAnsi"/>
          <w:sz w:val="22"/>
          <w:szCs w:val="22"/>
        </w:rPr>
      </w:pPr>
      <w:r w:rsidRPr="009C3664">
        <w:rPr>
          <w:rFonts w:ascii="Aptos" w:hAnsi="Aptos" w:cstheme="minorHAnsi"/>
          <w:sz w:val="22"/>
          <w:szCs w:val="22"/>
        </w:rPr>
        <w:t xml:space="preserve">Územní rozhodnutí č.j.: </w:t>
      </w:r>
      <w:proofErr w:type="spellStart"/>
      <w:r w:rsidRPr="009C3664">
        <w:rPr>
          <w:rFonts w:ascii="Aptos" w:hAnsi="Aptos" w:cstheme="minorHAnsi"/>
          <w:sz w:val="22"/>
          <w:szCs w:val="22"/>
        </w:rPr>
        <w:t>MmP</w:t>
      </w:r>
      <w:proofErr w:type="spellEnd"/>
      <w:r w:rsidRPr="009C3664">
        <w:rPr>
          <w:rFonts w:ascii="Aptos" w:hAnsi="Aptos" w:cstheme="minorHAnsi"/>
          <w:sz w:val="22"/>
          <w:szCs w:val="22"/>
        </w:rPr>
        <w:t xml:space="preserve"> 92611/2018/Pa ze dne 16.11.2018</w:t>
      </w:r>
    </w:p>
    <w:p w14:paraId="6104EE50" w14:textId="41EEB940" w:rsidR="006D2E3F" w:rsidRPr="009C3664" w:rsidRDefault="006D2E3F" w:rsidP="006D2E3F">
      <w:pPr>
        <w:pStyle w:val="Odstavecseseznamem"/>
        <w:numPr>
          <w:ilvl w:val="0"/>
          <w:numId w:val="33"/>
        </w:numPr>
        <w:spacing w:line="276" w:lineRule="auto"/>
        <w:jc w:val="both"/>
        <w:rPr>
          <w:rFonts w:ascii="Aptos" w:hAnsi="Aptos" w:cstheme="minorHAnsi"/>
          <w:sz w:val="22"/>
          <w:szCs w:val="22"/>
        </w:rPr>
      </w:pPr>
      <w:bookmarkStart w:id="4" w:name="_Hlk200550404"/>
      <w:r w:rsidRPr="009C3664">
        <w:rPr>
          <w:rFonts w:ascii="Aptos" w:hAnsi="Aptos" w:cstheme="minorHAnsi"/>
          <w:sz w:val="22"/>
          <w:szCs w:val="22"/>
        </w:rPr>
        <w:t>Další podkladové materiály od vlastníků v území</w:t>
      </w:r>
    </w:p>
    <w:p w14:paraId="47707C38" w14:textId="77777777" w:rsidR="006D2E3F" w:rsidRPr="009C3664" w:rsidRDefault="006D2E3F" w:rsidP="006D2E3F">
      <w:pPr>
        <w:pStyle w:val="Odstavecseseznamem"/>
        <w:spacing w:line="276" w:lineRule="auto"/>
        <w:jc w:val="both"/>
        <w:rPr>
          <w:rFonts w:ascii="Aptos" w:hAnsi="Aptos" w:cstheme="minorHAnsi"/>
          <w:sz w:val="22"/>
          <w:szCs w:val="22"/>
        </w:rPr>
      </w:pPr>
    </w:p>
    <w:bookmarkEnd w:id="0"/>
    <w:bookmarkEnd w:id="1"/>
    <w:bookmarkEnd w:id="4"/>
    <w:p w14:paraId="72BEA707" w14:textId="4E892E7A" w:rsidR="003742A2" w:rsidRPr="009C3664" w:rsidRDefault="003742A2" w:rsidP="003742A2">
      <w:pPr>
        <w:pStyle w:val="Odstavecseseznamem"/>
        <w:numPr>
          <w:ilvl w:val="0"/>
          <w:numId w:val="2"/>
        </w:numPr>
        <w:spacing w:before="120" w:after="240"/>
        <w:ind w:left="284" w:hanging="284"/>
        <w:contextualSpacing w:val="0"/>
        <w:jc w:val="both"/>
        <w:rPr>
          <w:rFonts w:ascii="Aptos" w:hAnsi="Aptos" w:cstheme="minorHAnsi"/>
          <w:spacing w:val="2"/>
          <w:sz w:val="22"/>
          <w:szCs w:val="22"/>
        </w:rPr>
      </w:pPr>
      <w:r w:rsidRPr="009C3664">
        <w:rPr>
          <w:rFonts w:ascii="Aptos" w:hAnsi="Aptos" w:cstheme="minorHAnsi"/>
          <w:spacing w:val="4"/>
          <w:sz w:val="22"/>
          <w:szCs w:val="22"/>
        </w:rPr>
        <w:t>Další případné a potřebné podklady od dotčených institucí, oborové mapy, které jsou nezbytné a</w:t>
      </w:r>
      <w:r w:rsidR="006D2E3F" w:rsidRPr="009C3664">
        <w:rPr>
          <w:rFonts w:ascii="Aptos" w:hAnsi="Aptos" w:cstheme="minorHAnsi"/>
          <w:spacing w:val="4"/>
          <w:sz w:val="22"/>
          <w:szCs w:val="22"/>
        </w:rPr>
        <w:t> </w:t>
      </w:r>
      <w:r w:rsidRPr="009C3664">
        <w:rPr>
          <w:rFonts w:ascii="Aptos" w:hAnsi="Aptos" w:cstheme="minorHAnsi"/>
          <w:spacing w:val="2"/>
          <w:sz w:val="22"/>
          <w:szCs w:val="22"/>
        </w:rPr>
        <w:t>dostupné ke kvalitnímu zpracování Díla, si zajistí zhotovitel sám. Objednatel mu v tomto směru poskytne potřebnou součinnost (např. plná moc k </w:t>
      </w:r>
      <w:r w:rsidR="005642E0" w:rsidRPr="009C3664">
        <w:rPr>
          <w:rFonts w:ascii="Aptos" w:hAnsi="Aptos" w:cstheme="minorHAnsi"/>
          <w:spacing w:val="2"/>
          <w:sz w:val="22"/>
          <w:szCs w:val="22"/>
        </w:rPr>
        <w:t>zastupování</w:t>
      </w:r>
      <w:r w:rsidRPr="009C3664">
        <w:rPr>
          <w:rFonts w:ascii="Aptos" w:hAnsi="Aptos" w:cstheme="minorHAnsi"/>
          <w:spacing w:val="2"/>
          <w:sz w:val="22"/>
          <w:szCs w:val="22"/>
        </w:rPr>
        <w:t xml:space="preserve"> atd.).</w:t>
      </w:r>
    </w:p>
    <w:p w14:paraId="171AB5A6" w14:textId="77777777" w:rsidR="003742A2" w:rsidRPr="009C3664" w:rsidRDefault="003742A2" w:rsidP="003742A2">
      <w:pPr>
        <w:pStyle w:val="Zkladntext2"/>
        <w:numPr>
          <w:ilvl w:val="0"/>
          <w:numId w:val="2"/>
        </w:numPr>
        <w:spacing w:after="240"/>
        <w:ind w:left="284" w:hanging="284"/>
        <w:jc w:val="both"/>
        <w:rPr>
          <w:rFonts w:ascii="Aptos" w:hAnsi="Aptos" w:cstheme="minorHAnsi"/>
          <w:spacing w:val="2"/>
          <w:sz w:val="22"/>
          <w:szCs w:val="22"/>
        </w:rPr>
      </w:pPr>
      <w:r w:rsidRPr="009C3664">
        <w:rPr>
          <w:rFonts w:ascii="Aptos" w:hAnsi="Aptos" w:cstheme="minorHAnsi"/>
          <w:spacing w:val="2"/>
          <w:sz w:val="22"/>
          <w:szCs w:val="22"/>
        </w:rPr>
        <w:t xml:space="preserve">Zhotovitel se zavazuje, že veškeré podklady mu předané použije výhradně pro potřeby plnění vyplývající z této smlouvy. Zhotovitel se zavazuje, že veškeré podklady mu předané, nepoužije </w:t>
      </w:r>
      <w:r w:rsidRPr="009C3664">
        <w:rPr>
          <w:rFonts w:ascii="Aptos" w:hAnsi="Aptos" w:cstheme="minorHAnsi"/>
          <w:bCs/>
          <w:spacing w:val="2"/>
          <w:sz w:val="22"/>
          <w:szCs w:val="22"/>
        </w:rPr>
        <w:t xml:space="preserve">pro jiné účely, </w:t>
      </w:r>
      <w:r w:rsidRPr="009C3664">
        <w:rPr>
          <w:rFonts w:ascii="Aptos" w:hAnsi="Aptos" w:cstheme="minorHAnsi"/>
          <w:bCs/>
          <w:spacing w:val="1"/>
          <w:sz w:val="22"/>
          <w:szCs w:val="22"/>
        </w:rPr>
        <w:t>než je splnění závazků podle této smlouvy.</w:t>
      </w:r>
      <w:r w:rsidRPr="009C3664">
        <w:rPr>
          <w:rFonts w:ascii="Aptos" w:hAnsi="Aptos" w:cstheme="minorHAnsi"/>
          <w:spacing w:val="1"/>
          <w:sz w:val="22"/>
          <w:szCs w:val="22"/>
        </w:rPr>
        <w:t xml:space="preserve"> Zhotovitel se zavazuje zaplatit objednateli smluvní pokutu ve</w:t>
      </w:r>
      <w:r w:rsidRPr="009C3664">
        <w:rPr>
          <w:rFonts w:ascii="Aptos" w:hAnsi="Aptos" w:cstheme="minorHAnsi"/>
          <w:spacing w:val="2"/>
          <w:sz w:val="22"/>
          <w:szCs w:val="22"/>
        </w:rPr>
        <w:t xml:space="preserve"> výši 10.000 Kč za každé jednotlivé porušení této povinnosti. Za porušení závazků má poškozená smluvní strana právo i na náhradu vzniklé škody, a to v plném rozsahu. </w:t>
      </w:r>
    </w:p>
    <w:p w14:paraId="76B76FC0" w14:textId="77777777" w:rsidR="003742A2" w:rsidRPr="009C3664" w:rsidRDefault="003742A2" w:rsidP="00455857">
      <w:pPr>
        <w:spacing w:before="48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 xml:space="preserve">V. </w:t>
      </w:r>
    </w:p>
    <w:p w14:paraId="76471FC5" w14:textId="77777777" w:rsidR="003742A2" w:rsidRPr="009C3664" w:rsidRDefault="003742A2" w:rsidP="004C6A53">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TERMÍNY A MÍSTO PLNĚNÍ</w:t>
      </w:r>
    </w:p>
    <w:p w14:paraId="219AAEB2" w14:textId="77777777" w:rsidR="003742A2" w:rsidRPr="009C3664" w:rsidRDefault="003742A2" w:rsidP="00455857">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zahájit Dílo neprodleně po nabytí účinnosti této smlouvy. </w:t>
      </w:r>
    </w:p>
    <w:p w14:paraId="13F572C7" w14:textId="4F4C28D5"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w:t>
      </w:r>
      <w:r w:rsidR="00A562D7" w:rsidRPr="009C3664">
        <w:rPr>
          <w:rFonts w:ascii="Aptos" w:hAnsi="Aptos" w:cstheme="minorHAnsi"/>
          <w:snapToGrid w:val="0"/>
          <w:spacing w:val="2"/>
          <w:sz w:val="22"/>
          <w:szCs w:val="22"/>
        </w:rPr>
        <w:t xml:space="preserve">dokončit a protokolárně předat Dílo do </w:t>
      </w:r>
      <w:r w:rsidR="007C452A" w:rsidRPr="009C3664">
        <w:rPr>
          <w:rFonts w:ascii="Aptos" w:hAnsi="Aptos" w:cstheme="minorHAnsi"/>
          <w:snapToGrid w:val="0"/>
          <w:spacing w:val="2"/>
          <w:sz w:val="22"/>
          <w:szCs w:val="22"/>
        </w:rPr>
        <w:t>32</w:t>
      </w:r>
      <w:r w:rsidR="00A562D7" w:rsidRPr="009C3664">
        <w:rPr>
          <w:rFonts w:ascii="Aptos" w:hAnsi="Aptos" w:cstheme="minorHAnsi"/>
          <w:snapToGrid w:val="0"/>
          <w:spacing w:val="2"/>
          <w:sz w:val="22"/>
          <w:szCs w:val="22"/>
        </w:rPr>
        <w:t xml:space="preserve"> týdnů od nabytí účinnosti této smlouvy.</w:t>
      </w:r>
    </w:p>
    <w:p w14:paraId="4A410652" w14:textId="77777777"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Nedojde-li mezi smluvními stranami k jiné dohodě, zhotovitel se zavazuje předat předmět Díla (dle předcházejícího odstavce tohoto článku této smlouvy), včetně všech příloh, v sídle objednatele (Magistrát města Pardubic, Odbor hlavního architekta, ul. Štrossova 44, 530 21 Pardubice), které je zároveň místem vstupního jednání, následujících jednání a koordinačních schůzek. </w:t>
      </w:r>
    </w:p>
    <w:p w14:paraId="3B9C6350" w14:textId="4D1C651D"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xml:space="preserve">. § 2913 odst. 2 občanského zákoníku (vyšší moc), prodlužuje se termín plnění Díla o </w:t>
      </w:r>
      <w:r w:rsidRPr="009C3664">
        <w:rPr>
          <w:rFonts w:ascii="Aptos" w:hAnsi="Aptos" w:cstheme="minorHAnsi"/>
          <w:snapToGrid w:val="0"/>
          <w:spacing w:val="2"/>
          <w:sz w:val="22"/>
          <w:szCs w:val="22"/>
        </w:rPr>
        <w:lastRenderedPageBreak/>
        <w:t>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w:t>
      </w:r>
      <w:r w:rsidR="00923651" w:rsidRPr="009C3664">
        <w:rPr>
          <w:rFonts w:ascii="Aptos" w:hAnsi="Aptos" w:cstheme="minorHAnsi"/>
          <w:snapToGrid w:val="0"/>
          <w:spacing w:val="2"/>
          <w:sz w:val="22"/>
          <w:szCs w:val="22"/>
        </w:rPr>
        <w:t xml:space="preserve"> kalendářních</w:t>
      </w:r>
      <w:r w:rsidRPr="009C3664">
        <w:rPr>
          <w:rFonts w:ascii="Aptos" w:hAnsi="Aptos" w:cstheme="minorHAnsi"/>
          <w:snapToGrid w:val="0"/>
          <w:spacing w:val="2"/>
          <w:sz w:val="22"/>
          <w:szCs w:val="22"/>
        </w:rPr>
        <w:t xml:space="preserve"> dnů, je objednatel oprávněn od této smlouvy odstoupit. Zhotovitel je povinen pokračovat v provádění Díla bezodkladně poté, co důvod přerušení odpadne, neučiní-li tak do třech pracovních dnů ode dne, kdy důvod přerušení odpadl, je povinen objednateli uhradit</w:t>
      </w:r>
      <w:r w:rsidR="00923651" w:rsidRPr="009C3664">
        <w:rPr>
          <w:rFonts w:ascii="Aptos" w:hAnsi="Aptos" w:cstheme="minorHAnsi"/>
          <w:snapToGrid w:val="0"/>
          <w:spacing w:val="2"/>
          <w:sz w:val="22"/>
          <w:szCs w:val="22"/>
        </w:rPr>
        <w:t xml:space="preserve"> jednorázovou</w:t>
      </w:r>
      <w:r w:rsidRPr="009C3664">
        <w:rPr>
          <w:rFonts w:ascii="Aptos" w:hAnsi="Aptos" w:cstheme="minorHAnsi"/>
          <w:snapToGrid w:val="0"/>
          <w:spacing w:val="2"/>
          <w:sz w:val="22"/>
          <w:szCs w:val="22"/>
        </w:rPr>
        <w:t xml:space="preserve"> smluvní pokutu ve výši 5</w:t>
      </w:r>
      <w:r w:rsidR="004C6A53">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 xml:space="preserve">000 Kč, dále je v takovém případě objednatel oprávněn od této smlouvy odstoupit.   </w:t>
      </w:r>
    </w:p>
    <w:p w14:paraId="799AC0A3" w14:textId="77777777"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 </w:t>
      </w:r>
    </w:p>
    <w:p w14:paraId="40DD1F7B" w14:textId="77777777" w:rsidR="003742A2" w:rsidRPr="009C3664" w:rsidRDefault="003742A2" w:rsidP="00733A84">
      <w:pPr>
        <w:numPr>
          <w:ilvl w:val="0"/>
          <w:numId w:val="47"/>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7E0D8BAB" w14:textId="77777777" w:rsidR="003742A2" w:rsidRPr="009C3664" w:rsidRDefault="003742A2" w:rsidP="00455857">
      <w:pPr>
        <w:spacing w:before="48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 xml:space="preserve">VI. </w:t>
      </w:r>
    </w:p>
    <w:p w14:paraId="68B42517" w14:textId="77777777" w:rsidR="003742A2" w:rsidRPr="009C3664" w:rsidRDefault="003742A2" w:rsidP="003742A2">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PRŮBĚŽNÁ KONTROLA PROVÁDĚNÍ DÍLA</w:t>
      </w:r>
    </w:p>
    <w:p w14:paraId="61FFDADD" w14:textId="42A206E0" w:rsidR="003742A2" w:rsidRPr="009C3664"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„kontrolní den”). </w:t>
      </w:r>
      <w:r w:rsidR="00E41525" w:rsidRPr="009C3664">
        <w:rPr>
          <w:rFonts w:ascii="Aptos" w:hAnsi="Aptos" w:cstheme="minorHAnsi"/>
          <w:snapToGrid w:val="0"/>
          <w:spacing w:val="2"/>
          <w:sz w:val="22"/>
          <w:szCs w:val="22"/>
        </w:rPr>
        <w:t xml:space="preserve">Návrh územní studie zpracovatel zkonzultuje se správci technické infrastruktury a ve spolupráci s příslušným městským obvodem a pořizovatelem bude návrh studie prezentován majoritním vlastníkům a širší veřejnosti. S příslušnými dotčenými orgány návrh územní studie zkonzultuje </w:t>
      </w:r>
      <w:r w:rsidR="00923651" w:rsidRPr="009C3664">
        <w:rPr>
          <w:rFonts w:ascii="Aptos" w:hAnsi="Aptos" w:cstheme="minorHAnsi"/>
          <w:snapToGrid w:val="0"/>
          <w:spacing w:val="2"/>
          <w:sz w:val="22"/>
          <w:szCs w:val="22"/>
        </w:rPr>
        <w:t>objednatel</w:t>
      </w:r>
      <w:r w:rsidR="00E41525" w:rsidRPr="009C3664">
        <w:rPr>
          <w:rFonts w:ascii="Aptos" w:hAnsi="Aptos" w:cstheme="minorHAnsi"/>
          <w:snapToGrid w:val="0"/>
          <w:spacing w:val="2"/>
          <w:sz w:val="22"/>
          <w:szCs w:val="22"/>
        </w:rPr>
        <w:t xml:space="preserve">. </w:t>
      </w:r>
      <w:r w:rsidR="00923651" w:rsidRPr="009C3664">
        <w:rPr>
          <w:rFonts w:ascii="Aptos" w:hAnsi="Aptos" w:cstheme="minorHAnsi"/>
          <w:snapToGrid w:val="0"/>
          <w:spacing w:val="2"/>
          <w:sz w:val="22"/>
          <w:szCs w:val="22"/>
        </w:rPr>
        <w:t>Objednatel</w:t>
      </w:r>
      <w:r w:rsidR="00E41525" w:rsidRPr="009C3664">
        <w:rPr>
          <w:rFonts w:ascii="Aptos" w:hAnsi="Aptos" w:cstheme="minorHAnsi"/>
          <w:snapToGrid w:val="0"/>
          <w:spacing w:val="2"/>
          <w:sz w:val="22"/>
          <w:szCs w:val="22"/>
        </w:rPr>
        <w:t xml:space="preserve"> ve spolupráci se zpracovatelem bude návrh územní studie konzultovat dle potřeby s vedením města Pardubice. V průběhu pořizování budou konány pravidelné kontrolní dny v sídle pořizovatele v budově </w:t>
      </w:r>
      <w:proofErr w:type="spellStart"/>
      <w:r w:rsidR="00E41525" w:rsidRPr="009C3664">
        <w:rPr>
          <w:rFonts w:ascii="Aptos" w:hAnsi="Aptos" w:cstheme="minorHAnsi"/>
          <w:snapToGrid w:val="0"/>
          <w:spacing w:val="2"/>
          <w:sz w:val="22"/>
          <w:szCs w:val="22"/>
        </w:rPr>
        <w:t>MmP</w:t>
      </w:r>
      <w:proofErr w:type="spellEnd"/>
      <w:r w:rsidR="00E41525" w:rsidRPr="009C3664">
        <w:rPr>
          <w:rFonts w:ascii="Aptos" w:hAnsi="Aptos" w:cstheme="minorHAnsi"/>
          <w:snapToGrid w:val="0"/>
          <w:spacing w:val="2"/>
          <w:sz w:val="22"/>
          <w:szCs w:val="22"/>
        </w:rPr>
        <w:t xml:space="preserve"> ve Štrossově ul. 44, minimálně 1x měsíčně v průběhu zpracovávání územní studie, případně dle vzájemné dohody</w:t>
      </w:r>
      <w:r w:rsidR="001854F1" w:rsidRPr="009C3664">
        <w:rPr>
          <w:rFonts w:ascii="Aptos" w:hAnsi="Aptos" w:cstheme="minorHAnsi"/>
          <w:snapToGrid w:val="0"/>
          <w:spacing w:val="2"/>
          <w:sz w:val="22"/>
          <w:szCs w:val="22"/>
        </w:rPr>
        <w:t xml:space="preserve"> a časových možností objednatele a zhotovitele</w:t>
      </w:r>
      <w:r w:rsidR="00E41525" w:rsidRPr="009C3664">
        <w:rPr>
          <w:rFonts w:ascii="Aptos" w:hAnsi="Aptos" w:cstheme="minorHAnsi"/>
          <w:snapToGrid w:val="0"/>
          <w:spacing w:val="2"/>
          <w:sz w:val="22"/>
          <w:szCs w:val="22"/>
        </w:rPr>
        <w:t xml:space="preserve">. V případě domluvy </w:t>
      </w:r>
      <w:r w:rsidR="00923651" w:rsidRPr="009C3664">
        <w:rPr>
          <w:rFonts w:ascii="Aptos" w:hAnsi="Aptos" w:cstheme="minorHAnsi"/>
          <w:snapToGrid w:val="0"/>
          <w:spacing w:val="2"/>
          <w:sz w:val="22"/>
          <w:szCs w:val="22"/>
        </w:rPr>
        <w:t>objednatele</w:t>
      </w:r>
      <w:r w:rsidR="00E41525" w:rsidRPr="009C3664">
        <w:rPr>
          <w:rFonts w:ascii="Aptos" w:hAnsi="Aptos" w:cstheme="minorHAnsi"/>
          <w:snapToGrid w:val="0"/>
          <w:spacing w:val="2"/>
          <w:sz w:val="22"/>
          <w:szCs w:val="22"/>
        </w:rPr>
        <w:t xml:space="preserve"> a zpracovatele je možné schůzku uskutečnit v on-line prostředí.</w:t>
      </w:r>
    </w:p>
    <w:p w14:paraId="2F7C45A0" w14:textId="48ADCFA1" w:rsidR="003742A2" w:rsidRPr="009C3664"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Zjistí-li objednatel při kontrolním dnu, že zhotovitel provádí Dílo v rozporu se svými povinnostmi a</w:t>
      </w:r>
      <w:r w:rsidR="00FC32E1"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 xml:space="preserve">pokyny objednatele, je oprávněn dožadovat se nápravy,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2593 občanského zákoníku. Z každého kontrolního dne zhotovitel vždy pořídí písemný zápis, potvrzený zástupci obou smluvních stran.</w:t>
      </w:r>
    </w:p>
    <w:p w14:paraId="4D87CFD5" w14:textId="4F033C50" w:rsidR="003742A2" w:rsidRPr="009C3664"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Pokud bude zhotovitel nebo objednatel požadovat kontrolní den, vyzve k účasti zástupce druhé smluvní strany telefonicky, nebo emailem, a to nejméně 7 pracovních dnů předem.</w:t>
      </w:r>
    </w:p>
    <w:p w14:paraId="6E3D0DDF" w14:textId="77777777" w:rsidR="003742A2" w:rsidRDefault="003742A2" w:rsidP="003742A2">
      <w:pPr>
        <w:numPr>
          <w:ilvl w:val="0"/>
          <w:numId w:val="35"/>
        </w:numPr>
        <w:tabs>
          <w:tab w:val="left" w:pos="399"/>
        </w:tabs>
        <w:kinsoku w:val="0"/>
        <w:overflowPunct w:val="0"/>
        <w:autoSpaceDE w:val="0"/>
        <w:autoSpaceDN w:val="0"/>
        <w:adjustRightInd w:val="0"/>
        <w:spacing w:after="240"/>
        <w:ind w:left="284"/>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se zavazuje, že na základě kontroly provedené dle předcházejících odstavců tohoto čl. této smlouvy (dále jen „kontrola”), předá zhotoviteli písemný soupis vad a nedodělků Díla, a to ve lhůtě 10 pracovních dnů od předání příslušné části Díla ke kontrole, aby zhotovitel mohl tyto vady a nedodělky odstranit před protokolárním předáním Díla objednateli.</w:t>
      </w:r>
    </w:p>
    <w:p w14:paraId="5B5AF474" w14:textId="77777777" w:rsidR="00455857" w:rsidRDefault="00455857" w:rsidP="00455857">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6054DCA5" w14:textId="77777777" w:rsidR="00455857" w:rsidRPr="009C3664" w:rsidRDefault="00455857" w:rsidP="00455857">
      <w:p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p>
    <w:p w14:paraId="374A08A4" w14:textId="77777777" w:rsidR="003742A2" w:rsidRPr="009C3664" w:rsidRDefault="003742A2" w:rsidP="00455857">
      <w:pPr>
        <w:spacing w:before="480" w:after="12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lastRenderedPageBreak/>
        <w:t>VII.</w:t>
      </w:r>
    </w:p>
    <w:p w14:paraId="2E3A5352" w14:textId="77777777" w:rsidR="003742A2" w:rsidRPr="009C3664" w:rsidRDefault="003742A2" w:rsidP="003742A2">
      <w:pPr>
        <w:spacing w:before="120" w:after="24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CENA DÍLA, PLATEBNÍ PODMÍNKY</w:t>
      </w:r>
    </w:p>
    <w:p w14:paraId="0E9B3F2B" w14:textId="4E3B1180"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dohodly, že cena za Dílo činí částku ve výši </w:t>
      </w:r>
      <w:r w:rsidR="009C0098" w:rsidRPr="009C3664">
        <w:rPr>
          <w:rFonts w:ascii="Aptos" w:hAnsi="Aptos" w:cstheme="minorHAnsi"/>
          <w:snapToGrid w:val="0"/>
          <w:spacing w:val="2"/>
          <w:sz w:val="22"/>
          <w:szCs w:val="22"/>
        </w:rPr>
        <w:t>2</w:t>
      </w:r>
      <w:r w:rsidR="00EB3652" w:rsidRPr="009C3664">
        <w:rPr>
          <w:rFonts w:ascii="Aptos" w:hAnsi="Aptos" w:cstheme="minorHAnsi"/>
          <w:snapToGrid w:val="0"/>
          <w:spacing w:val="2"/>
          <w:sz w:val="22"/>
          <w:szCs w:val="22"/>
        </w:rPr>
        <w:t>40</w:t>
      </w:r>
      <w:r w:rsidR="009C0098" w:rsidRPr="009C3664">
        <w:rPr>
          <w:rFonts w:ascii="Aptos" w:hAnsi="Aptos" w:cstheme="minorHAnsi"/>
          <w:snapToGrid w:val="0"/>
          <w:spacing w:val="2"/>
          <w:sz w:val="22"/>
          <w:szCs w:val="22"/>
        </w:rPr>
        <w:t xml:space="preserve"> </w:t>
      </w:r>
      <w:r w:rsidR="00EB3652" w:rsidRPr="009C3664">
        <w:rPr>
          <w:rFonts w:ascii="Aptos" w:hAnsi="Aptos" w:cstheme="minorHAnsi"/>
          <w:snapToGrid w:val="0"/>
          <w:spacing w:val="2"/>
          <w:sz w:val="22"/>
          <w:szCs w:val="22"/>
        </w:rPr>
        <w:t>0</w:t>
      </w:r>
      <w:r w:rsidR="009C0098" w:rsidRPr="009C3664">
        <w:rPr>
          <w:rFonts w:ascii="Aptos" w:hAnsi="Aptos" w:cstheme="minorHAnsi"/>
          <w:snapToGrid w:val="0"/>
          <w:spacing w:val="2"/>
          <w:sz w:val="22"/>
          <w:szCs w:val="22"/>
        </w:rPr>
        <w:t>00</w:t>
      </w:r>
      <w:r w:rsidRPr="009C3664">
        <w:rPr>
          <w:rFonts w:ascii="Aptos" w:hAnsi="Aptos" w:cstheme="minorHAnsi"/>
          <w:snapToGrid w:val="0"/>
          <w:spacing w:val="2"/>
          <w:sz w:val="22"/>
          <w:szCs w:val="22"/>
        </w:rPr>
        <w:t xml:space="preserve"> Kč bez DPH, DPH ve výši 21</w:t>
      </w:r>
      <w:r w:rsidR="009C0098" w:rsidRPr="009C3664">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 xml:space="preserve">% činí </w:t>
      </w:r>
      <w:r w:rsidR="009C0098" w:rsidRPr="009C3664">
        <w:rPr>
          <w:rFonts w:ascii="Aptos" w:hAnsi="Aptos" w:cstheme="minorHAnsi"/>
          <w:snapToGrid w:val="0"/>
          <w:spacing w:val="2"/>
          <w:sz w:val="22"/>
          <w:szCs w:val="22"/>
        </w:rPr>
        <w:t xml:space="preserve">50 400 </w:t>
      </w:r>
      <w:r w:rsidRPr="009C3664">
        <w:rPr>
          <w:rFonts w:ascii="Aptos" w:hAnsi="Aptos" w:cstheme="minorHAnsi"/>
          <w:snapToGrid w:val="0"/>
          <w:spacing w:val="2"/>
          <w:sz w:val="22"/>
          <w:szCs w:val="22"/>
        </w:rPr>
        <w:t xml:space="preserve">Kč, </w:t>
      </w:r>
      <w:r w:rsidR="009C0098" w:rsidRPr="009C3664">
        <w:rPr>
          <w:rFonts w:ascii="Aptos" w:hAnsi="Aptos" w:cstheme="minorHAnsi"/>
          <w:b/>
          <w:bCs/>
          <w:snapToGrid w:val="0"/>
          <w:spacing w:val="2"/>
          <w:sz w:val="22"/>
          <w:szCs w:val="22"/>
        </w:rPr>
        <w:t xml:space="preserve">celková </w:t>
      </w:r>
      <w:r w:rsidRPr="009C3664">
        <w:rPr>
          <w:rFonts w:ascii="Aptos" w:hAnsi="Aptos" w:cstheme="minorHAnsi"/>
          <w:b/>
          <w:bCs/>
          <w:snapToGrid w:val="0"/>
          <w:spacing w:val="2"/>
          <w:sz w:val="22"/>
          <w:szCs w:val="22"/>
        </w:rPr>
        <w:t>cena Díla včetně DPH činí</w:t>
      </w:r>
      <w:r w:rsidRPr="009C3664">
        <w:rPr>
          <w:rFonts w:ascii="Aptos" w:hAnsi="Aptos" w:cstheme="minorHAnsi"/>
          <w:snapToGrid w:val="0"/>
          <w:spacing w:val="2"/>
          <w:sz w:val="22"/>
          <w:szCs w:val="22"/>
        </w:rPr>
        <w:t xml:space="preserve"> </w:t>
      </w:r>
      <w:r w:rsidR="009C0098" w:rsidRPr="009C3664">
        <w:rPr>
          <w:rFonts w:ascii="Aptos" w:hAnsi="Aptos" w:cstheme="minorHAnsi"/>
          <w:b/>
          <w:bCs/>
          <w:snapToGrid w:val="0"/>
          <w:spacing w:val="2"/>
          <w:sz w:val="22"/>
          <w:szCs w:val="22"/>
        </w:rPr>
        <w:t xml:space="preserve">290 400 </w:t>
      </w:r>
      <w:r w:rsidRPr="009C3664">
        <w:rPr>
          <w:rFonts w:ascii="Aptos" w:hAnsi="Aptos" w:cstheme="minorHAnsi"/>
          <w:b/>
          <w:bCs/>
          <w:snapToGrid w:val="0"/>
          <w:spacing w:val="2"/>
          <w:sz w:val="22"/>
          <w:szCs w:val="22"/>
        </w:rPr>
        <w:t>Kč</w:t>
      </w:r>
      <w:r w:rsidR="009C0098" w:rsidRPr="009C3664">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w:t>
      </w:r>
      <w:r w:rsidR="005642E0" w:rsidRPr="009C3664">
        <w:rPr>
          <w:rFonts w:ascii="Aptos" w:hAnsi="Aptos" w:cstheme="minorHAnsi"/>
          <w:snapToGrid w:val="0"/>
          <w:spacing w:val="2"/>
          <w:sz w:val="22"/>
          <w:szCs w:val="22"/>
        </w:rPr>
        <w:t>slovy:</w:t>
      </w:r>
      <w:r w:rsidR="00EB3652" w:rsidRPr="009C3664">
        <w:rPr>
          <w:rFonts w:ascii="Aptos" w:hAnsi="Aptos" w:cstheme="minorHAnsi"/>
          <w:snapToGrid w:val="0"/>
          <w:spacing w:val="2"/>
          <w:sz w:val="22"/>
          <w:szCs w:val="22"/>
        </w:rPr>
        <w:t xml:space="preserve"> </w:t>
      </w:r>
      <w:r w:rsidR="009C0098" w:rsidRPr="009C3664">
        <w:rPr>
          <w:rFonts w:ascii="Aptos" w:hAnsi="Aptos" w:cstheme="minorHAnsi"/>
          <w:snapToGrid w:val="0"/>
          <w:spacing w:val="2"/>
          <w:sz w:val="22"/>
          <w:szCs w:val="22"/>
        </w:rPr>
        <w:t xml:space="preserve">dvě stě devadesát </w:t>
      </w:r>
      <w:r w:rsidR="00EB3652" w:rsidRPr="009C3664">
        <w:rPr>
          <w:rFonts w:ascii="Aptos" w:hAnsi="Aptos" w:cstheme="minorHAnsi"/>
          <w:snapToGrid w:val="0"/>
          <w:spacing w:val="2"/>
          <w:sz w:val="22"/>
          <w:szCs w:val="22"/>
        </w:rPr>
        <w:t>tisíc čtyři sta</w:t>
      </w:r>
      <w:r w:rsidRPr="009C3664">
        <w:rPr>
          <w:rFonts w:ascii="Aptos" w:hAnsi="Aptos" w:cstheme="minorHAnsi"/>
          <w:snapToGrid w:val="0"/>
          <w:spacing w:val="2"/>
          <w:sz w:val="22"/>
          <w:szCs w:val="22"/>
        </w:rPr>
        <w:t xml:space="preserve"> korun českých včetně DPH). </w:t>
      </w:r>
    </w:p>
    <w:p w14:paraId="74D307F2"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nebude poskytovat zhotoviteli zálohy.</w:t>
      </w:r>
    </w:p>
    <w:p w14:paraId="5EE4B903" w14:textId="101A1F12"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Pro fakturování a placení Díla se smluvní strany dohodly, že úhrada ceny Díla dle této smlouvy bude realizována po </w:t>
      </w:r>
      <w:r w:rsidR="00923651" w:rsidRPr="009C3664">
        <w:rPr>
          <w:rFonts w:ascii="Aptos" w:hAnsi="Aptos" w:cstheme="minorHAnsi"/>
          <w:snapToGrid w:val="0"/>
          <w:spacing w:val="2"/>
          <w:sz w:val="22"/>
          <w:szCs w:val="22"/>
        </w:rPr>
        <w:t>předání odsouhlaseného</w:t>
      </w:r>
      <w:r w:rsidRPr="009C3664">
        <w:rPr>
          <w:rFonts w:ascii="Aptos" w:hAnsi="Aptos" w:cstheme="minorHAnsi"/>
          <w:snapToGrid w:val="0"/>
          <w:spacing w:val="2"/>
          <w:sz w:val="22"/>
          <w:szCs w:val="22"/>
        </w:rPr>
        <w:t xml:space="preserve"> Díla. Na základě potvrzení o kontrole Díla, případně také zápisu o odstranění vad a nedodělků, uvedených v zápise o předání a převzetí Díla, je zhotovitel oprávněn vystavit fakturu za provedené Dílo.</w:t>
      </w:r>
    </w:p>
    <w:p w14:paraId="079A89BA"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Cena je stanovena jako závazná, nejvýše přípustná, platná po celou dobu realizace Díla a obsahuje veškeré práce, dodávky, činnosti a náklady související s realizací Díla, s výjimkou změny daňových právních předpisů, týkajících se sazby DPH. </w:t>
      </w:r>
    </w:p>
    <w:p w14:paraId="4EA24BAF"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Nárok na úhradu sjednané ceny za Dílo vzniká zhotoviteli provedením Díla, tj. jeho dokončením bez vad a nedodělků, protokolárním předáním objednateli a jeho odsouhlasením objednatelem, podle této smlouvy.</w:t>
      </w:r>
    </w:p>
    <w:p w14:paraId="433E4B5F" w14:textId="5D88CE85"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se dohodly, že cena za Dílo bude uhrazena zhotoviteli na základě faktury, vystavené zhotovitelem do 10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ode dne předání předmětu Díla, s datem splatnosti 30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ode dne prokazatelného doručení faktury objednateli. Úhrada ceny Díla bude provedena po převzetí Díla objednatelem, resp. po odstranění případných vad, specifikovaných v protokolu o předání a převzetí Díla. Přílohou konečné faktury bude oboustranně odsouhlasený a podepsaný protokol o předání a převzetí Díla, případně také zápis o odstranění vad a nedodělků Díla. </w:t>
      </w:r>
    </w:p>
    <w:p w14:paraId="47DE4A56"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Faktura – daňový doklad, vystavený zhotovitelem, musí splňovat náležitosti daňového dokladu 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29 zákona č. 235/2004 Sb., o dani z přidané hodnoty, ve znění pozdějších předpisů, a náležitosti stanovené v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435 občanského zákoníku.</w:t>
      </w:r>
    </w:p>
    <w:p w14:paraId="35D6A261"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0620349D" w14:textId="1C71D952"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Požadavkem objednatele je, aby faktur</w:t>
      </w:r>
      <w:r w:rsidR="00923651" w:rsidRPr="009C3664">
        <w:rPr>
          <w:rFonts w:ascii="Aptos" w:hAnsi="Aptos" w:cstheme="minorHAnsi"/>
          <w:snapToGrid w:val="0"/>
          <w:spacing w:val="2"/>
          <w:sz w:val="22"/>
          <w:szCs w:val="22"/>
        </w:rPr>
        <w:t>a</w:t>
      </w:r>
      <w:r w:rsidRPr="009C3664">
        <w:rPr>
          <w:rFonts w:ascii="Aptos" w:hAnsi="Aptos" w:cstheme="minorHAnsi"/>
          <w:snapToGrid w:val="0"/>
          <w:spacing w:val="2"/>
          <w:sz w:val="22"/>
          <w:szCs w:val="22"/>
        </w:rPr>
        <w:t xml:space="preserve"> byl</w:t>
      </w:r>
      <w:r w:rsidR="00923651" w:rsidRPr="009C3664">
        <w:rPr>
          <w:rFonts w:ascii="Aptos" w:hAnsi="Aptos" w:cstheme="minorHAnsi"/>
          <w:snapToGrid w:val="0"/>
          <w:spacing w:val="2"/>
          <w:sz w:val="22"/>
          <w:szCs w:val="22"/>
        </w:rPr>
        <w:t>a</w:t>
      </w:r>
      <w:r w:rsidRPr="009C3664">
        <w:rPr>
          <w:rFonts w:ascii="Aptos" w:hAnsi="Aptos" w:cstheme="minorHAnsi"/>
          <w:snapToGrid w:val="0"/>
          <w:spacing w:val="2"/>
          <w:sz w:val="22"/>
          <w:szCs w:val="22"/>
        </w:rPr>
        <w:t xml:space="preserve"> zhotovitelem přednostně </w:t>
      </w:r>
      <w:r w:rsidR="005642E0" w:rsidRPr="009C3664">
        <w:rPr>
          <w:rFonts w:ascii="Aptos" w:hAnsi="Aptos" w:cstheme="minorHAnsi"/>
          <w:snapToGrid w:val="0"/>
          <w:spacing w:val="2"/>
          <w:sz w:val="22"/>
          <w:szCs w:val="22"/>
        </w:rPr>
        <w:t>zasílány elektronicky</w:t>
      </w:r>
      <w:r w:rsidRPr="009C3664">
        <w:rPr>
          <w:rFonts w:ascii="Aptos" w:hAnsi="Aptos" w:cstheme="minorHAnsi"/>
          <w:snapToGrid w:val="0"/>
          <w:spacing w:val="2"/>
          <w:sz w:val="22"/>
          <w:szCs w:val="22"/>
        </w:rPr>
        <w:t xml:space="preserve"> do datové schránky objednatele ID: ukzbx4z nebo případně lze faktury zaslat elektronicky e-mailem na adresu: </w:t>
      </w:r>
      <w:hyperlink r:id="rId7" w:history="1">
        <w:r w:rsidRPr="009C3664">
          <w:rPr>
            <w:rFonts w:ascii="Aptos" w:hAnsi="Aptos" w:cstheme="minorHAnsi"/>
            <w:snapToGrid w:val="0"/>
            <w:spacing w:val="2"/>
            <w:sz w:val="22"/>
            <w:szCs w:val="22"/>
          </w:rPr>
          <w:t>posta@mmp.cz</w:t>
        </w:r>
      </w:hyperlink>
      <w:r w:rsidRPr="009C3664">
        <w:rPr>
          <w:rFonts w:ascii="Aptos" w:hAnsi="Aptos" w:cstheme="minorHAnsi"/>
          <w:snapToGrid w:val="0"/>
          <w:spacing w:val="2"/>
          <w:sz w:val="22"/>
          <w:szCs w:val="22"/>
        </w:rPr>
        <w:t xml:space="preserve">. </w:t>
      </w:r>
    </w:p>
    <w:p w14:paraId="1C8F288E"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 Veškeré práce, které by zhotovitel provedl nad rámec předmětu této smlouvy, aniž by byl uzavřen tento písemný dodatek k této smlouvě, není objednatel povinen zhotoviteli uhradit.</w:t>
      </w:r>
    </w:p>
    <w:p w14:paraId="3B1387EF"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Platba bude provedena formou bezhotovostního bankovního převodu na bankovní účet zhotovitele.</w:t>
      </w:r>
    </w:p>
    <w:p w14:paraId="7752A613"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Za okamžik úhrady se považuje okamžik odepsání hrazené částky z bankovního účtu objednatele. </w:t>
      </w:r>
    </w:p>
    <w:p w14:paraId="38BA2755"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Stane-li se zhotovitel nespolehlivým plátcem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106a zákona č. 235/2004 Sb., o dani z přidané hodnoty, ve znění pozdějších předpisů (dále jen „zákon o DPH“), je povinen neprodleně o tomto informovat objednatele.</w:t>
      </w:r>
    </w:p>
    <w:p w14:paraId="5883A83E" w14:textId="77777777" w:rsidR="003742A2" w:rsidRPr="009C3664" w:rsidRDefault="003742A2" w:rsidP="003742A2">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Bude-li zhotovitel ke dni poskytnutí zdanitelného plnění veden jako nespolehlivý plátce, ve smyslu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106a zákona o DPH, je objednatel oprávněn část ceny Díla, odpovídající dani z přidané hodnoty, uhradit přímo na bankovní účet správce daně, a to v souladu s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109a zákona o DPH. O tuto část bude ponížena cena Díla a zhotovitel obdrží pouze cenu Díla (části Díla) bez DPH.</w:t>
      </w:r>
    </w:p>
    <w:p w14:paraId="68BAEF62" w14:textId="429E2EF1" w:rsidR="003742A2" w:rsidRPr="00733A84" w:rsidRDefault="003742A2" w:rsidP="00733A84">
      <w:pPr>
        <w:numPr>
          <w:ilvl w:val="0"/>
          <w:numId w:val="10"/>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Dojde-li po uzavření této smlouvy ke změně bankovního účtu zhotovitele, který je zveřejněn </w:t>
      </w:r>
      <w:r w:rsidR="005642E0" w:rsidRPr="009C3664">
        <w:rPr>
          <w:rFonts w:ascii="Aptos" w:hAnsi="Aptos" w:cstheme="minorHAnsi"/>
          <w:snapToGrid w:val="0"/>
          <w:spacing w:val="2"/>
          <w:sz w:val="22"/>
          <w:szCs w:val="22"/>
        </w:rPr>
        <w:t>na internetových</w:t>
      </w:r>
      <w:r w:rsidRPr="009C3664">
        <w:rPr>
          <w:rFonts w:ascii="Aptos" w:hAnsi="Aptos" w:cstheme="minorHAnsi"/>
          <w:snapToGrid w:val="0"/>
          <w:spacing w:val="2"/>
          <w:sz w:val="22"/>
          <w:szCs w:val="22"/>
        </w:rPr>
        <w:t xml:space="preserve"> stránkách Finanční správy České republiky, v sekci Daňový portál, je zhotovitel povinen o tom neprodleně informovat objednatele.</w:t>
      </w:r>
    </w:p>
    <w:p w14:paraId="1D0E3A4A" w14:textId="2B0361E1" w:rsidR="003742A2" w:rsidRPr="009C3664" w:rsidRDefault="003742A2" w:rsidP="004C6A53">
      <w:pPr>
        <w:spacing w:before="1200"/>
        <w:jc w:val="center"/>
        <w:rPr>
          <w:rFonts w:ascii="Aptos" w:hAnsi="Aptos"/>
          <w:b/>
          <w:color w:val="000000"/>
          <w:spacing w:val="4"/>
          <w:sz w:val="28"/>
        </w:rPr>
      </w:pPr>
      <w:r w:rsidRPr="009C3664">
        <w:rPr>
          <w:rFonts w:ascii="Aptos" w:hAnsi="Aptos"/>
          <w:b/>
          <w:color w:val="000000"/>
          <w:spacing w:val="4"/>
          <w:sz w:val="28"/>
        </w:rPr>
        <w:t>Oddíl II. – REALIZACE DÍLA</w:t>
      </w:r>
    </w:p>
    <w:p w14:paraId="45DEDFF5" w14:textId="77777777" w:rsidR="003742A2" w:rsidRPr="009C3664" w:rsidRDefault="003742A2" w:rsidP="00455857">
      <w:pPr>
        <w:pStyle w:val="Prosttext"/>
        <w:spacing w:before="480" w:after="120"/>
        <w:jc w:val="center"/>
        <w:rPr>
          <w:rFonts w:ascii="Aptos" w:eastAsia="MS Mincho" w:hAnsi="Aptos"/>
          <w:b/>
          <w:bCs/>
          <w:spacing w:val="4"/>
        </w:rPr>
      </w:pPr>
      <w:r w:rsidRPr="009C3664">
        <w:rPr>
          <w:rFonts w:ascii="Aptos" w:eastAsia="MS Mincho" w:hAnsi="Aptos"/>
          <w:b/>
          <w:bCs/>
          <w:spacing w:val="4"/>
        </w:rPr>
        <w:t>I.</w:t>
      </w:r>
    </w:p>
    <w:p w14:paraId="124280E4"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KVALIFIKAČNÍ PODMÍNKY</w:t>
      </w:r>
    </w:p>
    <w:p w14:paraId="1C5757DD" w14:textId="5757F711"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sjednané Dílo provést s odbornou péčí, v rozsahu odpovídajícímu předpokládanému účelu a využití, za dodržení zák. č. </w:t>
      </w:r>
      <w:r w:rsidR="00FC32E1" w:rsidRPr="009C3664">
        <w:rPr>
          <w:rFonts w:ascii="Aptos" w:hAnsi="Aptos" w:cstheme="minorHAnsi"/>
          <w:snapToGrid w:val="0"/>
          <w:spacing w:val="2"/>
          <w:sz w:val="22"/>
          <w:szCs w:val="22"/>
        </w:rPr>
        <w:t>283</w:t>
      </w:r>
      <w:r w:rsidRPr="009C3664">
        <w:rPr>
          <w:rFonts w:ascii="Aptos" w:hAnsi="Aptos" w:cstheme="minorHAnsi"/>
          <w:snapToGrid w:val="0"/>
          <w:spacing w:val="2"/>
          <w:sz w:val="22"/>
          <w:szCs w:val="22"/>
        </w:rPr>
        <w:t>/20</w:t>
      </w:r>
      <w:r w:rsidR="00FC32E1" w:rsidRPr="009C3664">
        <w:rPr>
          <w:rFonts w:ascii="Aptos" w:hAnsi="Aptos" w:cstheme="minorHAnsi"/>
          <w:snapToGrid w:val="0"/>
          <w:spacing w:val="2"/>
          <w:sz w:val="22"/>
          <w:szCs w:val="22"/>
        </w:rPr>
        <w:t>21</w:t>
      </w:r>
      <w:r w:rsidRPr="009C3664">
        <w:rPr>
          <w:rFonts w:ascii="Aptos" w:hAnsi="Aptos" w:cstheme="minorHAnsi"/>
          <w:snapToGrid w:val="0"/>
          <w:spacing w:val="2"/>
          <w:sz w:val="22"/>
          <w:szCs w:val="22"/>
        </w:rPr>
        <w:t xml:space="preserve"> Sb., </w:t>
      </w:r>
      <w:r w:rsidR="00FC32E1" w:rsidRPr="009C3664">
        <w:rPr>
          <w:rFonts w:ascii="Aptos" w:hAnsi="Aptos" w:cstheme="minorHAnsi"/>
          <w:snapToGrid w:val="0"/>
          <w:spacing w:val="2"/>
          <w:sz w:val="22"/>
          <w:szCs w:val="22"/>
        </w:rPr>
        <w:t xml:space="preserve">stavební zákon </w:t>
      </w:r>
      <w:r w:rsidRPr="009C3664">
        <w:rPr>
          <w:rFonts w:ascii="Aptos" w:hAnsi="Aptos" w:cstheme="minorHAnsi"/>
          <w:snapToGrid w:val="0"/>
          <w:spacing w:val="2"/>
          <w:sz w:val="22"/>
          <w:szCs w:val="22"/>
        </w:rPr>
        <w:t xml:space="preserve">(dále jen „stavební zákon“), </w:t>
      </w:r>
      <w:r w:rsidR="00923651" w:rsidRPr="009C3664">
        <w:rPr>
          <w:rFonts w:ascii="Aptos" w:hAnsi="Aptos" w:cstheme="minorHAnsi"/>
          <w:snapToGrid w:val="0"/>
          <w:spacing w:val="2"/>
          <w:sz w:val="22"/>
          <w:szCs w:val="22"/>
        </w:rPr>
        <w:t xml:space="preserve">v jeho platném znění </w:t>
      </w:r>
      <w:r w:rsidRPr="009C3664">
        <w:rPr>
          <w:rFonts w:ascii="Aptos" w:hAnsi="Aptos" w:cstheme="minorHAnsi"/>
          <w:snapToGrid w:val="0"/>
          <w:spacing w:val="2"/>
          <w:sz w:val="22"/>
          <w:szCs w:val="22"/>
        </w:rPr>
        <w:t>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5DD27321" w14:textId="757F8C39" w:rsidR="003742A2" w:rsidRPr="00883EEF"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883EEF">
        <w:rPr>
          <w:rFonts w:ascii="Aptos" w:hAnsi="Aptos" w:cstheme="minorHAnsi"/>
          <w:snapToGrid w:val="0"/>
          <w:spacing w:val="2"/>
          <w:sz w:val="22"/>
          <w:szCs w:val="22"/>
        </w:rPr>
        <w:t xml:space="preserve">Práce mohou být prováděny pouze kvalifikovanými pracovníky a společnostmi, které se mohou prokázat příslušnou kvalifikací. Předmět plnění bude zpracován osobou disponující autorizací podle </w:t>
      </w:r>
      <w:proofErr w:type="spellStart"/>
      <w:r w:rsidRPr="00883EEF">
        <w:rPr>
          <w:rFonts w:ascii="Aptos" w:hAnsi="Aptos" w:cstheme="minorHAnsi"/>
          <w:snapToGrid w:val="0"/>
          <w:spacing w:val="2"/>
          <w:sz w:val="22"/>
          <w:szCs w:val="22"/>
        </w:rPr>
        <w:t>ust</w:t>
      </w:r>
      <w:proofErr w:type="spellEnd"/>
      <w:r w:rsidRPr="00883EEF">
        <w:rPr>
          <w:rFonts w:ascii="Aptos" w:hAnsi="Aptos" w:cstheme="minorHAnsi"/>
          <w:snapToGrid w:val="0"/>
          <w:spacing w:val="2"/>
          <w:sz w:val="22"/>
          <w:szCs w:val="22"/>
        </w:rPr>
        <w:t>. § 4 odst. 2 zákona č. 360/1992 Sb., o výkonu povolání autorizovaných architektů a o výkonu povolání autorizovaných inženýrů a techniků činných ve výstavbě, ve znění pozdějších předpisů</w:t>
      </w:r>
      <w:r w:rsidR="00E34462" w:rsidRPr="00883EEF">
        <w:rPr>
          <w:rFonts w:ascii="Aptos" w:hAnsi="Aptos" w:cstheme="minorHAnsi"/>
          <w:snapToGrid w:val="0"/>
          <w:spacing w:val="2"/>
          <w:sz w:val="22"/>
          <w:szCs w:val="22"/>
        </w:rPr>
        <w:t>. Požadovaná je autorizace A.1 autorizovaný architekt – pozemní stavby, nebo A.2 autorizovaný architekt pro obor územní plánování (autorizovaný urbanista), nebo A.0 autorizace se všeobecnou působností.</w:t>
      </w:r>
    </w:p>
    <w:p w14:paraId="6D979B84" w14:textId="77777777"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 </w:t>
      </w:r>
    </w:p>
    <w:p w14:paraId="6C3611AF" w14:textId="77777777" w:rsidR="003742A2" w:rsidRPr="009C3664" w:rsidRDefault="003742A2" w:rsidP="003742A2">
      <w:pPr>
        <w:numPr>
          <w:ilvl w:val="0"/>
          <w:numId w:val="37"/>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Zhotovitel prohlašuje, že mu jsou známy technické, kvalitativní a specifické podmínky, za nichž se má Dílo realizovat.</w:t>
      </w:r>
    </w:p>
    <w:p w14:paraId="715154CB" w14:textId="77777777" w:rsidR="003742A2" w:rsidRPr="009C3664" w:rsidRDefault="003742A2" w:rsidP="00455857">
      <w:pPr>
        <w:pStyle w:val="Prosttext"/>
        <w:spacing w:before="480" w:after="120"/>
        <w:jc w:val="center"/>
        <w:rPr>
          <w:rFonts w:ascii="Aptos" w:eastAsia="MS Mincho" w:hAnsi="Aptos"/>
          <w:b/>
          <w:bCs/>
          <w:spacing w:val="4"/>
        </w:rPr>
      </w:pPr>
      <w:r w:rsidRPr="009C3664">
        <w:rPr>
          <w:rFonts w:ascii="Aptos" w:eastAsia="MS Mincho" w:hAnsi="Aptos"/>
          <w:b/>
          <w:bCs/>
          <w:spacing w:val="4"/>
        </w:rPr>
        <w:t>II.</w:t>
      </w:r>
    </w:p>
    <w:p w14:paraId="582ED114"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POVINNOSTI ZHOTOVITELE</w:t>
      </w:r>
    </w:p>
    <w:p w14:paraId="1717C44F" w14:textId="0B8E6C2D"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Před zahájením prací na předmětu Díla bude provedeno vstupní jednání k vyjasnění záměru objednatele. K účasti na jednání bude zhotovitel vyzván objednatelem. Objednatel svolá vstupní jednání a prokazatelně o tom vyrozumí zhotovitele minimálně 10 pracovních dnů přede dnem konání vstupního jednání. Zhotovitel je povinen se tohoto vstupního jednání v termínu stanoveném objednatelem, zúčastnit. V případě porušení této povinnosti je zhotovitel povinen uhradit objednateli</w:t>
      </w:r>
      <w:r w:rsidR="00923651" w:rsidRPr="009C3664">
        <w:rPr>
          <w:rFonts w:ascii="Aptos" w:hAnsi="Aptos" w:cstheme="minorHAnsi"/>
          <w:snapToGrid w:val="0"/>
          <w:spacing w:val="2"/>
          <w:sz w:val="22"/>
          <w:szCs w:val="22"/>
        </w:rPr>
        <w:t xml:space="preserve"> jednorázovou</w:t>
      </w:r>
      <w:r w:rsidRPr="009C3664">
        <w:rPr>
          <w:rFonts w:ascii="Aptos" w:hAnsi="Aptos" w:cstheme="minorHAnsi"/>
          <w:snapToGrid w:val="0"/>
          <w:spacing w:val="2"/>
          <w:sz w:val="22"/>
          <w:szCs w:val="22"/>
        </w:rPr>
        <w:t xml:space="preserve"> smluvní pokutu ve výši 5.000 Kč. Nezúčastní-li se zhotovitel vstupního jednání ani v náhradním termínu stanoveném objednatelem, je objednatel oprávněn v takovém případě od této smlouvy odstoupit. Ze vstupního jednání pořídí zhotovitel protokol.</w:t>
      </w:r>
    </w:p>
    <w:p w14:paraId="05D2CE97"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Myriad Pro"/>
          <w:spacing w:val="4"/>
          <w:w w:val="105"/>
          <w:sz w:val="22"/>
          <w:szCs w:val="22"/>
        </w:rPr>
      </w:pPr>
      <w:r w:rsidRPr="009C3664">
        <w:rPr>
          <w:rFonts w:ascii="Aptos" w:hAnsi="Aptos" w:cstheme="minorHAnsi"/>
          <w:snapToGrid w:val="0"/>
          <w:spacing w:val="2"/>
          <w:sz w:val="22"/>
          <w:szCs w:val="22"/>
        </w:rPr>
        <w:t>Objednatel má právo průběžné kontroly prováděných prací na předmětu Díla. Zhotovitel se současně zavazuje objednateli umožnit výkon kontroly, a dále na výzvu objednatele podávat</w:t>
      </w:r>
      <w:r w:rsidRPr="009C3664">
        <w:rPr>
          <w:rFonts w:ascii="Aptos" w:hAnsi="Aptos" w:cs="Myriad Pro"/>
          <w:spacing w:val="4"/>
          <w:w w:val="105"/>
          <w:sz w:val="22"/>
          <w:szCs w:val="22"/>
        </w:rPr>
        <w:t xml:space="preserve"> informace o stavu rozpracovaného Díla a o dílčích výsledcích, případně s ním rozpracovaný předmět Díla konzultovat.</w:t>
      </w:r>
    </w:p>
    <w:p w14:paraId="034C19B3"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 milion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w:t>
      </w:r>
      <w:r w:rsidRPr="009C3664" w:rsidDel="008F7823">
        <w:rPr>
          <w:rFonts w:ascii="Aptos" w:hAnsi="Aptos" w:cstheme="minorHAnsi"/>
          <w:snapToGrid w:val="0"/>
          <w:spacing w:val="2"/>
          <w:sz w:val="22"/>
          <w:szCs w:val="22"/>
        </w:rPr>
        <w:t xml:space="preserve"> </w:t>
      </w:r>
      <w:r w:rsidRPr="009C3664">
        <w:rPr>
          <w:rFonts w:ascii="Aptos" w:hAnsi="Aptos" w:cstheme="minorHAnsi"/>
          <w:snapToGrid w:val="0"/>
          <w:spacing w:val="2"/>
          <w:sz w:val="22"/>
          <w:szCs w:val="22"/>
        </w:rPr>
        <w:t>V případě porušení těchto povinností je zhotovitel povinen uhradit objednateli smluvní pokutu ve výši 5.000 Kč, za každé jednotlivé porušení povinnosti, dále je v takovém případě objednatel oprávněn od této smlouvy odstoupit.</w:t>
      </w:r>
    </w:p>
    <w:p w14:paraId="1982AD44"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453DB6E3" w14:textId="77777777" w:rsidR="003742A2" w:rsidRPr="009C3664" w:rsidRDefault="003742A2" w:rsidP="003742A2">
      <w:pPr>
        <w:numPr>
          <w:ilvl w:val="0"/>
          <w:numId w:val="4"/>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se dále zavazuje spolupracovat s objednatelem při navazujících studiích a projektech.</w:t>
      </w:r>
    </w:p>
    <w:p w14:paraId="6B9E013F" w14:textId="77777777" w:rsidR="003742A2" w:rsidRPr="009C3664" w:rsidRDefault="003742A2" w:rsidP="00455857">
      <w:pPr>
        <w:spacing w:before="480" w:after="12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III.</w:t>
      </w:r>
    </w:p>
    <w:p w14:paraId="27A2C579" w14:textId="77777777" w:rsidR="003742A2" w:rsidRPr="009C3664" w:rsidRDefault="003742A2" w:rsidP="003742A2">
      <w:pPr>
        <w:pStyle w:val="Nadpis5"/>
        <w:spacing w:after="240"/>
        <w:rPr>
          <w:rFonts w:ascii="Aptos" w:hAnsi="Aptos" w:cstheme="minorHAnsi"/>
          <w:spacing w:val="4"/>
          <w:szCs w:val="22"/>
        </w:rPr>
      </w:pPr>
      <w:r w:rsidRPr="009C3664">
        <w:rPr>
          <w:rFonts w:ascii="Aptos" w:hAnsi="Aptos" w:cstheme="minorHAnsi"/>
          <w:spacing w:val="4"/>
          <w:szCs w:val="22"/>
        </w:rPr>
        <w:t>PŘECHOD VLASTNICKÉHO PRÁVA, LICENČNÍ UJEDNÁNÍ, NEBEZPEČÍ ŠKODY NA VĚCI</w:t>
      </w:r>
    </w:p>
    <w:p w14:paraId="2A7E88E7" w14:textId="39EDCF54" w:rsidR="003742A2" w:rsidRPr="009C3664" w:rsidRDefault="003742A2" w:rsidP="00FC32E1">
      <w:pPr>
        <w:numPr>
          <w:ilvl w:val="0"/>
          <w:numId w:val="39"/>
        </w:numPr>
        <w:tabs>
          <w:tab w:val="clear" w:pos="720"/>
          <w:tab w:val="left" w:pos="399"/>
          <w:tab w:val="num" w:pos="851"/>
        </w:tabs>
        <w:kinsoku w:val="0"/>
        <w:overflowPunct w:val="0"/>
        <w:autoSpaceDE w:val="0"/>
        <w:autoSpaceDN w:val="0"/>
        <w:adjustRightInd w:val="0"/>
        <w:spacing w:after="240"/>
        <w:ind w:left="426" w:hanging="426"/>
        <w:jc w:val="both"/>
        <w:rPr>
          <w:rFonts w:ascii="Aptos" w:hAnsi="Aptos" w:cstheme="minorHAnsi"/>
          <w:snapToGrid w:val="0"/>
          <w:spacing w:val="2"/>
          <w:sz w:val="22"/>
          <w:szCs w:val="22"/>
        </w:rPr>
      </w:pPr>
      <w:r w:rsidRPr="009C3664">
        <w:rPr>
          <w:rFonts w:ascii="Aptos" w:hAnsi="Aptos" w:cstheme="minorHAnsi"/>
          <w:snapToGrid w:val="0"/>
          <w:spacing w:val="2"/>
          <w:sz w:val="22"/>
          <w:szCs w:val="22"/>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w:t>
      </w:r>
      <w:r w:rsidR="00FC32E1"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předání a převzetí Díla“ (dále též „předávací protokol“ či „protokol o předání Díla“), který bude opatřen podpisy obou smluvních stran, resp. jimi pověřených osob.</w:t>
      </w:r>
    </w:p>
    <w:p w14:paraId="5356C681" w14:textId="06AC045A" w:rsidR="003742A2" w:rsidRPr="009C3664" w:rsidRDefault="003742A2" w:rsidP="00FC32E1">
      <w:pPr>
        <w:pStyle w:val="Odstavecseseznamem"/>
        <w:numPr>
          <w:ilvl w:val="0"/>
          <w:numId w:val="39"/>
        </w:numPr>
        <w:spacing w:after="240"/>
        <w:ind w:left="426" w:hanging="426"/>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Objednatel je oprávněn použít Dílo – předmět této smlouvy – pouze pro účely vyplývající z této smlouvy, zejména pro účely poskytnutí této dokumentace účastníkům výběrových (zadávacích)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realizace, oprav, úprav, rekonstrukcí a změn souvisejících staveb, to vše vždy i prostřednictvím třetích osob. K použití Díla pro jiné účely, než jak vyplývají z této smlouvy a </w:t>
      </w:r>
      <w:r w:rsidR="00EB3652" w:rsidRPr="009C3664">
        <w:rPr>
          <w:rFonts w:ascii="Aptos" w:hAnsi="Aptos" w:cstheme="minorHAnsi"/>
          <w:snapToGrid w:val="0"/>
          <w:spacing w:val="2"/>
          <w:sz w:val="22"/>
          <w:szCs w:val="22"/>
        </w:rPr>
        <w:t>například</w:t>
      </w:r>
      <w:r w:rsidRPr="009C3664">
        <w:rPr>
          <w:rFonts w:ascii="Aptos" w:hAnsi="Aptos" w:cstheme="minorHAnsi"/>
          <w:snapToGrid w:val="0"/>
          <w:spacing w:val="2"/>
          <w:sz w:val="22"/>
          <w:szCs w:val="22"/>
        </w:rPr>
        <w:t xml:space="preserve"> jsou uvedeny v tomto odstavci tohoto čl. této smlouvy, je třeba souhlasu zhotovitele, dále pořizování kopií za účelem projednání a vyjádření s dotčenými orgány a správci inženýrských sítí, pro pořizování kopií a předložení Díla žadatelům o informace dle zák. č. 106/1999 Sb., o svobodném přístupu k informacím, ve znění pozdějších předpisů a za účelem veřejných prezentací Díla apod.</w:t>
      </w:r>
    </w:p>
    <w:p w14:paraId="430A32BB" w14:textId="77777777" w:rsidR="003742A2" w:rsidRPr="009C3664" w:rsidRDefault="003742A2" w:rsidP="00FC32E1">
      <w:pPr>
        <w:numPr>
          <w:ilvl w:val="0"/>
          <w:numId w:val="39"/>
        </w:numPr>
        <w:tabs>
          <w:tab w:val="left" w:pos="426"/>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tímto poskytuje objednateli výhradní licenci k užití Díla, a to v trvání na celou dobu autorské ochrany Díla a pro území České republiky. Objednatel, jakožto nabyvatel licence, není povinen licenci využít. </w:t>
      </w:r>
    </w:p>
    <w:p w14:paraId="7949110A"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Smluvní strany se dohodly, že licence je poskytnuta bezúplatně, po dobu trvání autorskoprávní ochrany Díla.</w:t>
      </w:r>
    </w:p>
    <w:p w14:paraId="031F9610"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nese nebezpečí škody na předmětu Díla nebo jeho částech a odpovídá za veškeré škody způsobené svojí činností, a to až do okamžiku řádného předání kompletního Díla objednateli, bez vad a nedodělků. Nebezpečí škody na předmětu Díla přechází na objednatele okamžikem podpisu předávacího protokolu.</w:t>
      </w:r>
    </w:p>
    <w:p w14:paraId="6DCC86CD" w14:textId="77777777" w:rsidR="003742A2" w:rsidRPr="009C3664" w:rsidRDefault="003742A2" w:rsidP="003742A2">
      <w:pPr>
        <w:numPr>
          <w:ilvl w:val="0"/>
          <w:numId w:val="39"/>
        </w:numPr>
        <w:tabs>
          <w:tab w:val="left" w:pos="399"/>
        </w:tabs>
        <w:kinsoku w:val="0"/>
        <w:overflowPunct w:val="0"/>
        <w:autoSpaceDE w:val="0"/>
        <w:autoSpaceDN w:val="0"/>
        <w:adjustRightInd w:val="0"/>
        <w:spacing w:after="240"/>
        <w:ind w:left="360"/>
        <w:jc w:val="both"/>
        <w:rPr>
          <w:rFonts w:ascii="Aptos" w:hAnsi="Aptos" w:cstheme="minorHAnsi"/>
          <w:snapToGrid w:val="0"/>
          <w:spacing w:val="2"/>
          <w:sz w:val="22"/>
          <w:szCs w:val="22"/>
        </w:rPr>
      </w:pPr>
      <w:r w:rsidRPr="009C3664">
        <w:rPr>
          <w:rFonts w:ascii="Aptos" w:hAnsi="Aptos" w:cstheme="minorHAnsi"/>
          <w:snapToGrid w:val="0"/>
          <w:spacing w:val="2"/>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A5C6002" w14:textId="77777777" w:rsidR="003742A2" w:rsidRPr="009C3664" w:rsidRDefault="003742A2" w:rsidP="00455857">
      <w:pPr>
        <w:pStyle w:val="Odstavecseseznamem"/>
        <w:tabs>
          <w:tab w:val="center" w:pos="5040"/>
          <w:tab w:val="left" w:pos="6120"/>
          <w:tab w:val="right" w:pos="10080"/>
        </w:tabs>
        <w:spacing w:before="480" w:after="120"/>
        <w:ind w:left="284"/>
        <w:contextualSpacing w:val="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IV.</w:t>
      </w:r>
    </w:p>
    <w:p w14:paraId="24DC0F1C" w14:textId="77777777" w:rsidR="003742A2" w:rsidRPr="009C3664" w:rsidRDefault="003742A2" w:rsidP="003742A2">
      <w:pPr>
        <w:pStyle w:val="Odstavecseseznamem"/>
        <w:tabs>
          <w:tab w:val="center" w:pos="5040"/>
          <w:tab w:val="left" w:pos="6120"/>
          <w:tab w:val="right" w:pos="10080"/>
        </w:tabs>
        <w:spacing w:before="120" w:after="240"/>
        <w:ind w:left="284"/>
        <w:contextualSpacing w:val="0"/>
        <w:jc w:val="center"/>
        <w:rPr>
          <w:rFonts w:ascii="Aptos" w:hAnsi="Aptos" w:cstheme="minorHAnsi"/>
          <w:b/>
          <w:snapToGrid w:val="0"/>
          <w:spacing w:val="4"/>
          <w:sz w:val="22"/>
          <w:szCs w:val="22"/>
        </w:rPr>
      </w:pPr>
      <w:r w:rsidRPr="009C3664">
        <w:rPr>
          <w:rFonts w:ascii="Aptos" w:hAnsi="Aptos" w:cstheme="minorHAnsi"/>
          <w:b/>
          <w:snapToGrid w:val="0"/>
          <w:spacing w:val="4"/>
          <w:sz w:val="22"/>
          <w:szCs w:val="22"/>
        </w:rPr>
        <w:t>SPLNĚNÍ A PŘEDÁNÍ DÍLA, SOUČINNOST OBJEDNATELE</w:t>
      </w:r>
    </w:p>
    <w:p w14:paraId="293C6B9B" w14:textId="0C546E3F"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Závazek zhotovitele řádně provést Dílo podle této smlouvy, je splněn, je-li řádně a včas předvedena způsobilost předmětu Díla. Smluvní strany se dohodly, že bude Dílo provedeno v termínu a místě plnění dle odd. I., čl. V. této smlouvy, o čemž smluvní strany sepíš</w:t>
      </w:r>
      <w:r w:rsidR="001A429E" w:rsidRPr="009C3664">
        <w:rPr>
          <w:rFonts w:ascii="Aptos" w:hAnsi="Aptos" w:cstheme="minorHAnsi"/>
          <w:snapToGrid w:val="0"/>
          <w:spacing w:val="2"/>
          <w:sz w:val="22"/>
          <w:szCs w:val="22"/>
        </w:rPr>
        <w:t>ou</w:t>
      </w:r>
      <w:r w:rsidRPr="009C3664">
        <w:rPr>
          <w:rFonts w:ascii="Aptos" w:hAnsi="Aptos" w:cstheme="minorHAnsi"/>
          <w:snapToGrid w:val="0"/>
          <w:spacing w:val="2"/>
          <w:sz w:val="22"/>
          <w:szCs w:val="22"/>
        </w:rPr>
        <w:t xml:space="preserve"> předávací protokol. O předání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 xml:space="preserve">převzetí Díla bude vyhotoven písemný protokol o předání a převzetí Díla.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oběma smluvními stranami. </w:t>
      </w:r>
    </w:p>
    <w:p w14:paraId="0DF8E943" w14:textId="26DC44EE"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vyzve objednatele k převzetí hotového Díla nejméně 7 </w:t>
      </w:r>
      <w:r w:rsidR="00923651"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dní předem, a to písemně na e-mailovou adresu zástupce objednatele ve věcech </w:t>
      </w:r>
      <w:r w:rsidR="00237BB2" w:rsidRPr="009C3664">
        <w:rPr>
          <w:rFonts w:ascii="Aptos" w:hAnsi="Aptos" w:cstheme="minorHAnsi"/>
          <w:snapToGrid w:val="0"/>
          <w:spacing w:val="2"/>
          <w:sz w:val="22"/>
          <w:szCs w:val="22"/>
        </w:rPr>
        <w:t>t</w:t>
      </w:r>
      <w:r w:rsidR="00EB3652" w:rsidRPr="009C3664">
        <w:rPr>
          <w:rFonts w:ascii="Aptos" w:hAnsi="Aptos" w:cstheme="minorHAnsi"/>
          <w:snapToGrid w:val="0"/>
          <w:spacing w:val="2"/>
          <w:sz w:val="22"/>
          <w:szCs w:val="22"/>
        </w:rPr>
        <w:t>echnických:</w:t>
      </w:r>
      <w:r w:rsidR="001A429E" w:rsidRPr="009C3664">
        <w:rPr>
          <w:rFonts w:ascii="Aptos" w:hAnsi="Aptos" w:cstheme="minorHAnsi"/>
          <w:snapToGrid w:val="0"/>
          <w:spacing w:val="2"/>
          <w:sz w:val="22"/>
          <w:szCs w:val="22"/>
        </w:rPr>
        <w:t xml:space="preserve"> </w:t>
      </w:r>
      <w:r w:rsidR="00EB3652" w:rsidRPr="009C3664">
        <w:rPr>
          <w:rFonts w:ascii="Aptos" w:hAnsi="Aptos" w:cstheme="minorHAnsi"/>
          <w:snapToGrid w:val="0"/>
          <w:spacing w:val="2"/>
          <w:sz w:val="22"/>
          <w:szCs w:val="22"/>
        </w:rPr>
        <w:t>P</w:t>
      </w:r>
      <w:r w:rsidR="001A429E" w:rsidRPr="009C3664">
        <w:rPr>
          <w:rFonts w:ascii="Aptos" w:hAnsi="Aptos" w:cstheme="minorHAnsi"/>
          <w:snapToGrid w:val="0"/>
          <w:spacing w:val="2"/>
          <w:sz w:val="22"/>
          <w:szCs w:val="22"/>
        </w:rPr>
        <w:t>avla.</w:t>
      </w:r>
      <w:r w:rsidR="00EB3652" w:rsidRPr="009C3664">
        <w:rPr>
          <w:rFonts w:ascii="Aptos" w:hAnsi="Aptos" w:cstheme="minorHAnsi"/>
          <w:snapToGrid w:val="0"/>
          <w:spacing w:val="2"/>
          <w:sz w:val="22"/>
          <w:szCs w:val="22"/>
        </w:rPr>
        <w:t>C</w:t>
      </w:r>
      <w:r w:rsidR="001A429E" w:rsidRPr="009C3664">
        <w:rPr>
          <w:rFonts w:ascii="Aptos" w:hAnsi="Aptos" w:cstheme="minorHAnsi"/>
          <w:snapToGrid w:val="0"/>
          <w:spacing w:val="2"/>
          <w:sz w:val="22"/>
          <w:szCs w:val="22"/>
        </w:rPr>
        <w:t>erna@mmp.cz</w:t>
      </w:r>
      <w:r w:rsidRPr="009C3664">
        <w:rPr>
          <w:rFonts w:ascii="Aptos" w:hAnsi="Aptos" w:cstheme="minorHAnsi"/>
          <w:snapToGrid w:val="0"/>
          <w:spacing w:val="2"/>
          <w:sz w:val="22"/>
          <w:szCs w:val="22"/>
        </w:rPr>
        <w:t>.</w:t>
      </w:r>
    </w:p>
    <w:p w14:paraId="21195B8D"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397"/>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Podepíše-li smluvní strana protokol o předání Díla, přičemž se jasným a zřetelným způsobem nesouhlasně nevyjádří ke konkrétním zápisům anebo bodům protokolu o předání Díla, platí, že </w:t>
      </w:r>
      <w:r w:rsidRPr="009C3664">
        <w:rPr>
          <w:rFonts w:ascii="Aptos" w:hAnsi="Aptos" w:cstheme="minorHAnsi"/>
          <w:snapToGrid w:val="0"/>
          <w:spacing w:val="2"/>
          <w:sz w:val="22"/>
          <w:szCs w:val="22"/>
        </w:rPr>
        <w:lastRenderedPageBreak/>
        <w:t>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64D9EA24" w14:textId="77777777" w:rsidR="003742A2" w:rsidRPr="009C3664" w:rsidRDefault="003742A2" w:rsidP="003742A2">
      <w:pPr>
        <w:pStyle w:val="Prosttext"/>
        <w:numPr>
          <w:ilvl w:val="0"/>
          <w:numId w:val="11"/>
        </w:numPr>
        <w:ind w:left="397"/>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 xml:space="preserve">O předání a převzetí Díla bude vyhotoven písemný protokol o předání a převzetí Díla. Protokol o předání a převzetí Díla vyhotoví vždy oprávnění zástupci obou smluvních stran. Protokol o předání a převzetí Díla bude zejména obsahovat: </w:t>
      </w:r>
    </w:p>
    <w:p w14:paraId="16F85094" w14:textId="6CED8E9C" w:rsidR="003742A2" w:rsidRPr="009C3664" w:rsidRDefault="003742A2" w:rsidP="003742A2">
      <w:pPr>
        <w:pStyle w:val="Prosttext"/>
        <w:numPr>
          <w:ilvl w:val="0"/>
          <w:numId w:val="20"/>
        </w:numPr>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popis stavu Díla v okamžiku předání</w:t>
      </w:r>
      <w:r w:rsidR="00733A84">
        <w:rPr>
          <w:rFonts w:ascii="Aptos" w:eastAsia="Times New Roman" w:hAnsi="Aptos" w:cstheme="minorHAnsi"/>
          <w:snapToGrid w:val="0"/>
          <w:spacing w:val="2"/>
          <w:lang w:eastAsia="cs-CZ"/>
        </w:rPr>
        <w:t>;</w:t>
      </w:r>
    </w:p>
    <w:p w14:paraId="4F380E03" w14:textId="339EB38F" w:rsidR="003742A2" w:rsidRPr="009C3664" w:rsidRDefault="003742A2" w:rsidP="003742A2">
      <w:pPr>
        <w:pStyle w:val="Prosttext"/>
        <w:numPr>
          <w:ilvl w:val="0"/>
          <w:numId w:val="20"/>
        </w:numPr>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soupis dokladů, jež zhotovitel předává objednateli s dokončeným Dílem</w:t>
      </w:r>
      <w:r w:rsidR="00733A84">
        <w:rPr>
          <w:rFonts w:ascii="Aptos" w:eastAsia="Times New Roman" w:hAnsi="Aptos" w:cstheme="minorHAnsi"/>
          <w:snapToGrid w:val="0"/>
          <w:spacing w:val="2"/>
          <w:lang w:eastAsia="cs-CZ"/>
        </w:rPr>
        <w:t>;</w:t>
      </w:r>
    </w:p>
    <w:p w14:paraId="347E7789" w14:textId="4EFE1D95" w:rsidR="003742A2" w:rsidRPr="009C3664" w:rsidRDefault="003742A2" w:rsidP="003742A2">
      <w:pPr>
        <w:pStyle w:val="Prosttext"/>
        <w:numPr>
          <w:ilvl w:val="0"/>
          <w:numId w:val="20"/>
        </w:numPr>
        <w:spacing w:after="240"/>
        <w:ind w:hanging="357"/>
        <w:jc w:val="both"/>
        <w:rPr>
          <w:rFonts w:ascii="Aptos" w:eastAsia="Times New Roman" w:hAnsi="Aptos" w:cstheme="minorHAnsi"/>
          <w:snapToGrid w:val="0"/>
          <w:spacing w:val="2"/>
          <w:lang w:eastAsia="cs-CZ"/>
        </w:rPr>
      </w:pPr>
      <w:r w:rsidRPr="009C3664">
        <w:rPr>
          <w:rFonts w:ascii="Aptos" w:eastAsia="Times New Roman" w:hAnsi="Aptos" w:cstheme="minorHAnsi"/>
          <w:snapToGrid w:val="0"/>
          <w:spacing w:val="2"/>
          <w:lang w:eastAsia="cs-CZ"/>
        </w:rPr>
        <w:t>seznam vad a nedodělků, jež váznou na předávaném Díle, spolu s přiměřenou lhůtou k jejich odstranění, stanovenou objednatelem</w:t>
      </w:r>
      <w:r w:rsidR="00A61FBD" w:rsidRPr="009C3664">
        <w:rPr>
          <w:rFonts w:ascii="Aptos" w:eastAsia="Times New Roman" w:hAnsi="Aptos" w:cstheme="minorHAnsi"/>
          <w:snapToGrid w:val="0"/>
          <w:spacing w:val="2"/>
          <w:lang w:eastAsia="cs-CZ"/>
        </w:rPr>
        <w:t>.</w:t>
      </w:r>
    </w:p>
    <w:p w14:paraId="72BC9291"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není povinen převzít nedokončené Dílo.</w:t>
      </w:r>
    </w:p>
    <w:p w14:paraId="474FAFAC" w14:textId="77777777" w:rsidR="003742A2" w:rsidRPr="009C3664" w:rsidRDefault="003742A2" w:rsidP="003742A2">
      <w:pPr>
        <w:numPr>
          <w:ilvl w:val="0"/>
          <w:numId w:val="11"/>
        </w:numPr>
        <w:tabs>
          <w:tab w:val="left" w:pos="39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Pokud zhotovitel neodstraní veškeré vady a (nebo) nedodělky uvedené v předávacím protokolu ve sjednaném termínu, je povinen zaplatit objednateli smluvní pokutu ve výši 0,1 % z ceny Díla bez DPH za každý i započatý den prodlení, a to až do odstranění všech vytknutých vad (nedodělků).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18D82F7B" w14:textId="3B52BDC3" w:rsidR="003742A2" w:rsidRPr="00733A84" w:rsidRDefault="003742A2" w:rsidP="003742A2">
      <w:pPr>
        <w:numPr>
          <w:ilvl w:val="0"/>
          <w:numId w:val="11"/>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Vadou Díla se rozumí odchylka v kvalitě a parametrech Díla, sjednaných touto smlouvou a stanovených obecně závaznými předpisy a technickými normami, popř. nedodělky Díla. Jedná se zejména o použití nesprávné výpočtové metody, o chyby ve výpočtech a v měrných jednotkách, které mají negativní dopad na Dílo, výši ceny Díla.</w:t>
      </w:r>
    </w:p>
    <w:p w14:paraId="417C7BF7" w14:textId="2AA5B5E8" w:rsidR="003742A2" w:rsidRPr="004C6A53" w:rsidRDefault="003742A2" w:rsidP="004C6A53">
      <w:pPr>
        <w:spacing w:before="1200"/>
        <w:jc w:val="center"/>
        <w:rPr>
          <w:rFonts w:ascii="Aptos" w:hAnsi="Aptos"/>
          <w:b/>
          <w:color w:val="000000"/>
          <w:spacing w:val="4"/>
          <w:sz w:val="28"/>
          <w:szCs w:val="28"/>
        </w:rPr>
      </w:pPr>
      <w:r w:rsidRPr="009C3664">
        <w:rPr>
          <w:rFonts w:ascii="Aptos" w:hAnsi="Aptos" w:cs="Myriad Pro"/>
          <w:spacing w:val="4"/>
          <w:w w:val="105"/>
          <w:sz w:val="22"/>
          <w:szCs w:val="22"/>
        </w:rPr>
        <w:t xml:space="preserve"> </w:t>
      </w:r>
      <w:r w:rsidRPr="009C3664">
        <w:rPr>
          <w:rFonts w:ascii="Aptos" w:hAnsi="Aptos"/>
          <w:b/>
          <w:color w:val="000000"/>
          <w:spacing w:val="4"/>
          <w:sz w:val="28"/>
        </w:rPr>
        <w:t>Oddíl III. – V</w:t>
      </w:r>
      <w:r w:rsidRPr="009C3664">
        <w:rPr>
          <w:rFonts w:ascii="Aptos" w:hAnsi="Aptos"/>
          <w:b/>
          <w:color w:val="000000"/>
          <w:spacing w:val="4"/>
          <w:sz w:val="28"/>
          <w:szCs w:val="28"/>
        </w:rPr>
        <w:t>LASTNICTVÍ K DÍLU, VADY, ZÁRUKA</w:t>
      </w:r>
    </w:p>
    <w:p w14:paraId="5FAC7EC8" w14:textId="77777777" w:rsidR="003742A2" w:rsidRPr="009C3664" w:rsidRDefault="003742A2" w:rsidP="00455857">
      <w:pPr>
        <w:pStyle w:val="Prosttext"/>
        <w:spacing w:before="480" w:after="120"/>
        <w:jc w:val="center"/>
        <w:rPr>
          <w:rFonts w:ascii="Aptos" w:eastAsia="MS Mincho" w:hAnsi="Aptos"/>
          <w:b/>
          <w:bCs/>
          <w:spacing w:val="4"/>
        </w:rPr>
      </w:pPr>
      <w:r w:rsidRPr="009C3664">
        <w:rPr>
          <w:rFonts w:ascii="Aptos" w:eastAsia="MS Mincho" w:hAnsi="Aptos"/>
          <w:b/>
          <w:bCs/>
          <w:spacing w:val="4"/>
        </w:rPr>
        <w:t>I.</w:t>
      </w:r>
    </w:p>
    <w:p w14:paraId="7788A681" w14:textId="77777777" w:rsidR="003742A2" w:rsidRPr="009C3664" w:rsidRDefault="003742A2" w:rsidP="003742A2">
      <w:pPr>
        <w:pStyle w:val="Prosttext"/>
        <w:spacing w:before="120" w:after="240"/>
        <w:jc w:val="center"/>
        <w:rPr>
          <w:rFonts w:ascii="Aptos" w:eastAsia="MS Mincho" w:hAnsi="Aptos"/>
          <w:b/>
          <w:bCs/>
          <w:spacing w:val="4"/>
        </w:rPr>
      </w:pPr>
      <w:r w:rsidRPr="009C3664">
        <w:rPr>
          <w:rFonts w:ascii="Aptos" w:eastAsia="MS Mincho" w:hAnsi="Aptos"/>
          <w:b/>
          <w:bCs/>
          <w:spacing w:val="4"/>
        </w:rPr>
        <w:t>VLASTNICKÉ PRÁVO K DÍLU A NEBEZPEČÍ ŠKODY</w:t>
      </w:r>
    </w:p>
    <w:p w14:paraId="506899A0" w14:textId="77777777" w:rsidR="003742A2" w:rsidRPr="009C3664" w:rsidRDefault="003742A2" w:rsidP="003742A2">
      <w:pPr>
        <w:pStyle w:val="Zkladntext3"/>
        <w:rPr>
          <w:rFonts w:ascii="Aptos" w:hAnsi="Aptos"/>
          <w:spacing w:val="4"/>
          <w:lang w:val="cs-CZ"/>
        </w:rPr>
      </w:pPr>
    </w:p>
    <w:p w14:paraId="57DA6537" w14:textId="77777777" w:rsidR="003742A2" w:rsidRPr="009C3664" w:rsidRDefault="003742A2" w:rsidP="003742A2">
      <w:pPr>
        <w:numPr>
          <w:ilvl w:val="0"/>
          <w:numId w:val="12"/>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Vlastnictví k Dílu přechází na objednatele okamžikem podpisu předávacího protokolu dle oddílu II., čl. III. této smlouvy.</w:t>
      </w:r>
    </w:p>
    <w:p w14:paraId="7069E3DE" w14:textId="77777777" w:rsidR="003742A2" w:rsidRPr="009C3664" w:rsidRDefault="003742A2" w:rsidP="00455857">
      <w:pPr>
        <w:pStyle w:val="Odstavecseseznamem"/>
        <w:kinsoku w:val="0"/>
        <w:overflowPunct w:val="0"/>
        <w:autoSpaceDE w:val="0"/>
        <w:autoSpaceDN w:val="0"/>
        <w:adjustRightInd w:val="0"/>
        <w:spacing w:before="480" w:after="120"/>
        <w:ind w:left="0"/>
        <w:contextualSpacing w:val="0"/>
        <w:jc w:val="center"/>
        <w:outlineLvl w:val="0"/>
        <w:rPr>
          <w:rFonts w:ascii="Aptos" w:hAnsi="Aptos" w:cs="Myriad Pro"/>
          <w:b/>
          <w:bCs/>
          <w:spacing w:val="4"/>
          <w:sz w:val="22"/>
          <w:szCs w:val="22"/>
        </w:rPr>
      </w:pPr>
      <w:r w:rsidRPr="009C3664">
        <w:rPr>
          <w:rFonts w:ascii="Aptos" w:hAnsi="Aptos" w:cs="Myriad Pro"/>
          <w:b/>
          <w:bCs/>
          <w:spacing w:val="4"/>
          <w:sz w:val="22"/>
          <w:szCs w:val="22"/>
        </w:rPr>
        <w:t xml:space="preserve">II. </w:t>
      </w:r>
    </w:p>
    <w:p w14:paraId="2957A347" w14:textId="77777777" w:rsidR="003742A2" w:rsidRPr="009C3664" w:rsidRDefault="003742A2" w:rsidP="003742A2">
      <w:pPr>
        <w:pStyle w:val="Odstavecseseznamem"/>
        <w:kinsoku w:val="0"/>
        <w:overflowPunct w:val="0"/>
        <w:autoSpaceDE w:val="0"/>
        <w:autoSpaceDN w:val="0"/>
        <w:adjustRightInd w:val="0"/>
        <w:spacing w:before="120" w:after="240"/>
        <w:ind w:left="0"/>
        <w:jc w:val="center"/>
        <w:outlineLvl w:val="0"/>
        <w:rPr>
          <w:rFonts w:ascii="Aptos" w:hAnsi="Aptos" w:cs="Myriad Pro"/>
          <w:b/>
          <w:bCs/>
          <w:spacing w:val="4"/>
          <w:sz w:val="22"/>
          <w:szCs w:val="22"/>
        </w:rPr>
      </w:pPr>
      <w:r w:rsidRPr="009C3664">
        <w:rPr>
          <w:rFonts w:ascii="Aptos" w:hAnsi="Aptos" w:cs="Myriad Pro"/>
          <w:b/>
          <w:bCs/>
          <w:spacing w:val="4"/>
          <w:sz w:val="22"/>
          <w:szCs w:val="22"/>
        </w:rPr>
        <w:t>ZÁRUČNÍ PODMÍNKY</w:t>
      </w:r>
    </w:p>
    <w:p w14:paraId="221F965D" w14:textId="101C1012"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odpovídá za to, že Dílo je řádně provedeno v souladu s touto smlouvou, ČSN, ČSN EN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platnými a účinnými právními předpisy.</w:t>
      </w:r>
    </w:p>
    <w:p w14:paraId="30D830C6" w14:textId="05D31271"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poskytuje objednateli záruku za jakost. Záruční doba na jednotlivé části předmětu Díla počne běžet předáním dokončeného kompletního předmětu Díla (všech jeho jednotlivých částí), po dobu 2 let. Uvedená záruční doba počíná běžet dnem podpisu předávacího protokolu hotového předmětu Díla bez vad a nedodělků. Po dobu trvání záruční doby má objednatel právo požadovat a</w:t>
      </w:r>
      <w:r w:rsidR="001A429E" w:rsidRPr="009C3664">
        <w:rPr>
          <w:rFonts w:ascii="Aptos" w:hAnsi="Aptos" w:cstheme="minorHAnsi"/>
          <w:snapToGrid w:val="0"/>
          <w:spacing w:val="2"/>
          <w:sz w:val="22"/>
          <w:szCs w:val="22"/>
        </w:rPr>
        <w:t> </w:t>
      </w:r>
      <w:r w:rsidRPr="009C3664">
        <w:rPr>
          <w:rFonts w:ascii="Aptos" w:hAnsi="Aptos" w:cstheme="minorHAnsi"/>
          <w:snapToGrid w:val="0"/>
          <w:spacing w:val="2"/>
          <w:sz w:val="22"/>
          <w:szCs w:val="22"/>
        </w:rPr>
        <w:t>zhotovitel povinnost bezplatně odstranit veškeré písemně vytknuté vady Díla.</w:t>
      </w:r>
    </w:p>
    <w:p w14:paraId="70D3DE3D" w14:textId="6562C928"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Vady Díla je zhotovitel povinen odstranit na svoje náklady neprodleně. Pokud vzhledem k charakteru vad nemohou být odstraněny neprodleně, je zhotovitel povinen vady odstranit nejpozději do </w:t>
      </w:r>
      <w:r w:rsidR="008B5097" w:rsidRPr="009C3664">
        <w:rPr>
          <w:rFonts w:ascii="Aptos" w:hAnsi="Aptos" w:cstheme="minorHAnsi"/>
          <w:snapToGrid w:val="0"/>
          <w:spacing w:val="2"/>
          <w:sz w:val="22"/>
          <w:szCs w:val="22"/>
        </w:rPr>
        <w:t>14</w:t>
      </w:r>
      <w:r w:rsidRPr="009C3664">
        <w:rPr>
          <w:rFonts w:ascii="Aptos" w:hAnsi="Aptos" w:cstheme="minorHAnsi"/>
          <w:snapToGrid w:val="0"/>
          <w:spacing w:val="2"/>
          <w:sz w:val="22"/>
          <w:szCs w:val="22"/>
        </w:rPr>
        <w:t xml:space="preserve"> </w:t>
      </w:r>
      <w:r w:rsidR="008B5097"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 xml:space="preserve">dnů po jejich písemném uplatnění objednatelem, pokud se s objednatelem písemně nedohodne na jiné lhůtě. </w:t>
      </w:r>
      <w:r w:rsidR="00C46289" w:rsidRPr="009C3664">
        <w:rPr>
          <w:rFonts w:ascii="Aptos" w:hAnsi="Aptos" w:cstheme="minorHAnsi"/>
          <w:snapToGrid w:val="0"/>
          <w:spacing w:val="2"/>
          <w:sz w:val="22"/>
          <w:szCs w:val="22"/>
        </w:rPr>
        <w:t>V opačném případě je zhotovitel povinen uhradit smluvní pokutu 1 000 Kč za každý kalendářní den prodlení.</w:t>
      </w:r>
    </w:p>
    <w:p w14:paraId="0B01C0DA"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5D5013E1"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se zavazuje odstranit vady na své náklady tak, aby objednateli nevznikly žádné vícenáklady, v opačném případě tyto hradí zhotovitel.</w:t>
      </w:r>
    </w:p>
    <w:p w14:paraId="641790C7" w14:textId="7DE072DB"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 odstranění vady bude sepsán </w:t>
      </w:r>
      <w:r w:rsidR="00C46289" w:rsidRPr="009C3664">
        <w:rPr>
          <w:rFonts w:ascii="Aptos" w:hAnsi="Aptos" w:cstheme="minorHAnsi"/>
          <w:snapToGrid w:val="0"/>
          <w:spacing w:val="2"/>
          <w:sz w:val="22"/>
          <w:szCs w:val="22"/>
        </w:rPr>
        <w:t xml:space="preserve">písemný </w:t>
      </w:r>
      <w:r w:rsidRPr="009C3664">
        <w:rPr>
          <w:rFonts w:ascii="Aptos" w:hAnsi="Aptos" w:cstheme="minorHAnsi"/>
          <w:snapToGrid w:val="0"/>
          <w:spacing w:val="2"/>
          <w:sz w:val="22"/>
          <w:szCs w:val="22"/>
        </w:rPr>
        <w:t xml:space="preserve">protokol, který </w:t>
      </w:r>
      <w:proofErr w:type="gramStart"/>
      <w:r w:rsidR="001A429E" w:rsidRPr="009C3664">
        <w:rPr>
          <w:rFonts w:ascii="Aptos" w:hAnsi="Aptos" w:cstheme="minorHAnsi"/>
          <w:snapToGrid w:val="0"/>
          <w:spacing w:val="2"/>
          <w:sz w:val="22"/>
          <w:szCs w:val="22"/>
        </w:rPr>
        <w:t>podepíš</w:t>
      </w:r>
      <w:r w:rsidR="00C46289" w:rsidRPr="009C3664">
        <w:rPr>
          <w:rFonts w:ascii="Aptos" w:hAnsi="Aptos" w:cstheme="minorHAnsi"/>
          <w:snapToGrid w:val="0"/>
          <w:spacing w:val="2"/>
          <w:sz w:val="22"/>
          <w:szCs w:val="22"/>
        </w:rPr>
        <w:t>í</w:t>
      </w:r>
      <w:proofErr w:type="gramEnd"/>
      <w:r w:rsidRPr="009C3664">
        <w:rPr>
          <w:rFonts w:ascii="Aptos" w:hAnsi="Aptos" w:cstheme="minorHAnsi"/>
          <w:snapToGrid w:val="0"/>
          <w:spacing w:val="2"/>
          <w:sz w:val="22"/>
          <w:szCs w:val="22"/>
        </w:rP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71A0DAA"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Reklamaci lze uplatnit nejpozději do posledního dne záruční doby, přičemž i reklamace odeslaná objednatelem v poslední den záruční doby, se považuje za včas uplatněnou. </w:t>
      </w:r>
    </w:p>
    <w:p w14:paraId="3D8B17C3"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Na reklamovanou vadu se hledí jako na vadu, za kterou zhotovitel odpovídá, dokud zhotovitel neprokáže opak.</w:t>
      </w:r>
    </w:p>
    <w:p w14:paraId="1C1B67FD" w14:textId="77777777" w:rsidR="003742A2" w:rsidRPr="009C3664" w:rsidRDefault="003742A2" w:rsidP="00883EEF">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 případě, že se jedná o vadu bránící užití Díla ke sjednanému účelu, může objednatel od této smlouvy odstoupit.</w:t>
      </w:r>
    </w:p>
    <w:p w14:paraId="58907AAD" w14:textId="5C1BBF01" w:rsidR="002A17CE" w:rsidRPr="00733A84" w:rsidRDefault="003742A2" w:rsidP="00733A84">
      <w:pPr>
        <w:numPr>
          <w:ilvl w:val="0"/>
          <w:numId w:val="44"/>
        </w:numPr>
        <w:tabs>
          <w:tab w:val="left" w:pos="419"/>
        </w:tabs>
        <w:kinsoku w:val="0"/>
        <w:overflowPunct w:val="0"/>
        <w:autoSpaceDE w:val="0"/>
        <w:autoSpaceDN w:val="0"/>
        <w:adjustRightInd w:val="0"/>
        <w:spacing w:after="240"/>
        <w:ind w:left="419"/>
        <w:jc w:val="both"/>
        <w:rPr>
          <w:rFonts w:ascii="Aptos" w:hAnsi="Aptos" w:cstheme="minorHAnsi"/>
          <w:snapToGrid w:val="0"/>
          <w:spacing w:val="2"/>
          <w:sz w:val="22"/>
          <w:szCs w:val="22"/>
        </w:rPr>
      </w:pPr>
      <w:r w:rsidRPr="009C3664">
        <w:rPr>
          <w:rFonts w:ascii="Aptos" w:hAnsi="Aptos" w:cstheme="minorHAnsi"/>
          <w:snapToGrid w:val="0"/>
          <w:spacing w:val="2"/>
          <w:sz w:val="22"/>
          <w:szCs w:val="22"/>
        </w:rPr>
        <w:t>V případě provádění některé části Díla prostřednictvím poddodavatele, odpovídá zhotovitel objednateli jako by Dílo prováděl on sám.</w:t>
      </w:r>
    </w:p>
    <w:p w14:paraId="2541B0CD" w14:textId="77777777" w:rsidR="003742A2" w:rsidRPr="009C3664" w:rsidRDefault="003742A2" w:rsidP="004C6A53">
      <w:pPr>
        <w:tabs>
          <w:tab w:val="left" w:pos="419"/>
        </w:tabs>
        <w:kinsoku w:val="0"/>
        <w:overflowPunct w:val="0"/>
        <w:autoSpaceDE w:val="0"/>
        <w:autoSpaceDN w:val="0"/>
        <w:adjustRightInd w:val="0"/>
        <w:spacing w:before="1200" w:after="240"/>
        <w:jc w:val="center"/>
        <w:rPr>
          <w:rFonts w:ascii="Aptos" w:eastAsiaTheme="minorHAnsi" w:hAnsi="Aptos" w:cs="Myriad Pro"/>
          <w:spacing w:val="4"/>
          <w:sz w:val="22"/>
          <w:szCs w:val="22"/>
          <w:lang w:eastAsia="en-US"/>
        </w:rPr>
      </w:pPr>
      <w:r w:rsidRPr="009C3664">
        <w:rPr>
          <w:rFonts w:ascii="Aptos" w:hAnsi="Aptos"/>
          <w:b/>
          <w:color w:val="000000"/>
          <w:spacing w:val="4"/>
          <w:sz w:val="28"/>
        </w:rPr>
        <w:t>Oddíl IV. – SANKCE, UKONČENÍ SMLOUVY, ZÁVĚREČNÁ USTANOVENÍ</w:t>
      </w:r>
    </w:p>
    <w:p w14:paraId="64288096" w14:textId="77777777" w:rsidR="003742A2" w:rsidRPr="009C3664" w:rsidRDefault="003742A2" w:rsidP="00455857">
      <w:pPr>
        <w:kinsoku w:val="0"/>
        <w:overflowPunct w:val="0"/>
        <w:autoSpaceDE w:val="0"/>
        <w:autoSpaceDN w:val="0"/>
        <w:adjustRightInd w:val="0"/>
        <w:spacing w:before="480" w:after="120"/>
        <w:jc w:val="center"/>
        <w:outlineLvl w:val="0"/>
        <w:rPr>
          <w:rFonts w:ascii="Aptos" w:hAnsi="Aptos" w:cs="Myriad Pro"/>
          <w:b/>
          <w:bCs/>
          <w:spacing w:val="4"/>
          <w:sz w:val="22"/>
          <w:szCs w:val="22"/>
        </w:rPr>
      </w:pPr>
      <w:r w:rsidRPr="009C3664">
        <w:rPr>
          <w:rFonts w:ascii="Aptos" w:hAnsi="Aptos" w:cs="Myriad Pro"/>
          <w:b/>
          <w:bCs/>
          <w:spacing w:val="4"/>
          <w:sz w:val="22"/>
          <w:szCs w:val="22"/>
        </w:rPr>
        <w:t xml:space="preserve">I. </w:t>
      </w:r>
    </w:p>
    <w:p w14:paraId="00D9EBB7" w14:textId="77777777" w:rsidR="003742A2" w:rsidRPr="009C3664" w:rsidRDefault="003742A2" w:rsidP="003742A2">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9C3664">
        <w:rPr>
          <w:rFonts w:ascii="Aptos" w:hAnsi="Aptos" w:cs="Myriad Pro"/>
          <w:b/>
          <w:bCs/>
          <w:spacing w:val="4"/>
          <w:sz w:val="22"/>
          <w:szCs w:val="22"/>
        </w:rPr>
        <w:t>SANKCE</w:t>
      </w:r>
    </w:p>
    <w:p w14:paraId="43346A34" w14:textId="590BF8EB"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Ocitne-li se zhotovitel v prodlení s předáním předmětu Díla, v termínech podle odd. I., čl. V., odst. 2. této smlouvy, je povinen zaplatit objednateli smluvní pokutu ve výši 0,</w:t>
      </w:r>
      <w:r w:rsidR="00C66623" w:rsidRPr="009C3664">
        <w:rPr>
          <w:rFonts w:ascii="Aptos" w:hAnsi="Aptos" w:cstheme="minorHAnsi"/>
          <w:snapToGrid w:val="0"/>
          <w:spacing w:val="2"/>
          <w:sz w:val="22"/>
          <w:szCs w:val="22"/>
        </w:rPr>
        <w:t>2</w:t>
      </w:r>
      <w:r w:rsidRPr="009C3664">
        <w:rPr>
          <w:rFonts w:ascii="Aptos" w:hAnsi="Aptos" w:cstheme="minorHAnsi"/>
          <w:snapToGrid w:val="0"/>
          <w:spacing w:val="2"/>
          <w:sz w:val="22"/>
          <w:szCs w:val="22"/>
        </w:rPr>
        <w:t xml:space="preserve"> % z ceny Díla bez DPH, za každý započatý den prodlení s tím, že tuto smluvní pokutu má objednatel právo započítat na částku uvedenou v konečné faktuře (tj. na cenu Díla). </w:t>
      </w:r>
    </w:p>
    <w:p w14:paraId="4CDB1280" w14:textId="66AB8CFE"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V případě prodlení zhotovitele s odstraňováním reklamovaných závad v termínech dle odd. III., čl. II., odst. 4. této smlouvy, je zhotovitel povinen uhradit objednateli smluvní pokutu ve </w:t>
      </w:r>
      <w:r w:rsidR="008E5834" w:rsidRPr="009C3664">
        <w:rPr>
          <w:rFonts w:ascii="Aptos" w:hAnsi="Aptos" w:cstheme="minorHAnsi"/>
          <w:snapToGrid w:val="0"/>
          <w:spacing w:val="2"/>
          <w:sz w:val="22"/>
          <w:szCs w:val="22"/>
        </w:rPr>
        <w:t>výši 0</w:t>
      </w:r>
      <w:r w:rsidRPr="009C3664">
        <w:rPr>
          <w:rFonts w:ascii="Aptos" w:hAnsi="Aptos" w:cstheme="minorHAnsi"/>
          <w:snapToGrid w:val="0"/>
          <w:spacing w:val="2"/>
          <w:sz w:val="22"/>
          <w:szCs w:val="22"/>
        </w:rPr>
        <w:t>,</w:t>
      </w:r>
      <w:r w:rsidR="00C66623" w:rsidRPr="009C3664">
        <w:rPr>
          <w:rFonts w:ascii="Aptos" w:hAnsi="Aptos" w:cstheme="minorHAnsi"/>
          <w:snapToGrid w:val="0"/>
          <w:spacing w:val="2"/>
          <w:sz w:val="22"/>
          <w:szCs w:val="22"/>
        </w:rPr>
        <w:t>2</w:t>
      </w:r>
      <w:r w:rsidRPr="009C3664">
        <w:rPr>
          <w:rFonts w:ascii="Aptos" w:hAnsi="Aptos" w:cstheme="minorHAnsi"/>
          <w:snapToGrid w:val="0"/>
          <w:spacing w:val="2"/>
          <w:sz w:val="22"/>
          <w:szCs w:val="22"/>
        </w:rPr>
        <w:t xml:space="preserve"> % z ceny Díla bez DPH, za každou reklamovanou vadu a každý započatý kalendářní den prodlení.</w:t>
      </w:r>
    </w:p>
    <w:p w14:paraId="0B6193FE" w14:textId="58FD864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Ocitne-li se objednatel v prodlení s úhradou ceny předmětu Díla podle odd. I., čl. VII., této smlouvy, je povinen zaplatit zhotoviteli úrok z prodlení ve výši 0,0</w:t>
      </w:r>
      <w:r w:rsidR="00C46289" w:rsidRPr="009C3664">
        <w:rPr>
          <w:rFonts w:ascii="Aptos" w:hAnsi="Aptos" w:cstheme="minorHAnsi"/>
          <w:snapToGrid w:val="0"/>
          <w:spacing w:val="2"/>
          <w:sz w:val="22"/>
          <w:szCs w:val="22"/>
        </w:rPr>
        <w:t>1</w:t>
      </w:r>
      <w:r w:rsidRPr="009C3664">
        <w:rPr>
          <w:rFonts w:ascii="Aptos" w:hAnsi="Aptos" w:cstheme="minorHAnsi"/>
          <w:snapToGrid w:val="0"/>
          <w:spacing w:val="2"/>
          <w:sz w:val="22"/>
          <w:szCs w:val="22"/>
        </w:rPr>
        <w:t xml:space="preserve"> % z dlužné částky bez DPH, za každý započatý den prodlení.</w:t>
      </w:r>
    </w:p>
    <w:p w14:paraId="3977226F" w14:textId="77777777" w:rsidR="003742A2" w:rsidRPr="009C3664" w:rsidRDefault="003742A2" w:rsidP="003742A2">
      <w:pPr>
        <w:numPr>
          <w:ilvl w:val="0"/>
          <w:numId w:val="14"/>
        </w:numPr>
        <w:tabs>
          <w:tab w:val="left" w:pos="399"/>
        </w:tabs>
        <w:kinsoku w:val="0"/>
        <w:overflowPunct w:val="0"/>
        <w:autoSpaceDE w:val="0"/>
        <w:autoSpaceDN w:val="0"/>
        <w:adjustRightInd w:val="0"/>
        <w:spacing w:after="12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má právo uplatnit vůči objednateli nárok na smluvní pokutu:</w:t>
      </w:r>
    </w:p>
    <w:p w14:paraId="2A70C7C7" w14:textId="77777777" w:rsidR="003742A2" w:rsidRPr="009C3664"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pro případ prodlení objednatele s úhradou ceny Díla (viz odstavec 3. tohoto čl. této smlouvy);  </w:t>
      </w:r>
    </w:p>
    <w:p w14:paraId="43ACF3C3" w14:textId="77777777" w:rsidR="003742A2" w:rsidRPr="009C3664" w:rsidRDefault="003742A2" w:rsidP="003742A2">
      <w:pPr>
        <w:numPr>
          <w:ilvl w:val="1"/>
          <w:numId w:val="14"/>
        </w:numPr>
        <w:tabs>
          <w:tab w:val="left" w:pos="682"/>
        </w:tabs>
        <w:kinsoku w:val="0"/>
        <w:overflowPunct w:val="0"/>
        <w:autoSpaceDE w:val="0"/>
        <w:autoSpaceDN w:val="0"/>
        <w:adjustRightInd w:val="0"/>
        <w:spacing w:after="120"/>
        <w:ind w:left="682"/>
        <w:jc w:val="both"/>
        <w:rPr>
          <w:rFonts w:ascii="Aptos" w:hAnsi="Aptos" w:cstheme="minorHAnsi"/>
          <w:snapToGrid w:val="0"/>
          <w:spacing w:val="2"/>
          <w:sz w:val="22"/>
          <w:szCs w:val="22"/>
        </w:rPr>
      </w:pPr>
      <w:r w:rsidRPr="009C3664">
        <w:rPr>
          <w:rFonts w:ascii="Aptos" w:hAnsi="Aptos" w:cstheme="minorHAnsi"/>
          <w:snapToGrid w:val="0"/>
          <w:spacing w:val="2"/>
          <w:sz w:val="22"/>
          <w:szCs w:val="22"/>
        </w:rPr>
        <w:t>pro případ, že se objednatel nebo jeho zástupce, bez předchozí omluvy nedostaví k zahájení předávání Díla, a to ve výši 0,01 % z dlužné částky bez DPH, za každý započatý den prodlení, byl-li řádně obeslán způsobem uvedeným v této smlouvě.</w:t>
      </w:r>
    </w:p>
    <w:p w14:paraId="5D104AD7" w14:textId="7777777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Vznikem povinnosti hradit smluvní pokutu nebo jejím zaplacením, není dotčen nárok poškozené smluvní strany na náhradu škody, a to v plné výši.</w:t>
      </w:r>
    </w:p>
    <w:p w14:paraId="5514137D" w14:textId="29B6FFBC"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Splatnost smluvních pokut je 14 </w:t>
      </w:r>
      <w:r w:rsidR="006E41E5"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dnů ode dne doručení písemné výzvy oprávněnou smluvní stranou smluvní straně povinné.</w:t>
      </w:r>
    </w:p>
    <w:p w14:paraId="7E3C8623" w14:textId="77777777" w:rsidR="003742A2" w:rsidRPr="009C3664" w:rsidRDefault="003742A2" w:rsidP="003742A2">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je oprávněn započíst smluvní pokuty proti platbám za plnění zhotovitele a zhotovitel s tímto bez výhrad souhlasí.</w:t>
      </w:r>
    </w:p>
    <w:p w14:paraId="78A24E8E" w14:textId="236090B1" w:rsidR="002A17CE" w:rsidRPr="00883EEF" w:rsidRDefault="003742A2" w:rsidP="002A17CE">
      <w:pPr>
        <w:numPr>
          <w:ilvl w:val="0"/>
          <w:numId w:val="14"/>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Zhotovitel není oprávněn jakékoliv své pohledávky vůči objednateli, vzniklé z této smlouvy, započíst, zatížit zástavním právem, ani je postoupit na jiného, bez předchozího písemného souhlasu objednatele. </w:t>
      </w:r>
    </w:p>
    <w:p w14:paraId="2A8CC36F" w14:textId="77777777" w:rsidR="003742A2" w:rsidRPr="009C3664" w:rsidRDefault="003742A2" w:rsidP="00455857">
      <w:pPr>
        <w:kinsoku w:val="0"/>
        <w:overflowPunct w:val="0"/>
        <w:autoSpaceDE w:val="0"/>
        <w:autoSpaceDN w:val="0"/>
        <w:adjustRightInd w:val="0"/>
        <w:spacing w:before="480" w:after="120"/>
        <w:jc w:val="center"/>
        <w:outlineLvl w:val="0"/>
        <w:rPr>
          <w:rFonts w:ascii="Aptos" w:hAnsi="Aptos" w:cs="Myriad Pro"/>
          <w:b/>
          <w:bCs/>
          <w:spacing w:val="4"/>
          <w:sz w:val="22"/>
          <w:szCs w:val="22"/>
        </w:rPr>
      </w:pPr>
      <w:r w:rsidRPr="009C3664">
        <w:rPr>
          <w:rFonts w:ascii="Aptos" w:hAnsi="Aptos" w:cs="Myriad Pro"/>
          <w:b/>
          <w:bCs/>
          <w:spacing w:val="4"/>
          <w:sz w:val="22"/>
          <w:szCs w:val="22"/>
        </w:rPr>
        <w:t>II.</w:t>
      </w:r>
    </w:p>
    <w:p w14:paraId="75323F61" w14:textId="455CA520" w:rsidR="003742A2" w:rsidRPr="009C3664" w:rsidRDefault="00C46289" w:rsidP="003742A2">
      <w:pPr>
        <w:kinsoku w:val="0"/>
        <w:overflowPunct w:val="0"/>
        <w:autoSpaceDE w:val="0"/>
        <w:autoSpaceDN w:val="0"/>
        <w:adjustRightInd w:val="0"/>
        <w:spacing w:before="120" w:after="240"/>
        <w:jc w:val="center"/>
        <w:outlineLvl w:val="0"/>
        <w:rPr>
          <w:rFonts w:ascii="Aptos" w:hAnsi="Aptos" w:cs="Myriad Pro"/>
          <w:b/>
          <w:bCs/>
          <w:spacing w:val="4"/>
          <w:sz w:val="22"/>
          <w:szCs w:val="22"/>
        </w:rPr>
      </w:pPr>
      <w:r w:rsidRPr="009C3664">
        <w:rPr>
          <w:rFonts w:ascii="Aptos" w:hAnsi="Aptos" w:cs="Myriad Pro"/>
          <w:b/>
          <w:bCs/>
          <w:spacing w:val="4"/>
          <w:sz w:val="22"/>
          <w:szCs w:val="22"/>
        </w:rPr>
        <w:t>ODSTOUPENÍ OD</w:t>
      </w:r>
      <w:r w:rsidR="003742A2" w:rsidRPr="009C3664">
        <w:rPr>
          <w:rFonts w:ascii="Aptos" w:hAnsi="Aptos" w:cs="Myriad Pro"/>
          <w:b/>
          <w:bCs/>
          <w:spacing w:val="4"/>
          <w:sz w:val="22"/>
          <w:szCs w:val="22"/>
        </w:rPr>
        <w:t xml:space="preserve"> SMLOUVY</w:t>
      </w:r>
    </w:p>
    <w:p w14:paraId="23B66613" w14:textId="77777777" w:rsidR="003742A2" w:rsidRPr="009C3664" w:rsidRDefault="003742A2" w:rsidP="00883EEF">
      <w:pPr>
        <w:numPr>
          <w:ilvl w:val="0"/>
          <w:numId w:val="45"/>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Objednatel je oprávněn (kromě případů uvedených v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2001 a násl. občanského zákoníku), od této smlouvy písemně odstoupit:</w:t>
      </w:r>
    </w:p>
    <w:p w14:paraId="4EEE9782" w14:textId="77777777"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byl-li pravomocně zjištěn úpadek zhotovitele a rozhodnuto o způsobu řešení úpadku konkursem, nebo byl-li insolvenční návrh pravomocně zamítnut pro nedostatek majetku zhotovitele;</w:t>
      </w:r>
    </w:p>
    <w:p w14:paraId="792FF242" w14:textId="00977D7A"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jestliže se zhotovitel ocitne v prodlení s dodáním Díla, delším než 30 </w:t>
      </w:r>
      <w:r w:rsidR="00C46289" w:rsidRPr="009C3664">
        <w:rPr>
          <w:rFonts w:ascii="Aptos" w:hAnsi="Aptos" w:cstheme="minorHAnsi"/>
          <w:snapToGrid w:val="0"/>
          <w:spacing w:val="2"/>
          <w:sz w:val="22"/>
          <w:szCs w:val="22"/>
        </w:rPr>
        <w:t xml:space="preserve">kalendářních </w:t>
      </w:r>
      <w:r w:rsidRPr="009C3664">
        <w:rPr>
          <w:rFonts w:ascii="Aptos" w:hAnsi="Aptos" w:cstheme="minorHAnsi"/>
          <w:snapToGrid w:val="0"/>
          <w:spacing w:val="2"/>
          <w:sz w:val="22"/>
          <w:szCs w:val="22"/>
        </w:rPr>
        <w:t>dní;</w:t>
      </w:r>
    </w:p>
    <w:p w14:paraId="08F9FFF0" w14:textId="77777777" w:rsidR="002A17CE"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bude-li plnění zhotovitele vykazovat vady bránící řádnému užívání Díla, na které objednatel zhotovitele opakovaně (tzn. nejméně dvakrát) upozornil, a zhotovitel přesto nezjedná ve stanovené lhůtě nápravu;</w:t>
      </w:r>
    </w:p>
    <w:p w14:paraId="5FB56BFE" w14:textId="0DC63C0A" w:rsidR="003742A2" w:rsidRPr="009C3664"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Aptos" w:hAnsi="Aptos" w:cstheme="minorHAnsi"/>
          <w:snapToGrid w:val="0"/>
          <w:spacing w:val="2"/>
          <w:sz w:val="22"/>
          <w:szCs w:val="22"/>
        </w:rPr>
      </w:pPr>
      <w:r w:rsidRPr="009C3664">
        <w:rPr>
          <w:rFonts w:ascii="Aptos" w:hAnsi="Aptos" w:cstheme="minorHAnsi"/>
          <w:snapToGrid w:val="0"/>
          <w:spacing w:val="2"/>
          <w:sz w:val="22"/>
          <w:szCs w:val="22"/>
        </w:rPr>
        <w:t>jestliže zhotovitel vstoupil do likvidace.</w:t>
      </w:r>
    </w:p>
    <w:p w14:paraId="4DFCCD4F" w14:textId="0A45EA8D" w:rsidR="003742A2" w:rsidRPr="009C3664" w:rsidRDefault="003742A2" w:rsidP="00883EEF">
      <w:pPr>
        <w:numPr>
          <w:ilvl w:val="0"/>
          <w:numId w:val="45"/>
        </w:numPr>
        <w:tabs>
          <w:tab w:val="left" w:pos="41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Každá ze smluvních stran je oprávněna od této smlouvy odstoupit v případech stanovených touto smlouvou, a v případě podstatného porušení </w:t>
      </w:r>
      <w:r w:rsidR="00C46289" w:rsidRPr="009C3664">
        <w:rPr>
          <w:rFonts w:ascii="Aptos" w:hAnsi="Aptos" w:cstheme="minorHAnsi"/>
          <w:snapToGrid w:val="0"/>
          <w:spacing w:val="2"/>
          <w:sz w:val="22"/>
          <w:szCs w:val="22"/>
        </w:rPr>
        <w:t xml:space="preserve">podstatných </w:t>
      </w:r>
      <w:r w:rsidRPr="009C3664">
        <w:rPr>
          <w:rFonts w:ascii="Aptos" w:hAnsi="Aptos" w:cstheme="minorHAnsi"/>
          <w:snapToGrid w:val="0"/>
          <w:spacing w:val="2"/>
          <w:sz w:val="22"/>
          <w:szCs w:val="22"/>
        </w:rPr>
        <w:t xml:space="preserve">smluvních povinností druhou smluvní stranou. Za podstatné porušení smluvních povinností se považuje neplnění sjednaných termínů, znemožňování objednateli kontrolovat Dílo nebo jeho části a dalších rozhodujících závazků, vyplývajících z této smlouvy. Odstoupení od této smlouvy musí být učiněno písemně, účinky odstoupení od této smlouvy nastávají dnem doručení oznámení o odstoupení od této smlouvy, druhé smluvní straně. </w:t>
      </w:r>
    </w:p>
    <w:p w14:paraId="6ED30785" w14:textId="24972A08" w:rsidR="003742A2" w:rsidRPr="009C3664" w:rsidRDefault="003742A2" w:rsidP="00883EEF">
      <w:pPr>
        <w:numPr>
          <w:ilvl w:val="0"/>
          <w:numId w:val="4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Objednatel je oprávněn od této smlouvy odstoupit nebo jí vypovědět, a to 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xml:space="preserve">. § 223 zákona č. 134/2016 Sb., o zadávání veřejných zakázek, v platném znění. Výpovědní doba </w:t>
      </w:r>
      <w:r w:rsidR="00C46289" w:rsidRPr="009C3664">
        <w:rPr>
          <w:rFonts w:ascii="Aptos" w:hAnsi="Aptos" w:cstheme="minorHAnsi"/>
          <w:snapToGrid w:val="0"/>
          <w:spacing w:val="2"/>
          <w:sz w:val="22"/>
          <w:szCs w:val="22"/>
        </w:rPr>
        <w:t>běží</w:t>
      </w:r>
      <w:r w:rsidRPr="009C3664">
        <w:rPr>
          <w:rFonts w:ascii="Aptos" w:hAnsi="Aptos" w:cstheme="minorHAnsi"/>
          <w:snapToGrid w:val="0"/>
          <w:spacing w:val="2"/>
          <w:sz w:val="22"/>
          <w:szCs w:val="22"/>
        </w:rPr>
        <w:t xml:space="preserve"> od prvního </w:t>
      </w:r>
      <w:r w:rsidR="00C46289" w:rsidRPr="009C3664">
        <w:rPr>
          <w:rFonts w:ascii="Aptos" w:hAnsi="Aptos" w:cstheme="minorHAnsi"/>
          <w:snapToGrid w:val="0"/>
          <w:spacing w:val="2"/>
          <w:sz w:val="22"/>
          <w:szCs w:val="22"/>
        </w:rPr>
        <w:t xml:space="preserve">kalendářního </w:t>
      </w:r>
      <w:r w:rsidRPr="009C3664">
        <w:rPr>
          <w:rFonts w:ascii="Aptos" w:hAnsi="Aptos" w:cstheme="minorHAnsi"/>
          <w:snapToGrid w:val="0"/>
          <w:spacing w:val="2"/>
          <w:sz w:val="22"/>
          <w:szCs w:val="22"/>
        </w:rPr>
        <w:t xml:space="preserve">dne měsíce následujícího po měsíci, v němž byla písemná výpověď doručena druhé smluvní straně. Výpověď bude účinná uplynutím výpovědní doby stanovené ve výpovědi. </w:t>
      </w:r>
      <w:r w:rsidRPr="009C3664">
        <w:rPr>
          <w:rFonts w:ascii="Aptos" w:hAnsi="Aptos" w:cstheme="minorHAnsi"/>
          <w:snapToGrid w:val="0"/>
          <w:spacing w:val="2"/>
          <w:sz w:val="22"/>
          <w:szCs w:val="22"/>
        </w:rPr>
        <w:lastRenderedPageBreak/>
        <w:t xml:space="preserve">Odstoupení od této smlouvy je účinné dnem doručení písemného oznámení o odstoupení od této smlouvy, druhé smluvní straně. </w:t>
      </w:r>
    </w:p>
    <w:p w14:paraId="30D45C99" w14:textId="77777777" w:rsidR="003742A2" w:rsidRPr="009C3664" w:rsidRDefault="003742A2" w:rsidP="00455857">
      <w:pPr>
        <w:kinsoku w:val="0"/>
        <w:overflowPunct w:val="0"/>
        <w:autoSpaceDE w:val="0"/>
        <w:autoSpaceDN w:val="0"/>
        <w:adjustRightInd w:val="0"/>
        <w:spacing w:before="480" w:after="120"/>
        <w:jc w:val="center"/>
        <w:outlineLvl w:val="0"/>
        <w:rPr>
          <w:rFonts w:ascii="Aptos" w:hAnsi="Aptos" w:cs="Myriad Pro"/>
          <w:b/>
          <w:bCs/>
          <w:spacing w:val="4"/>
          <w:sz w:val="22"/>
          <w:szCs w:val="22"/>
        </w:rPr>
      </w:pPr>
      <w:r w:rsidRPr="009C3664">
        <w:rPr>
          <w:rFonts w:ascii="Aptos" w:hAnsi="Aptos" w:cs="Myriad Pro"/>
          <w:b/>
          <w:bCs/>
          <w:spacing w:val="4"/>
          <w:sz w:val="22"/>
          <w:szCs w:val="22"/>
        </w:rPr>
        <w:t>III.</w:t>
      </w:r>
    </w:p>
    <w:p w14:paraId="5DF126FB" w14:textId="77777777" w:rsidR="003742A2" w:rsidRPr="009C3664" w:rsidRDefault="003742A2" w:rsidP="003742A2">
      <w:pPr>
        <w:pStyle w:val="Odstavecseseznamem"/>
        <w:kinsoku w:val="0"/>
        <w:overflowPunct w:val="0"/>
        <w:autoSpaceDE w:val="0"/>
        <w:autoSpaceDN w:val="0"/>
        <w:adjustRightInd w:val="0"/>
        <w:spacing w:before="120" w:after="240"/>
        <w:ind w:left="2136" w:firstLine="696"/>
        <w:contextualSpacing w:val="0"/>
        <w:outlineLvl w:val="0"/>
        <w:rPr>
          <w:rFonts w:ascii="Aptos" w:hAnsi="Aptos" w:cs="Myriad Pro"/>
          <w:b/>
          <w:bCs/>
          <w:spacing w:val="4"/>
          <w:sz w:val="22"/>
          <w:szCs w:val="22"/>
        </w:rPr>
      </w:pPr>
      <w:r w:rsidRPr="009C3664">
        <w:rPr>
          <w:rFonts w:ascii="Aptos" w:hAnsi="Aptos" w:cs="Myriad Pro"/>
          <w:b/>
          <w:bCs/>
          <w:spacing w:val="4"/>
          <w:sz w:val="22"/>
          <w:szCs w:val="22"/>
        </w:rPr>
        <w:t xml:space="preserve">             ZÁVĚREČNÁ USTANOVENÍ</w:t>
      </w:r>
    </w:p>
    <w:p w14:paraId="07715D61"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Zhotovitel je povinen být pojištěn proti škodám způsobeným jeho činností. Zhotovitel v této souvislosti prohlašuje, že má uzavřené pojištění odpovědnosti za škodu způsobenou třetím osobám při výkonu povolání. Zhotovitel je povinen udržovat sjednané pojištění v platnosti po celou dobu realizace Díla. Zhotovitel je povinen na výzvu objednatele prokázat splnění této skutečnosti, tj. předložit objednateli k nahlédnutí stejnopis aktuálně platné pojistné smlouvy nebo potvrzení pojišťovny o trvání pojistné smlouvy.</w:t>
      </w:r>
    </w:p>
    <w:p w14:paraId="2317FED3" w14:textId="4A4C45AA" w:rsidR="003742A2" w:rsidRPr="00F60DB6" w:rsidRDefault="003742A2" w:rsidP="000C19EB">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F60DB6">
        <w:rPr>
          <w:rFonts w:ascii="Aptos" w:hAnsi="Aptos" w:cstheme="minorHAnsi"/>
          <w:snapToGrid w:val="0"/>
          <w:spacing w:val="2"/>
          <w:sz w:val="22"/>
          <w:szCs w:val="22"/>
        </w:rPr>
        <w:t xml:space="preserve"> </w:t>
      </w:r>
      <w:r w:rsidR="000C19EB" w:rsidRPr="00F60DB6">
        <w:rPr>
          <w:rFonts w:ascii="Aptos" w:hAnsi="Aptos" w:cstheme="minorHAnsi"/>
          <w:snapToGrid w:val="0"/>
          <w:spacing w:val="2"/>
          <w:sz w:val="22"/>
          <w:szCs w:val="22"/>
        </w:rPr>
        <w:t>Je-li tato smlouva uzavírána v listinné podobě, vyhotovuje se ve dvou stejnopisech s originálními podpisy obou smluvních stran, z nichž každá smluvní strana obdrží po jednom vyhotovení. V případě elektronické podoby této smlouvy, se tato smlouva vyhotovuje pouze v jednom elektronickém vyhotovení s platností originálu, s připojenými digitálními podpisy obou smluvních stran.</w:t>
      </w:r>
    </w:p>
    <w:p w14:paraId="6A979B0C" w14:textId="38FC257F" w:rsidR="003742A2" w:rsidRPr="00F60DB6"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F60DB6">
        <w:rPr>
          <w:rFonts w:ascii="Aptos" w:hAnsi="Aptos" w:cstheme="minorHAnsi"/>
          <w:snapToGrid w:val="0"/>
          <w:spacing w:val="2"/>
          <w:sz w:val="22"/>
          <w:szCs w:val="22"/>
        </w:rPr>
        <w:t xml:space="preserve">Smluvní strany prohlašují, že tato smlouva je souhlasným, svobodným a vážným projevem jejich pravé vůle, a že ji neuzavřely v tísni za nápadně nevýhodných podmínek, což stvrzují </w:t>
      </w:r>
      <w:r w:rsidR="00EB3652" w:rsidRPr="00F60DB6">
        <w:rPr>
          <w:rFonts w:ascii="Aptos" w:hAnsi="Aptos" w:cstheme="minorHAnsi"/>
          <w:snapToGrid w:val="0"/>
          <w:spacing w:val="2"/>
          <w:sz w:val="22"/>
          <w:szCs w:val="22"/>
        </w:rPr>
        <w:t xml:space="preserve">svými </w:t>
      </w:r>
      <w:r w:rsidR="000C19EB" w:rsidRPr="00F60DB6">
        <w:rPr>
          <w:rFonts w:ascii="Aptos" w:hAnsi="Aptos" w:cstheme="minorHAnsi"/>
          <w:snapToGrid w:val="0"/>
          <w:spacing w:val="2"/>
          <w:sz w:val="22"/>
          <w:szCs w:val="22"/>
        </w:rPr>
        <w:t xml:space="preserve">vlastnoručními či </w:t>
      </w:r>
      <w:r w:rsidR="00EB3652" w:rsidRPr="00F60DB6">
        <w:rPr>
          <w:rFonts w:ascii="Aptos" w:hAnsi="Aptos" w:cstheme="minorHAnsi"/>
          <w:snapToGrid w:val="0"/>
          <w:spacing w:val="2"/>
          <w:sz w:val="22"/>
          <w:szCs w:val="22"/>
        </w:rPr>
        <w:t>digitálními</w:t>
      </w:r>
      <w:r w:rsidRPr="00F60DB6">
        <w:rPr>
          <w:rFonts w:ascii="Aptos" w:hAnsi="Aptos" w:cstheme="minorHAnsi"/>
          <w:snapToGrid w:val="0"/>
          <w:spacing w:val="2"/>
          <w:sz w:val="22"/>
          <w:szCs w:val="22"/>
        </w:rPr>
        <w:t xml:space="preserve"> podpisy v jejím závěru.</w:t>
      </w:r>
    </w:p>
    <w:p w14:paraId="5524169E"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Tato smlouva se řídí českým právním řádem, zejména občanským zákoníkem. </w:t>
      </w:r>
    </w:p>
    <w:p w14:paraId="64847D85"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Tato smlouva představuje úplnou a ucelenou dohodu obou smluvních stran, která nahrazuje všechna předchozí ujednání, dohody či smlouvy, ať písemné či ústní, ohledně totožného předmětu plnění.</w:t>
      </w:r>
    </w:p>
    <w:p w14:paraId="49D03427"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Odpověď smluvní strany podle </w:t>
      </w:r>
      <w:proofErr w:type="spellStart"/>
      <w:r w:rsidRPr="009C3664">
        <w:rPr>
          <w:rFonts w:ascii="Aptos" w:hAnsi="Aptos" w:cstheme="minorHAnsi"/>
          <w:snapToGrid w:val="0"/>
          <w:spacing w:val="2"/>
          <w:sz w:val="22"/>
          <w:szCs w:val="22"/>
        </w:rPr>
        <w:t>ust</w:t>
      </w:r>
      <w:proofErr w:type="spellEnd"/>
      <w:r w:rsidRPr="009C3664">
        <w:rPr>
          <w:rFonts w:ascii="Aptos" w:hAnsi="Aptos" w:cstheme="minorHAnsi"/>
          <w:snapToGrid w:val="0"/>
          <w:spacing w:val="2"/>
          <w:sz w:val="22"/>
          <w:szCs w:val="22"/>
        </w:rPr>
        <w:t>. § 1740 odst. 3 občanského zákoníku, s dodatkem nebo odchylkou, není přijetím nabídky na uzavření této smlouvy, ani když podstatně nemění podmínky nabídky.</w:t>
      </w:r>
    </w:p>
    <w:p w14:paraId="536D9807"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Veškerá práva a povinnosti z této smlouvy, přecházejí na případné právní nástupce obou smluvních stran. </w:t>
      </w:r>
    </w:p>
    <w:p w14:paraId="2E6E38E8"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Stane-li se některé ustanovení této smlouvy neplatným, neúčinným či nevykonatelným, platnost, účinnost a vykonatelnost ostatních ustanovení této smlouvy tím není dotčena. Smluvní strany se zavazují takové neplatné, neúčinné či nevykonatelné ustanovení této smlouvy nahradit tak, aby účelu této smlouvy bylo dosaženo.</w:t>
      </w:r>
    </w:p>
    <w:p w14:paraId="5589F97E" w14:textId="262FC46D"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Jakékoli změny či dodatky k této smlouvě, musí být vyhotoveny v písemné form</w:t>
      </w:r>
      <w:r w:rsidR="00C46289" w:rsidRPr="009C3664">
        <w:rPr>
          <w:rFonts w:ascii="Aptos" w:hAnsi="Aptos" w:cstheme="minorHAnsi"/>
          <w:snapToGrid w:val="0"/>
          <w:spacing w:val="2"/>
          <w:sz w:val="22"/>
          <w:szCs w:val="22"/>
        </w:rPr>
        <w:t xml:space="preserve">ou číslovaných </w:t>
      </w:r>
      <w:r w:rsidR="002A3751" w:rsidRPr="009C3664">
        <w:rPr>
          <w:rFonts w:ascii="Aptos" w:hAnsi="Aptos" w:cstheme="minorHAnsi"/>
          <w:snapToGrid w:val="0"/>
          <w:spacing w:val="2"/>
          <w:sz w:val="22"/>
          <w:szCs w:val="22"/>
        </w:rPr>
        <w:t>dodatků</w:t>
      </w:r>
      <w:r w:rsidRPr="009C3664">
        <w:rPr>
          <w:rFonts w:ascii="Aptos" w:hAnsi="Aptos" w:cstheme="minorHAnsi"/>
          <w:snapToGrid w:val="0"/>
          <w:spacing w:val="2"/>
          <w:sz w:val="22"/>
          <w:szCs w:val="22"/>
        </w:rPr>
        <w:t xml:space="preserve"> a </w:t>
      </w:r>
      <w:r w:rsidR="00C46289" w:rsidRPr="009C3664">
        <w:rPr>
          <w:rFonts w:ascii="Aptos" w:hAnsi="Aptos" w:cstheme="minorHAnsi"/>
          <w:snapToGrid w:val="0"/>
          <w:spacing w:val="2"/>
          <w:sz w:val="22"/>
          <w:szCs w:val="22"/>
        </w:rPr>
        <w:t xml:space="preserve">digitálně </w:t>
      </w:r>
      <w:r w:rsidRPr="009C3664">
        <w:rPr>
          <w:rFonts w:ascii="Aptos" w:hAnsi="Aptos" w:cstheme="minorHAnsi"/>
          <w:snapToGrid w:val="0"/>
          <w:spacing w:val="2"/>
          <w:sz w:val="22"/>
          <w:szCs w:val="22"/>
        </w:rPr>
        <w:t>podepsány oběma smluvními stranami.</w:t>
      </w:r>
    </w:p>
    <w:p w14:paraId="29352F1E"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85D4B4A" w14:textId="5E4DB3A3"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berou na vědomí, že nebude-li tato smlouva zveřejněna ani do </w:t>
      </w:r>
      <w:r w:rsidR="00C46289" w:rsidRPr="009C3664">
        <w:rPr>
          <w:rFonts w:ascii="Aptos" w:hAnsi="Aptos" w:cstheme="minorHAnsi"/>
          <w:snapToGrid w:val="0"/>
          <w:spacing w:val="2"/>
          <w:sz w:val="22"/>
          <w:szCs w:val="22"/>
        </w:rPr>
        <w:t>3</w:t>
      </w:r>
      <w:r w:rsidRPr="009C3664">
        <w:rPr>
          <w:rFonts w:ascii="Aptos" w:hAnsi="Aptos" w:cstheme="minorHAnsi"/>
          <w:snapToGrid w:val="0"/>
          <w:spacing w:val="2"/>
          <w:sz w:val="22"/>
          <w:szCs w:val="22"/>
        </w:rPr>
        <w:t xml:space="preserve"> měsíců od jejího uzavření, je následujícím dnem zrušena od počátku s účinky případného bezdůvodného obohacení.</w:t>
      </w:r>
    </w:p>
    <w:p w14:paraId="2E1E5B55" w14:textId="77777777"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lastRenderedPageBreak/>
        <w:t xml:space="preserve">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  </w:t>
      </w:r>
    </w:p>
    <w:p w14:paraId="5DA292AF" w14:textId="0C39B316" w:rsidR="003742A2" w:rsidRPr="009C3664" w:rsidRDefault="003742A2" w:rsidP="003742A2">
      <w:pPr>
        <w:numPr>
          <w:ilvl w:val="0"/>
          <w:numId w:val="15"/>
        </w:num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r w:rsidRPr="009C3664">
        <w:rPr>
          <w:rFonts w:ascii="Aptos" w:hAnsi="Aptos" w:cstheme="minorHAnsi"/>
          <w:snapToGrid w:val="0"/>
          <w:spacing w:val="2"/>
          <w:sz w:val="22"/>
          <w:szCs w:val="22"/>
        </w:rPr>
        <w:t xml:space="preserve">Smluvní strany prohlašují, že žádná část této smlouvy nenaplňuje znaky obchodního tajemství </w:t>
      </w:r>
      <w:r w:rsidR="00D0099D">
        <w:rPr>
          <w:rFonts w:ascii="Aptos" w:hAnsi="Aptos" w:cstheme="minorHAnsi"/>
          <w:snapToGrid w:val="0"/>
          <w:spacing w:val="2"/>
          <w:sz w:val="22"/>
          <w:szCs w:val="22"/>
        </w:rPr>
        <w:br/>
      </w:r>
      <w:r w:rsidRPr="009C3664">
        <w:rPr>
          <w:rFonts w:ascii="Aptos" w:hAnsi="Aptos" w:cstheme="minorHAnsi"/>
          <w:snapToGrid w:val="0"/>
          <w:spacing w:val="2"/>
          <w:sz w:val="22"/>
          <w:szCs w:val="22"/>
        </w:rPr>
        <w:t xml:space="preserve">(§ 504 zák. č. 89/2012 Sb., občanský zákoník, ve znění pozdějších předpisů). </w:t>
      </w:r>
    </w:p>
    <w:p w14:paraId="155E5C37" w14:textId="77777777" w:rsidR="004C6A53" w:rsidRPr="00D0099D" w:rsidRDefault="004C6A53" w:rsidP="00D0099D">
      <w:pPr>
        <w:spacing w:before="120"/>
        <w:jc w:val="both"/>
        <w:rPr>
          <w:rFonts w:asciiTheme="minorHAnsi" w:hAnsiTheme="minorHAnsi" w:cstheme="minorHAnsi"/>
          <w:spacing w:val="4"/>
          <w:sz w:val="22"/>
          <w:szCs w:val="22"/>
        </w:rPr>
      </w:pPr>
    </w:p>
    <w:p w14:paraId="414C721D" w14:textId="77777777" w:rsidR="003742A2" w:rsidRPr="00EB3652" w:rsidRDefault="003742A2" w:rsidP="00455857">
      <w:pPr>
        <w:pStyle w:val="Odstavecseseznamem"/>
        <w:spacing w:before="120" w:after="240"/>
        <w:ind w:left="284" w:hanging="142"/>
        <w:contextualSpacing w:val="0"/>
        <w:jc w:val="both"/>
        <w:rPr>
          <w:rFonts w:ascii="Aptos" w:hAnsi="Aptos" w:cstheme="minorHAnsi"/>
          <w:b/>
          <w:bCs/>
          <w:spacing w:val="4"/>
          <w:sz w:val="22"/>
          <w:szCs w:val="22"/>
        </w:rPr>
      </w:pPr>
      <w:r w:rsidRPr="00EB3652">
        <w:rPr>
          <w:rFonts w:ascii="Aptos" w:hAnsi="Aptos" w:cstheme="minorHAnsi"/>
          <w:b/>
          <w:bCs/>
          <w:spacing w:val="4"/>
          <w:sz w:val="22"/>
          <w:szCs w:val="22"/>
        </w:rPr>
        <w:t>Přílohy:</w:t>
      </w:r>
    </w:p>
    <w:p w14:paraId="4234F231" w14:textId="5385ADC1" w:rsidR="003742A2" w:rsidRPr="00EB3652" w:rsidRDefault="003742A2" w:rsidP="00455857">
      <w:pPr>
        <w:pStyle w:val="Odstavecseseznamem"/>
        <w:spacing w:before="120"/>
        <w:ind w:left="284" w:hanging="142"/>
        <w:jc w:val="both"/>
        <w:rPr>
          <w:rFonts w:ascii="Aptos" w:hAnsi="Aptos" w:cstheme="minorHAnsi"/>
          <w:spacing w:val="4"/>
          <w:sz w:val="22"/>
          <w:szCs w:val="22"/>
        </w:rPr>
      </w:pPr>
      <w:r w:rsidRPr="00EB3652">
        <w:rPr>
          <w:rFonts w:ascii="Aptos" w:hAnsi="Aptos" w:cstheme="minorHAnsi"/>
          <w:spacing w:val="4"/>
          <w:sz w:val="22"/>
          <w:szCs w:val="22"/>
        </w:rPr>
        <w:t xml:space="preserve">Příloha č. 1 – </w:t>
      </w:r>
      <w:r w:rsidR="00237BB2" w:rsidRPr="00EB3652">
        <w:rPr>
          <w:rFonts w:ascii="Aptos" w:hAnsi="Aptos" w:cstheme="minorHAnsi"/>
          <w:spacing w:val="4"/>
          <w:sz w:val="22"/>
          <w:szCs w:val="22"/>
        </w:rPr>
        <w:t xml:space="preserve">Zadání </w:t>
      </w:r>
      <w:r w:rsidR="0098318C" w:rsidRPr="00EB3652">
        <w:rPr>
          <w:rFonts w:ascii="Aptos" w:hAnsi="Aptos" w:cstheme="minorHAnsi"/>
          <w:spacing w:val="4"/>
          <w:sz w:val="22"/>
          <w:szCs w:val="22"/>
        </w:rPr>
        <w:t xml:space="preserve">Územní studie </w:t>
      </w:r>
      <w:r w:rsidR="002A17CE" w:rsidRPr="00EB3652">
        <w:rPr>
          <w:rFonts w:ascii="Aptos" w:hAnsi="Aptos" w:cstheme="minorHAnsi"/>
          <w:spacing w:val="4"/>
          <w:sz w:val="22"/>
          <w:szCs w:val="22"/>
        </w:rPr>
        <w:t>Palackého-sever</w:t>
      </w:r>
    </w:p>
    <w:p w14:paraId="043C1E1E" w14:textId="77777777" w:rsidR="003742A2" w:rsidRDefault="003742A2" w:rsidP="003742A2">
      <w:pPr>
        <w:pStyle w:val="Odstavecseseznamem"/>
        <w:spacing w:before="120"/>
        <w:ind w:left="284" w:hanging="284"/>
        <w:jc w:val="both"/>
        <w:rPr>
          <w:rFonts w:ascii="Aptos" w:hAnsi="Aptos" w:cstheme="minorHAnsi"/>
          <w:spacing w:val="4"/>
          <w:sz w:val="22"/>
          <w:szCs w:val="22"/>
        </w:rPr>
      </w:pPr>
    </w:p>
    <w:p w14:paraId="2A43F5CE" w14:textId="77777777" w:rsidR="00D0099D" w:rsidRPr="00EB3652" w:rsidRDefault="00D0099D" w:rsidP="003742A2">
      <w:pPr>
        <w:pStyle w:val="Odstavecseseznamem"/>
        <w:spacing w:before="120"/>
        <w:ind w:left="284" w:hanging="284"/>
        <w:jc w:val="both"/>
        <w:rPr>
          <w:rFonts w:ascii="Aptos" w:hAnsi="Aptos" w:cstheme="minorHAnsi"/>
          <w:spacing w:val="4"/>
          <w:sz w:val="22"/>
          <w:szCs w:val="22"/>
        </w:rPr>
      </w:pPr>
    </w:p>
    <w:p w14:paraId="115C0FFC" w14:textId="77777777" w:rsidR="003742A2" w:rsidRDefault="003742A2" w:rsidP="003742A2">
      <w:pPr>
        <w:pStyle w:val="Odstavecseseznamem"/>
        <w:spacing w:before="120"/>
        <w:ind w:left="357"/>
        <w:jc w:val="both"/>
        <w:rPr>
          <w:rFonts w:ascii="Aptos" w:hAnsi="Aptos" w:cstheme="minorHAnsi"/>
          <w:spacing w:val="4"/>
          <w:sz w:val="22"/>
          <w:szCs w:val="22"/>
        </w:rPr>
      </w:pPr>
    </w:p>
    <w:p w14:paraId="54A1AFD2" w14:textId="77777777" w:rsidR="00455857" w:rsidRPr="00EB3652" w:rsidRDefault="00455857" w:rsidP="003742A2">
      <w:pPr>
        <w:pStyle w:val="Odstavecseseznamem"/>
        <w:spacing w:before="120"/>
        <w:ind w:left="357"/>
        <w:jc w:val="both"/>
        <w:rPr>
          <w:rFonts w:ascii="Aptos" w:hAnsi="Aptos" w:cstheme="minorHAnsi"/>
          <w:spacing w:val="4"/>
          <w:sz w:val="22"/>
          <w:szCs w:val="22"/>
        </w:rPr>
      </w:pPr>
    </w:p>
    <w:p w14:paraId="114C4CDB" w14:textId="77777777" w:rsidR="002878A5" w:rsidRDefault="003742A2" w:rsidP="002878A5">
      <w:pPr>
        <w:pStyle w:val="Zhlav"/>
        <w:tabs>
          <w:tab w:val="clear" w:pos="4536"/>
          <w:tab w:val="clear" w:pos="9072"/>
        </w:tabs>
        <w:spacing w:before="120"/>
        <w:ind w:firstLine="708"/>
        <w:jc w:val="both"/>
        <w:rPr>
          <w:rFonts w:ascii="Aptos" w:hAnsi="Aptos" w:cstheme="minorHAnsi"/>
          <w:snapToGrid w:val="0"/>
          <w:spacing w:val="4"/>
          <w:sz w:val="22"/>
          <w:szCs w:val="22"/>
        </w:rPr>
      </w:pPr>
      <w:r w:rsidRPr="00EB3652">
        <w:rPr>
          <w:rFonts w:ascii="Aptos" w:hAnsi="Aptos" w:cstheme="minorHAnsi"/>
          <w:snapToGrid w:val="0"/>
          <w:spacing w:val="4"/>
          <w:sz w:val="22"/>
          <w:szCs w:val="22"/>
        </w:rPr>
        <w:t xml:space="preserve">V Pardubicích dne </w:t>
      </w:r>
      <w:r w:rsidR="002878A5">
        <w:rPr>
          <w:rFonts w:ascii="Aptos" w:hAnsi="Aptos" w:cstheme="minorHAnsi"/>
          <w:snapToGrid w:val="0"/>
          <w:spacing w:val="4"/>
          <w:sz w:val="22"/>
          <w:szCs w:val="22"/>
        </w:rPr>
        <w:t>24.10.2025</w:t>
      </w:r>
      <w:r w:rsidRPr="00EB3652">
        <w:rPr>
          <w:rFonts w:ascii="Aptos" w:hAnsi="Aptos" w:cstheme="minorHAnsi"/>
          <w:snapToGrid w:val="0"/>
          <w:spacing w:val="4"/>
          <w:sz w:val="22"/>
          <w:szCs w:val="22"/>
        </w:rPr>
        <w:tab/>
      </w:r>
      <w:r w:rsidRPr="00EB3652">
        <w:rPr>
          <w:rFonts w:ascii="Aptos" w:hAnsi="Aptos" w:cstheme="minorHAnsi"/>
          <w:snapToGrid w:val="0"/>
          <w:spacing w:val="4"/>
          <w:sz w:val="22"/>
          <w:szCs w:val="22"/>
        </w:rPr>
        <w:tab/>
      </w:r>
      <w:r w:rsidRPr="00EB3652">
        <w:rPr>
          <w:rFonts w:ascii="Aptos" w:hAnsi="Aptos" w:cstheme="minorHAnsi"/>
          <w:snapToGrid w:val="0"/>
          <w:spacing w:val="4"/>
          <w:sz w:val="22"/>
          <w:szCs w:val="22"/>
        </w:rPr>
        <w:tab/>
        <w:t>V</w:t>
      </w:r>
      <w:r w:rsidR="002878A5">
        <w:rPr>
          <w:rFonts w:ascii="Aptos" w:hAnsi="Aptos" w:cstheme="minorHAnsi"/>
          <w:snapToGrid w:val="0"/>
          <w:spacing w:val="4"/>
          <w:sz w:val="22"/>
          <w:szCs w:val="22"/>
        </w:rPr>
        <w:t xml:space="preserve"> Praze </w:t>
      </w:r>
      <w:r w:rsidRPr="00EB3652">
        <w:rPr>
          <w:rFonts w:ascii="Aptos" w:hAnsi="Aptos" w:cstheme="minorHAnsi"/>
          <w:snapToGrid w:val="0"/>
          <w:spacing w:val="4"/>
          <w:sz w:val="22"/>
          <w:szCs w:val="22"/>
        </w:rPr>
        <w:t xml:space="preserve">dne </w:t>
      </w:r>
      <w:r w:rsidR="002878A5">
        <w:rPr>
          <w:rFonts w:ascii="Aptos" w:hAnsi="Aptos" w:cstheme="minorHAnsi"/>
          <w:snapToGrid w:val="0"/>
          <w:spacing w:val="4"/>
          <w:sz w:val="22"/>
          <w:szCs w:val="22"/>
        </w:rPr>
        <w:t>14.10.2025</w:t>
      </w:r>
    </w:p>
    <w:p w14:paraId="45F43C7F" w14:textId="2DEDA7D4" w:rsidR="003742A2" w:rsidRPr="00EB3652" w:rsidRDefault="003742A2" w:rsidP="002878A5">
      <w:pPr>
        <w:pStyle w:val="Zhlav"/>
        <w:tabs>
          <w:tab w:val="clear" w:pos="4536"/>
          <w:tab w:val="clear" w:pos="9072"/>
        </w:tabs>
        <w:spacing w:before="120"/>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 xml:space="preserve">    </w:t>
      </w:r>
    </w:p>
    <w:p w14:paraId="45C19EC4" w14:textId="77777777" w:rsidR="003742A2" w:rsidRPr="00EB3652" w:rsidRDefault="003742A2" w:rsidP="003742A2">
      <w:pPr>
        <w:ind w:firstLine="708"/>
        <w:jc w:val="both"/>
        <w:rPr>
          <w:rFonts w:ascii="Aptos" w:hAnsi="Aptos" w:cstheme="minorHAnsi"/>
          <w:bCs/>
          <w:i/>
          <w:iCs/>
          <w:snapToGrid w:val="0"/>
          <w:spacing w:val="4"/>
          <w:sz w:val="22"/>
          <w:szCs w:val="22"/>
        </w:rPr>
      </w:pPr>
      <w:r w:rsidRPr="00EB3652">
        <w:rPr>
          <w:rFonts w:ascii="Aptos" w:hAnsi="Aptos" w:cstheme="minorHAnsi"/>
          <w:bCs/>
          <w:snapToGrid w:val="0"/>
          <w:spacing w:val="4"/>
          <w:sz w:val="22"/>
          <w:szCs w:val="22"/>
        </w:rPr>
        <w:t xml:space="preserve"> </w:t>
      </w:r>
      <w:r w:rsidRPr="00EB3652">
        <w:rPr>
          <w:rFonts w:ascii="Aptos" w:hAnsi="Aptos" w:cstheme="minorHAnsi"/>
          <w:bCs/>
          <w:i/>
          <w:iCs/>
          <w:snapToGrid w:val="0"/>
          <w:spacing w:val="4"/>
          <w:sz w:val="22"/>
          <w:szCs w:val="22"/>
        </w:rPr>
        <w:t>za objednatele</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i/>
          <w:iCs/>
          <w:snapToGrid w:val="0"/>
          <w:spacing w:val="4"/>
          <w:sz w:val="22"/>
          <w:szCs w:val="22"/>
        </w:rPr>
        <w:t>za zhotovitele</w:t>
      </w:r>
    </w:p>
    <w:p w14:paraId="2FF49BBF" w14:textId="77777777" w:rsidR="003742A2" w:rsidRPr="00EB3652" w:rsidRDefault="003742A2" w:rsidP="003742A2">
      <w:pPr>
        <w:spacing w:before="120"/>
        <w:ind w:left="5040"/>
        <w:jc w:val="both"/>
        <w:rPr>
          <w:rFonts w:ascii="Aptos" w:hAnsi="Aptos" w:cstheme="minorHAnsi"/>
          <w:b/>
          <w:i/>
          <w:iCs/>
          <w:snapToGrid w:val="0"/>
          <w:spacing w:val="4"/>
          <w:sz w:val="22"/>
          <w:szCs w:val="22"/>
        </w:rPr>
      </w:pPr>
    </w:p>
    <w:p w14:paraId="5607C05B" w14:textId="77777777" w:rsidR="003742A2" w:rsidRPr="00EB3652" w:rsidRDefault="003742A2" w:rsidP="003742A2">
      <w:pPr>
        <w:spacing w:before="120"/>
        <w:ind w:left="5040"/>
        <w:jc w:val="both"/>
        <w:rPr>
          <w:rFonts w:ascii="Aptos" w:hAnsi="Aptos" w:cstheme="minorHAnsi"/>
          <w:b/>
          <w:snapToGrid w:val="0"/>
          <w:spacing w:val="4"/>
          <w:sz w:val="22"/>
          <w:szCs w:val="22"/>
        </w:rPr>
      </w:pPr>
    </w:p>
    <w:p w14:paraId="026B5853" w14:textId="77777777" w:rsidR="003742A2" w:rsidRPr="00EB3652" w:rsidRDefault="003742A2" w:rsidP="003742A2">
      <w:pPr>
        <w:spacing w:before="120"/>
        <w:ind w:left="5040"/>
        <w:jc w:val="both"/>
        <w:rPr>
          <w:rFonts w:ascii="Aptos" w:hAnsi="Aptos" w:cstheme="minorHAnsi"/>
          <w:b/>
          <w:snapToGrid w:val="0"/>
          <w:spacing w:val="4"/>
          <w:sz w:val="22"/>
          <w:szCs w:val="22"/>
        </w:rPr>
      </w:pPr>
    </w:p>
    <w:p w14:paraId="6B2825E4" w14:textId="77777777" w:rsidR="003742A2" w:rsidRPr="00EB3652" w:rsidRDefault="003742A2" w:rsidP="003742A2">
      <w:pPr>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t>………………………………………</w:t>
      </w:r>
    </w:p>
    <w:p w14:paraId="7E428F71" w14:textId="39DA4504" w:rsidR="003742A2" w:rsidRPr="00EB3652" w:rsidRDefault="003742A2" w:rsidP="003742A2">
      <w:pPr>
        <w:ind w:firstLine="708"/>
        <w:jc w:val="both"/>
        <w:rPr>
          <w:rFonts w:ascii="Aptos" w:hAnsi="Aptos" w:cstheme="minorHAnsi"/>
          <w:bCs/>
          <w:snapToGrid w:val="0"/>
          <w:spacing w:val="4"/>
          <w:sz w:val="22"/>
          <w:szCs w:val="22"/>
        </w:rPr>
      </w:pPr>
      <w:r w:rsidRPr="00EB3652">
        <w:rPr>
          <w:rFonts w:ascii="Aptos" w:hAnsi="Aptos" w:cstheme="minorHAnsi"/>
          <w:bCs/>
          <w:snapToGrid w:val="0"/>
          <w:spacing w:val="4"/>
          <w:sz w:val="22"/>
          <w:szCs w:val="22"/>
        </w:rPr>
        <w:t>Bc. Jan Nadrchal</w:t>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r w:rsidRPr="00EB3652">
        <w:rPr>
          <w:rFonts w:ascii="Aptos" w:hAnsi="Aptos" w:cstheme="minorHAnsi"/>
          <w:bCs/>
          <w:snapToGrid w:val="0"/>
          <w:spacing w:val="4"/>
          <w:sz w:val="22"/>
          <w:szCs w:val="22"/>
        </w:rPr>
        <w:tab/>
      </w:r>
    </w:p>
    <w:p w14:paraId="0C69EA26" w14:textId="77777777" w:rsidR="00455857" w:rsidRDefault="003742A2" w:rsidP="00733A84">
      <w:pPr>
        <w:ind w:firstLine="708"/>
        <w:rPr>
          <w:rFonts w:asciiTheme="minorHAnsi" w:hAnsiTheme="minorHAnsi" w:cstheme="minorHAnsi"/>
          <w:iCs/>
          <w:snapToGrid w:val="0"/>
          <w:spacing w:val="4"/>
          <w:sz w:val="22"/>
          <w:szCs w:val="22"/>
        </w:rPr>
      </w:pPr>
      <w:r w:rsidRPr="00EB3652">
        <w:rPr>
          <w:rFonts w:ascii="Aptos" w:hAnsi="Aptos" w:cstheme="minorHAnsi"/>
          <w:bCs/>
          <w:snapToGrid w:val="0"/>
          <w:spacing w:val="4"/>
          <w:sz w:val="22"/>
          <w:szCs w:val="22"/>
        </w:rPr>
        <w:t>primátor města</w:t>
      </w:r>
      <w:r w:rsidRPr="00F1140A">
        <w:rPr>
          <w:rFonts w:asciiTheme="minorHAnsi" w:hAnsiTheme="minorHAnsi" w:cstheme="minorHAnsi"/>
          <w:iCs/>
          <w:snapToGrid w:val="0"/>
          <w:spacing w:val="4"/>
          <w:sz w:val="22"/>
          <w:szCs w:val="22"/>
        </w:rPr>
        <w:t xml:space="preserve"> </w:t>
      </w:r>
    </w:p>
    <w:p w14:paraId="2762A0BF" w14:textId="77777777" w:rsidR="00455857" w:rsidRDefault="00455857" w:rsidP="00733A84">
      <w:pPr>
        <w:ind w:firstLine="708"/>
        <w:rPr>
          <w:rFonts w:asciiTheme="minorHAnsi" w:hAnsiTheme="minorHAnsi" w:cstheme="minorHAnsi"/>
          <w:iCs/>
          <w:snapToGrid w:val="0"/>
          <w:spacing w:val="4"/>
          <w:sz w:val="22"/>
          <w:szCs w:val="22"/>
        </w:rPr>
      </w:pPr>
    </w:p>
    <w:p w14:paraId="76899A46" w14:textId="77777777" w:rsidR="00455857" w:rsidRDefault="00455857" w:rsidP="00733A84">
      <w:pPr>
        <w:ind w:firstLine="708"/>
        <w:rPr>
          <w:rFonts w:asciiTheme="minorHAnsi" w:hAnsiTheme="minorHAnsi" w:cstheme="minorHAnsi"/>
          <w:iCs/>
          <w:snapToGrid w:val="0"/>
          <w:spacing w:val="4"/>
          <w:sz w:val="22"/>
          <w:szCs w:val="22"/>
        </w:rPr>
      </w:pPr>
    </w:p>
    <w:p w14:paraId="52AEE746" w14:textId="77777777" w:rsidR="00455857" w:rsidRDefault="00455857" w:rsidP="00455857">
      <w:p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rPr>
      </w:pPr>
    </w:p>
    <w:p w14:paraId="4F48769D" w14:textId="1AEB5A19" w:rsidR="00455857" w:rsidRPr="00455857" w:rsidRDefault="00455857" w:rsidP="00455857">
      <w:pPr>
        <w:tabs>
          <w:tab w:val="left" w:pos="399"/>
        </w:tabs>
        <w:kinsoku w:val="0"/>
        <w:overflowPunct w:val="0"/>
        <w:autoSpaceDE w:val="0"/>
        <w:autoSpaceDN w:val="0"/>
        <w:adjustRightInd w:val="0"/>
        <w:spacing w:after="240"/>
        <w:ind w:left="399"/>
        <w:jc w:val="both"/>
        <w:rPr>
          <w:rFonts w:ascii="Aptos" w:hAnsi="Aptos" w:cstheme="minorHAnsi"/>
          <w:snapToGrid w:val="0"/>
          <w:spacing w:val="2"/>
          <w:sz w:val="22"/>
          <w:szCs w:val="22"/>
          <w:u w:val="single"/>
        </w:rPr>
      </w:pPr>
      <w:r w:rsidRPr="00455857">
        <w:rPr>
          <w:rFonts w:ascii="Aptos" w:hAnsi="Aptos" w:cstheme="minorHAnsi"/>
          <w:snapToGrid w:val="0"/>
          <w:spacing w:val="2"/>
          <w:sz w:val="22"/>
          <w:szCs w:val="22"/>
          <w:u w:val="single"/>
        </w:rPr>
        <w:t xml:space="preserve">Schvalovací doložka dle ustanovení § 41 zákona č. 128/2000 Sb. ve znění pozdějších změn </w:t>
      </w:r>
      <w:r>
        <w:rPr>
          <w:rFonts w:ascii="Aptos" w:hAnsi="Aptos" w:cstheme="minorHAnsi"/>
          <w:snapToGrid w:val="0"/>
          <w:spacing w:val="2"/>
          <w:sz w:val="22"/>
          <w:szCs w:val="22"/>
          <w:u w:val="single"/>
        </w:rPr>
        <w:br/>
      </w:r>
      <w:r w:rsidRPr="00455857">
        <w:rPr>
          <w:rFonts w:ascii="Aptos" w:hAnsi="Aptos" w:cstheme="minorHAnsi"/>
          <w:snapToGrid w:val="0"/>
          <w:spacing w:val="2"/>
          <w:sz w:val="22"/>
          <w:szCs w:val="22"/>
          <w:u w:val="single"/>
        </w:rPr>
        <w:t>a dodatků:</w:t>
      </w:r>
    </w:p>
    <w:p w14:paraId="3308F430" w14:textId="42C31CCB" w:rsidR="00567407" w:rsidRDefault="00455857" w:rsidP="00455857">
      <w:pPr>
        <w:tabs>
          <w:tab w:val="left" w:pos="399"/>
          <w:tab w:val="left" w:pos="1395"/>
        </w:tabs>
        <w:kinsoku w:val="0"/>
        <w:overflowPunct w:val="0"/>
        <w:autoSpaceDE w:val="0"/>
        <w:autoSpaceDN w:val="0"/>
        <w:adjustRightInd w:val="0"/>
        <w:spacing w:after="240"/>
        <w:ind w:left="399"/>
        <w:jc w:val="both"/>
      </w:pPr>
      <w:r w:rsidRPr="00455857">
        <w:rPr>
          <w:rFonts w:ascii="Aptos" w:hAnsi="Aptos" w:cstheme="minorHAnsi"/>
          <w:snapToGrid w:val="0"/>
          <w:spacing w:val="2"/>
          <w:sz w:val="22"/>
          <w:szCs w:val="22"/>
        </w:rPr>
        <w:t xml:space="preserve">Schváleno </w:t>
      </w:r>
      <w:proofErr w:type="spellStart"/>
      <w:r w:rsidRPr="00455857">
        <w:rPr>
          <w:rFonts w:ascii="Aptos" w:hAnsi="Aptos" w:cstheme="minorHAnsi"/>
          <w:snapToGrid w:val="0"/>
          <w:spacing w:val="2"/>
          <w:sz w:val="22"/>
          <w:szCs w:val="22"/>
        </w:rPr>
        <w:t>RmP</w:t>
      </w:r>
      <w:proofErr w:type="spellEnd"/>
      <w:r w:rsidRPr="00455857">
        <w:rPr>
          <w:rFonts w:ascii="Aptos" w:hAnsi="Aptos" w:cstheme="minorHAnsi"/>
          <w:snapToGrid w:val="0"/>
          <w:spacing w:val="2"/>
          <w:sz w:val="22"/>
          <w:szCs w:val="22"/>
        </w:rPr>
        <w:t xml:space="preserve"> dne 1</w:t>
      </w:r>
      <w:r>
        <w:rPr>
          <w:rFonts w:ascii="Aptos" w:hAnsi="Aptos" w:cstheme="minorHAnsi"/>
          <w:snapToGrid w:val="0"/>
          <w:spacing w:val="2"/>
          <w:sz w:val="22"/>
          <w:szCs w:val="22"/>
        </w:rPr>
        <w:t>7.9</w:t>
      </w:r>
      <w:r w:rsidRPr="00455857">
        <w:rPr>
          <w:rFonts w:ascii="Aptos" w:hAnsi="Aptos" w:cstheme="minorHAnsi"/>
          <w:snapToGrid w:val="0"/>
          <w:spacing w:val="2"/>
          <w:sz w:val="22"/>
          <w:szCs w:val="22"/>
        </w:rPr>
        <w:t>.2025, číslo usnesení R/</w:t>
      </w:r>
      <w:r>
        <w:rPr>
          <w:rFonts w:ascii="Aptos" w:hAnsi="Aptos" w:cstheme="minorHAnsi"/>
          <w:snapToGrid w:val="0"/>
          <w:spacing w:val="2"/>
          <w:sz w:val="22"/>
          <w:szCs w:val="22"/>
        </w:rPr>
        <w:t>6313</w:t>
      </w:r>
      <w:r w:rsidRPr="00455857">
        <w:rPr>
          <w:rFonts w:ascii="Aptos" w:hAnsi="Aptos" w:cstheme="minorHAnsi"/>
          <w:snapToGrid w:val="0"/>
          <w:spacing w:val="2"/>
          <w:sz w:val="22"/>
          <w:szCs w:val="22"/>
        </w:rPr>
        <w:t>/2025</w:t>
      </w:r>
      <w:r>
        <w:rPr>
          <w:rFonts w:asciiTheme="minorHAnsi" w:hAnsiTheme="minorHAnsi" w:cstheme="minorHAnsi"/>
          <w:iCs/>
          <w:snapToGrid w:val="0"/>
          <w:spacing w:val="4"/>
          <w:sz w:val="22"/>
          <w:szCs w:val="22"/>
        </w:rPr>
        <w:tab/>
      </w:r>
    </w:p>
    <w:sectPr w:rsidR="00567407" w:rsidSect="00F812A2">
      <w:footerReference w:type="even" r:id="rId8"/>
      <w:footerReference w:type="default" r:id="rId9"/>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9863" w14:textId="77777777" w:rsidR="00297D83" w:rsidRDefault="00297D83">
      <w:r>
        <w:separator/>
      </w:r>
    </w:p>
  </w:endnote>
  <w:endnote w:type="continuationSeparator" w:id="0">
    <w:p w14:paraId="567D3C36" w14:textId="77777777" w:rsidR="00297D83" w:rsidRDefault="0029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Calibri Light"/>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ECF" w14:textId="77777777" w:rsidR="0062360F" w:rsidRPr="001E0879" w:rsidRDefault="003742A2"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3134BCC2" w14:textId="77777777" w:rsidR="0062360F" w:rsidRPr="001E0879" w:rsidRDefault="00623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E78" w14:textId="77777777" w:rsidR="0062360F" w:rsidRPr="004C6A53" w:rsidRDefault="003742A2" w:rsidP="0056291A">
    <w:pPr>
      <w:pStyle w:val="Zpat"/>
      <w:framePr w:wrap="around" w:vAnchor="text" w:hAnchor="page" w:x="10141" w:y="18"/>
      <w:rPr>
        <w:rStyle w:val="slostrnky"/>
        <w:rFonts w:ascii="Aptos" w:hAnsi="Aptos" w:cs="Arial"/>
        <w:sz w:val="18"/>
        <w:szCs w:val="18"/>
      </w:rPr>
    </w:pPr>
    <w:r w:rsidRPr="004C6A53">
      <w:rPr>
        <w:rStyle w:val="slostrnky"/>
        <w:rFonts w:ascii="Aptos" w:hAnsi="Aptos" w:cs="Arial"/>
        <w:sz w:val="18"/>
        <w:szCs w:val="18"/>
      </w:rPr>
      <w:fldChar w:fldCharType="begin"/>
    </w:r>
    <w:r w:rsidRPr="004C6A53">
      <w:rPr>
        <w:rStyle w:val="slostrnky"/>
        <w:rFonts w:ascii="Aptos" w:hAnsi="Aptos" w:cs="Arial"/>
        <w:sz w:val="18"/>
        <w:szCs w:val="18"/>
      </w:rPr>
      <w:instrText xml:space="preserve">PAGE  </w:instrText>
    </w:r>
    <w:r w:rsidRPr="004C6A53">
      <w:rPr>
        <w:rStyle w:val="slostrnky"/>
        <w:rFonts w:ascii="Aptos" w:hAnsi="Aptos" w:cs="Arial"/>
        <w:sz w:val="18"/>
        <w:szCs w:val="18"/>
      </w:rPr>
      <w:fldChar w:fldCharType="separate"/>
    </w:r>
    <w:r w:rsidRPr="004C6A53">
      <w:rPr>
        <w:rStyle w:val="slostrnky"/>
        <w:rFonts w:ascii="Aptos" w:hAnsi="Aptos" w:cs="Arial"/>
        <w:noProof/>
        <w:sz w:val="18"/>
        <w:szCs w:val="18"/>
      </w:rPr>
      <w:t>12</w:t>
    </w:r>
    <w:r w:rsidRPr="004C6A53">
      <w:rPr>
        <w:rStyle w:val="slostrnky"/>
        <w:rFonts w:ascii="Aptos" w:hAnsi="Aptos" w:cs="Arial"/>
        <w:sz w:val="18"/>
        <w:szCs w:val="18"/>
      </w:rPr>
      <w:fldChar w:fldCharType="end"/>
    </w:r>
    <w:r w:rsidRPr="004C6A53">
      <w:rPr>
        <w:rStyle w:val="slostrnky"/>
        <w:rFonts w:ascii="Aptos" w:hAnsi="Aptos" w:cs="Arial"/>
        <w:sz w:val="18"/>
        <w:szCs w:val="18"/>
      </w:rPr>
      <w:t xml:space="preserve"> / </w:t>
    </w:r>
    <w:r w:rsidRPr="004C6A53">
      <w:rPr>
        <w:rStyle w:val="slostrnky"/>
        <w:rFonts w:ascii="Aptos" w:hAnsi="Aptos" w:cs="Arial"/>
        <w:sz w:val="18"/>
        <w:szCs w:val="18"/>
      </w:rPr>
      <w:fldChar w:fldCharType="begin"/>
    </w:r>
    <w:r w:rsidRPr="004C6A53">
      <w:rPr>
        <w:rStyle w:val="slostrnky"/>
        <w:rFonts w:ascii="Aptos" w:hAnsi="Aptos" w:cs="Arial"/>
        <w:sz w:val="18"/>
        <w:szCs w:val="18"/>
      </w:rPr>
      <w:instrText xml:space="preserve"> NUMPAGES </w:instrText>
    </w:r>
    <w:r w:rsidRPr="004C6A53">
      <w:rPr>
        <w:rStyle w:val="slostrnky"/>
        <w:rFonts w:ascii="Aptos" w:hAnsi="Aptos" w:cs="Arial"/>
        <w:sz w:val="18"/>
        <w:szCs w:val="18"/>
      </w:rPr>
      <w:fldChar w:fldCharType="separate"/>
    </w:r>
    <w:r w:rsidRPr="004C6A53">
      <w:rPr>
        <w:rStyle w:val="slostrnky"/>
        <w:rFonts w:ascii="Aptos" w:hAnsi="Aptos" w:cs="Arial"/>
        <w:noProof/>
        <w:sz w:val="18"/>
        <w:szCs w:val="18"/>
      </w:rPr>
      <w:t>15</w:t>
    </w:r>
    <w:r w:rsidRPr="004C6A53">
      <w:rPr>
        <w:rStyle w:val="slostrnky"/>
        <w:rFonts w:ascii="Aptos" w:hAnsi="Aptos" w:cs="Arial"/>
        <w:sz w:val="18"/>
        <w:szCs w:val="18"/>
      </w:rPr>
      <w:fldChar w:fldCharType="end"/>
    </w:r>
    <w:r w:rsidRPr="004C6A53">
      <w:rPr>
        <w:rStyle w:val="slostrnky"/>
        <w:rFonts w:ascii="Aptos" w:hAnsi="Aptos" w:cs="Arial"/>
        <w:sz w:val="18"/>
        <w:szCs w:val="18"/>
      </w:rPr>
      <w:t xml:space="preserve"> </w:t>
    </w:r>
  </w:p>
  <w:p w14:paraId="7C96D9AD" w14:textId="2D4A48FE" w:rsidR="0062360F" w:rsidRPr="009C0098" w:rsidRDefault="00E94A16" w:rsidP="00840D2C">
    <w:pPr>
      <w:pStyle w:val="Zpat"/>
      <w:jc w:val="center"/>
      <w:rPr>
        <w:rFonts w:ascii="Aptos" w:hAnsi="Aptos"/>
        <w:color w:val="7F7F7F" w:themeColor="text1" w:themeTint="80"/>
      </w:rPr>
    </w:pPr>
    <w:r w:rsidRPr="009C0098">
      <w:rPr>
        <w:rFonts w:ascii="Aptos" w:hAnsi="Aptos"/>
        <w:color w:val="7F7F7F" w:themeColor="text1" w:themeTint="80"/>
      </w:rPr>
      <w:t xml:space="preserve">Územní studie </w:t>
    </w:r>
    <w:r w:rsidR="00C82B18" w:rsidRPr="009C0098">
      <w:rPr>
        <w:rFonts w:ascii="Aptos" w:hAnsi="Aptos"/>
        <w:color w:val="7F7F7F" w:themeColor="text1" w:themeTint="80"/>
      </w:rPr>
      <w:t>Palackého-sever</w:t>
    </w:r>
  </w:p>
  <w:p w14:paraId="4229C8DE" w14:textId="77777777" w:rsidR="0062360F" w:rsidRPr="00250DF5" w:rsidRDefault="0062360F">
    <w:pPr>
      <w:pStyle w:val="Zpat"/>
      <w:rPr>
        <w:noProof/>
        <w:sz w:val="18"/>
        <w:szCs w:val="18"/>
      </w:rPr>
    </w:pPr>
  </w:p>
  <w:p w14:paraId="580BD2C6" w14:textId="77777777" w:rsidR="0062360F" w:rsidRDefault="0062360F" w:rsidP="0084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F3F9" w14:textId="77777777" w:rsidR="00297D83" w:rsidRDefault="00297D83">
      <w:r>
        <w:separator/>
      </w:r>
    </w:p>
  </w:footnote>
  <w:footnote w:type="continuationSeparator" w:id="0">
    <w:p w14:paraId="53609546" w14:textId="77777777" w:rsidR="00297D83" w:rsidRDefault="0029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pPr>
        <w:ind w:hanging="284"/>
      </w:pPr>
      <w:rPr>
        <w:rFonts w:asciiTheme="minorHAnsi" w:hAnsiTheme="minorHAnsi" w:cstheme="minorHAns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00000407"/>
    <w:multiLevelType w:val="multilevel"/>
    <w:tmpl w:val="0040F4D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DA906A52"/>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A"/>
    <w:multiLevelType w:val="multilevel"/>
    <w:tmpl w:val="7F1E0E0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C"/>
    <w:multiLevelType w:val="multilevel"/>
    <w:tmpl w:val="9A6A3D54"/>
    <w:lvl w:ilvl="0">
      <w:start w:val="1"/>
      <w:numFmt w:val="decimal"/>
      <w:lvlText w:val="%1."/>
      <w:lvlJc w:val="left"/>
      <w:pPr>
        <w:ind w:hanging="284"/>
      </w:pPr>
      <w:rPr>
        <w:rFonts w:ascii="Aptos Light" w:hAnsi="Aptos Light" w:cs="Myriad Pro" w:hint="default"/>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E"/>
    <w:multiLevelType w:val="multilevel"/>
    <w:tmpl w:val="A3B0498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D35133"/>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56F3138"/>
    <w:multiLevelType w:val="hybridMultilevel"/>
    <w:tmpl w:val="B04617BC"/>
    <w:lvl w:ilvl="0" w:tplc="D018E424">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A145C"/>
    <w:multiLevelType w:val="hybridMultilevel"/>
    <w:tmpl w:val="53426B28"/>
    <w:lvl w:ilvl="0" w:tplc="CD28028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94282E"/>
    <w:multiLevelType w:val="hybridMultilevel"/>
    <w:tmpl w:val="FE78C522"/>
    <w:lvl w:ilvl="0" w:tplc="04050001">
      <w:start w:val="1"/>
      <w:numFmt w:val="bullet"/>
      <w:lvlText w:val=""/>
      <w:lvlJc w:val="left"/>
      <w:pPr>
        <w:tabs>
          <w:tab w:val="num" w:pos="720"/>
        </w:tabs>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65EC2"/>
    <w:multiLevelType w:val="hybridMultilevel"/>
    <w:tmpl w:val="E33AE7E4"/>
    <w:lvl w:ilvl="0" w:tplc="DCE6E6DE">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0E497F"/>
    <w:multiLevelType w:val="multilevel"/>
    <w:tmpl w:val="4DEE2B92"/>
    <w:lvl w:ilvl="0">
      <w:start w:val="1"/>
      <w:numFmt w:val="decimal"/>
      <w:lvlText w:val="%1."/>
      <w:lvlJc w:val="left"/>
      <w:pPr>
        <w:ind w:left="720" w:hanging="360"/>
      </w:pPr>
      <w:rPr>
        <w:rFonts w:asciiTheme="minorHAnsi" w:hAnsiTheme="minorHAnsi" w:hint="default"/>
        <w:b/>
        <w:color w:val="000000" w:themeColor="text1"/>
        <w:sz w:val="28"/>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6605B"/>
    <w:multiLevelType w:val="hybridMultilevel"/>
    <w:tmpl w:val="B86C9C90"/>
    <w:lvl w:ilvl="0" w:tplc="48C03F5A">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99036E"/>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7" w15:restartNumberingAfterBreak="0">
    <w:nsid w:val="1BC5129D"/>
    <w:multiLevelType w:val="hybridMultilevel"/>
    <w:tmpl w:val="4476DD26"/>
    <w:lvl w:ilvl="0" w:tplc="23086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1CB45C58"/>
    <w:multiLevelType w:val="hybridMultilevel"/>
    <w:tmpl w:val="75D028DC"/>
    <w:lvl w:ilvl="0" w:tplc="04301E9C">
      <w:start w:val="2"/>
      <w:numFmt w:val="bullet"/>
      <w:lvlText w:val="-"/>
      <w:lvlJc w:val="left"/>
      <w:pPr>
        <w:ind w:left="1119" w:hanging="360"/>
      </w:pPr>
      <w:rPr>
        <w:rFonts w:ascii="Arial" w:eastAsia="Times New Roman" w:hAnsi="Arial" w:cs="Arial"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19"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9F2934"/>
    <w:multiLevelType w:val="hybridMultilevel"/>
    <w:tmpl w:val="A6463EE2"/>
    <w:lvl w:ilvl="0" w:tplc="E7C8A01E">
      <w:start w:val="1"/>
      <w:numFmt w:val="decimal"/>
      <w:lvlText w:val="%1."/>
      <w:lvlJc w:val="left"/>
      <w:pPr>
        <w:ind w:left="720" w:hanging="360"/>
      </w:pPr>
      <w:rPr>
        <w:rFonts w:ascii="Aptos Light" w:eastAsia="MS Mincho" w:hAnsi="Aptos Light"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962CBB"/>
    <w:multiLevelType w:val="hybridMultilevel"/>
    <w:tmpl w:val="03B47A28"/>
    <w:lvl w:ilvl="0" w:tplc="D9145478">
      <w:start w:val="1"/>
      <w:numFmt w:val="decimal"/>
      <w:lvlText w:val="%1."/>
      <w:lvlJc w:val="left"/>
      <w:pPr>
        <w:tabs>
          <w:tab w:val="num" w:pos="720"/>
        </w:tabs>
        <w:ind w:left="72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E74005"/>
    <w:multiLevelType w:val="hybridMultilevel"/>
    <w:tmpl w:val="FE162CE6"/>
    <w:lvl w:ilvl="0" w:tplc="D4DCAE94">
      <w:start w:val="1"/>
      <w:numFmt w:val="decimal"/>
      <w:lvlText w:val="%1."/>
      <w:lvlJc w:val="left"/>
      <w:pPr>
        <w:ind w:left="1778" w:hanging="360"/>
      </w:pPr>
      <w:rPr>
        <w:rFonts w:ascii="Myriad Pro" w:hAnsi="Myriad Pro"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2A0079CB"/>
    <w:multiLevelType w:val="hybridMultilevel"/>
    <w:tmpl w:val="FFE82E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2A72231E"/>
    <w:multiLevelType w:val="hybridMultilevel"/>
    <w:tmpl w:val="301C2D92"/>
    <w:lvl w:ilvl="0" w:tplc="D644776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2BAA5551"/>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6" w15:restartNumberingAfterBreak="0">
    <w:nsid w:val="2C5E3EEB"/>
    <w:multiLevelType w:val="hybridMultilevel"/>
    <w:tmpl w:val="DA523282"/>
    <w:lvl w:ilvl="0" w:tplc="0AA4B776">
      <w:start w:val="1"/>
      <w:numFmt w:val="decimal"/>
      <w:lvlText w:val="%1."/>
      <w:lvlJc w:val="left"/>
      <w:pPr>
        <w:ind w:left="720" w:hanging="360"/>
      </w:pPr>
      <w:rPr>
        <w:rFonts w:ascii="Aptos Light" w:eastAsia="MS Mincho" w:hAnsi="Aptos Light"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4012AE"/>
    <w:multiLevelType w:val="hybridMultilevel"/>
    <w:tmpl w:val="6378758E"/>
    <w:lvl w:ilvl="0" w:tplc="48C03F5A">
      <w:start w:val="1"/>
      <w:numFmt w:val="bullet"/>
      <w:lvlText w:val="-"/>
      <w:lvlJc w:val="left"/>
      <w:pPr>
        <w:tabs>
          <w:tab w:val="num" w:pos="720"/>
        </w:tabs>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FE3CFF"/>
    <w:multiLevelType w:val="hybridMultilevel"/>
    <w:tmpl w:val="26B440C6"/>
    <w:lvl w:ilvl="0" w:tplc="764A99E4">
      <w:start w:val="1"/>
      <w:numFmt w:val="decimal"/>
      <w:lvlText w:val="%1."/>
      <w:lvlJc w:val="left"/>
      <w:pPr>
        <w:ind w:left="720" w:hanging="360"/>
      </w:pPr>
      <w:rPr>
        <w:rFonts w:ascii="Aptos Light" w:eastAsia="MS Mincho" w:hAnsi="Aptos Light"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11FAA"/>
    <w:multiLevelType w:val="multilevel"/>
    <w:tmpl w:val="C62ADD1E"/>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0" w15:restartNumberingAfterBreak="0">
    <w:nsid w:val="37F44496"/>
    <w:multiLevelType w:val="hybridMultilevel"/>
    <w:tmpl w:val="6F349D98"/>
    <w:lvl w:ilvl="0" w:tplc="726ADEFE">
      <w:start w:val="1"/>
      <w:numFmt w:val="decimal"/>
      <w:lvlText w:val="%1."/>
      <w:lvlJc w:val="left"/>
      <w:pPr>
        <w:ind w:left="720" w:hanging="360"/>
      </w:pPr>
      <w:rPr>
        <w:rFonts w:ascii="Aptos Light" w:hAnsi="Aptos Light"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E32CA0"/>
    <w:multiLevelType w:val="hybridMultilevel"/>
    <w:tmpl w:val="7770854C"/>
    <w:lvl w:ilvl="0" w:tplc="599AF53C">
      <w:start w:val="1"/>
      <w:numFmt w:val="decimal"/>
      <w:lvlText w:val="%1."/>
      <w:lvlJc w:val="left"/>
      <w:pPr>
        <w:ind w:left="360" w:hanging="360"/>
      </w:pPr>
      <w:rPr>
        <w:rFonts w:cs="Times New Roman" w:hint="default"/>
        <w:b w:val="0"/>
        <w:u w:val="none"/>
      </w:rPr>
    </w:lvl>
    <w:lvl w:ilvl="1" w:tplc="04050019">
      <w:start w:val="1"/>
      <w:numFmt w:val="lowerLetter"/>
      <w:lvlText w:val="%2."/>
      <w:lvlJc w:val="left"/>
      <w:pPr>
        <w:ind w:left="1516" w:hanging="360"/>
      </w:pPr>
      <w:rPr>
        <w:rFonts w:cs="Times New Roman"/>
      </w:rPr>
    </w:lvl>
    <w:lvl w:ilvl="2" w:tplc="0405001B">
      <w:start w:val="1"/>
      <w:numFmt w:val="lowerRoman"/>
      <w:lvlText w:val="%3."/>
      <w:lvlJc w:val="right"/>
      <w:pPr>
        <w:ind w:left="2236" w:hanging="180"/>
      </w:pPr>
      <w:rPr>
        <w:rFonts w:cs="Times New Roman"/>
      </w:rPr>
    </w:lvl>
    <w:lvl w:ilvl="3" w:tplc="0405000F">
      <w:start w:val="1"/>
      <w:numFmt w:val="decimal"/>
      <w:lvlText w:val="%4."/>
      <w:lvlJc w:val="left"/>
      <w:pPr>
        <w:ind w:left="2956" w:hanging="360"/>
      </w:pPr>
      <w:rPr>
        <w:rFonts w:cs="Times New Roman"/>
      </w:rPr>
    </w:lvl>
    <w:lvl w:ilvl="4" w:tplc="04050019">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32" w15:restartNumberingAfterBreak="0">
    <w:nsid w:val="400C3CF8"/>
    <w:multiLevelType w:val="multilevel"/>
    <w:tmpl w:val="7F1E0E00"/>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1F2E78"/>
    <w:multiLevelType w:val="hybridMultilevel"/>
    <w:tmpl w:val="32229438"/>
    <w:lvl w:ilvl="0" w:tplc="945CFA30">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DB37C4"/>
    <w:multiLevelType w:val="multilevel"/>
    <w:tmpl w:val="9A6A3D54"/>
    <w:lvl w:ilvl="0">
      <w:start w:val="1"/>
      <w:numFmt w:val="decimal"/>
      <w:lvlText w:val="%1."/>
      <w:lvlJc w:val="left"/>
      <w:pPr>
        <w:ind w:hanging="284"/>
      </w:pPr>
      <w:rPr>
        <w:rFonts w:ascii="Aptos Light" w:hAnsi="Aptos Light" w:cs="Myriad Pro" w:hint="default"/>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4CCF6E51"/>
    <w:multiLevelType w:val="hybridMultilevel"/>
    <w:tmpl w:val="327E8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032CC1"/>
    <w:multiLevelType w:val="multilevel"/>
    <w:tmpl w:val="E68C1AEC"/>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8" w15:restartNumberingAfterBreak="0">
    <w:nsid w:val="5D611E4E"/>
    <w:multiLevelType w:val="hybridMultilevel"/>
    <w:tmpl w:val="65ACE40A"/>
    <w:lvl w:ilvl="0" w:tplc="05B8D45A">
      <w:start w:val="1"/>
      <w:numFmt w:val="decimal"/>
      <w:lvlText w:val="%1."/>
      <w:lvlJc w:val="left"/>
      <w:pPr>
        <w:tabs>
          <w:tab w:val="num" w:pos="720"/>
        </w:tabs>
        <w:ind w:left="720" w:hanging="360"/>
      </w:pPr>
      <w:rPr>
        <w:rFonts w:ascii="Aptos Light" w:hAnsi="Aptos Light"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B21354"/>
    <w:multiLevelType w:val="multilevel"/>
    <w:tmpl w:val="77E88DC8"/>
    <w:lvl w:ilvl="0">
      <w:start w:val="1"/>
      <w:numFmt w:val="decimal"/>
      <w:lvlText w:val="%1."/>
      <w:lvlJc w:val="left"/>
      <w:pPr>
        <w:ind w:hanging="284"/>
      </w:pPr>
      <w:rPr>
        <w:rFonts w:ascii="Aptos Light" w:hAnsi="Aptos Light" w:cs="Myriad Pro"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660C1E83"/>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1" w15:restartNumberingAfterBreak="0">
    <w:nsid w:val="69257B47"/>
    <w:multiLevelType w:val="multilevel"/>
    <w:tmpl w:val="87DA1704"/>
    <w:lvl w:ilvl="0">
      <w:start w:val="1"/>
      <w:numFmt w:val="decimal"/>
      <w:lvlText w:val="%1."/>
      <w:lvlJc w:val="left"/>
      <w:pPr>
        <w:ind w:left="0" w:hanging="284"/>
      </w:pPr>
      <w:rPr>
        <w:rFonts w:ascii="Aptos Light" w:hAnsi="Aptos Light"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2" w15:restartNumberingAfterBreak="0">
    <w:nsid w:val="6C9A30BD"/>
    <w:multiLevelType w:val="hybridMultilevel"/>
    <w:tmpl w:val="E0E69532"/>
    <w:lvl w:ilvl="0" w:tplc="2EC22952">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CDA413A"/>
    <w:multiLevelType w:val="hybridMultilevel"/>
    <w:tmpl w:val="0A3013AC"/>
    <w:lvl w:ilvl="0" w:tplc="04301E9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1F2E90"/>
    <w:multiLevelType w:val="hybridMultilevel"/>
    <w:tmpl w:val="24007B78"/>
    <w:lvl w:ilvl="0" w:tplc="48C03F5A">
      <w:start w:val="1"/>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7365332A"/>
    <w:multiLevelType w:val="hybridMultilevel"/>
    <w:tmpl w:val="6F06D3F4"/>
    <w:lvl w:ilvl="0" w:tplc="FFFFFFFF">
      <w:start w:val="1"/>
      <w:numFmt w:val="decimal"/>
      <w:lvlText w:val="%1."/>
      <w:lvlJc w:val="left"/>
      <w:pPr>
        <w:ind w:left="720" w:hanging="360"/>
      </w:pPr>
      <w:rPr>
        <w:rFonts w:eastAsia="MS Mincho" w:cs="Courier Ne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FC75CC"/>
    <w:multiLevelType w:val="hybridMultilevel"/>
    <w:tmpl w:val="49E2E104"/>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7F006A49"/>
    <w:multiLevelType w:val="hybridMultilevel"/>
    <w:tmpl w:val="72F46C28"/>
    <w:lvl w:ilvl="0" w:tplc="1820DE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7F2F7593"/>
    <w:multiLevelType w:val="hybridMultilevel"/>
    <w:tmpl w:val="D4A69CB4"/>
    <w:lvl w:ilvl="0" w:tplc="D1880772">
      <w:start w:val="3"/>
      <w:numFmt w:val="bullet"/>
      <w:lvlText w:val="-"/>
      <w:lvlJc w:val="left"/>
      <w:pPr>
        <w:ind w:left="1117" w:hanging="360"/>
      </w:pPr>
      <w:rPr>
        <w:rFonts w:ascii="Arial" w:eastAsiaTheme="minorHAnsi" w:hAnsi="Arial" w:cs="Aria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442534243">
    <w:abstractNumId w:val="38"/>
  </w:num>
  <w:num w:numId="2" w16cid:durableId="1140264319">
    <w:abstractNumId w:val="30"/>
  </w:num>
  <w:num w:numId="3" w16cid:durableId="1786384050">
    <w:abstractNumId w:val="21"/>
  </w:num>
  <w:num w:numId="4" w16cid:durableId="2095275173">
    <w:abstractNumId w:val="33"/>
  </w:num>
  <w:num w:numId="5" w16cid:durableId="2029792098">
    <w:abstractNumId w:val="35"/>
  </w:num>
  <w:num w:numId="6" w16cid:durableId="153494269">
    <w:abstractNumId w:val="0"/>
  </w:num>
  <w:num w:numId="7" w16cid:durableId="2006127546">
    <w:abstractNumId w:val="37"/>
  </w:num>
  <w:num w:numId="8" w16cid:durableId="85275832">
    <w:abstractNumId w:val="22"/>
  </w:num>
  <w:num w:numId="9" w16cid:durableId="590427303">
    <w:abstractNumId w:val="2"/>
  </w:num>
  <w:num w:numId="10" w16cid:durableId="848637926">
    <w:abstractNumId w:val="3"/>
  </w:num>
  <w:num w:numId="11" w16cid:durableId="1296570931">
    <w:abstractNumId w:val="4"/>
  </w:num>
  <w:num w:numId="12" w16cid:durableId="979311039">
    <w:abstractNumId w:val="5"/>
  </w:num>
  <w:num w:numId="13" w16cid:durableId="1480488964">
    <w:abstractNumId w:val="6"/>
  </w:num>
  <w:num w:numId="14" w16cid:durableId="281348534">
    <w:abstractNumId w:val="7"/>
  </w:num>
  <w:num w:numId="15" w16cid:durableId="955676096">
    <w:abstractNumId w:val="8"/>
  </w:num>
  <w:num w:numId="16" w16cid:durableId="648290365">
    <w:abstractNumId w:val="20"/>
  </w:num>
  <w:num w:numId="17" w16cid:durableId="202987884">
    <w:abstractNumId w:val="10"/>
  </w:num>
  <w:num w:numId="18" w16cid:durableId="999771969">
    <w:abstractNumId w:val="42"/>
  </w:num>
  <w:num w:numId="19" w16cid:durableId="1026101065">
    <w:abstractNumId w:val="19"/>
  </w:num>
  <w:num w:numId="20" w16cid:durableId="250285603">
    <w:abstractNumId w:val="48"/>
  </w:num>
  <w:num w:numId="21" w16cid:durableId="371541776">
    <w:abstractNumId w:val="47"/>
  </w:num>
  <w:num w:numId="22" w16cid:durableId="2095471591">
    <w:abstractNumId w:val="1"/>
  </w:num>
  <w:num w:numId="23" w16cid:durableId="2050950540">
    <w:abstractNumId w:val="31"/>
  </w:num>
  <w:num w:numId="24" w16cid:durableId="1755543868">
    <w:abstractNumId w:val="36"/>
  </w:num>
  <w:num w:numId="25" w16cid:durableId="1441946862">
    <w:abstractNumId w:val="11"/>
  </w:num>
  <w:num w:numId="26" w16cid:durableId="1708677781">
    <w:abstractNumId w:val="17"/>
  </w:num>
  <w:num w:numId="27" w16cid:durableId="1307124553">
    <w:abstractNumId w:val="46"/>
  </w:num>
  <w:num w:numId="28" w16cid:durableId="1901407310">
    <w:abstractNumId w:val="12"/>
  </w:num>
  <w:num w:numId="29" w16cid:durableId="1768231076">
    <w:abstractNumId w:val="26"/>
  </w:num>
  <w:num w:numId="30" w16cid:durableId="641469856">
    <w:abstractNumId w:val="45"/>
  </w:num>
  <w:num w:numId="31" w16cid:durableId="1795252985">
    <w:abstractNumId w:val="27"/>
  </w:num>
  <w:num w:numId="32" w16cid:durableId="911475130">
    <w:abstractNumId w:val="28"/>
  </w:num>
  <w:num w:numId="33" w16cid:durableId="2027706983">
    <w:abstractNumId w:val="15"/>
  </w:num>
  <w:num w:numId="34" w16cid:durableId="1487353712">
    <w:abstractNumId w:val="25"/>
  </w:num>
  <w:num w:numId="35" w16cid:durableId="226769200">
    <w:abstractNumId w:val="29"/>
  </w:num>
  <w:num w:numId="36" w16cid:durableId="833183316">
    <w:abstractNumId w:val="9"/>
  </w:num>
  <w:num w:numId="37" w16cid:durableId="331419743">
    <w:abstractNumId w:val="39"/>
  </w:num>
  <w:num w:numId="38" w16cid:durableId="195887247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594981">
    <w:abstractNumId w:val="13"/>
  </w:num>
  <w:num w:numId="40" w16cid:durableId="2045909394">
    <w:abstractNumId w:val="24"/>
  </w:num>
  <w:num w:numId="41" w16cid:durableId="703291368">
    <w:abstractNumId w:val="43"/>
  </w:num>
  <w:num w:numId="42" w16cid:durableId="1482621071">
    <w:abstractNumId w:val="14"/>
  </w:num>
  <w:num w:numId="43" w16cid:durableId="47726830">
    <w:abstractNumId w:val="18"/>
  </w:num>
  <w:num w:numId="44" w16cid:durableId="828326422">
    <w:abstractNumId w:val="32"/>
  </w:num>
  <w:num w:numId="45" w16cid:durableId="196741307">
    <w:abstractNumId w:val="34"/>
  </w:num>
  <w:num w:numId="46" w16cid:durableId="1349215851">
    <w:abstractNumId w:val="44"/>
  </w:num>
  <w:num w:numId="47" w16cid:durableId="1136878944">
    <w:abstractNumId w:val="16"/>
  </w:num>
  <w:num w:numId="48" w16cid:durableId="1066150250">
    <w:abstractNumId w:val="40"/>
  </w:num>
  <w:num w:numId="49" w16cid:durableId="881744454">
    <w:abstractNumId w:val="41"/>
  </w:num>
  <w:num w:numId="50" w16cid:durableId="34047212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2"/>
    <w:rsid w:val="000047E2"/>
    <w:rsid w:val="000975E8"/>
    <w:rsid w:val="000C19EB"/>
    <w:rsid w:val="001448FA"/>
    <w:rsid w:val="00144917"/>
    <w:rsid w:val="00150409"/>
    <w:rsid w:val="00152CD6"/>
    <w:rsid w:val="00153950"/>
    <w:rsid w:val="001613DF"/>
    <w:rsid w:val="00163886"/>
    <w:rsid w:val="00176F4D"/>
    <w:rsid w:val="001854F1"/>
    <w:rsid w:val="001A1FD5"/>
    <w:rsid w:val="001A429E"/>
    <w:rsid w:val="001C7E08"/>
    <w:rsid w:val="00237BB2"/>
    <w:rsid w:val="00265C29"/>
    <w:rsid w:val="002878A5"/>
    <w:rsid w:val="00295940"/>
    <w:rsid w:val="00297D83"/>
    <w:rsid w:val="002A17CE"/>
    <w:rsid w:val="002A2917"/>
    <w:rsid w:val="002A3751"/>
    <w:rsid w:val="002B0D99"/>
    <w:rsid w:val="002C70B2"/>
    <w:rsid w:val="00301BEC"/>
    <w:rsid w:val="00362206"/>
    <w:rsid w:val="003742A2"/>
    <w:rsid w:val="003B748A"/>
    <w:rsid w:val="004358BD"/>
    <w:rsid w:val="00455857"/>
    <w:rsid w:val="004A6921"/>
    <w:rsid w:val="004C6A53"/>
    <w:rsid w:val="004F1C6A"/>
    <w:rsid w:val="004F301A"/>
    <w:rsid w:val="0050384F"/>
    <w:rsid w:val="0055167E"/>
    <w:rsid w:val="00563C97"/>
    <w:rsid w:val="005642E0"/>
    <w:rsid w:val="00567407"/>
    <w:rsid w:val="005D03EF"/>
    <w:rsid w:val="00617E9F"/>
    <w:rsid w:val="00620118"/>
    <w:rsid w:val="0062360F"/>
    <w:rsid w:val="006564D9"/>
    <w:rsid w:val="00687636"/>
    <w:rsid w:val="006B5948"/>
    <w:rsid w:val="006C2E0D"/>
    <w:rsid w:val="006D2E3F"/>
    <w:rsid w:val="006E41E5"/>
    <w:rsid w:val="006E7806"/>
    <w:rsid w:val="00733A84"/>
    <w:rsid w:val="007C452A"/>
    <w:rsid w:val="007D0017"/>
    <w:rsid w:val="008020D4"/>
    <w:rsid w:val="00814E96"/>
    <w:rsid w:val="00851811"/>
    <w:rsid w:val="00852EA2"/>
    <w:rsid w:val="00883EEF"/>
    <w:rsid w:val="008B5097"/>
    <w:rsid w:val="008C47B7"/>
    <w:rsid w:val="008E5414"/>
    <w:rsid w:val="008E5834"/>
    <w:rsid w:val="00923651"/>
    <w:rsid w:val="00926E41"/>
    <w:rsid w:val="009358E0"/>
    <w:rsid w:val="00947732"/>
    <w:rsid w:val="0098318C"/>
    <w:rsid w:val="009C0098"/>
    <w:rsid w:val="009C3664"/>
    <w:rsid w:val="00A562D7"/>
    <w:rsid w:val="00A61FBD"/>
    <w:rsid w:val="00A6575D"/>
    <w:rsid w:val="00A85CFB"/>
    <w:rsid w:val="00B11915"/>
    <w:rsid w:val="00B72300"/>
    <w:rsid w:val="00B82430"/>
    <w:rsid w:val="00B91A7E"/>
    <w:rsid w:val="00C0237B"/>
    <w:rsid w:val="00C31AFC"/>
    <w:rsid w:val="00C46289"/>
    <w:rsid w:val="00C66623"/>
    <w:rsid w:val="00C82B18"/>
    <w:rsid w:val="00C851B4"/>
    <w:rsid w:val="00CF35C3"/>
    <w:rsid w:val="00D0099D"/>
    <w:rsid w:val="00D06404"/>
    <w:rsid w:val="00D60318"/>
    <w:rsid w:val="00D9037D"/>
    <w:rsid w:val="00D959AD"/>
    <w:rsid w:val="00E22E97"/>
    <w:rsid w:val="00E34462"/>
    <w:rsid w:val="00E4031D"/>
    <w:rsid w:val="00E41525"/>
    <w:rsid w:val="00E6395C"/>
    <w:rsid w:val="00E64963"/>
    <w:rsid w:val="00E65858"/>
    <w:rsid w:val="00E65AEA"/>
    <w:rsid w:val="00E94A16"/>
    <w:rsid w:val="00EB3652"/>
    <w:rsid w:val="00EC437F"/>
    <w:rsid w:val="00F1730D"/>
    <w:rsid w:val="00F60DB6"/>
    <w:rsid w:val="00F61322"/>
    <w:rsid w:val="00FC32E1"/>
    <w:rsid w:val="00FE1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D06E"/>
  <w15:chartTrackingRefBased/>
  <w15:docId w15:val="{993773D9-01F8-40CF-B2E9-9308D0F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A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742A2"/>
    <w:pPr>
      <w:keepNext/>
      <w:spacing w:before="120"/>
      <w:outlineLvl w:val="1"/>
    </w:pPr>
    <w:rPr>
      <w:snapToGrid w:val="0"/>
      <w:sz w:val="24"/>
    </w:rPr>
  </w:style>
  <w:style w:type="paragraph" w:styleId="Nadpis4">
    <w:name w:val="heading 4"/>
    <w:basedOn w:val="Normln"/>
    <w:next w:val="Normln"/>
    <w:link w:val="Nadpis4Char"/>
    <w:qFormat/>
    <w:rsid w:val="003742A2"/>
    <w:pPr>
      <w:keepNext/>
      <w:spacing w:before="120"/>
      <w:outlineLvl w:val="3"/>
    </w:pPr>
    <w:rPr>
      <w:b/>
      <w:snapToGrid w:val="0"/>
      <w:sz w:val="24"/>
    </w:rPr>
  </w:style>
  <w:style w:type="paragraph" w:styleId="Nadpis5">
    <w:name w:val="heading 5"/>
    <w:basedOn w:val="Normln"/>
    <w:next w:val="Normln"/>
    <w:link w:val="Nadpis5Char"/>
    <w:qFormat/>
    <w:rsid w:val="003742A2"/>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3742A2"/>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742A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3742A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742A2"/>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3742A2"/>
    <w:rPr>
      <w:rFonts w:ascii="Arial" w:eastAsia="Times New Roman" w:hAnsi="Arial" w:cs="Arial"/>
      <w:i/>
      <w:snapToGrid w:val="0"/>
      <w:color w:val="0000FF"/>
      <w:szCs w:val="20"/>
      <w:lang w:eastAsia="cs-CZ"/>
    </w:rPr>
  </w:style>
  <w:style w:type="paragraph" w:styleId="Zkladntext">
    <w:name w:val="Body Text"/>
    <w:basedOn w:val="Normln"/>
    <w:link w:val="ZkladntextChar"/>
    <w:rsid w:val="003742A2"/>
    <w:pPr>
      <w:spacing w:before="120"/>
      <w:jc w:val="both"/>
    </w:pPr>
    <w:rPr>
      <w:snapToGrid w:val="0"/>
    </w:rPr>
  </w:style>
  <w:style w:type="character" w:customStyle="1" w:styleId="ZkladntextChar">
    <w:name w:val="Základní text Char"/>
    <w:basedOn w:val="Standardnpsmoodstavce"/>
    <w:link w:val="Zkladntext"/>
    <w:rsid w:val="003742A2"/>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3742A2"/>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3742A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742A2"/>
    <w:pPr>
      <w:spacing w:before="120"/>
    </w:pPr>
    <w:rPr>
      <w:snapToGrid w:val="0"/>
      <w:sz w:val="24"/>
    </w:rPr>
  </w:style>
  <w:style w:type="character" w:customStyle="1" w:styleId="Zkladntext2Char">
    <w:name w:val="Základní text 2 Char"/>
    <w:basedOn w:val="Standardnpsmoodstavce"/>
    <w:link w:val="Zkladntext2"/>
    <w:rsid w:val="003742A2"/>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3742A2"/>
    <w:pPr>
      <w:tabs>
        <w:tab w:val="center" w:pos="4536"/>
        <w:tab w:val="right" w:pos="9072"/>
      </w:tabs>
    </w:pPr>
  </w:style>
  <w:style w:type="character" w:customStyle="1" w:styleId="ZpatChar">
    <w:name w:val="Zápatí Char"/>
    <w:basedOn w:val="Standardnpsmoodstavce"/>
    <w:link w:val="Zpat"/>
    <w:uiPriority w:val="99"/>
    <w:rsid w:val="003742A2"/>
    <w:rPr>
      <w:rFonts w:ascii="Times New Roman" w:eastAsia="Times New Roman" w:hAnsi="Times New Roman" w:cs="Times New Roman"/>
      <w:sz w:val="20"/>
      <w:szCs w:val="20"/>
      <w:lang w:eastAsia="cs-CZ"/>
    </w:rPr>
  </w:style>
  <w:style w:type="character" w:styleId="slostrnky">
    <w:name w:val="page number"/>
    <w:basedOn w:val="Standardnpsmoodstavce"/>
    <w:rsid w:val="003742A2"/>
  </w:style>
  <w:style w:type="paragraph" w:styleId="Textkomente">
    <w:name w:val="annotation text"/>
    <w:basedOn w:val="Normln"/>
    <w:link w:val="TextkomenteChar"/>
    <w:uiPriority w:val="99"/>
    <w:rsid w:val="003742A2"/>
  </w:style>
  <w:style w:type="character" w:customStyle="1" w:styleId="TextkomenteChar">
    <w:name w:val="Text komentáře Char"/>
    <w:basedOn w:val="Standardnpsmoodstavce"/>
    <w:link w:val="Textkomente"/>
    <w:uiPriority w:val="99"/>
    <w:rsid w:val="003742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742A2"/>
    <w:pPr>
      <w:ind w:left="720"/>
      <w:contextualSpacing/>
    </w:pPr>
  </w:style>
  <w:style w:type="character" w:styleId="Hypertextovodkaz">
    <w:name w:val="Hyperlink"/>
    <w:basedOn w:val="Standardnpsmoodstavce"/>
    <w:uiPriority w:val="99"/>
    <w:unhideWhenUsed/>
    <w:rsid w:val="003742A2"/>
    <w:rPr>
      <w:color w:val="0563C1" w:themeColor="hyperlink"/>
      <w:u w:val="single"/>
    </w:rPr>
  </w:style>
  <w:style w:type="character" w:styleId="Odkaznakoment">
    <w:name w:val="annotation reference"/>
    <w:basedOn w:val="Standardnpsmoodstavce"/>
    <w:uiPriority w:val="99"/>
    <w:unhideWhenUsed/>
    <w:rsid w:val="003742A2"/>
    <w:rPr>
      <w:sz w:val="16"/>
      <w:szCs w:val="16"/>
    </w:rPr>
  </w:style>
  <w:style w:type="paragraph" w:styleId="Pedmtkomente">
    <w:name w:val="annotation subject"/>
    <w:basedOn w:val="Textkomente"/>
    <w:next w:val="Textkomente"/>
    <w:link w:val="PedmtkomenteChar"/>
    <w:uiPriority w:val="99"/>
    <w:semiHidden/>
    <w:unhideWhenUsed/>
    <w:rsid w:val="003742A2"/>
    <w:rPr>
      <w:b/>
      <w:bCs/>
    </w:rPr>
  </w:style>
  <w:style w:type="character" w:customStyle="1" w:styleId="PedmtkomenteChar">
    <w:name w:val="Předmět komentáře Char"/>
    <w:basedOn w:val="TextkomenteChar"/>
    <w:link w:val="Pedmtkomente"/>
    <w:uiPriority w:val="99"/>
    <w:semiHidden/>
    <w:rsid w:val="003742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74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2A2"/>
    <w:rPr>
      <w:rFonts w:ascii="Segoe UI" w:eastAsia="Times New Roman" w:hAnsi="Segoe UI" w:cs="Segoe UI"/>
      <w:sz w:val="18"/>
      <w:szCs w:val="18"/>
      <w:lang w:eastAsia="cs-CZ"/>
    </w:rPr>
  </w:style>
  <w:style w:type="paragraph" w:styleId="Revize">
    <w:name w:val="Revision"/>
    <w:hidden/>
    <w:uiPriority w:val="99"/>
    <w:semiHidden/>
    <w:rsid w:val="003742A2"/>
    <w:pPr>
      <w:spacing w:after="0" w:line="240" w:lineRule="auto"/>
    </w:pPr>
    <w:rPr>
      <w:rFonts w:ascii="Times New Roman" w:eastAsia="Times New Roman" w:hAnsi="Times New Roman" w:cs="Times New Roman"/>
      <w:sz w:val="20"/>
      <w:szCs w:val="20"/>
      <w:lang w:eastAsia="cs-CZ"/>
    </w:rPr>
  </w:style>
  <w:style w:type="paragraph" w:customStyle="1" w:styleId="odstavecodsazen">
    <w:name w:val="odstavecodsazen"/>
    <w:basedOn w:val="Normln"/>
    <w:rsid w:val="003742A2"/>
    <w:pPr>
      <w:ind w:left="1332" w:hanging="849"/>
      <w:jc w:val="both"/>
    </w:pPr>
    <w:rPr>
      <w:rFonts w:eastAsia="Calibri"/>
      <w:color w:val="000000"/>
      <w:sz w:val="24"/>
      <w:szCs w:val="24"/>
    </w:rPr>
  </w:style>
  <w:style w:type="paragraph" w:styleId="Textvbloku">
    <w:name w:val="Block Text"/>
    <w:basedOn w:val="Normln"/>
    <w:rsid w:val="003742A2"/>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3742A2"/>
    <w:rPr>
      <w:rFonts w:ascii="Courier New" w:hAnsi="Courier New" w:cs="Courier New"/>
    </w:rPr>
  </w:style>
  <w:style w:type="paragraph" w:styleId="Prosttext">
    <w:name w:val="Plain Text"/>
    <w:basedOn w:val="Normln"/>
    <w:link w:val="ProsttextChar"/>
    <w:uiPriority w:val="99"/>
    <w:rsid w:val="003742A2"/>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3742A2"/>
    <w:rPr>
      <w:rFonts w:ascii="Consolas" w:eastAsia="Times New Roman" w:hAnsi="Consolas" w:cs="Times New Roman"/>
      <w:sz w:val="21"/>
      <w:szCs w:val="21"/>
      <w:lang w:eastAsia="cs-CZ"/>
    </w:rPr>
  </w:style>
  <w:style w:type="paragraph" w:customStyle="1" w:styleId="l6">
    <w:name w:val="l6"/>
    <w:basedOn w:val="Normln"/>
    <w:rsid w:val="003742A2"/>
    <w:pPr>
      <w:spacing w:before="100" w:beforeAutospacing="1" w:after="100" w:afterAutospacing="1"/>
    </w:pPr>
    <w:rPr>
      <w:sz w:val="24"/>
      <w:szCs w:val="24"/>
    </w:rPr>
  </w:style>
  <w:style w:type="paragraph" w:customStyle="1" w:styleId="l7">
    <w:name w:val="l7"/>
    <w:basedOn w:val="Normln"/>
    <w:rsid w:val="003742A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3742A2"/>
    <w:rPr>
      <w:color w:val="605E5C"/>
      <w:shd w:val="clear" w:color="auto" w:fill="E1DFDD"/>
    </w:rPr>
  </w:style>
  <w:style w:type="paragraph" w:styleId="Zkladntext3">
    <w:name w:val="Body Text 3"/>
    <w:basedOn w:val="Normln"/>
    <w:link w:val="Zkladntext3Char"/>
    <w:uiPriority w:val="99"/>
    <w:semiHidden/>
    <w:rsid w:val="003742A2"/>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3742A2"/>
    <w:rPr>
      <w:rFonts w:ascii="Times New Roman" w:eastAsia="Times New Roman" w:hAnsi="Times New Roman" w:cs="Times New Roman"/>
      <w:sz w:val="16"/>
      <w:szCs w:val="16"/>
      <w:lang w:val="x-none" w:eastAsia="x-none"/>
    </w:rPr>
  </w:style>
  <w:style w:type="character" w:styleId="Nevyeenzmnka">
    <w:name w:val="Unresolved Mention"/>
    <w:basedOn w:val="Standardnpsmoodstavce"/>
    <w:uiPriority w:val="99"/>
    <w:semiHidden/>
    <w:unhideWhenUsed/>
    <w:rsid w:val="003742A2"/>
    <w:rPr>
      <w:color w:val="605E5C"/>
      <w:shd w:val="clear" w:color="auto" w:fill="E1DFDD"/>
    </w:rPr>
  </w:style>
  <w:style w:type="character" w:styleId="Siln">
    <w:name w:val="Strong"/>
    <w:basedOn w:val="Standardnpsmoodstavce"/>
    <w:uiPriority w:val="22"/>
    <w:qFormat/>
    <w:rsid w:val="00374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153">
      <w:bodyDiv w:val="1"/>
      <w:marLeft w:val="0"/>
      <w:marRight w:val="0"/>
      <w:marTop w:val="0"/>
      <w:marBottom w:val="0"/>
      <w:divBdr>
        <w:top w:val="none" w:sz="0" w:space="0" w:color="auto"/>
        <w:left w:val="none" w:sz="0" w:space="0" w:color="auto"/>
        <w:bottom w:val="none" w:sz="0" w:space="0" w:color="auto"/>
        <w:right w:val="none" w:sz="0" w:space="0" w:color="auto"/>
      </w:divBdr>
    </w:div>
    <w:div w:id="20275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5443</Words>
  <Characters>32115</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Reiský Aleš</dc:creator>
  <cp:keywords/>
  <dc:description/>
  <cp:lastModifiedBy>Konstantinová Blanka</cp:lastModifiedBy>
  <cp:revision>2</cp:revision>
  <cp:lastPrinted>2025-10-03T11:59:00Z</cp:lastPrinted>
  <dcterms:created xsi:type="dcterms:W3CDTF">2025-10-29T12:32:00Z</dcterms:created>
  <dcterms:modified xsi:type="dcterms:W3CDTF">2025-10-29T12:32:00Z</dcterms:modified>
</cp:coreProperties>
</file>