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3E" w:rsidRDefault="00C752AA" w:rsidP="002D08C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Dodatek č. </w:t>
      </w:r>
      <w:r w:rsidR="00DD7915">
        <w:rPr>
          <w:rFonts w:asciiTheme="minorHAnsi" w:hAnsiTheme="minorHAnsi"/>
          <w:b/>
          <w:bCs/>
          <w:sz w:val="32"/>
          <w:szCs w:val="32"/>
        </w:rPr>
        <w:t>4</w:t>
      </w:r>
      <w:r>
        <w:rPr>
          <w:rFonts w:asciiTheme="minorHAnsi" w:hAnsiTheme="minorHAnsi"/>
          <w:b/>
          <w:bCs/>
          <w:sz w:val="32"/>
          <w:szCs w:val="32"/>
        </w:rPr>
        <w:t xml:space="preserve"> ke </w:t>
      </w:r>
      <w:r w:rsidR="00EB66E7" w:rsidRPr="00752730">
        <w:rPr>
          <w:rFonts w:asciiTheme="minorHAnsi" w:hAnsiTheme="minorHAnsi"/>
          <w:b/>
          <w:bCs/>
          <w:sz w:val="32"/>
          <w:szCs w:val="32"/>
        </w:rPr>
        <w:t>Smlouv</w:t>
      </w:r>
      <w:r>
        <w:rPr>
          <w:rFonts w:asciiTheme="minorHAnsi" w:hAnsiTheme="minorHAnsi"/>
          <w:b/>
          <w:bCs/>
          <w:sz w:val="32"/>
          <w:szCs w:val="32"/>
        </w:rPr>
        <w:t>ě</w:t>
      </w:r>
      <w:r w:rsidR="00EB66E7" w:rsidRPr="00752730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F06439">
        <w:rPr>
          <w:rFonts w:asciiTheme="minorHAnsi" w:hAnsiTheme="minorHAnsi"/>
          <w:b/>
          <w:bCs/>
          <w:sz w:val="32"/>
          <w:szCs w:val="32"/>
        </w:rPr>
        <w:t>č.</w:t>
      </w:r>
      <w:r w:rsidR="00791A98">
        <w:rPr>
          <w:rFonts w:asciiTheme="minorHAnsi" w:hAnsiTheme="minorHAnsi"/>
          <w:b/>
          <w:sz w:val="32"/>
          <w:szCs w:val="32"/>
        </w:rPr>
        <w:t xml:space="preserve"> S-5511/03/KEX</w:t>
      </w:r>
    </w:p>
    <w:p w:rsidR="004550E9" w:rsidRPr="00944CD3" w:rsidRDefault="004550E9" w:rsidP="002D08C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0F3227" w:rsidRPr="00944CD3" w:rsidRDefault="000F3227" w:rsidP="00D7093E">
      <w:pPr>
        <w:pStyle w:val="Default"/>
        <w:rPr>
          <w:rFonts w:asciiTheme="minorHAnsi" w:hAnsiTheme="minorHAnsi"/>
          <w:sz w:val="22"/>
          <w:szCs w:val="22"/>
        </w:rPr>
      </w:pPr>
    </w:p>
    <w:p w:rsidR="00325D68" w:rsidRPr="00944CD3" w:rsidRDefault="00325D68" w:rsidP="00D7093E">
      <w:pPr>
        <w:pStyle w:val="Default"/>
        <w:rPr>
          <w:rStyle w:val="Siln"/>
          <w:rFonts w:asciiTheme="minorHAnsi" w:hAnsiTheme="minorHAnsi"/>
          <w:color w:val="auto"/>
          <w:sz w:val="22"/>
          <w:szCs w:val="22"/>
        </w:rPr>
      </w:pPr>
      <w:r w:rsidRPr="00944CD3">
        <w:rPr>
          <w:rStyle w:val="Siln"/>
          <w:rFonts w:asciiTheme="minorHAnsi" w:hAnsiTheme="minorHAnsi"/>
          <w:color w:val="auto"/>
          <w:sz w:val="22"/>
          <w:szCs w:val="22"/>
        </w:rPr>
        <w:t xml:space="preserve">Statutární město </w:t>
      </w:r>
      <w:r w:rsidR="0097003B" w:rsidRPr="00944CD3">
        <w:rPr>
          <w:rStyle w:val="Siln"/>
          <w:rFonts w:asciiTheme="minorHAnsi" w:hAnsiTheme="minorHAnsi"/>
          <w:color w:val="auto"/>
          <w:sz w:val="22"/>
          <w:szCs w:val="22"/>
        </w:rPr>
        <w:t>Karlovy Vary</w:t>
      </w:r>
    </w:p>
    <w:p w:rsidR="005A5276" w:rsidRPr="00944CD3" w:rsidRDefault="0097003B" w:rsidP="00D7093E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944CD3">
        <w:rPr>
          <w:rFonts w:asciiTheme="minorHAnsi" w:hAnsiTheme="minorHAnsi"/>
          <w:color w:val="auto"/>
          <w:sz w:val="22"/>
          <w:szCs w:val="22"/>
        </w:rPr>
        <w:t>Moskevská 21</w:t>
      </w:r>
    </w:p>
    <w:p w:rsidR="003647D4" w:rsidRPr="00944CD3" w:rsidRDefault="0097003B" w:rsidP="00D7093E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944CD3">
        <w:rPr>
          <w:rFonts w:asciiTheme="minorHAnsi" w:hAnsiTheme="minorHAnsi"/>
          <w:color w:val="auto"/>
          <w:sz w:val="22"/>
          <w:szCs w:val="22"/>
        </w:rPr>
        <w:t>361 20 Karlovy Vary</w:t>
      </w:r>
    </w:p>
    <w:p w:rsidR="00752730" w:rsidRPr="008F6936" w:rsidRDefault="00922015" w:rsidP="008028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936">
        <w:rPr>
          <w:rFonts w:asciiTheme="minorHAnsi" w:hAnsiTheme="minorHAnsi" w:cstheme="minorHAnsi"/>
          <w:color w:val="auto"/>
          <w:sz w:val="22"/>
          <w:szCs w:val="22"/>
        </w:rPr>
        <w:t>IČ</w:t>
      </w:r>
      <w:r w:rsidR="008A4B52" w:rsidRPr="008F693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7003B" w:rsidRPr="008F693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7003B" w:rsidRPr="008F6936">
        <w:rPr>
          <w:rFonts w:asciiTheme="minorHAnsi" w:hAnsiTheme="minorHAnsi" w:cstheme="minorHAnsi"/>
          <w:bCs/>
          <w:sz w:val="22"/>
          <w:szCs w:val="22"/>
          <w:shd w:val="clear" w:color="auto" w:fill="F3F1F1"/>
        </w:rPr>
        <w:t>00254657</w:t>
      </w:r>
    </w:p>
    <w:p w:rsidR="005A5276" w:rsidRPr="008F6936" w:rsidRDefault="005A5276" w:rsidP="008028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F6936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97003B" w:rsidRPr="008F6936">
        <w:rPr>
          <w:rFonts w:asciiTheme="minorHAnsi" w:hAnsiTheme="minorHAnsi" w:cstheme="minorHAnsi"/>
          <w:bCs/>
          <w:sz w:val="22"/>
          <w:szCs w:val="22"/>
          <w:shd w:val="clear" w:color="auto" w:fill="F3F1F1"/>
        </w:rPr>
        <w:t>CZ00254657</w:t>
      </w:r>
    </w:p>
    <w:p w:rsidR="00DF6043" w:rsidRPr="00944CD3" w:rsidRDefault="008028D4" w:rsidP="00060772">
      <w:pPr>
        <w:pStyle w:val="Nadpis3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 w:rsidRPr="00944CD3">
        <w:rPr>
          <w:rFonts w:asciiTheme="minorHAnsi" w:hAnsiTheme="minorHAnsi"/>
          <w:b w:val="0"/>
          <w:sz w:val="22"/>
          <w:szCs w:val="22"/>
        </w:rPr>
        <w:t xml:space="preserve">zástupce: </w:t>
      </w:r>
      <w:r w:rsidR="00DD7915">
        <w:rPr>
          <w:rFonts w:asciiTheme="minorHAnsi" w:hAnsiTheme="minorHAnsi"/>
          <w:b w:val="0"/>
          <w:sz w:val="22"/>
          <w:szCs w:val="22"/>
        </w:rPr>
        <w:t xml:space="preserve"> Petr Vaňkát, vedoucí odboru informačních technologií</w:t>
      </w:r>
    </w:p>
    <w:p w:rsidR="008028D4" w:rsidRPr="00944CD3" w:rsidRDefault="00060772" w:rsidP="0006077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944CD3">
        <w:rPr>
          <w:rFonts w:asciiTheme="minorHAnsi" w:hAnsiTheme="minorHAnsi"/>
          <w:color w:val="auto"/>
          <w:sz w:val="22"/>
          <w:szCs w:val="22"/>
        </w:rPr>
        <w:t>t</w:t>
      </w:r>
      <w:r w:rsidR="00791E65" w:rsidRPr="00944CD3">
        <w:rPr>
          <w:rFonts w:asciiTheme="minorHAnsi" w:hAnsiTheme="minorHAnsi"/>
          <w:color w:val="auto"/>
          <w:sz w:val="22"/>
          <w:szCs w:val="22"/>
        </w:rPr>
        <w:t>elefon:</w:t>
      </w:r>
      <w:r w:rsidR="00791E65" w:rsidRPr="00944CD3">
        <w:rPr>
          <w:rFonts w:asciiTheme="minorHAnsi" w:hAnsiTheme="minorHAnsi"/>
          <w:color w:val="auto"/>
          <w:sz w:val="22"/>
          <w:szCs w:val="22"/>
        </w:rPr>
        <w:tab/>
      </w:r>
      <w:r w:rsidR="00DD7915">
        <w:rPr>
          <w:rFonts w:asciiTheme="minorHAnsi" w:hAnsiTheme="minorHAnsi"/>
          <w:color w:val="auto"/>
          <w:sz w:val="22"/>
          <w:szCs w:val="22"/>
        </w:rPr>
        <w:t>353 151 141</w:t>
      </w:r>
      <w:r w:rsidR="00745FBB" w:rsidRPr="00944CD3">
        <w:rPr>
          <w:rFonts w:asciiTheme="minorHAnsi" w:hAnsiTheme="minorHAnsi"/>
          <w:color w:val="auto"/>
          <w:sz w:val="22"/>
          <w:szCs w:val="22"/>
        </w:rPr>
        <w:t>, e-mail:</w:t>
      </w:r>
      <w:r w:rsidR="00745FBB" w:rsidRPr="00944CD3">
        <w:rPr>
          <w:sz w:val="22"/>
          <w:szCs w:val="22"/>
        </w:rPr>
        <w:t xml:space="preserve"> </w:t>
      </w:r>
      <w:r w:rsidR="00DD7915">
        <w:rPr>
          <w:rFonts w:asciiTheme="minorHAnsi" w:hAnsiTheme="minorHAnsi"/>
          <w:color w:val="auto"/>
          <w:sz w:val="22"/>
          <w:szCs w:val="22"/>
        </w:rPr>
        <w:t>p.vankat</w:t>
      </w:r>
      <w:r w:rsidR="00745FBB" w:rsidRPr="00944CD3">
        <w:rPr>
          <w:rFonts w:asciiTheme="minorHAnsi" w:hAnsiTheme="minorHAnsi"/>
          <w:color w:val="auto"/>
          <w:sz w:val="22"/>
          <w:szCs w:val="22"/>
        </w:rPr>
        <w:t>@mmkv.cz</w:t>
      </w:r>
      <w:r w:rsidR="007D6887" w:rsidRPr="00944CD3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8028D4" w:rsidRPr="00944CD3">
        <w:rPr>
          <w:rFonts w:asciiTheme="minorHAnsi" w:hAnsiTheme="minorHAnsi"/>
          <w:color w:val="auto"/>
          <w:sz w:val="22"/>
          <w:szCs w:val="22"/>
        </w:rPr>
        <w:br/>
      </w:r>
      <w:proofErr w:type="gramStart"/>
      <w:r w:rsidR="008028D4" w:rsidRPr="00944CD3">
        <w:rPr>
          <w:rFonts w:asciiTheme="minorHAnsi" w:hAnsiTheme="minorHAnsi"/>
          <w:color w:val="auto"/>
          <w:sz w:val="22"/>
          <w:szCs w:val="22"/>
        </w:rPr>
        <w:t xml:space="preserve">jako </w:t>
      </w:r>
      <w:r w:rsidR="00FD336E" w:rsidRPr="00944C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56CC6" w:rsidRPr="00944CD3">
        <w:rPr>
          <w:rFonts w:asciiTheme="minorHAnsi" w:hAnsiTheme="minorHAnsi"/>
          <w:color w:val="auto"/>
          <w:sz w:val="22"/>
          <w:szCs w:val="22"/>
        </w:rPr>
        <w:t>O</w:t>
      </w:r>
      <w:r w:rsidR="003748BC" w:rsidRPr="00944CD3">
        <w:rPr>
          <w:rFonts w:asciiTheme="minorHAnsi" w:hAnsiTheme="minorHAnsi"/>
          <w:color w:val="auto"/>
          <w:sz w:val="22"/>
          <w:szCs w:val="22"/>
        </w:rPr>
        <w:t xml:space="preserve"> b j e d n a t e l</w:t>
      </w:r>
      <w:r w:rsidR="009D7F04" w:rsidRPr="00944CD3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8028D4" w:rsidRPr="00944CD3">
        <w:rPr>
          <w:rFonts w:asciiTheme="minorHAnsi" w:hAnsiTheme="minorHAnsi"/>
          <w:color w:val="auto"/>
          <w:sz w:val="22"/>
          <w:szCs w:val="22"/>
        </w:rPr>
        <w:t>(dále</w:t>
      </w:r>
      <w:proofErr w:type="gramEnd"/>
      <w:r w:rsidR="008028D4" w:rsidRPr="00944CD3">
        <w:rPr>
          <w:rFonts w:asciiTheme="minorHAnsi" w:hAnsiTheme="minorHAnsi"/>
          <w:color w:val="auto"/>
          <w:sz w:val="22"/>
          <w:szCs w:val="22"/>
        </w:rPr>
        <w:t xml:space="preserve"> jen „</w:t>
      </w:r>
      <w:r w:rsidR="00956CC6" w:rsidRPr="00944CD3">
        <w:rPr>
          <w:rFonts w:asciiTheme="minorHAnsi" w:hAnsiTheme="minorHAnsi"/>
          <w:color w:val="auto"/>
          <w:sz w:val="22"/>
          <w:szCs w:val="22"/>
        </w:rPr>
        <w:t>O</w:t>
      </w:r>
      <w:r w:rsidR="003748BC" w:rsidRPr="00944CD3">
        <w:rPr>
          <w:rFonts w:asciiTheme="minorHAnsi" w:hAnsiTheme="minorHAnsi"/>
          <w:color w:val="auto"/>
          <w:sz w:val="22"/>
          <w:szCs w:val="22"/>
        </w:rPr>
        <w:t>bjednatel</w:t>
      </w:r>
      <w:r w:rsidR="008028D4" w:rsidRPr="00944CD3">
        <w:rPr>
          <w:rFonts w:asciiTheme="minorHAnsi" w:hAnsiTheme="minorHAnsi"/>
          <w:color w:val="auto"/>
          <w:sz w:val="22"/>
          <w:szCs w:val="22"/>
        </w:rPr>
        <w:t>“) na straně jedné,</w:t>
      </w:r>
    </w:p>
    <w:p w:rsidR="008028D4" w:rsidRPr="00944CD3" w:rsidRDefault="008028D4" w:rsidP="00D7093E">
      <w:pPr>
        <w:pStyle w:val="Default"/>
        <w:rPr>
          <w:rFonts w:asciiTheme="minorHAnsi" w:hAnsiTheme="minorHAnsi"/>
          <w:sz w:val="22"/>
          <w:szCs w:val="22"/>
        </w:rPr>
      </w:pPr>
    </w:p>
    <w:p w:rsidR="000F3227" w:rsidRPr="00944CD3" w:rsidRDefault="000F3227" w:rsidP="001F527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44CD3">
        <w:rPr>
          <w:rFonts w:asciiTheme="minorHAnsi" w:hAnsiTheme="minorHAnsi"/>
          <w:sz w:val="22"/>
          <w:szCs w:val="22"/>
        </w:rPr>
        <w:t>a</w:t>
      </w:r>
    </w:p>
    <w:p w:rsidR="005F514A" w:rsidRPr="00944CD3" w:rsidRDefault="005F514A" w:rsidP="001F5272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0F3227" w:rsidRPr="00944CD3" w:rsidRDefault="000F3227" w:rsidP="000F3227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44CD3">
        <w:rPr>
          <w:rFonts w:asciiTheme="minorHAnsi" w:hAnsiTheme="minorHAnsi"/>
          <w:b/>
          <w:bCs/>
          <w:sz w:val="22"/>
          <w:szCs w:val="22"/>
        </w:rPr>
        <w:t>Wolters</w:t>
      </w:r>
      <w:proofErr w:type="spellEnd"/>
      <w:r w:rsidRPr="00944CD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44CD3">
        <w:rPr>
          <w:rFonts w:asciiTheme="minorHAnsi" w:hAnsiTheme="minorHAnsi"/>
          <w:b/>
          <w:bCs/>
          <w:sz w:val="22"/>
          <w:szCs w:val="22"/>
        </w:rPr>
        <w:t>Kluwer</w:t>
      </w:r>
      <w:proofErr w:type="spellEnd"/>
      <w:r w:rsidRPr="00944CD3">
        <w:rPr>
          <w:rFonts w:asciiTheme="minorHAnsi" w:hAnsiTheme="minorHAnsi"/>
          <w:b/>
          <w:bCs/>
          <w:sz w:val="22"/>
          <w:szCs w:val="22"/>
        </w:rPr>
        <w:t xml:space="preserve"> , a.s. </w:t>
      </w:r>
    </w:p>
    <w:p w:rsidR="000F3227" w:rsidRPr="00944CD3" w:rsidRDefault="000F3227" w:rsidP="000F3227">
      <w:pPr>
        <w:pStyle w:val="Default"/>
        <w:rPr>
          <w:rFonts w:asciiTheme="minorHAnsi" w:hAnsiTheme="minorHAnsi"/>
          <w:sz w:val="22"/>
          <w:szCs w:val="22"/>
        </w:rPr>
      </w:pPr>
      <w:r w:rsidRPr="00944CD3">
        <w:rPr>
          <w:rFonts w:asciiTheme="minorHAnsi" w:hAnsiTheme="minorHAnsi"/>
          <w:sz w:val="22"/>
          <w:szCs w:val="22"/>
        </w:rPr>
        <w:t xml:space="preserve">U Nákladového nádraží 6, 130 00 Praha 3 </w:t>
      </w:r>
    </w:p>
    <w:p w:rsidR="00AB7243" w:rsidRPr="00944CD3" w:rsidRDefault="000F3227" w:rsidP="000F3227">
      <w:pPr>
        <w:pStyle w:val="Default"/>
        <w:rPr>
          <w:rFonts w:asciiTheme="minorHAnsi" w:hAnsiTheme="minorHAnsi"/>
          <w:sz w:val="22"/>
          <w:szCs w:val="22"/>
        </w:rPr>
      </w:pPr>
      <w:r w:rsidRPr="00944CD3">
        <w:rPr>
          <w:rFonts w:asciiTheme="minorHAnsi" w:hAnsiTheme="minorHAnsi"/>
          <w:sz w:val="22"/>
          <w:szCs w:val="22"/>
        </w:rPr>
        <w:t>IČ</w:t>
      </w:r>
      <w:r w:rsidR="007956A2" w:rsidRPr="00944CD3">
        <w:rPr>
          <w:rFonts w:asciiTheme="minorHAnsi" w:hAnsiTheme="minorHAnsi"/>
          <w:sz w:val="22"/>
          <w:szCs w:val="22"/>
        </w:rPr>
        <w:t>O</w:t>
      </w:r>
      <w:r w:rsidRPr="00944CD3">
        <w:rPr>
          <w:rFonts w:asciiTheme="minorHAnsi" w:hAnsiTheme="minorHAnsi"/>
          <w:sz w:val="22"/>
          <w:szCs w:val="22"/>
        </w:rPr>
        <w:t>: 63077639, DIČ: CZ63077639</w:t>
      </w:r>
      <w:r w:rsidRPr="00944CD3">
        <w:rPr>
          <w:rFonts w:asciiTheme="minorHAnsi" w:hAnsiTheme="minorHAnsi"/>
          <w:sz w:val="22"/>
          <w:szCs w:val="22"/>
        </w:rPr>
        <w:br/>
        <w:t xml:space="preserve">zápis v obch. </w:t>
      </w:r>
      <w:proofErr w:type="gramStart"/>
      <w:r w:rsidRPr="00944CD3">
        <w:rPr>
          <w:rFonts w:asciiTheme="minorHAnsi" w:hAnsiTheme="minorHAnsi"/>
          <w:sz w:val="22"/>
          <w:szCs w:val="22"/>
        </w:rPr>
        <w:t>rejstříku</w:t>
      </w:r>
      <w:proofErr w:type="gramEnd"/>
      <w:r w:rsidRPr="00944CD3">
        <w:rPr>
          <w:rFonts w:asciiTheme="minorHAnsi" w:hAnsiTheme="minorHAnsi"/>
          <w:sz w:val="22"/>
          <w:szCs w:val="22"/>
        </w:rPr>
        <w:t xml:space="preserve"> v oddílu B, vložka č. </w:t>
      </w:r>
      <w:r w:rsidR="00AB7243" w:rsidRPr="00944CD3">
        <w:rPr>
          <w:rFonts w:asciiTheme="minorHAnsi" w:hAnsiTheme="minorHAnsi"/>
          <w:sz w:val="22"/>
          <w:szCs w:val="22"/>
        </w:rPr>
        <w:t>9659, u Městského soudu v Praze</w:t>
      </w:r>
    </w:p>
    <w:p w:rsidR="00611FFC" w:rsidRPr="00944CD3" w:rsidRDefault="00AB7243" w:rsidP="000F3227">
      <w:pPr>
        <w:pStyle w:val="Default"/>
        <w:rPr>
          <w:rFonts w:asciiTheme="minorHAnsi" w:hAnsiTheme="minorHAnsi"/>
          <w:sz w:val="22"/>
          <w:szCs w:val="22"/>
          <w:shd w:val="clear" w:color="auto" w:fill="FFFFFF"/>
        </w:rPr>
      </w:pPr>
      <w:r w:rsidRPr="00944CD3">
        <w:rPr>
          <w:rFonts w:asciiTheme="minorHAnsi" w:hAnsiTheme="minorHAnsi"/>
          <w:sz w:val="22"/>
          <w:szCs w:val="22"/>
        </w:rPr>
        <w:t>z</w:t>
      </w:r>
      <w:r w:rsidR="00611FFC" w:rsidRPr="00944CD3">
        <w:rPr>
          <w:rFonts w:asciiTheme="minorHAnsi" w:hAnsiTheme="minorHAnsi"/>
          <w:sz w:val="22"/>
          <w:szCs w:val="22"/>
          <w:shd w:val="clear" w:color="auto" w:fill="FFFFFF"/>
        </w:rPr>
        <w:t>ástupce:</w:t>
      </w:r>
      <w:r w:rsidR="00FE6C6E" w:rsidRPr="00944CD3">
        <w:rPr>
          <w:rFonts w:asciiTheme="minorHAnsi" w:hAnsiTheme="minorHAnsi"/>
          <w:sz w:val="22"/>
          <w:szCs w:val="22"/>
          <w:shd w:val="clear" w:color="auto" w:fill="FFFFFF"/>
        </w:rPr>
        <w:t xml:space="preserve"> Ivana Cachová</w:t>
      </w:r>
    </w:p>
    <w:p w:rsidR="00611FFC" w:rsidRPr="00944CD3" w:rsidRDefault="00611FFC" w:rsidP="000F3227">
      <w:pPr>
        <w:pStyle w:val="Default"/>
        <w:rPr>
          <w:rFonts w:asciiTheme="minorHAnsi" w:hAnsiTheme="minorHAnsi"/>
          <w:sz w:val="22"/>
          <w:szCs w:val="22"/>
          <w:shd w:val="clear" w:color="auto" w:fill="FFFFFF"/>
        </w:rPr>
      </w:pPr>
      <w:r w:rsidRPr="00944CD3">
        <w:rPr>
          <w:rFonts w:asciiTheme="minorHAnsi" w:hAnsiTheme="minorHAnsi"/>
          <w:sz w:val="22"/>
          <w:szCs w:val="22"/>
          <w:shd w:val="clear" w:color="auto" w:fill="FFFFFF"/>
        </w:rPr>
        <w:t>telefon:</w:t>
      </w:r>
      <w:r w:rsidRPr="00944CD3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FE6C6E" w:rsidRPr="00944CD3">
        <w:rPr>
          <w:rFonts w:asciiTheme="minorHAnsi" w:hAnsiTheme="minorHAnsi"/>
          <w:sz w:val="22"/>
          <w:szCs w:val="22"/>
          <w:shd w:val="clear" w:color="auto" w:fill="FFFFFF"/>
        </w:rPr>
        <w:t xml:space="preserve">734 644 393, </w:t>
      </w:r>
      <w:r w:rsidRPr="00944CD3">
        <w:rPr>
          <w:rFonts w:asciiTheme="minorHAnsi" w:hAnsiTheme="minorHAnsi"/>
          <w:sz w:val="22"/>
          <w:szCs w:val="22"/>
          <w:shd w:val="clear" w:color="auto" w:fill="FFFFFF"/>
        </w:rPr>
        <w:t>email:</w:t>
      </w:r>
      <w:r w:rsidR="00FE6C6E" w:rsidRPr="00944CD3">
        <w:rPr>
          <w:rFonts w:asciiTheme="minorHAnsi" w:hAnsiTheme="minorHAnsi"/>
          <w:sz w:val="22"/>
          <w:szCs w:val="22"/>
          <w:shd w:val="clear" w:color="auto" w:fill="FFFFFF"/>
        </w:rPr>
        <w:t xml:space="preserve"> cachova@aspi.cz</w:t>
      </w:r>
      <w:r w:rsidRPr="00944CD3">
        <w:rPr>
          <w:rFonts w:asciiTheme="minorHAnsi" w:hAnsiTheme="minorHAnsi"/>
          <w:sz w:val="22"/>
          <w:szCs w:val="22"/>
          <w:shd w:val="clear" w:color="auto" w:fill="FFFFFF"/>
        </w:rPr>
        <w:tab/>
      </w:r>
    </w:p>
    <w:p w:rsidR="005F514A" w:rsidRPr="00944CD3" w:rsidRDefault="000F3227" w:rsidP="000F3227">
      <w:pPr>
        <w:pStyle w:val="Default"/>
        <w:rPr>
          <w:rFonts w:asciiTheme="minorHAnsi" w:hAnsiTheme="minorHAnsi"/>
          <w:sz w:val="22"/>
          <w:szCs w:val="22"/>
        </w:rPr>
      </w:pPr>
      <w:r w:rsidRPr="00944CD3">
        <w:rPr>
          <w:rFonts w:asciiTheme="minorHAnsi" w:hAnsiTheme="minorHAnsi"/>
          <w:sz w:val="22"/>
          <w:szCs w:val="22"/>
        </w:rPr>
        <w:t xml:space="preserve">jako </w:t>
      </w:r>
      <w:r w:rsidR="003647D4" w:rsidRPr="00944CD3">
        <w:rPr>
          <w:rFonts w:asciiTheme="minorHAnsi" w:hAnsiTheme="minorHAnsi"/>
          <w:sz w:val="22"/>
          <w:szCs w:val="22"/>
        </w:rPr>
        <w:t>Poskytovatel</w:t>
      </w:r>
      <w:r w:rsidRPr="00944CD3">
        <w:rPr>
          <w:rFonts w:asciiTheme="minorHAnsi" w:hAnsiTheme="minorHAnsi"/>
          <w:sz w:val="22"/>
          <w:szCs w:val="22"/>
        </w:rPr>
        <w:t xml:space="preserve"> (dále jen „</w:t>
      </w:r>
      <w:r w:rsidR="003647D4" w:rsidRPr="00944CD3">
        <w:rPr>
          <w:rFonts w:asciiTheme="minorHAnsi" w:hAnsiTheme="minorHAnsi"/>
          <w:sz w:val="22"/>
          <w:szCs w:val="22"/>
        </w:rPr>
        <w:t>Poskytovatel</w:t>
      </w:r>
      <w:r w:rsidRPr="00944CD3">
        <w:rPr>
          <w:rFonts w:asciiTheme="minorHAnsi" w:hAnsiTheme="minorHAnsi"/>
          <w:sz w:val="22"/>
          <w:szCs w:val="22"/>
        </w:rPr>
        <w:t xml:space="preserve">“) na straně </w:t>
      </w:r>
      <w:r w:rsidR="003647D4" w:rsidRPr="00944CD3">
        <w:rPr>
          <w:rFonts w:asciiTheme="minorHAnsi" w:hAnsiTheme="minorHAnsi"/>
          <w:sz w:val="22"/>
          <w:szCs w:val="22"/>
        </w:rPr>
        <w:t xml:space="preserve">druhé </w:t>
      </w:r>
    </w:p>
    <w:p w:rsidR="005F514A" w:rsidRPr="00944CD3" w:rsidRDefault="005F514A" w:rsidP="000F3227">
      <w:pPr>
        <w:pStyle w:val="Default"/>
        <w:rPr>
          <w:rFonts w:asciiTheme="minorHAnsi" w:hAnsiTheme="minorHAnsi"/>
          <w:sz w:val="22"/>
          <w:szCs w:val="22"/>
        </w:rPr>
      </w:pPr>
    </w:p>
    <w:p w:rsidR="000F3227" w:rsidRPr="00944CD3" w:rsidRDefault="000F3227" w:rsidP="000F3227">
      <w:pPr>
        <w:pStyle w:val="Default"/>
        <w:rPr>
          <w:rFonts w:asciiTheme="minorHAnsi" w:hAnsiTheme="minorHAnsi"/>
          <w:sz w:val="22"/>
          <w:szCs w:val="22"/>
        </w:rPr>
      </w:pPr>
    </w:p>
    <w:p w:rsidR="00944CD3" w:rsidRPr="00944CD3" w:rsidRDefault="00944CD3" w:rsidP="00944CD3">
      <w:pPr>
        <w:pStyle w:val="Nadpis5"/>
        <w:keepLines w:val="0"/>
        <w:numPr>
          <w:ilvl w:val="0"/>
          <w:numId w:val="21"/>
        </w:numPr>
        <w:spacing w:before="0" w:line="240" w:lineRule="auto"/>
        <w:jc w:val="center"/>
        <w:rPr>
          <w:rFonts w:ascii="Calibri" w:hAnsi="Calibri" w:cs="Calibri"/>
          <w:b/>
          <w:color w:val="auto"/>
        </w:rPr>
      </w:pPr>
      <w:r w:rsidRPr="00944CD3">
        <w:rPr>
          <w:rFonts w:ascii="Calibri" w:hAnsi="Calibri" w:cs="Calibri"/>
          <w:b/>
          <w:color w:val="auto"/>
        </w:rPr>
        <w:t>Změna Smlouvy</w:t>
      </w:r>
    </w:p>
    <w:p w:rsidR="00944CD3" w:rsidRPr="00944CD3" w:rsidRDefault="00944CD3" w:rsidP="00944CD3">
      <w:pPr>
        <w:spacing w:after="0" w:line="240" w:lineRule="auto"/>
        <w:rPr>
          <w:rFonts w:cs="Calibri"/>
          <w:b/>
        </w:rPr>
      </w:pPr>
    </w:p>
    <w:p w:rsidR="00944CD3" w:rsidRPr="00B665CA" w:rsidRDefault="00944CD3" w:rsidP="00944CD3">
      <w:pPr>
        <w:pStyle w:val="Nzev"/>
        <w:jc w:val="both"/>
        <w:outlineLvl w:val="0"/>
        <w:rPr>
          <w:rFonts w:ascii="Calibri" w:hAnsi="Calibri" w:cs="Calibri"/>
          <w:b w:val="0"/>
        </w:rPr>
      </w:pPr>
      <w:bookmarkStart w:id="0" w:name="_GoBack"/>
      <w:r w:rsidRPr="00B665CA">
        <w:rPr>
          <w:rFonts w:ascii="Calibri" w:hAnsi="Calibri" w:cs="Calibri"/>
          <w:b w:val="0"/>
        </w:rPr>
        <w:t xml:space="preserve">Smluvní strany se dohodly </w:t>
      </w:r>
      <w:proofErr w:type="gramStart"/>
      <w:r w:rsidRPr="00B665CA">
        <w:rPr>
          <w:rFonts w:ascii="Calibri" w:hAnsi="Calibri" w:cs="Calibri"/>
          <w:b w:val="0"/>
        </w:rPr>
        <w:t>na  změně</w:t>
      </w:r>
      <w:proofErr w:type="gramEnd"/>
      <w:r w:rsidRPr="00B665CA">
        <w:rPr>
          <w:rFonts w:ascii="Calibri" w:hAnsi="Calibri" w:cs="Calibri"/>
          <w:b w:val="0"/>
        </w:rPr>
        <w:t xml:space="preserve"> Smlouvy o poskytnutí užívacích práv ke službě systému ASPI  č. S-5511/03/KEX a </w:t>
      </w:r>
      <w:r w:rsidRPr="00B665CA">
        <w:rPr>
          <w:rFonts w:ascii="Calibri" w:hAnsi="Calibri" w:cs="Calibri"/>
          <w:b w:val="0"/>
          <w:bCs/>
        </w:rPr>
        <w:t>dodatků</w:t>
      </w:r>
      <w:r w:rsidR="003D5494" w:rsidRPr="00B665CA">
        <w:rPr>
          <w:rFonts w:ascii="Calibri" w:hAnsi="Calibri" w:cs="Calibri"/>
          <w:b w:val="0"/>
          <w:bCs/>
        </w:rPr>
        <w:t xml:space="preserve"> č. 1, </w:t>
      </w:r>
      <w:r w:rsidRPr="00B665CA">
        <w:rPr>
          <w:rFonts w:ascii="Calibri" w:hAnsi="Calibri" w:cs="Calibri"/>
          <w:b w:val="0"/>
          <w:bCs/>
        </w:rPr>
        <w:t>2</w:t>
      </w:r>
      <w:r w:rsidR="003D5494" w:rsidRPr="00B665CA">
        <w:rPr>
          <w:rFonts w:ascii="Calibri" w:hAnsi="Calibri" w:cs="Calibri"/>
          <w:b w:val="0"/>
          <w:bCs/>
        </w:rPr>
        <w:t xml:space="preserve"> a 3</w:t>
      </w:r>
      <w:r w:rsidRPr="00B665CA">
        <w:rPr>
          <w:rFonts w:ascii="Calibri" w:hAnsi="Calibri" w:cs="Calibri"/>
          <w:b w:val="0"/>
          <w:bCs/>
        </w:rPr>
        <w:t xml:space="preserve"> (dále jen „smlouva“), j</w:t>
      </w:r>
      <w:r w:rsidRPr="00B665CA">
        <w:rPr>
          <w:rFonts w:ascii="Calibri" w:hAnsi="Calibri" w:cs="Calibri"/>
          <w:b w:val="0"/>
        </w:rPr>
        <w:t>ehož účelem je rozšíření autorského obsahu právního informačního systému:</w:t>
      </w:r>
    </w:p>
    <w:bookmarkEnd w:id="0"/>
    <w:p w:rsidR="00944CD3" w:rsidRPr="00944CD3" w:rsidRDefault="00944CD3" w:rsidP="00944CD3">
      <w:pPr>
        <w:pStyle w:val="Nzev"/>
        <w:jc w:val="both"/>
        <w:outlineLvl w:val="0"/>
        <w:rPr>
          <w:rFonts w:ascii="Calibri" w:hAnsi="Calibri" w:cs="Calibri"/>
        </w:rPr>
      </w:pPr>
      <w:r w:rsidRPr="00944CD3">
        <w:rPr>
          <w:rFonts w:ascii="Calibri" w:hAnsi="Calibri" w:cs="Calibri"/>
        </w:rPr>
        <w:t xml:space="preserve"> </w:t>
      </w:r>
    </w:p>
    <w:p w:rsidR="00944CD3" w:rsidRPr="00944CD3" w:rsidRDefault="00944CD3" w:rsidP="00944CD3">
      <w:pPr>
        <w:pStyle w:val="Zkladntext2"/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39" w:hanging="539"/>
        <w:jc w:val="both"/>
        <w:rPr>
          <w:rFonts w:cs="Calibri"/>
        </w:rPr>
      </w:pPr>
      <w:r w:rsidRPr="00944CD3">
        <w:rPr>
          <w:rFonts w:cs="Calibri"/>
        </w:rPr>
        <w:t xml:space="preserve">Obsah stávající licence (užívací práva) síťové verze označovaná jako </w:t>
      </w:r>
      <w:r>
        <w:rPr>
          <w:rFonts w:cs="Calibri"/>
          <w:b/>
        </w:rPr>
        <w:t>JF808</w:t>
      </w:r>
      <w:r w:rsidRPr="00944CD3">
        <w:rPr>
          <w:rFonts w:cs="Calibri"/>
        </w:rPr>
        <w:t>se rozšiřuje na:</w:t>
      </w:r>
    </w:p>
    <w:p w:rsidR="00944CD3" w:rsidRPr="00944CD3" w:rsidRDefault="00944CD3" w:rsidP="00944CD3">
      <w:pPr>
        <w:pStyle w:val="Zkladntext2"/>
        <w:spacing w:after="0" w:line="240" w:lineRule="auto"/>
        <w:ind w:left="539"/>
        <w:jc w:val="both"/>
        <w:rPr>
          <w:rFonts w:cs="Calibri"/>
          <w:b/>
        </w:rPr>
      </w:pPr>
      <w:r w:rsidRPr="00944CD3">
        <w:rPr>
          <w:rFonts w:cs="Calibri"/>
          <w:b/>
        </w:rPr>
        <w:t>Profesní řešení: Samospráva Premium 2017</w:t>
      </w:r>
    </w:p>
    <w:p w:rsidR="00944CD3" w:rsidRPr="00944CD3" w:rsidRDefault="00944CD3" w:rsidP="00944CD3">
      <w:pPr>
        <w:pStyle w:val="Zkladntext2"/>
        <w:spacing w:after="0" w:line="240" w:lineRule="auto"/>
        <w:ind w:left="567"/>
        <w:jc w:val="both"/>
        <w:rPr>
          <w:rFonts w:cs="Calibri"/>
          <w:b/>
        </w:rPr>
      </w:pPr>
      <w:r w:rsidRPr="00944CD3">
        <w:rPr>
          <w:rFonts w:cs="Calibri"/>
          <w:b/>
        </w:rPr>
        <w:t>Doplňkové s</w:t>
      </w:r>
      <w:r>
        <w:rPr>
          <w:rFonts w:cs="Calibri"/>
          <w:b/>
        </w:rPr>
        <w:t>pecializace:  Pojišťovnictví 2017</w:t>
      </w:r>
    </w:p>
    <w:p w:rsidR="00944CD3" w:rsidRPr="00944CD3" w:rsidRDefault="00944CD3" w:rsidP="00944CD3">
      <w:pPr>
        <w:pStyle w:val="Zkladntext2"/>
        <w:spacing w:after="0" w:line="240" w:lineRule="auto"/>
        <w:ind w:left="567"/>
        <w:jc w:val="both"/>
        <w:rPr>
          <w:rFonts w:cs="Calibri"/>
          <w:b/>
        </w:rPr>
      </w:pPr>
      <w:r w:rsidRPr="00944CD3">
        <w:rPr>
          <w:rFonts w:cs="Calibri"/>
          <w:b/>
        </w:rPr>
        <w:t>Aplikace:  Kalkulačky ČR</w:t>
      </w:r>
    </w:p>
    <w:p w:rsidR="00944CD3" w:rsidRPr="00944CD3" w:rsidRDefault="00944CD3" w:rsidP="00944CD3">
      <w:pPr>
        <w:pStyle w:val="Zkladntext2"/>
        <w:spacing w:after="0" w:line="240" w:lineRule="auto"/>
        <w:ind w:left="539"/>
        <w:jc w:val="both"/>
        <w:rPr>
          <w:rFonts w:cs="Calibri"/>
        </w:rPr>
      </w:pPr>
      <w:r w:rsidRPr="00944CD3">
        <w:rPr>
          <w:rFonts w:cs="Calibri"/>
        </w:rPr>
        <w:t>Přehled titulů tvoří Přílohu č. 1 tohoto dodatku.</w:t>
      </w:r>
    </w:p>
    <w:p w:rsidR="00944CD3" w:rsidRPr="00944CD3" w:rsidRDefault="00944CD3" w:rsidP="00944CD3">
      <w:pPr>
        <w:pStyle w:val="Zkladntext2"/>
        <w:spacing w:after="0" w:line="240" w:lineRule="auto"/>
        <w:ind w:left="539"/>
        <w:jc w:val="both"/>
        <w:rPr>
          <w:rFonts w:cs="Calibri"/>
        </w:rPr>
      </w:pPr>
    </w:p>
    <w:p w:rsidR="00944CD3" w:rsidRPr="00944CD3" w:rsidRDefault="00944CD3" w:rsidP="00944CD3">
      <w:pPr>
        <w:pStyle w:val="Zkladntext2"/>
        <w:spacing w:after="0" w:line="240" w:lineRule="auto"/>
        <w:ind w:left="539"/>
        <w:jc w:val="both"/>
        <w:rPr>
          <w:rFonts w:cs="Calibri"/>
        </w:rPr>
      </w:pPr>
      <w:r>
        <w:rPr>
          <w:rFonts w:cs="Calibri"/>
        </w:rPr>
        <w:t>Nově bude vytvořena licence s 2 přístupy (Nové ASPI</w:t>
      </w:r>
      <w:r w:rsidRPr="00944CD3">
        <w:rPr>
          <w:rFonts w:cs="Calibri"/>
        </w:rPr>
        <w:t>) a obsahem</w:t>
      </w:r>
      <w:r>
        <w:rPr>
          <w:rFonts w:cs="Calibri"/>
        </w:rPr>
        <w:t xml:space="preserve"> shodným s licencí JF808</w:t>
      </w:r>
      <w:r w:rsidR="008F6936">
        <w:rPr>
          <w:rFonts w:cs="Calibri"/>
        </w:rPr>
        <w:t>.</w:t>
      </w:r>
    </w:p>
    <w:p w:rsidR="00944CD3" w:rsidRPr="00944CD3" w:rsidRDefault="00944CD3" w:rsidP="00944CD3">
      <w:pPr>
        <w:pStyle w:val="Zkladntext2"/>
        <w:spacing w:after="0" w:line="240" w:lineRule="auto"/>
        <w:ind w:left="539"/>
        <w:jc w:val="both"/>
        <w:rPr>
          <w:rFonts w:cs="Calibri"/>
        </w:rPr>
      </w:pPr>
    </w:p>
    <w:p w:rsidR="00944CD3" w:rsidRPr="00944CD3" w:rsidRDefault="00944CD3" w:rsidP="00944CD3">
      <w:pPr>
        <w:pStyle w:val="Default"/>
        <w:tabs>
          <w:tab w:val="left" w:pos="0"/>
        </w:tabs>
        <w:ind w:left="426" w:hanging="426"/>
        <w:jc w:val="both"/>
        <w:outlineLvl w:val="0"/>
        <w:rPr>
          <w:rFonts w:ascii="Calibri" w:hAnsi="Calibri" w:cs="Calibri"/>
          <w:color w:val="auto"/>
          <w:sz w:val="22"/>
          <w:szCs w:val="22"/>
        </w:rPr>
      </w:pPr>
      <w:r w:rsidRPr="00944CD3"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944CD3">
        <w:rPr>
          <w:rFonts w:ascii="Calibri" w:hAnsi="Calibri" w:cs="Calibri"/>
          <w:color w:val="auto"/>
          <w:sz w:val="22"/>
          <w:szCs w:val="22"/>
        </w:rPr>
        <w:tab/>
        <w:t xml:space="preserve">Cena předmětu plnění </w:t>
      </w:r>
      <w:proofErr w:type="gramStart"/>
      <w:r w:rsidRPr="00944CD3">
        <w:rPr>
          <w:rFonts w:ascii="Calibri" w:hAnsi="Calibri" w:cs="Calibri"/>
          <w:color w:val="auto"/>
          <w:sz w:val="22"/>
          <w:szCs w:val="22"/>
        </w:rPr>
        <w:t>specifikovaném</w:t>
      </w:r>
      <w:proofErr w:type="gramEnd"/>
      <w:r w:rsidRPr="00944CD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366F">
        <w:rPr>
          <w:rFonts w:ascii="Calibri" w:hAnsi="Calibri" w:cs="Calibri"/>
          <w:color w:val="auto"/>
          <w:sz w:val="22"/>
          <w:szCs w:val="22"/>
        </w:rPr>
        <w:t>v čl. I, odst. 1.</w:t>
      </w:r>
      <w:r w:rsidRPr="00944CD3">
        <w:rPr>
          <w:rFonts w:ascii="Calibri" w:hAnsi="Calibri" w:cs="Calibri"/>
          <w:color w:val="auto"/>
          <w:sz w:val="22"/>
          <w:szCs w:val="22"/>
        </w:rPr>
        <w:t xml:space="preserve"> této smlouvy a v souladu s platnými právními předpisy účastníky dohodnuta a bez DPH činí:</w:t>
      </w:r>
    </w:p>
    <w:p w:rsidR="00944CD3" w:rsidRPr="002251B0" w:rsidRDefault="00944CD3" w:rsidP="00944CD3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ind w:hanging="294"/>
        <w:contextualSpacing/>
        <w:jc w:val="both"/>
        <w:rPr>
          <w:rFonts w:cs="Calibri"/>
          <w:color w:val="FF0000"/>
        </w:rPr>
      </w:pPr>
      <w:r w:rsidRPr="00944CD3">
        <w:rPr>
          <w:rFonts w:cs="Calibri"/>
        </w:rPr>
        <w:t xml:space="preserve">Nově roční předplatné autorského obsahu Systému ASPI po slevě celkem činí </w:t>
      </w:r>
      <w:r w:rsidR="008F6936">
        <w:rPr>
          <w:rFonts w:cs="Calibri"/>
          <w:b/>
        </w:rPr>
        <w:t>107.537</w:t>
      </w:r>
      <w:r w:rsidRPr="00944CD3">
        <w:rPr>
          <w:rFonts w:cs="Calibri"/>
          <w:b/>
        </w:rPr>
        <w:t>,- Kč bez DPH</w:t>
      </w:r>
      <w:r w:rsidR="00B665CA">
        <w:rPr>
          <w:rFonts w:cs="Calibri"/>
          <w:b/>
        </w:rPr>
        <w:t>, cena celkem 130.120,- Kč včetně DPH</w:t>
      </w:r>
      <w:r w:rsidR="002251B0">
        <w:rPr>
          <w:rFonts w:cs="Calibri"/>
        </w:rPr>
        <w:t>.</w:t>
      </w:r>
    </w:p>
    <w:p w:rsidR="00944CD3" w:rsidRPr="006567BA" w:rsidRDefault="00944CD3" w:rsidP="00DD7915">
      <w:pPr>
        <w:pStyle w:val="Default"/>
        <w:numPr>
          <w:ilvl w:val="0"/>
          <w:numId w:val="22"/>
        </w:numPr>
        <w:ind w:left="709" w:hanging="283"/>
        <w:jc w:val="both"/>
      </w:pPr>
      <w:r w:rsidRPr="00944CD3">
        <w:rPr>
          <w:rFonts w:ascii="Calibri" w:hAnsi="Calibri" w:cs="Calibri"/>
          <w:color w:val="auto"/>
          <w:sz w:val="22"/>
          <w:szCs w:val="22"/>
        </w:rPr>
        <w:t xml:space="preserve">Tato cena zahrnuje přístup ke službě ASPI a průběžnou aktualizaci dat </w:t>
      </w:r>
    </w:p>
    <w:p w:rsidR="00944CD3" w:rsidRPr="00944CD3" w:rsidRDefault="00944CD3" w:rsidP="00944CD3">
      <w:pPr>
        <w:pStyle w:val="Defaul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944CD3" w:rsidRPr="00944CD3" w:rsidRDefault="00944CD3" w:rsidP="00944CD3">
      <w:pPr>
        <w:pStyle w:val="Zkladntext2"/>
        <w:spacing w:after="0" w:line="240" w:lineRule="auto"/>
        <w:ind w:left="426"/>
        <w:jc w:val="center"/>
        <w:rPr>
          <w:rFonts w:cs="Calibri"/>
          <w:b/>
        </w:rPr>
      </w:pPr>
      <w:r w:rsidRPr="00944CD3">
        <w:rPr>
          <w:rFonts w:cs="Calibri"/>
          <w:b/>
        </w:rPr>
        <w:t>II. Zvláštní ujednání</w:t>
      </w:r>
    </w:p>
    <w:p w:rsidR="00944CD3" w:rsidRPr="00944CD3" w:rsidRDefault="00944CD3" w:rsidP="00944CD3">
      <w:pPr>
        <w:pStyle w:val="Zkladntext2"/>
        <w:spacing w:after="0" w:line="240" w:lineRule="auto"/>
        <w:ind w:left="426"/>
        <w:jc w:val="both"/>
        <w:rPr>
          <w:rFonts w:cs="Calibri"/>
        </w:rPr>
      </w:pPr>
    </w:p>
    <w:p w:rsidR="00944CD3" w:rsidRPr="00944CD3" w:rsidRDefault="00944CD3" w:rsidP="00944CD3">
      <w:pPr>
        <w:pStyle w:val="Zkladntext2"/>
        <w:spacing w:after="0" w:line="240" w:lineRule="auto"/>
        <w:ind w:left="426" w:hanging="426"/>
        <w:jc w:val="both"/>
        <w:rPr>
          <w:rFonts w:cs="Calibri"/>
        </w:rPr>
      </w:pPr>
      <w:r w:rsidRPr="00944CD3">
        <w:rPr>
          <w:rFonts w:cs="Calibri"/>
        </w:rPr>
        <w:t>1.</w:t>
      </w:r>
      <w:r w:rsidRPr="00944CD3">
        <w:rPr>
          <w:rFonts w:cs="Calibri"/>
        </w:rPr>
        <w:tab/>
        <w:t>Smluvní strany prohlašují, že skutečnosti uvedené v tomto ujednání nepovažují za obchodní tajemství dle § 504 občanského zákoníku a udělují svolení k jejich užití a zveřejnění bez stanovení jakýchkoli dalších podmínek.</w:t>
      </w:r>
    </w:p>
    <w:p w:rsidR="00944CD3" w:rsidRPr="00944CD3" w:rsidRDefault="00944CD3" w:rsidP="00944CD3">
      <w:pPr>
        <w:pStyle w:val="Zkladntext2"/>
        <w:spacing w:after="0" w:line="240" w:lineRule="auto"/>
        <w:ind w:left="360" w:hanging="360"/>
        <w:jc w:val="both"/>
        <w:rPr>
          <w:rFonts w:cs="Calibri"/>
        </w:rPr>
      </w:pPr>
      <w:r w:rsidRPr="00944CD3">
        <w:rPr>
          <w:rFonts w:cs="Calibri"/>
        </w:rPr>
        <w:t>3.</w:t>
      </w:r>
      <w:r w:rsidRPr="00944CD3">
        <w:rPr>
          <w:rFonts w:cs="Calibri"/>
        </w:rPr>
        <w:tab/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objednatel.</w:t>
      </w:r>
    </w:p>
    <w:p w:rsidR="00944CD3" w:rsidRPr="00944CD3" w:rsidRDefault="00944CD3" w:rsidP="00944CD3">
      <w:pPr>
        <w:pStyle w:val="Zkladntext2"/>
        <w:spacing w:after="0" w:line="240" w:lineRule="auto"/>
        <w:ind w:left="426"/>
        <w:jc w:val="both"/>
        <w:rPr>
          <w:rFonts w:cs="Calibri"/>
        </w:rPr>
      </w:pPr>
    </w:p>
    <w:p w:rsidR="00944CD3" w:rsidRPr="008F6936" w:rsidRDefault="00944CD3" w:rsidP="008F6936">
      <w:pPr>
        <w:pStyle w:val="Zkladntext2"/>
        <w:spacing w:after="0" w:line="240" w:lineRule="auto"/>
        <w:ind w:left="426"/>
        <w:jc w:val="center"/>
        <w:rPr>
          <w:rFonts w:cs="Calibri"/>
          <w:b/>
        </w:rPr>
      </w:pPr>
    </w:p>
    <w:p w:rsidR="00944CD3" w:rsidRPr="008F6936" w:rsidRDefault="00944CD3" w:rsidP="00944CD3">
      <w:pPr>
        <w:pStyle w:val="Nadpis5"/>
        <w:keepLines w:val="0"/>
        <w:numPr>
          <w:ilvl w:val="0"/>
          <w:numId w:val="23"/>
        </w:numPr>
        <w:spacing w:before="0" w:line="240" w:lineRule="auto"/>
        <w:jc w:val="center"/>
        <w:rPr>
          <w:rFonts w:ascii="Calibri" w:hAnsi="Calibri" w:cs="Calibri"/>
          <w:b/>
          <w:color w:val="auto"/>
        </w:rPr>
      </w:pPr>
      <w:r w:rsidRPr="008F6936">
        <w:rPr>
          <w:rFonts w:ascii="Calibri" w:hAnsi="Calibri" w:cs="Calibri"/>
          <w:b/>
          <w:color w:val="auto"/>
        </w:rPr>
        <w:t>Závěrečná ustanovení</w:t>
      </w:r>
    </w:p>
    <w:p w:rsidR="00944CD3" w:rsidRPr="008F6936" w:rsidRDefault="00944CD3" w:rsidP="00944CD3">
      <w:pPr>
        <w:spacing w:after="0" w:line="240" w:lineRule="auto"/>
        <w:rPr>
          <w:b/>
        </w:rPr>
      </w:pPr>
    </w:p>
    <w:p w:rsidR="00944CD3" w:rsidRPr="00944CD3" w:rsidRDefault="00944CD3" w:rsidP="00944CD3">
      <w:pPr>
        <w:spacing w:after="0" w:line="240" w:lineRule="auto"/>
      </w:pPr>
    </w:p>
    <w:p w:rsidR="00944CD3" w:rsidRPr="00944CD3" w:rsidRDefault="00944CD3" w:rsidP="00944CD3">
      <w:pPr>
        <w:pStyle w:val="Zkladntext"/>
        <w:numPr>
          <w:ilvl w:val="0"/>
          <w:numId w:val="18"/>
        </w:numPr>
        <w:tabs>
          <w:tab w:val="clear" w:pos="720"/>
          <w:tab w:val="num" w:pos="142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4CD3">
        <w:rPr>
          <w:rFonts w:ascii="Calibri" w:hAnsi="Calibri" w:cs="Calibri"/>
          <w:sz w:val="22"/>
          <w:szCs w:val="22"/>
        </w:rPr>
        <w:t>Ostatní ujednání smlouvy výslovně nedotčená tímto dodatkem č. </w:t>
      </w:r>
      <w:r w:rsidR="00DD7915">
        <w:rPr>
          <w:rFonts w:ascii="Calibri" w:hAnsi="Calibri" w:cs="Calibri"/>
          <w:sz w:val="22"/>
          <w:szCs w:val="22"/>
        </w:rPr>
        <w:t>4</w:t>
      </w:r>
      <w:r w:rsidRPr="00944CD3">
        <w:rPr>
          <w:rFonts w:ascii="Calibri" w:hAnsi="Calibri" w:cs="Calibri"/>
          <w:sz w:val="22"/>
          <w:szCs w:val="22"/>
        </w:rPr>
        <w:t>, zůstávají v platnosti. Tento dodatek nabývá účinnosti dnem podpisu oběma smluvními stranami.</w:t>
      </w:r>
    </w:p>
    <w:p w:rsidR="00944CD3" w:rsidRPr="00944CD3" w:rsidRDefault="00944CD3" w:rsidP="00944CD3">
      <w:pPr>
        <w:pStyle w:val="Zkladntext"/>
        <w:numPr>
          <w:ilvl w:val="0"/>
          <w:numId w:val="18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4CD3">
        <w:rPr>
          <w:rFonts w:ascii="Calibri" w:hAnsi="Calibri" w:cs="Calibri"/>
          <w:sz w:val="22"/>
          <w:szCs w:val="22"/>
        </w:rPr>
        <w:t>Tento dodatek je sepsán ve dvou vyhotoveních, z nichž každé má povahu originálu. Pro každou smluvní stranu je určeno jedno vyhotovení tohoto dodatku.</w:t>
      </w:r>
    </w:p>
    <w:p w:rsidR="00944CD3" w:rsidRPr="00944CD3" w:rsidRDefault="00944CD3" w:rsidP="00944CD3">
      <w:pPr>
        <w:pStyle w:val="Zkladntext"/>
        <w:numPr>
          <w:ilvl w:val="0"/>
          <w:numId w:val="18"/>
        </w:numPr>
        <w:tabs>
          <w:tab w:val="clear" w:pos="720"/>
          <w:tab w:val="num" w:pos="426"/>
        </w:tabs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44CD3">
        <w:rPr>
          <w:rFonts w:ascii="Calibri" w:hAnsi="Calibri" w:cs="Calibri"/>
          <w:sz w:val="22"/>
          <w:szCs w:val="22"/>
        </w:rPr>
        <w:t>Tento dodatek nabývá platnosti a účinnosti dnem podpisu.</w:t>
      </w:r>
    </w:p>
    <w:p w:rsidR="00944CD3" w:rsidRPr="00B665CA" w:rsidRDefault="00944CD3" w:rsidP="00944CD3">
      <w:pPr>
        <w:pStyle w:val="Zkladntex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65CA">
        <w:rPr>
          <w:rFonts w:ascii="Calibri" w:hAnsi="Calibri" w:cs="Calibri"/>
          <w:sz w:val="22"/>
          <w:szCs w:val="22"/>
        </w:rPr>
        <w:t xml:space="preserve">Smluvní strany prohlašují, že si dodatek č. </w:t>
      </w:r>
      <w:r w:rsidR="00B665CA" w:rsidRPr="00B665CA">
        <w:rPr>
          <w:rFonts w:ascii="Calibri" w:hAnsi="Calibri" w:cs="Calibri"/>
          <w:sz w:val="22"/>
          <w:szCs w:val="22"/>
        </w:rPr>
        <w:t>4</w:t>
      </w:r>
      <w:r w:rsidRPr="00B665CA">
        <w:rPr>
          <w:rFonts w:ascii="Calibri" w:hAnsi="Calibri" w:cs="Calibri"/>
          <w:sz w:val="22"/>
          <w:szCs w:val="22"/>
        </w:rPr>
        <w:t xml:space="preserve"> smlouvy přečetly, že tento byl sepsán na základě jejich pravé a svobodné vůle, nikoli v tísni a za nápadně nevýhodných podmínek, a na důkaz toho připojují své podpisy.</w:t>
      </w:r>
    </w:p>
    <w:p w:rsidR="000F3227" w:rsidRPr="00B665CA" w:rsidRDefault="000F3227" w:rsidP="00944C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66FD2" w:rsidRPr="00944CD3" w:rsidRDefault="00912F71" w:rsidP="00944C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B665CA">
        <w:rPr>
          <w:rFonts w:asciiTheme="minorHAnsi" w:hAnsiTheme="minorHAnsi"/>
          <w:color w:val="auto"/>
          <w:sz w:val="22"/>
          <w:szCs w:val="22"/>
        </w:rPr>
        <w:t>Přílo</w:t>
      </w:r>
      <w:r w:rsidRPr="00944CD3">
        <w:rPr>
          <w:rFonts w:asciiTheme="minorHAnsi" w:hAnsiTheme="minorHAnsi"/>
          <w:color w:val="auto"/>
          <w:sz w:val="22"/>
          <w:szCs w:val="22"/>
        </w:rPr>
        <w:t xml:space="preserve">ha </w:t>
      </w:r>
      <w:proofErr w:type="gramStart"/>
      <w:r w:rsidRPr="00944CD3">
        <w:rPr>
          <w:rFonts w:asciiTheme="minorHAnsi" w:hAnsiTheme="minorHAnsi"/>
          <w:color w:val="auto"/>
          <w:sz w:val="22"/>
          <w:szCs w:val="22"/>
        </w:rPr>
        <w:t>č. 1</w:t>
      </w:r>
      <w:r w:rsidR="009B3435" w:rsidRPr="00944C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F6936">
        <w:rPr>
          <w:rFonts w:asciiTheme="minorHAnsi" w:hAnsiTheme="minorHAnsi"/>
          <w:color w:val="auto"/>
          <w:sz w:val="22"/>
          <w:szCs w:val="22"/>
        </w:rPr>
        <w:t xml:space="preserve"> – Seznam</w:t>
      </w:r>
      <w:proofErr w:type="gramEnd"/>
      <w:r w:rsidR="008F6936">
        <w:rPr>
          <w:rFonts w:asciiTheme="minorHAnsi" w:hAnsiTheme="minorHAnsi"/>
          <w:color w:val="auto"/>
          <w:sz w:val="22"/>
          <w:szCs w:val="22"/>
        </w:rPr>
        <w:t xml:space="preserve"> titulů ASPI</w:t>
      </w:r>
    </w:p>
    <w:p w:rsidR="00654BCF" w:rsidRPr="00944CD3" w:rsidRDefault="00654BCF" w:rsidP="00944CD3">
      <w:pPr>
        <w:spacing w:after="0" w:line="240" w:lineRule="auto"/>
        <w:rPr>
          <w:rFonts w:asciiTheme="minorHAnsi" w:hAnsiTheme="minorHAnsi" w:cs="Tahom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9"/>
        <w:gridCol w:w="3249"/>
        <w:gridCol w:w="3249"/>
      </w:tblGrid>
      <w:tr w:rsidR="000F3227" w:rsidRPr="00271AA4" w:rsidTr="00F275BF">
        <w:trPr>
          <w:trHeight w:val="87"/>
        </w:trPr>
        <w:tc>
          <w:tcPr>
            <w:tcW w:w="3249" w:type="dxa"/>
          </w:tcPr>
          <w:p w:rsidR="006D4F82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 </w:t>
            </w:r>
          </w:p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>V</w:t>
            </w:r>
            <w:r w:rsidR="00482764">
              <w:rPr>
                <w:rFonts w:asciiTheme="minorHAnsi" w:hAnsiTheme="minorHAnsi"/>
                <w:color w:val="auto"/>
                <w:sz w:val="19"/>
                <w:szCs w:val="19"/>
              </w:rPr>
              <w:t> Karlových Varech</w:t>
            </w: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>, dne</w:t>
            </w:r>
          </w:p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3249" w:type="dxa"/>
          </w:tcPr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3249" w:type="dxa"/>
          </w:tcPr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 </w:t>
            </w:r>
            <w:r w:rsidR="002F29F4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    </w:t>
            </w: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>V Praze, dne</w:t>
            </w:r>
          </w:p>
        </w:tc>
      </w:tr>
      <w:tr w:rsidR="000F3227" w:rsidRPr="00271AA4" w:rsidTr="00F275BF">
        <w:trPr>
          <w:trHeight w:val="87"/>
        </w:trPr>
        <w:tc>
          <w:tcPr>
            <w:tcW w:w="3249" w:type="dxa"/>
          </w:tcPr>
          <w:p w:rsidR="006D4F82" w:rsidRDefault="006D4F82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6D4F82" w:rsidRDefault="006D4F82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3249" w:type="dxa"/>
          </w:tcPr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3249" w:type="dxa"/>
          </w:tcPr>
          <w:p w:rsidR="000F3227" w:rsidRPr="00271AA4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</w:tr>
      <w:tr w:rsidR="000F3227" w:rsidRPr="00271AA4" w:rsidTr="00F275BF">
        <w:trPr>
          <w:trHeight w:val="212"/>
        </w:trPr>
        <w:tc>
          <w:tcPr>
            <w:tcW w:w="3249" w:type="dxa"/>
          </w:tcPr>
          <w:p w:rsidR="00A236D9" w:rsidRDefault="000F3227" w:rsidP="00A3661C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--------------------------------------                           </w:t>
            </w:r>
          </w:p>
          <w:p w:rsidR="00A236D9" w:rsidRDefault="00DD7915" w:rsidP="00A3661C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/>
                <w:color w:val="auto"/>
                <w:sz w:val="19"/>
                <w:szCs w:val="19"/>
              </w:rPr>
              <w:t>Petr Vaňkát, vedoucí odboru informačních technologií</w:t>
            </w:r>
            <w:r w:rsidR="00441589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            </w:t>
            </w:r>
          </w:p>
          <w:p w:rsidR="000F3227" w:rsidRPr="00271AA4" w:rsidRDefault="000F3227" w:rsidP="00A3661C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>(Objednatel)</w:t>
            </w:r>
          </w:p>
        </w:tc>
        <w:tc>
          <w:tcPr>
            <w:tcW w:w="3249" w:type="dxa"/>
          </w:tcPr>
          <w:p w:rsidR="000F3227" w:rsidRPr="00271AA4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3249" w:type="dxa"/>
          </w:tcPr>
          <w:p w:rsidR="00441589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-------------------------------------- </w:t>
            </w:r>
          </w:p>
          <w:p w:rsidR="00441589" w:rsidRDefault="00441589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/>
                <w:color w:val="auto"/>
                <w:sz w:val="19"/>
                <w:szCs w:val="19"/>
              </w:rPr>
              <w:t xml:space="preserve">Ivana Cachová, </w:t>
            </w:r>
            <w:proofErr w:type="spellStart"/>
            <w:r>
              <w:rPr>
                <w:rFonts w:asciiTheme="minorHAnsi" w:hAnsiTheme="minorHAnsi"/>
                <w:color w:val="auto"/>
                <w:sz w:val="19"/>
                <w:szCs w:val="19"/>
              </w:rPr>
              <w:t>Key</w:t>
            </w:r>
            <w:proofErr w:type="spellEnd"/>
            <w:r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9"/>
                <w:szCs w:val="19"/>
              </w:rPr>
              <w:t>Account</w:t>
            </w:r>
            <w:proofErr w:type="spellEnd"/>
            <w:r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19"/>
                <w:szCs w:val="19"/>
              </w:rPr>
              <w:t>Manager</w:t>
            </w:r>
            <w:proofErr w:type="spellEnd"/>
          </w:p>
          <w:p w:rsidR="000F3227" w:rsidRPr="00271AA4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>(</w:t>
            </w:r>
            <w:r w:rsidR="000E7C3D" w:rsidRPr="00271AA4">
              <w:rPr>
                <w:rFonts w:asciiTheme="minorHAnsi" w:hAnsiTheme="minorHAnsi"/>
                <w:color w:val="auto"/>
                <w:sz w:val="19"/>
                <w:szCs w:val="19"/>
              </w:rPr>
              <w:t>Poskytovatel</w:t>
            </w:r>
            <w:r w:rsidRPr="00271AA4">
              <w:rPr>
                <w:rFonts w:asciiTheme="minorHAnsi" w:hAnsiTheme="minorHAnsi"/>
                <w:color w:val="auto"/>
                <w:sz w:val="19"/>
                <w:szCs w:val="19"/>
              </w:rPr>
              <w:t>)</w:t>
            </w:r>
          </w:p>
        </w:tc>
      </w:tr>
    </w:tbl>
    <w:p w:rsidR="000F3227" w:rsidRPr="00611FFC" w:rsidRDefault="000F3227" w:rsidP="001E795B">
      <w:pPr>
        <w:pStyle w:val="Default"/>
        <w:rPr>
          <w:rFonts w:asciiTheme="minorHAnsi" w:hAnsiTheme="minorHAnsi"/>
          <w:sz w:val="20"/>
          <w:szCs w:val="20"/>
        </w:rPr>
      </w:pPr>
    </w:p>
    <w:sectPr w:rsidR="000F3227" w:rsidRPr="00611FFC" w:rsidSect="00782B79">
      <w:headerReference w:type="default" r:id="rId8"/>
      <w:footerReference w:type="default" r:id="rId9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97E887" w15:done="0"/>
  <w15:commentEx w15:paraId="5AFA354A" w15:paraIdParent="0C97E8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11" w:rsidRDefault="006E4211" w:rsidP="00B50422">
      <w:pPr>
        <w:spacing w:after="0" w:line="240" w:lineRule="auto"/>
      </w:pPr>
      <w:r>
        <w:separator/>
      </w:r>
    </w:p>
  </w:endnote>
  <w:endnote w:type="continuationSeparator" w:id="0">
    <w:p w:rsidR="006E4211" w:rsidRDefault="006E4211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="00F70AB1"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="00F70AB1" w:rsidRPr="005F514A">
      <w:rPr>
        <w:rFonts w:asciiTheme="minorHAnsi" w:hAnsiTheme="minorHAnsi"/>
        <w:sz w:val="20"/>
        <w:szCs w:val="20"/>
      </w:rPr>
      <w:fldChar w:fldCharType="separate"/>
    </w:r>
    <w:r w:rsidR="0096366F">
      <w:rPr>
        <w:rFonts w:asciiTheme="minorHAnsi" w:hAnsiTheme="minorHAnsi"/>
        <w:noProof/>
        <w:sz w:val="20"/>
        <w:szCs w:val="20"/>
      </w:rPr>
      <w:t>1</w:t>
    </w:r>
    <w:r w:rsidR="00F70AB1"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Wolters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</w:t>
    </w: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Kluwer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11" w:rsidRDefault="006E4211" w:rsidP="00B50422">
      <w:pPr>
        <w:spacing w:after="0" w:line="240" w:lineRule="auto"/>
      </w:pPr>
      <w:r>
        <w:separator/>
      </w:r>
    </w:p>
  </w:footnote>
  <w:footnote w:type="continuationSeparator" w:id="0">
    <w:p w:rsidR="006E4211" w:rsidRDefault="006E4211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22" w:rsidRPr="005F514A" w:rsidRDefault="00F06439" w:rsidP="00FD594F">
    <w:pPr>
      <w:pStyle w:val="Zhlav"/>
      <w:tabs>
        <w:tab w:val="left" w:pos="1202"/>
      </w:tabs>
      <w:rPr>
        <w:rFonts w:asciiTheme="minorHAnsi" w:hAnsiTheme="minorHAnsi" w:cs="Tahoma"/>
        <w:sz w:val="20"/>
        <w:szCs w:val="20"/>
      </w:rPr>
    </w:pPr>
    <w:r>
      <w:rPr>
        <w:rFonts w:asciiTheme="minorHAnsi" w:hAnsiTheme="minorHAnsi" w:cs="Tahoma"/>
        <w:sz w:val="20"/>
        <w:szCs w:val="20"/>
      </w:rPr>
      <w:t xml:space="preserve">                                                 </w:t>
    </w:r>
    <w:r w:rsidR="00FE4E6D">
      <w:rPr>
        <w:rFonts w:asciiTheme="minorHAnsi" w:hAnsiTheme="minorHAnsi" w:cs="Tahoma"/>
        <w:sz w:val="20"/>
        <w:szCs w:val="20"/>
      </w:rPr>
      <w:t xml:space="preserve"> </w:t>
    </w:r>
    <w:r w:rsidR="00E75577">
      <w:rPr>
        <w:rFonts w:asciiTheme="minorHAnsi" w:hAnsiTheme="minorHAnsi" w:cs="Tahoma"/>
        <w:sz w:val="20"/>
        <w:szCs w:val="20"/>
      </w:rPr>
      <w:t xml:space="preserve">                                                                                                          </w:t>
    </w:r>
    <w:r w:rsidR="00E75577">
      <w:rPr>
        <w:noProof/>
        <w:lang w:eastAsia="cs-CZ"/>
      </w:rPr>
      <w:drawing>
        <wp:inline distT="0" distB="0" distL="0" distR="0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E6D">
      <w:rPr>
        <w:rFonts w:asciiTheme="minorHAnsi" w:hAnsiTheme="minorHAnsi" w:cs="Tahoma"/>
        <w:sz w:val="20"/>
        <w:szCs w:val="20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E87"/>
    <w:multiLevelType w:val="hybridMultilevel"/>
    <w:tmpl w:val="E3FA9362"/>
    <w:lvl w:ilvl="0" w:tplc="4E94DF0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7D8B"/>
    <w:multiLevelType w:val="hybridMultilevel"/>
    <w:tmpl w:val="86342074"/>
    <w:lvl w:ilvl="0" w:tplc="5F48E1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05B0"/>
    <w:multiLevelType w:val="hybridMultilevel"/>
    <w:tmpl w:val="8878EE64"/>
    <w:lvl w:ilvl="0" w:tplc="3528CF0C">
      <w:start w:val="3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1074"/>
    <w:multiLevelType w:val="hybridMultilevel"/>
    <w:tmpl w:val="EABA7F0C"/>
    <w:lvl w:ilvl="0" w:tplc="91EA6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1500"/>
    <w:multiLevelType w:val="hybridMultilevel"/>
    <w:tmpl w:val="C8866336"/>
    <w:lvl w:ilvl="0" w:tplc="A4F61D2E">
      <w:start w:val="180"/>
      <w:numFmt w:val="bullet"/>
      <w:lvlText w:val="-"/>
      <w:lvlJc w:val="left"/>
      <w:pPr>
        <w:ind w:left="3615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6">
    <w:nsid w:val="23716156"/>
    <w:multiLevelType w:val="hybridMultilevel"/>
    <w:tmpl w:val="EABA7F0C"/>
    <w:lvl w:ilvl="0" w:tplc="91EA6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1C8A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36E7"/>
    <w:multiLevelType w:val="hybridMultilevel"/>
    <w:tmpl w:val="EFBCA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1F05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172C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8A5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986951"/>
    <w:multiLevelType w:val="hybridMultilevel"/>
    <w:tmpl w:val="BD46A776"/>
    <w:lvl w:ilvl="0" w:tplc="4878A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6270C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A1D82"/>
    <w:multiLevelType w:val="hybridMultilevel"/>
    <w:tmpl w:val="6596B36A"/>
    <w:lvl w:ilvl="0" w:tplc="03E25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25EFC"/>
    <w:multiLevelType w:val="hybridMultilevel"/>
    <w:tmpl w:val="E1A8695C"/>
    <w:lvl w:ilvl="0" w:tplc="B3CC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81BC0"/>
    <w:multiLevelType w:val="hybridMultilevel"/>
    <w:tmpl w:val="0F848B02"/>
    <w:lvl w:ilvl="0" w:tplc="14D6D3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E354F"/>
    <w:multiLevelType w:val="hybridMultilevel"/>
    <w:tmpl w:val="83F487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43915"/>
    <w:multiLevelType w:val="hybridMultilevel"/>
    <w:tmpl w:val="FAC4C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87DA2"/>
    <w:multiLevelType w:val="hybridMultilevel"/>
    <w:tmpl w:val="30885B76"/>
    <w:lvl w:ilvl="0" w:tplc="4B9065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3"/>
  </w:num>
  <w:num w:numId="5">
    <w:abstractNumId w:val="18"/>
  </w:num>
  <w:num w:numId="6">
    <w:abstractNumId w:val="17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  <w:num w:numId="17">
    <w:abstractNumId w:val="20"/>
  </w:num>
  <w:num w:numId="18">
    <w:abstractNumId w:val="16"/>
  </w:num>
  <w:num w:numId="19">
    <w:abstractNumId w:val="0"/>
  </w:num>
  <w:num w:numId="20">
    <w:abstractNumId w:val="22"/>
  </w:num>
  <w:num w:numId="21">
    <w:abstractNumId w:val="23"/>
  </w:num>
  <w:num w:numId="22">
    <w:abstractNumId w:val="1"/>
  </w:num>
  <w:num w:numId="23">
    <w:abstractNumId w:val="19"/>
  </w:num>
  <w:num w:numId="2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chová, Ivana">
    <w15:presenceInfo w15:providerId="None" w15:userId="Cachová, Iv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7093E"/>
    <w:rsid w:val="00033F98"/>
    <w:rsid w:val="00057D20"/>
    <w:rsid w:val="00060772"/>
    <w:rsid w:val="00062435"/>
    <w:rsid w:val="00067812"/>
    <w:rsid w:val="00070271"/>
    <w:rsid w:val="0007032E"/>
    <w:rsid w:val="00073D9F"/>
    <w:rsid w:val="000A6121"/>
    <w:rsid w:val="000B170F"/>
    <w:rsid w:val="000E17A6"/>
    <w:rsid w:val="000E46BE"/>
    <w:rsid w:val="000E7C3D"/>
    <w:rsid w:val="000F3227"/>
    <w:rsid w:val="0010063B"/>
    <w:rsid w:val="00101C77"/>
    <w:rsid w:val="0010640E"/>
    <w:rsid w:val="00116489"/>
    <w:rsid w:val="00135943"/>
    <w:rsid w:val="00143C8F"/>
    <w:rsid w:val="00154DE7"/>
    <w:rsid w:val="00170E12"/>
    <w:rsid w:val="001732B5"/>
    <w:rsid w:val="0017521A"/>
    <w:rsid w:val="001A306F"/>
    <w:rsid w:val="001A6E4C"/>
    <w:rsid w:val="001C45D0"/>
    <w:rsid w:val="001D65E6"/>
    <w:rsid w:val="001E795B"/>
    <w:rsid w:val="001F252E"/>
    <w:rsid w:val="001F5272"/>
    <w:rsid w:val="00200513"/>
    <w:rsid w:val="00200FB2"/>
    <w:rsid w:val="002251B0"/>
    <w:rsid w:val="00254E99"/>
    <w:rsid w:val="00255556"/>
    <w:rsid w:val="00271AA4"/>
    <w:rsid w:val="00274204"/>
    <w:rsid w:val="002756BD"/>
    <w:rsid w:val="00277818"/>
    <w:rsid w:val="002871E4"/>
    <w:rsid w:val="002B5035"/>
    <w:rsid w:val="002B5685"/>
    <w:rsid w:val="002C224F"/>
    <w:rsid w:val="002C650E"/>
    <w:rsid w:val="002D08C5"/>
    <w:rsid w:val="002E1C0A"/>
    <w:rsid w:val="002E2885"/>
    <w:rsid w:val="002F29F4"/>
    <w:rsid w:val="002F2D9B"/>
    <w:rsid w:val="002F4564"/>
    <w:rsid w:val="002F6B81"/>
    <w:rsid w:val="0031497C"/>
    <w:rsid w:val="003160D9"/>
    <w:rsid w:val="00325D68"/>
    <w:rsid w:val="00327E6C"/>
    <w:rsid w:val="00343577"/>
    <w:rsid w:val="003471CC"/>
    <w:rsid w:val="00350AE5"/>
    <w:rsid w:val="00351287"/>
    <w:rsid w:val="0036184E"/>
    <w:rsid w:val="003647D4"/>
    <w:rsid w:val="00370394"/>
    <w:rsid w:val="00374408"/>
    <w:rsid w:val="003748BC"/>
    <w:rsid w:val="003806E2"/>
    <w:rsid w:val="003A5AA4"/>
    <w:rsid w:val="003D5494"/>
    <w:rsid w:val="003E5697"/>
    <w:rsid w:val="00400A03"/>
    <w:rsid w:val="0041498A"/>
    <w:rsid w:val="00415B16"/>
    <w:rsid w:val="00424F09"/>
    <w:rsid w:val="00425AEB"/>
    <w:rsid w:val="00436A00"/>
    <w:rsid w:val="00441589"/>
    <w:rsid w:val="004437A9"/>
    <w:rsid w:val="00444D52"/>
    <w:rsid w:val="0045138F"/>
    <w:rsid w:val="004550E9"/>
    <w:rsid w:val="004575F0"/>
    <w:rsid w:val="004710F0"/>
    <w:rsid w:val="00482764"/>
    <w:rsid w:val="0049107A"/>
    <w:rsid w:val="00493D90"/>
    <w:rsid w:val="00497698"/>
    <w:rsid w:val="004B603C"/>
    <w:rsid w:val="004D0E57"/>
    <w:rsid w:val="004D12C3"/>
    <w:rsid w:val="004D6821"/>
    <w:rsid w:val="004E3E1F"/>
    <w:rsid w:val="004F3536"/>
    <w:rsid w:val="004F4CE7"/>
    <w:rsid w:val="004F6009"/>
    <w:rsid w:val="0050158E"/>
    <w:rsid w:val="00503C58"/>
    <w:rsid w:val="00521543"/>
    <w:rsid w:val="00530445"/>
    <w:rsid w:val="005376C5"/>
    <w:rsid w:val="00575729"/>
    <w:rsid w:val="005A5276"/>
    <w:rsid w:val="005B544E"/>
    <w:rsid w:val="005C324B"/>
    <w:rsid w:val="005F4C6C"/>
    <w:rsid w:val="005F514A"/>
    <w:rsid w:val="006009B5"/>
    <w:rsid w:val="0060361F"/>
    <w:rsid w:val="00604B26"/>
    <w:rsid w:val="00611FFC"/>
    <w:rsid w:val="00631DA5"/>
    <w:rsid w:val="006324D8"/>
    <w:rsid w:val="00641389"/>
    <w:rsid w:val="00654BCF"/>
    <w:rsid w:val="00697FEC"/>
    <w:rsid w:val="006A0271"/>
    <w:rsid w:val="006D4F82"/>
    <w:rsid w:val="006E4211"/>
    <w:rsid w:val="006F0056"/>
    <w:rsid w:val="00707A8B"/>
    <w:rsid w:val="00722D16"/>
    <w:rsid w:val="00725A73"/>
    <w:rsid w:val="00737813"/>
    <w:rsid w:val="00744F77"/>
    <w:rsid w:val="00745FBB"/>
    <w:rsid w:val="00752730"/>
    <w:rsid w:val="00762089"/>
    <w:rsid w:val="00782B79"/>
    <w:rsid w:val="00791A98"/>
    <w:rsid w:val="00791E65"/>
    <w:rsid w:val="007956A2"/>
    <w:rsid w:val="007B7330"/>
    <w:rsid w:val="007C1334"/>
    <w:rsid w:val="007D2EDB"/>
    <w:rsid w:val="007D6887"/>
    <w:rsid w:val="007D752D"/>
    <w:rsid w:val="007E6E13"/>
    <w:rsid w:val="008028D4"/>
    <w:rsid w:val="00814DB1"/>
    <w:rsid w:val="00816E27"/>
    <w:rsid w:val="00825FA7"/>
    <w:rsid w:val="0083696C"/>
    <w:rsid w:val="00846203"/>
    <w:rsid w:val="00875465"/>
    <w:rsid w:val="008763AD"/>
    <w:rsid w:val="00883D4C"/>
    <w:rsid w:val="00884ECD"/>
    <w:rsid w:val="00886B6B"/>
    <w:rsid w:val="008A1DCC"/>
    <w:rsid w:val="008A40EA"/>
    <w:rsid w:val="008A4B52"/>
    <w:rsid w:val="008D564C"/>
    <w:rsid w:val="008E2470"/>
    <w:rsid w:val="008F2A9E"/>
    <w:rsid w:val="008F6936"/>
    <w:rsid w:val="00912F71"/>
    <w:rsid w:val="00916543"/>
    <w:rsid w:val="00922015"/>
    <w:rsid w:val="00931C70"/>
    <w:rsid w:val="0093430A"/>
    <w:rsid w:val="00943297"/>
    <w:rsid w:val="00944CD3"/>
    <w:rsid w:val="00956CC6"/>
    <w:rsid w:val="0096366F"/>
    <w:rsid w:val="00966FD2"/>
    <w:rsid w:val="0097003B"/>
    <w:rsid w:val="00983EAF"/>
    <w:rsid w:val="00992961"/>
    <w:rsid w:val="009A3438"/>
    <w:rsid w:val="009B3435"/>
    <w:rsid w:val="009C12FD"/>
    <w:rsid w:val="009C19BB"/>
    <w:rsid w:val="009D7F04"/>
    <w:rsid w:val="009E1229"/>
    <w:rsid w:val="009E7CDC"/>
    <w:rsid w:val="00A030FF"/>
    <w:rsid w:val="00A03342"/>
    <w:rsid w:val="00A052F8"/>
    <w:rsid w:val="00A133DC"/>
    <w:rsid w:val="00A236D9"/>
    <w:rsid w:val="00A304B2"/>
    <w:rsid w:val="00A35AA9"/>
    <w:rsid w:val="00A3661C"/>
    <w:rsid w:val="00A564FB"/>
    <w:rsid w:val="00A62117"/>
    <w:rsid w:val="00A70EFF"/>
    <w:rsid w:val="00A758E9"/>
    <w:rsid w:val="00A775AC"/>
    <w:rsid w:val="00A8159B"/>
    <w:rsid w:val="00A847AE"/>
    <w:rsid w:val="00A94460"/>
    <w:rsid w:val="00AB7243"/>
    <w:rsid w:val="00AD52E2"/>
    <w:rsid w:val="00AD7BDA"/>
    <w:rsid w:val="00AF0BFE"/>
    <w:rsid w:val="00AF369E"/>
    <w:rsid w:val="00B0511D"/>
    <w:rsid w:val="00B05ED5"/>
    <w:rsid w:val="00B27A0F"/>
    <w:rsid w:val="00B303D6"/>
    <w:rsid w:val="00B50422"/>
    <w:rsid w:val="00B54DFE"/>
    <w:rsid w:val="00B66239"/>
    <w:rsid w:val="00B665CA"/>
    <w:rsid w:val="00B67AE9"/>
    <w:rsid w:val="00B7569A"/>
    <w:rsid w:val="00B811F2"/>
    <w:rsid w:val="00B85F0D"/>
    <w:rsid w:val="00B9545F"/>
    <w:rsid w:val="00BB0E1B"/>
    <w:rsid w:val="00BC18AD"/>
    <w:rsid w:val="00BC235C"/>
    <w:rsid w:val="00BC2D97"/>
    <w:rsid w:val="00BC5916"/>
    <w:rsid w:val="00C125F6"/>
    <w:rsid w:val="00C31F96"/>
    <w:rsid w:val="00C3314D"/>
    <w:rsid w:val="00C350DF"/>
    <w:rsid w:val="00C428A2"/>
    <w:rsid w:val="00C477E4"/>
    <w:rsid w:val="00C70A36"/>
    <w:rsid w:val="00C752AA"/>
    <w:rsid w:val="00C769AA"/>
    <w:rsid w:val="00C8012B"/>
    <w:rsid w:val="00C9221F"/>
    <w:rsid w:val="00C97B3F"/>
    <w:rsid w:val="00CA501B"/>
    <w:rsid w:val="00CC30C8"/>
    <w:rsid w:val="00CC40F4"/>
    <w:rsid w:val="00CC4935"/>
    <w:rsid w:val="00CD5E5C"/>
    <w:rsid w:val="00CE5509"/>
    <w:rsid w:val="00CE5E77"/>
    <w:rsid w:val="00CF675F"/>
    <w:rsid w:val="00CF76EE"/>
    <w:rsid w:val="00D05727"/>
    <w:rsid w:val="00D12509"/>
    <w:rsid w:val="00D21810"/>
    <w:rsid w:val="00D23954"/>
    <w:rsid w:val="00D3131D"/>
    <w:rsid w:val="00D37CAB"/>
    <w:rsid w:val="00D5162A"/>
    <w:rsid w:val="00D631FE"/>
    <w:rsid w:val="00D7093E"/>
    <w:rsid w:val="00D76D5E"/>
    <w:rsid w:val="00D816AE"/>
    <w:rsid w:val="00D8456D"/>
    <w:rsid w:val="00D846A6"/>
    <w:rsid w:val="00DA2693"/>
    <w:rsid w:val="00DA338D"/>
    <w:rsid w:val="00DB259A"/>
    <w:rsid w:val="00DC3643"/>
    <w:rsid w:val="00DD7915"/>
    <w:rsid w:val="00DF6043"/>
    <w:rsid w:val="00E02982"/>
    <w:rsid w:val="00E144B5"/>
    <w:rsid w:val="00E2351D"/>
    <w:rsid w:val="00E25E50"/>
    <w:rsid w:val="00E31892"/>
    <w:rsid w:val="00E36166"/>
    <w:rsid w:val="00E75577"/>
    <w:rsid w:val="00E77CEA"/>
    <w:rsid w:val="00E869C3"/>
    <w:rsid w:val="00E86E7D"/>
    <w:rsid w:val="00EA26D7"/>
    <w:rsid w:val="00EA58A5"/>
    <w:rsid w:val="00EA6ADD"/>
    <w:rsid w:val="00EB28D1"/>
    <w:rsid w:val="00EB66E7"/>
    <w:rsid w:val="00EC043C"/>
    <w:rsid w:val="00ED39D9"/>
    <w:rsid w:val="00EE16E8"/>
    <w:rsid w:val="00EE1B75"/>
    <w:rsid w:val="00EE1EDF"/>
    <w:rsid w:val="00EF6945"/>
    <w:rsid w:val="00F02F71"/>
    <w:rsid w:val="00F06439"/>
    <w:rsid w:val="00F06D42"/>
    <w:rsid w:val="00F179F6"/>
    <w:rsid w:val="00F23110"/>
    <w:rsid w:val="00F275BF"/>
    <w:rsid w:val="00F4165D"/>
    <w:rsid w:val="00F4174F"/>
    <w:rsid w:val="00F61AF6"/>
    <w:rsid w:val="00F6563C"/>
    <w:rsid w:val="00F70957"/>
    <w:rsid w:val="00F70AB1"/>
    <w:rsid w:val="00F71EFA"/>
    <w:rsid w:val="00F82513"/>
    <w:rsid w:val="00F90D97"/>
    <w:rsid w:val="00F96105"/>
    <w:rsid w:val="00FA4DC4"/>
    <w:rsid w:val="00FA7A7F"/>
    <w:rsid w:val="00FC42BA"/>
    <w:rsid w:val="00FD2775"/>
    <w:rsid w:val="00FD336E"/>
    <w:rsid w:val="00FD594F"/>
    <w:rsid w:val="00FE4E6D"/>
    <w:rsid w:val="00FE5400"/>
    <w:rsid w:val="00FE6C6E"/>
    <w:rsid w:val="00FF0858"/>
    <w:rsid w:val="00FF2793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536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060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C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60772"/>
    <w:rPr>
      <w:rFonts w:ascii="Times New Roman" w:eastAsia="Times New Roman" w:hAnsi="Times New Roman"/>
      <w:b/>
      <w:bCs/>
      <w:sz w:val="27"/>
      <w:szCs w:val="27"/>
    </w:rPr>
  </w:style>
  <w:style w:type="paragraph" w:styleId="Zkladntext2">
    <w:name w:val="Body Text 2"/>
    <w:basedOn w:val="Normln"/>
    <w:link w:val="Zkladntext2Char"/>
    <w:uiPriority w:val="99"/>
    <w:unhideWhenUsed/>
    <w:rsid w:val="00B05E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05ED5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32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7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1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1C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1CC"/>
    <w:rPr>
      <w:b/>
      <w:bCs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CD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F669-38D3-49FF-9916-05FA6F52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rozsypal</dc:creator>
  <cp:lastModifiedBy>pelechová veronika</cp:lastModifiedBy>
  <cp:revision>5</cp:revision>
  <cp:lastPrinted>2017-08-25T06:54:00Z</cp:lastPrinted>
  <dcterms:created xsi:type="dcterms:W3CDTF">2017-08-22T08:14:00Z</dcterms:created>
  <dcterms:modified xsi:type="dcterms:W3CDTF">2017-08-25T06:55:00Z</dcterms:modified>
</cp:coreProperties>
</file>