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0B1EE" w14:textId="77777777" w:rsidR="004D2516" w:rsidRDefault="00EC31B5">
      <w:pPr>
        <w:tabs>
          <w:tab w:val="right" w:pos="9565"/>
        </w:tabs>
        <w:spacing w:after="348" w:line="259" w:lineRule="auto"/>
        <w:ind w:left="-608" w:firstLine="0"/>
        <w:jc w:val="left"/>
      </w:pPr>
      <w:r>
        <w:rPr>
          <w:noProof/>
        </w:rPr>
        <w:drawing>
          <wp:anchor distT="0" distB="0" distL="114300" distR="114300" simplePos="0" relativeHeight="251661312" behindDoc="1" locked="0" layoutInCell="1" allowOverlap="1" wp14:anchorId="077BC503" wp14:editId="3241C607">
            <wp:simplePos x="0" y="0"/>
            <wp:positionH relativeFrom="column">
              <wp:posOffset>-313541</wp:posOffset>
            </wp:positionH>
            <wp:positionV relativeFrom="paragraph">
              <wp:posOffset>-348926</wp:posOffset>
            </wp:positionV>
            <wp:extent cx="1825413" cy="579218"/>
            <wp:effectExtent l="0" t="0" r="381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825413" cy="579218"/>
                    </a:xfrm>
                    <a:prstGeom prst="rect">
                      <a:avLst/>
                    </a:prstGeom>
                  </pic:spPr>
                </pic:pic>
              </a:graphicData>
            </a:graphic>
          </wp:anchor>
        </w:drawing>
      </w:r>
      <w:r>
        <w:rPr>
          <w:sz w:val="15"/>
        </w:rPr>
        <w:tab/>
        <w:t>INTERNÍ</w:t>
      </w:r>
    </w:p>
    <w:p w14:paraId="73C6D15F" w14:textId="77777777" w:rsidR="004D2516" w:rsidRDefault="00EC31B5">
      <w:pPr>
        <w:spacing w:after="221" w:line="259" w:lineRule="auto"/>
        <w:ind w:left="0" w:firstLine="0"/>
        <w:jc w:val="left"/>
      </w:pPr>
      <w:r>
        <w:rPr>
          <w:b/>
          <w:sz w:val="30"/>
        </w:rPr>
        <w:t>SMLOUVA O POSKYTOVÁNÍ HOSTINGOVÝCH SLUŽEB</w:t>
      </w:r>
    </w:p>
    <w:p w14:paraId="2D5B2884" w14:textId="77777777" w:rsidR="004D2516" w:rsidRDefault="00EC31B5">
      <w:pPr>
        <w:spacing w:after="97" w:line="259" w:lineRule="auto"/>
        <w:ind w:left="0" w:right="618" w:firstLine="0"/>
        <w:jc w:val="center"/>
      </w:pPr>
      <w:r>
        <w:rPr>
          <w:b/>
          <w:sz w:val="25"/>
        </w:rPr>
        <w:t>číslo:</w:t>
      </w:r>
      <w:r>
        <w:rPr>
          <w:sz w:val="25"/>
        </w:rPr>
        <w:t xml:space="preserve"> INS04564/1</w:t>
      </w:r>
    </w:p>
    <w:tbl>
      <w:tblPr>
        <w:tblStyle w:val="TableGrid"/>
        <w:tblW w:w="10213" w:type="dxa"/>
        <w:tblInd w:w="-629" w:type="dxa"/>
        <w:tblCellMar>
          <w:top w:w="34" w:type="dxa"/>
          <w:left w:w="33" w:type="dxa"/>
          <w:bottom w:w="0" w:type="dxa"/>
          <w:right w:w="29" w:type="dxa"/>
        </w:tblCellMar>
        <w:tblLook w:val="04A0" w:firstRow="1" w:lastRow="0" w:firstColumn="1" w:lastColumn="0" w:noHBand="0" w:noVBand="1"/>
      </w:tblPr>
      <w:tblGrid>
        <w:gridCol w:w="3386"/>
        <w:gridCol w:w="264"/>
        <w:gridCol w:w="2403"/>
        <w:gridCol w:w="2417"/>
        <w:gridCol w:w="1743"/>
      </w:tblGrid>
      <w:tr w:rsidR="004D2516" w14:paraId="20E26AD3" w14:textId="77777777">
        <w:trPr>
          <w:trHeight w:val="594"/>
        </w:trPr>
        <w:tc>
          <w:tcPr>
            <w:tcW w:w="10213" w:type="dxa"/>
            <w:gridSpan w:val="5"/>
            <w:tcBorders>
              <w:top w:val="single" w:sz="6" w:space="0" w:color="000000"/>
              <w:left w:val="single" w:sz="6" w:space="0" w:color="000000"/>
              <w:bottom w:val="single" w:sz="6" w:space="0" w:color="000000"/>
              <w:right w:val="single" w:sz="6" w:space="0" w:color="000000"/>
            </w:tcBorders>
          </w:tcPr>
          <w:p w14:paraId="1D2E254D" w14:textId="77777777" w:rsidR="004D2516" w:rsidRDefault="00EC31B5">
            <w:pPr>
              <w:spacing w:after="35" w:line="259" w:lineRule="auto"/>
              <w:ind w:left="2" w:firstLine="0"/>
              <w:jc w:val="left"/>
            </w:pPr>
            <w:r>
              <w:rPr>
                <w:b/>
                <w:sz w:val="19"/>
              </w:rPr>
              <w:t xml:space="preserve"> 1. Smluvní strany</w:t>
            </w:r>
          </w:p>
          <w:p w14:paraId="0E59AA2E" w14:textId="77777777" w:rsidR="004D2516" w:rsidRDefault="00EC31B5">
            <w:pPr>
              <w:spacing w:after="0" w:line="259" w:lineRule="auto"/>
              <w:ind w:left="2" w:firstLine="0"/>
              <w:jc w:val="left"/>
            </w:pPr>
            <w:r>
              <w:rPr>
                <w:sz w:val="19"/>
              </w:rPr>
              <w:t xml:space="preserve"> </w:t>
            </w:r>
          </w:p>
        </w:tc>
      </w:tr>
      <w:tr w:rsidR="004D2516" w14:paraId="4E72B8AC" w14:textId="77777777">
        <w:trPr>
          <w:trHeight w:val="774"/>
        </w:trPr>
        <w:tc>
          <w:tcPr>
            <w:tcW w:w="3386" w:type="dxa"/>
            <w:tcBorders>
              <w:top w:val="single" w:sz="6" w:space="0" w:color="000000"/>
              <w:left w:val="single" w:sz="6" w:space="0" w:color="000000"/>
              <w:bottom w:val="single" w:sz="6" w:space="0" w:color="000000"/>
              <w:right w:val="single" w:sz="6" w:space="0" w:color="000000"/>
            </w:tcBorders>
          </w:tcPr>
          <w:p w14:paraId="2928D867" w14:textId="77777777" w:rsidR="004D2516" w:rsidRDefault="00EC31B5">
            <w:pPr>
              <w:spacing w:after="0" w:line="259" w:lineRule="auto"/>
              <w:ind w:left="320" w:firstLine="0"/>
              <w:jc w:val="left"/>
            </w:pPr>
            <w:proofErr w:type="gramStart"/>
            <w:r>
              <w:rPr>
                <w:b/>
                <w:sz w:val="15"/>
              </w:rPr>
              <w:t>1.1. ALIS</w:t>
            </w:r>
            <w:proofErr w:type="gramEnd"/>
          </w:p>
        </w:tc>
        <w:tc>
          <w:tcPr>
            <w:tcW w:w="6827" w:type="dxa"/>
            <w:gridSpan w:val="4"/>
            <w:tcBorders>
              <w:top w:val="single" w:sz="6" w:space="0" w:color="000000"/>
              <w:left w:val="single" w:sz="6" w:space="0" w:color="000000"/>
              <w:bottom w:val="single" w:sz="6" w:space="0" w:color="000000"/>
              <w:right w:val="single" w:sz="6" w:space="0" w:color="000000"/>
            </w:tcBorders>
          </w:tcPr>
          <w:p w14:paraId="1F02A04A" w14:textId="77777777" w:rsidR="004D2516" w:rsidRDefault="00EC31B5">
            <w:pPr>
              <w:spacing w:after="0" w:line="259" w:lineRule="auto"/>
              <w:ind w:left="85" w:firstLine="0"/>
              <w:jc w:val="left"/>
            </w:pPr>
            <w:r>
              <w:rPr>
                <w:sz w:val="19"/>
              </w:rPr>
              <w:t>A L I S spol. s r.o., IČO: 00672416, se sídlem Mariánská 538/21,</w:t>
            </w:r>
          </w:p>
          <w:p w14:paraId="42CC0B8D" w14:textId="77777777" w:rsidR="004D2516" w:rsidRDefault="00EC31B5">
            <w:pPr>
              <w:spacing w:after="0" w:line="259" w:lineRule="auto"/>
              <w:ind w:left="85" w:firstLine="0"/>
              <w:jc w:val="left"/>
            </w:pPr>
            <w:r>
              <w:rPr>
                <w:sz w:val="19"/>
              </w:rPr>
              <w:t>470 01 Česká Lípa, zapsaná v obchodním rejstříku vedeném</w:t>
            </w:r>
          </w:p>
          <w:p w14:paraId="28E403CE" w14:textId="77777777" w:rsidR="004D2516" w:rsidRDefault="00EC31B5">
            <w:pPr>
              <w:spacing w:after="0" w:line="259" w:lineRule="auto"/>
              <w:ind w:left="85" w:firstLine="0"/>
              <w:jc w:val="left"/>
            </w:pPr>
            <w:r>
              <w:rPr>
                <w:sz w:val="19"/>
              </w:rPr>
              <w:t>Krajským soudem v Ústí nad Labem, oddíl C, vložka 132</w:t>
            </w:r>
          </w:p>
        </w:tc>
      </w:tr>
      <w:tr w:rsidR="004D2516" w14:paraId="6EDC2FA7" w14:textId="77777777">
        <w:trPr>
          <w:trHeight w:val="1009"/>
        </w:trPr>
        <w:tc>
          <w:tcPr>
            <w:tcW w:w="3386" w:type="dxa"/>
            <w:tcBorders>
              <w:top w:val="single" w:sz="6" w:space="0" w:color="000000"/>
              <w:left w:val="single" w:sz="6" w:space="0" w:color="000000"/>
              <w:bottom w:val="single" w:sz="6" w:space="0" w:color="000000"/>
              <w:right w:val="single" w:sz="6" w:space="0" w:color="000000"/>
            </w:tcBorders>
          </w:tcPr>
          <w:p w14:paraId="2223793A" w14:textId="77777777" w:rsidR="004D2516" w:rsidRDefault="00EC31B5">
            <w:pPr>
              <w:spacing w:after="0" w:line="259" w:lineRule="auto"/>
              <w:ind w:left="320" w:firstLine="0"/>
              <w:jc w:val="left"/>
            </w:pPr>
            <w:r>
              <w:rPr>
                <w:b/>
                <w:sz w:val="15"/>
              </w:rPr>
              <w:t>1.2. Odběratel</w:t>
            </w:r>
          </w:p>
        </w:tc>
        <w:tc>
          <w:tcPr>
            <w:tcW w:w="6827" w:type="dxa"/>
            <w:gridSpan w:val="4"/>
            <w:tcBorders>
              <w:top w:val="single" w:sz="6" w:space="0" w:color="000000"/>
              <w:left w:val="single" w:sz="6" w:space="0" w:color="000000"/>
              <w:bottom w:val="single" w:sz="6" w:space="0" w:color="000000"/>
              <w:right w:val="single" w:sz="6" w:space="0" w:color="000000"/>
            </w:tcBorders>
          </w:tcPr>
          <w:p w14:paraId="45EE5846" w14:textId="77777777" w:rsidR="004D2516" w:rsidRDefault="00EC31B5">
            <w:pPr>
              <w:spacing w:after="0" w:line="259" w:lineRule="auto"/>
              <w:ind w:left="85" w:firstLine="0"/>
              <w:jc w:val="left"/>
            </w:pPr>
            <w:r>
              <w:rPr>
                <w:sz w:val="19"/>
              </w:rPr>
              <w:t>(26829)</w:t>
            </w:r>
          </w:p>
          <w:p w14:paraId="63BD43BA" w14:textId="77777777" w:rsidR="004D2516" w:rsidRDefault="00EC31B5" w:rsidP="00EC31B5">
            <w:pPr>
              <w:spacing w:after="0" w:line="259" w:lineRule="auto"/>
              <w:ind w:left="85" w:firstLine="0"/>
              <w:jc w:val="left"/>
            </w:pPr>
            <w:r>
              <w:rPr>
                <w:sz w:val="19"/>
              </w:rPr>
              <w:t>Základní</w:t>
            </w:r>
            <w:r>
              <w:rPr>
                <w:sz w:val="19"/>
              </w:rPr>
              <w:tab/>
            </w:r>
            <w:bookmarkStart w:id="0" w:name="_GoBack"/>
            <w:bookmarkEnd w:id="0"/>
            <w:r>
              <w:rPr>
                <w:sz w:val="19"/>
              </w:rPr>
              <w:t>škola,</w:t>
            </w:r>
            <w:r>
              <w:rPr>
                <w:sz w:val="19"/>
              </w:rPr>
              <w:tab/>
              <w:t>Česká</w:t>
            </w:r>
            <w:r>
              <w:rPr>
                <w:sz w:val="19"/>
              </w:rPr>
              <w:tab/>
              <w:t>Lípa,</w:t>
            </w:r>
            <w:r>
              <w:rPr>
                <w:sz w:val="19"/>
              </w:rPr>
              <w:tab/>
              <w:t>Šluknovská</w:t>
            </w:r>
            <w:r>
              <w:rPr>
                <w:sz w:val="19"/>
              </w:rPr>
              <w:tab/>
              <w:t>2904,</w:t>
            </w:r>
            <w:r>
              <w:rPr>
                <w:sz w:val="19"/>
              </w:rPr>
              <w:tab/>
              <w:t xml:space="preserve">příspěvková </w:t>
            </w:r>
            <w:proofErr w:type="gramStart"/>
            <w:r>
              <w:rPr>
                <w:sz w:val="19"/>
              </w:rPr>
              <w:t>organizace , se</w:t>
            </w:r>
            <w:proofErr w:type="gramEnd"/>
            <w:r>
              <w:rPr>
                <w:sz w:val="19"/>
              </w:rPr>
              <w:t xml:space="preserve"> sídlem Šluknovská 2904, 470 01, Česká Lípa, IČO: 48283070, DIČ:</w:t>
            </w:r>
          </w:p>
        </w:tc>
      </w:tr>
      <w:tr w:rsidR="004D2516" w14:paraId="3F281A13" w14:textId="77777777">
        <w:trPr>
          <w:trHeight w:val="594"/>
        </w:trPr>
        <w:tc>
          <w:tcPr>
            <w:tcW w:w="10213" w:type="dxa"/>
            <w:gridSpan w:val="5"/>
            <w:tcBorders>
              <w:top w:val="single" w:sz="6" w:space="0" w:color="000000"/>
              <w:left w:val="single" w:sz="6" w:space="0" w:color="000000"/>
              <w:bottom w:val="single" w:sz="6" w:space="0" w:color="000000"/>
              <w:right w:val="single" w:sz="6" w:space="0" w:color="000000"/>
            </w:tcBorders>
          </w:tcPr>
          <w:p w14:paraId="101D07E4" w14:textId="77777777" w:rsidR="004D2516" w:rsidRDefault="00EC31B5">
            <w:pPr>
              <w:spacing w:after="35" w:line="259" w:lineRule="auto"/>
              <w:ind w:left="2" w:firstLine="0"/>
              <w:jc w:val="left"/>
            </w:pPr>
            <w:r>
              <w:rPr>
                <w:b/>
                <w:sz w:val="19"/>
              </w:rPr>
              <w:t xml:space="preserve"> 2. PREAMBULE</w:t>
            </w:r>
          </w:p>
          <w:p w14:paraId="44C470CC" w14:textId="77777777" w:rsidR="004D2516" w:rsidRDefault="00EC31B5">
            <w:pPr>
              <w:spacing w:after="0" w:line="259" w:lineRule="auto"/>
              <w:ind w:left="2" w:firstLine="0"/>
              <w:jc w:val="left"/>
            </w:pPr>
            <w:r>
              <w:rPr>
                <w:sz w:val="19"/>
              </w:rPr>
              <w:t xml:space="preserve"> </w:t>
            </w:r>
          </w:p>
        </w:tc>
      </w:tr>
      <w:tr w:rsidR="004D2516" w14:paraId="5D618E66" w14:textId="77777777">
        <w:trPr>
          <w:trHeight w:val="1714"/>
        </w:trPr>
        <w:tc>
          <w:tcPr>
            <w:tcW w:w="10213" w:type="dxa"/>
            <w:gridSpan w:val="5"/>
            <w:tcBorders>
              <w:top w:val="single" w:sz="6" w:space="0" w:color="000000"/>
              <w:left w:val="single" w:sz="6" w:space="0" w:color="000000"/>
              <w:bottom w:val="single" w:sz="6" w:space="0" w:color="000000"/>
              <w:right w:val="single" w:sz="6" w:space="0" w:color="000000"/>
            </w:tcBorders>
          </w:tcPr>
          <w:p w14:paraId="007D2E30" w14:textId="77777777" w:rsidR="004D2516" w:rsidRDefault="00EC31B5">
            <w:pPr>
              <w:spacing w:after="0" w:line="259" w:lineRule="auto"/>
              <w:ind w:left="85" w:right="83" w:firstLine="0"/>
            </w:pPr>
            <w:r>
              <w:rPr>
                <w:sz w:val="19"/>
              </w:rPr>
              <w:t xml:space="preserve">ALIS a Odběratel uzavírají tuto Smlouvu o poskytování </w:t>
            </w:r>
            <w:proofErr w:type="spellStart"/>
            <w:r>
              <w:rPr>
                <w:sz w:val="19"/>
              </w:rPr>
              <w:t>hostingových</w:t>
            </w:r>
            <w:proofErr w:type="spellEnd"/>
            <w:r>
              <w:rPr>
                <w:sz w:val="19"/>
              </w:rPr>
              <w:t xml:space="preserve"> služeb (dále jen „</w:t>
            </w:r>
            <w:r>
              <w:rPr>
                <w:b/>
                <w:sz w:val="19"/>
              </w:rPr>
              <w:t>Smlouva</w:t>
            </w:r>
            <w:r>
              <w:rPr>
                <w:sz w:val="19"/>
              </w:rPr>
              <w:t>“), přičemž otázky v této Smlouvě výslovně neupravené se řídí Smluvními podmínkami pro poskytování služeb ALIS (dále jen „</w:t>
            </w:r>
            <w:r>
              <w:rPr>
                <w:b/>
                <w:sz w:val="19"/>
              </w:rPr>
              <w:t>Podmínky</w:t>
            </w:r>
            <w:r>
              <w:rPr>
                <w:sz w:val="19"/>
              </w:rPr>
              <w:t xml:space="preserve">“), které tvoří </w:t>
            </w:r>
            <w:r>
              <w:rPr>
                <w:b/>
                <w:sz w:val="19"/>
              </w:rPr>
              <w:t xml:space="preserve">Přílohu č. 1 </w:t>
            </w:r>
            <w:r>
              <w:rPr>
                <w:sz w:val="19"/>
              </w:rPr>
              <w:t xml:space="preserve">této </w:t>
            </w:r>
            <w:r>
              <w:rPr>
                <w:sz w:val="19"/>
              </w:rPr>
              <w:t>Smlouvy. Podmínky Odběratel při uzavření této Smlouvy obdržel a s jejich obsahem podpisem této Smlouvy výslovně souhlasí. Pojmy s velkými písmeny používané v této Smlouvě mají význam uvedený v Podmínkách, pokud není v této Smlouvě uvedeno jinak. Tato Smlou</w:t>
            </w:r>
            <w:r>
              <w:rPr>
                <w:sz w:val="19"/>
              </w:rPr>
              <w:t>va upravuje práva a povinnosti Smluvních stran v souvislosti s poskytováním Služeb.</w:t>
            </w:r>
          </w:p>
        </w:tc>
      </w:tr>
      <w:tr w:rsidR="004D2516" w14:paraId="6BE98C86" w14:textId="77777777">
        <w:trPr>
          <w:trHeight w:val="1479"/>
        </w:trPr>
        <w:tc>
          <w:tcPr>
            <w:tcW w:w="3386" w:type="dxa"/>
            <w:tcBorders>
              <w:top w:val="single" w:sz="6" w:space="0" w:color="000000"/>
              <w:left w:val="single" w:sz="6" w:space="0" w:color="000000"/>
              <w:bottom w:val="single" w:sz="6" w:space="0" w:color="000000"/>
              <w:right w:val="single" w:sz="6" w:space="0" w:color="000000"/>
            </w:tcBorders>
          </w:tcPr>
          <w:p w14:paraId="02A0CA48" w14:textId="77777777" w:rsidR="004D2516" w:rsidRDefault="00EC31B5">
            <w:pPr>
              <w:spacing w:after="0" w:line="259" w:lineRule="auto"/>
              <w:ind w:left="2" w:firstLine="0"/>
              <w:jc w:val="left"/>
            </w:pPr>
            <w:r>
              <w:rPr>
                <w:b/>
                <w:sz w:val="19"/>
              </w:rPr>
              <w:t xml:space="preserve"> 3. SLUŽBY</w:t>
            </w:r>
          </w:p>
        </w:tc>
        <w:tc>
          <w:tcPr>
            <w:tcW w:w="6827" w:type="dxa"/>
            <w:gridSpan w:val="4"/>
            <w:tcBorders>
              <w:top w:val="single" w:sz="6" w:space="0" w:color="000000"/>
              <w:left w:val="single" w:sz="6" w:space="0" w:color="000000"/>
              <w:bottom w:val="single" w:sz="6" w:space="0" w:color="000000"/>
              <w:right w:val="single" w:sz="6" w:space="0" w:color="000000"/>
            </w:tcBorders>
          </w:tcPr>
          <w:p w14:paraId="6D7CE852" w14:textId="77777777" w:rsidR="004D2516" w:rsidRDefault="00EC31B5">
            <w:pPr>
              <w:spacing w:after="0" w:line="259" w:lineRule="auto"/>
              <w:ind w:left="85" w:right="84" w:firstLine="0"/>
            </w:pPr>
            <w:r>
              <w:rPr>
                <w:sz w:val="19"/>
              </w:rPr>
              <w:t xml:space="preserve">ALIS se zavazuje poskytovat Odběrateli </w:t>
            </w:r>
            <w:proofErr w:type="spellStart"/>
            <w:r>
              <w:rPr>
                <w:sz w:val="19"/>
              </w:rPr>
              <w:t>hostingové</w:t>
            </w:r>
            <w:proofErr w:type="spellEnd"/>
            <w:r>
              <w:rPr>
                <w:sz w:val="19"/>
              </w:rPr>
              <w:t xml:space="preserve"> služby spočívající v poskytnutí výpočetního výkonu, datového prostoru a v zálohování na serveru zajištěném ALIS (dále jen </w:t>
            </w:r>
            <w:r>
              <w:rPr>
                <w:b/>
                <w:sz w:val="19"/>
              </w:rPr>
              <w:t>„</w:t>
            </w:r>
            <w:proofErr w:type="spellStart"/>
            <w:r>
              <w:rPr>
                <w:b/>
                <w:sz w:val="19"/>
              </w:rPr>
              <w:t>Hostingové</w:t>
            </w:r>
            <w:proofErr w:type="spellEnd"/>
            <w:r>
              <w:rPr>
                <w:b/>
                <w:sz w:val="19"/>
              </w:rPr>
              <w:t xml:space="preserve"> služby“</w:t>
            </w:r>
            <w:r>
              <w:rPr>
                <w:sz w:val="19"/>
              </w:rPr>
              <w:t xml:space="preserve">). </w:t>
            </w:r>
            <w:proofErr w:type="spellStart"/>
            <w:r>
              <w:rPr>
                <w:sz w:val="19"/>
              </w:rPr>
              <w:t>Hostingové</w:t>
            </w:r>
            <w:proofErr w:type="spellEnd"/>
            <w:r>
              <w:rPr>
                <w:sz w:val="19"/>
              </w:rPr>
              <w:t xml:space="preserve"> služby budou poskytovány výlučně za účelem užívání </w:t>
            </w:r>
            <w:r>
              <w:rPr>
                <w:sz w:val="19"/>
              </w:rPr>
              <w:t>software ALIS (jak je toto upraveno v samostatně uzavřené licenční smlouvě).</w:t>
            </w:r>
          </w:p>
        </w:tc>
      </w:tr>
      <w:tr w:rsidR="004D2516" w14:paraId="641CED07" w14:textId="77777777">
        <w:trPr>
          <w:trHeight w:val="1024"/>
        </w:trPr>
        <w:tc>
          <w:tcPr>
            <w:tcW w:w="3386" w:type="dxa"/>
            <w:vMerge w:val="restart"/>
            <w:tcBorders>
              <w:top w:val="single" w:sz="6" w:space="0" w:color="000000"/>
              <w:left w:val="single" w:sz="6" w:space="0" w:color="000000"/>
              <w:bottom w:val="single" w:sz="6" w:space="0" w:color="000000"/>
              <w:right w:val="single" w:sz="6" w:space="0" w:color="000000"/>
            </w:tcBorders>
          </w:tcPr>
          <w:p w14:paraId="79C0CF76" w14:textId="77777777" w:rsidR="004D2516" w:rsidRDefault="00EC31B5">
            <w:pPr>
              <w:spacing w:after="0" w:line="259" w:lineRule="auto"/>
              <w:ind w:left="2" w:firstLine="0"/>
              <w:jc w:val="left"/>
            </w:pPr>
            <w:r>
              <w:rPr>
                <w:b/>
                <w:sz w:val="19"/>
              </w:rPr>
              <w:t xml:space="preserve"> 4. CENA</w:t>
            </w:r>
          </w:p>
        </w:tc>
        <w:tc>
          <w:tcPr>
            <w:tcW w:w="6827" w:type="dxa"/>
            <w:gridSpan w:val="4"/>
            <w:tcBorders>
              <w:top w:val="single" w:sz="6" w:space="0" w:color="000000"/>
              <w:left w:val="single" w:sz="6" w:space="0" w:color="000000"/>
              <w:bottom w:val="nil"/>
              <w:right w:val="single" w:sz="6" w:space="0" w:color="000000"/>
            </w:tcBorders>
          </w:tcPr>
          <w:p w14:paraId="74E3D986" w14:textId="77777777" w:rsidR="004D2516" w:rsidRDefault="00EC31B5">
            <w:pPr>
              <w:spacing w:after="0" w:line="259" w:lineRule="auto"/>
              <w:ind w:left="85" w:right="87" w:firstLine="0"/>
            </w:pPr>
            <w:r>
              <w:rPr>
                <w:sz w:val="19"/>
              </w:rPr>
              <w:t xml:space="preserve">Odběratel se zavazuje uhradit ALIS cenu za poskytované </w:t>
            </w:r>
            <w:proofErr w:type="spellStart"/>
            <w:r>
              <w:rPr>
                <w:sz w:val="19"/>
              </w:rPr>
              <w:t>Hostingové</w:t>
            </w:r>
            <w:proofErr w:type="spellEnd"/>
            <w:r>
              <w:rPr>
                <w:sz w:val="19"/>
              </w:rPr>
              <w:t xml:space="preserve"> služby dle čerpaného objemu dat ve výši dle </w:t>
            </w:r>
            <w:r>
              <w:rPr>
                <w:b/>
                <w:sz w:val="19"/>
              </w:rPr>
              <w:t>objemu uložených dat v těchto objemových kategoriích:</w:t>
            </w:r>
          </w:p>
        </w:tc>
      </w:tr>
      <w:tr w:rsidR="004D2516" w14:paraId="04E548CA" w14:textId="77777777">
        <w:trPr>
          <w:trHeight w:val="301"/>
        </w:trPr>
        <w:tc>
          <w:tcPr>
            <w:tcW w:w="0" w:type="auto"/>
            <w:vMerge/>
            <w:tcBorders>
              <w:top w:val="nil"/>
              <w:left w:val="single" w:sz="6" w:space="0" w:color="000000"/>
              <w:bottom w:val="nil"/>
              <w:right w:val="single" w:sz="6" w:space="0" w:color="000000"/>
            </w:tcBorders>
          </w:tcPr>
          <w:p w14:paraId="44BE0F6B" w14:textId="77777777" w:rsidR="004D2516" w:rsidRDefault="004D2516">
            <w:pPr>
              <w:spacing w:after="160" w:line="259" w:lineRule="auto"/>
              <w:ind w:left="0" w:firstLine="0"/>
              <w:jc w:val="left"/>
            </w:pPr>
          </w:p>
        </w:tc>
        <w:tc>
          <w:tcPr>
            <w:tcW w:w="264" w:type="dxa"/>
            <w:vMerge w:val="restart"/>
            <w:tcBorders>
              <w:top w:val="nil"/>
              <w:left w:val="single" w:sz="6" w:space="0" w:color="000000"/>
              <w:bottom w:val="single" w:sz="6" w:space="0" w:color="000000"/>
              <w:right w:val="single" w:sz="6" w:space="0" w:color="000000"/>
            </w:tcBorders>
          </w:tcPr>
          <w:p w14:paraId="4A624899"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shd w:val="clear" w:color="auto" w:fill="9BC2E6"/>
          </w:tcPr>
          <w:p w14:paraId="3787EF6C" w14:textId="77777777" w:rsidR="004D2516" w:rsidRDefault="00EC31B5">
            <w:pPr>
              <w:spacing w:after="0" w:line="259" w:lineRule="auto"/>
              <w:ind w:left="0" w:firstLine="0"/>
              <w:jc w:val="left"/>
            </w:pPr>
            <w:r>
              <w:rPr>
                <w:sz w:val="19"/>
              </w:rPr>
              <w:t>Datový objem</w:t>
            </w:r>
          </w:p>
        </w:tc>
        <w:tc>
          <w:tcPr>
            <w:tcW w:w="2417" w:type="dxa"/>
            <w:tcBorders>
              <w:top w:val="single" w:sz="6" w:space="0" w:color="000000"/>
              <w:left w:val="single" w:sz="6" w:space="0" w:color="000000"/>
              <w:bottom w:val="single" w:sz="6" w:space="0" w:color="000000"/>
              <w:right w:val="single" w:sz="6" w:space="0" w:color="000000"/>
            </w:tcBorders>
            <w:shd w:val="clear" w:color="auto" w:fill="9BC2E6"/>
          </w:tcPr>
          <w:p w14:paraId="74F8D3E7" w14:textId="77777777" w:rsidR="004D2516" w:rsidRDefault="00EC31B5">
            <w:pPr>
              <w:spacing w:after="0" w:line="259" w:lineRule="auto"/>
              <w:ind w:left="2" w:firstLine="0"/>
              <w:jc w:val="left"/>
            </w:pPr>
            <w:r>
              <w:rPr>
                <w:sz w:val="19"/>
              </w:rPr>
              <w:t>Cena/rok bez DPH</w:t>
            </w:r>
          </w:p>
        </w:tc>
        <w:tc>
          <w:tcPr>
            <w:tcW w:w="1743" w:type="dxa"/>
            <w:vMerge w:val="restart"/>
            <w:tcBorders>
              <w:top w:val="nil"/>
              <w:left w:val="single" w:sz="6" w:space="0" w:color="000000"/>
              <w:bottom w:val="single" w:sz="6" w:space="0" w:color="000000"/>
              <w:right w:val="single" w:sz="6" w:space="0" w:color="000000"/>
            </w:tcBorders>
          </w:tcPr>
          <w:p w14:paraId="08E644AD" w14:textId="77777777" w:rsidR="004D2516" w:rsidRDefault="004D2516">
            <w:pPr>
              <w:spacing w:after="160" w:line="259" w:lineRule="auto"/>
              <w:ind w:left="0" w:firstLine="0"/>
              <w:jc w:val="left"/>
            </w:pPr>
          </w:p>
        </w:tc>
      </w:tr>
      <w:tr w:rsidR="004D2516" w14:paraId="66AB783B" w14:textId="77777777">
        <w:trPr>
          <w:trHeight w:val="306"/>
        </w:trPr>
        <w:tc>
          <w:tcPr>
            <w:tcW w:w="0" w:type="auto"/>
            <w:vMerge/>
            <w:tcBorders>
              <w:top w:val="nil"/>
              <w:left w:val="single" w:sz="6" w:space="0" w:color="000000"/>
              <w:bottom w:val="nil"/>
              <w:right w:val="single" w:sz="6" w:space="0" w:color="000000"/>
            </w:tcBorders>
          </w:tcPr>
          <w:p w14:paraId="6B2619BD"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FB655E2"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01097A13" w14:textId="77777777" w:rsidR="004D2516" w:rsidRDefault="00EC31B5">
            <w:pPr>
              <w:spacing w:after="0" w:line="259" w:lineRule="auto"/>
              <w:ind w:left="0" w:firstLine="0"/>
              <w:jc w:val="left"/>
            </w:pPr>
            <w:r>
              <w:rPr>
                <w:sz w:val="19"/>
              </w:rPr>
              <w:t xml:space="preserve"> do 0,3 GB</w:t>
            </w:r>
          </w:p>
        </w:tc>
        <w:tc>
          <w:tcPr>
            <w:tcW w:w="2417" w:type="dxa"/>
            <w:tcBorders>
              <w:top w:val="single" w:sz="6" w:space="0" w:color="000000"/>
              <w:left w:val="single" w:sz="6" w:space="0" w:color="000000"/>
              <w:bottom w:val="single" w:sz="6" w:space="0" w:color="000000"/>
              <w:right w:val="single" w:sz="6" w:space="0" w:color="000000"/>
            </w:tcBorders>
          </w:tcPr>
          <w:p w14:paraId="639CDC81" w14:textId="77777777" w:rsidR="004D2516" w:rsidRDefault="00EC31B5">
            <w:pPr>
              <w:spacing w:after="0" w:line="259" w:lineRule="auto"/>
              <w:ind w:left="0" w:right="68" w:firstLine="0"/>
              <w:jc w:val="right"/>
            </w:pPr>
            <w:r>
              <w:rPr>
                <w:sz w:val="19"/>
              </w:rPr>
              <w:t xml:space="preserve">2 900 Kč </w:t>
            </w:r>
          </w:p>
        </w:tc>
        <w:tc>
          <w:tcPr>
            <w:tcW w:w="0" w:type="auto"/>
            <w:vMerge/>
            <w:tcBorders>
              <w:top w:val="nil"/>
              <w:left w:val="single" w:sz="6" w:space="0" w:color="000000"/>
              <w:bottom w:val="nil"/>
              <w:right w:val="single" w:sz="6" w:space="0" w:color="000000"/>
            </w:tcBorders>
          </w:tcPr>
          <w:p w14:paraId="13C42426" w14:textId="77777777" w:rsidR="004D2516" w:rsidRDefault="004D2516">
            <w:pPr>
              <w:spacing w:after="160" w:line="259" w:lineRule="auto"/>
              <w:ind w:left="0" w:firstLine="0"/>
              <w:jc w:val="left"/>
            </w:pPr>
          </w:p>
        </w:tc>
      </w:tr>
      <w:tr w:rsidR="004D2516" w14:paraId="2C64BDFD" w14:textId="77777777">
        <w:trPr>
          <w:trHeight w:val="304"/>
        </w:trPr>
        <w:tc>
          <w:tcPr>
            <w:tcW w:w="0" w:type="auto"/>
            <w:vMerge/>
            <w:tcBorders>
              <w:top w:val="nil"/>
              <w:left w:val="single" w:sz="6" w:space="0" w:color="000000"/>
              <w:bottom w:val="nil"/>
              <w:right w:val="single" w:sz="6" w:space="0" w:color="000000"/>
            </w:tcBorders>
          </w:tcPr>
          <w:p w14:paraId="5B3052A3"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7DF23EF"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7672772A" w14:textId="77777777" w:rsidR="004D2516" w:rsidRDefault="00EC31B5">
            <w:pPr>
              <w:spacing w:after="0" w:line="259" w:lineRule="auto"/>
              <w:ind w:left="0" w:firstLine="0"/>
              <w:jc w:val="left"/>
            </w:pPr>
            <w:r>
              <w:rPr>
                <w:sz w:val="19"/>
              </w:rPr>
              <w:t xml:space="preserve"> do 5 GB</w:t>
            </w:r>
          </w:p>
        </w:tc>
        <w:tc>
          <w:tcPr>
            <w:tcW w:w="2417" w:type="dxa"/>
            <w:tcBorders>
              <w:top w:val="single" w:sz="6" w:space="0" w:color="000000"/>
              <w:left w:val="single" w:sz="6" w:space="0" w:color="000000"/>
              <w:bottom w:val="single" w:sz="6" w:space="0" w:color="000000"/>
              <w:right w:val="single" w:sz="6" w:space="0" w:color="000000"/>
            </w:tcBorders>
          </w:tcPr>
          <w:p w14:paraId="20528351" w14:textId="77777777" w:rsidR="004D2516" w:rsidRDefault="00EC31B5">
            <w:pPr>
              <w:spacing w:after="0" w:line="259" w:lineRule="auto"/>
              <w:ind w:left="0" w:right="68" w:firstLine="0"/>
              <w:jc w:val="right"/>
            </w:pPr>
            <w:r>
              <w:rPr>
                <w:sz w:val="19"/>
              </w:rPr>
              <w:t xml:space="preserve">4 640 Kč </w:t>
            </w:r>
          </w:p>
        </w:tc>
        <w:tc>
          <w:tcPr>
            <w:tcW w:w="0" w:type="auto"/>
            <w:vMerge/>
            <w:tcBorders>
              <w:top w:val="nil"/>
              <w:left w:val="single" w:sz="6" w:space="0" w:color="000000"/>
              <w:bottom w:val="nil"/>
              <w:right w:val="single" w:sz="6" w:space="0" w:color="000000"/>
            </w:tcBorders>
          </w:tcPr>
          <w:p w14:paraId="1884740C" w14:textId="77777777" w:rsidR="004D2516" w:rsidRDefault="004D2516">
            <w:pPr>
              <w:spacing w:after="160" w:line="259" w:lineRule="auto"/>
              <w:ind w:left="0" w:firstLine="0"/>
              <w:jc w:val="left"/>
            </w:pPr>
          </w:p>
        </w:tc>
      </w:tr>
      <w:tr w:rsidR="004D2516" w14:paraId="383CDE0D" w14:textId="77777777">
        <w:trPr>
          <w:trHeight w:val="304"/>
        </w:trPr>
        <w:tc>
          <w:tcPr>
            <w:tcW w:w="0" w:type="auto"/>
            <w:vMerge/>
            <w:tcBorders>
              <w:top w:val="nil"/>
              <w:left w:val="single" w:sz="6" w:space="0" w:color="000000"/>
              <w:bottom w:val="nil"/>
              <w:right w:val="single" w:sz="6" w:space="0" w:color="000000"/>
            </w:tcBorders>
          </w:tcPr>
          <w:p w14:paraId="2FD94D48"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3E7689BD"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648EF58B" w14:textId="77777777" w:rsidR="004D2516" w:rsidRDefault="00EC31B5">
            <w:pPr>
              <w:spacing w:after="0" w:line="259" w:lineRule="auto"/>
              <w:ind w:left="0" w:firstLine="0"/>
              <w:jc w:val="left"/>
            </w:pPr>
            <w:r>
              <w:rPr>
                <w:sz w:val="19"/>
              </w:rPr>
              <w:t xml:space="preserve"> do 10 GB</w:t>
            </w:r>
          </w:p>
        </w:tc>
        <w:tc>
          <w:tcPr>
            <w:tcW w:w="2417" w:type="dxa"/>
            <w:tcBorders>
              <w:top w:val="single" w:sz="6" w:space="0" w:color="000000"/>
              <w:left w:val="single" w:sz="6" w:space="0" w:color="000000"/>
              <w:bottom w:val="single" w:sz="6" w:space="0" w:color="000000"/>
              <w:right w:val="single" w:sz="6" w:space="0" w:color="000000"/>
            </w:tcBorders>
          </w:tcPr>
          <w:p w14:paraId="5B6EC630" w14:textId="77777777" w:rsidR="004D2516" w:rsidRDefault="00EC31B5">
            <w:pPr>
              <w:spacing w:after="0" w:line="259" w:lineRule="auto"/>
              <w:ind w:left="0" w:right="68" w:firstLine="0"/>
              <w:jc w:val="right"/>
            </w:pPr>
            <w:r>
              <w:rPr>
                <w:sz w:val="19"/>
              </w:rPr>
              <w:t xml:space="preserve">6 960 Kč </w:t>
            </w:r>
          </w:p>
        </w:tc>
        <w:tc>
          <w:tcPr>
            <w:tcW w:w="0" w:type="auto"/>
            <w:vMerge/>
            <w:tcBorders>
              <w:top w:val="nil"/>
              <w:left w:val="single" w:sz="6" w:space="0" w:color="000000"/>
              <w:bottom w:val="nil"/>
              <w:right w:val="single" w:sz="6" w:space="0" w:color="000000"/>
            </w:tcBorders>
          </w:tcPr>
          <w:p w14:paraId="43B60078" w14:textId="77777777" w:rsidR="004D2516" w:rsidRDefault="004D2516">
            <w:pPr>
              <w:spacing w:after="160" w:line="259" w:lineRule="auto"/>
              <w:ind w:left="0" w:firstLine="0"/>
              <w:jc w:val="left"/>
            </w:pPr>
          </w:p>
        </w:tc>
      </w:tr>
      <w:tr w:rsidR="004D2516" w14:paraId="382B61D9" w14:textId="77777777">
        <w:trPr>
          <w:trHeight w:val="304"/>
        </w:trPr>
        <w:tc>
          <w:tcPr>
            <w:tcW w:w="0" w:type="auto"/>
            <w:vMerge/>
            <w:tcBorders>
              <w:top w:val="nil"/>
              <w:left w:val="single" w:sz="6" w:space="0" w:color="000000"/>
              <w:bottom w:val="nil"/>
              <w:right w:val="single" w:sz="6" w:space="0" w:color="000000"/>
            </w:tcBorders>
          </w:tcPr>
          <w:p w14:paraId="121F6620"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99DA574"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0FE12617" w14:textId="77777777" w:rsidR="004D2516" w:rsidRDefault="00EC31B5">
            <w:pPr>
              <w:spacing w:after="0" w:line="259" w:lineRule="auto"/>
              <w:ind w:left="0" w:firstLine="0"/>
              <w:jc w:val="left"/>
            </w:pPr>
            <w:r>
              <w:rPr>
                <w:sz w:val="19"/>
              </w:rPr>
              <w:t xml:space="preserve"> do 20 GB</w:t>
            </w:r>
          </w:p>
        </w:tc>
        <w:tc>
          <w:tcPr>
            <w:tcW w:w="2417" w:type="dxa"/>
            <w:tcBorders>
              <w:top w:val="single" w:sz="6" w:space="0" w:color="000000"/>
              <w:left w:val="single" w:sz="6" w:space="0" w:color="000000"/>
              <w:bottom w:val="single" w:sz="6" w:space="0" w:color="000000"/>
              <w:right w:val="single" w:sz="6" w:space="0" w:color="000000"/>
            </w:tcBorders>
          </w:tcPr>
          <w:p w14:paraId="4B7EF6C1" w14:textId="77777777" w:rsidR="004D2516" w:rsidRDefault="00EC31B5">
            <w:pPr>
              <w:spacing w:after="0" w:line="259" w:lineRule="auto"/>
              <w:ind w:left="0" w:right="68" w:firstLine="0"/>
              <w:jc w:val="right"/>
            </w:pPr>
            <w:r>
              <w:rPr>
                <w:sz w:val="19"/>
              </w:rPr>
              <w:t xml:space="preserve">9 280 Kč </w:t>
            </w:r>
          </w:p>
        </w:tc>
        <w:tc>
          <w:tcPr>
            <w:tcW w:w="0" w:type="auto"/>
            <w:vMerge/>
            <w:tcBorders>
              <w:top w:val="nil"/>
              <w:left w:val="single" w:sz="6" w:space="0" w:color="000000"/>
              <w:bottom w:val="nil"/>
              <w:right w:val="single" w:sz="6" w:space="0" w:color="000000"/>
            </w:tcBorders>
          </w:tcPr>
          <w:p w14:paraId="60CD1F01" w14:textId="77777777" w:rsidR="004D2516" w:rsidRDefault="004D2516">
            <w:pPr>
              <w:spacing w:after="160" w:line="259" w:lineRule="auto"/>
              <w:ind w:left="0" w:firstLine="0"/>
              <w:jc w:val="left"/>
            </w:pPr>
          </w:p>
        </w:tc>
      </w:tr>
      <w:tr w:rsidR="004D2516" w14:paraId="536A77E7" w14:textId="77777777">
        <w:trPr>
          <w:trHeight w:val="304"/>
        </w:trPr>
        <w:tc>
          <w:tcPr>
            <w:tcW w:w="0" w:type="auto"/>
            <w:vMerge/>
            <w:tcBorders>
              <w:top w:val="nil"/>
              <w:left w:val="single" w:sz="6" w:space="0" w:color="000000"/>
              <w:bottom w:val="nil"/>
              <w:right w:val="single" w:sz="6" w:space="0" w:color="000000"/>
            </w:tcBorders>
          </w:tcPr>
          <w:p w14:paraId="73559EAA"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36B4E1FC"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544E4EB2" w14:textId="77777777" w:rsidR="004D2516" w:rsidRDefault="00EC31B5">
            <w:pPr>
              <w:spacing w:after="0" w:line="259" w:lineRule="auto"/>
              <w:ind w:left="0" w:firstLine="0"/>
              <w:jc w:val="left"/>
            </w:pPr>
            <w:r>
              <w:rPr>
                <w:sz w:val="19"/>
              </w:rPr>
              <w:t xml:space="preserve"> do 40 GB</w:t>
            </w:r>
          </w:p>
        </w:tc>
        <w:tc>
          <w:tcPr>
            <w:tcW w:w="2417" w:type="dxa"/>
            <w:tcBorders>
              <w:top w:val="single" w:sz="6" w:space="0" w:color="000000"/>
              <w:left w:val="single" w:sz="6" w:space="0" w:color="000000"/>
              <w:bottom w:val="single" w:sz="6" w:space="0" w:color="000000"/>
              <w:right w:val="single" w:sz="6" w:space="0" w:color="000000"/>
            </w:tcBorders>
          </w:tcPr>
          <w:p w14:paraId="5B2DEDCF" w14:textId="77777777" w:rsidR="004D2516" w:rsidRDefault="00EC31B5">
            <w:pPr>
              <w:spacing w:after="0" w:line="259" w:lineRule="auto"/>
              <w:ind w:left="0" w:right="69" w:firstLine="0"/>
              <w:jc w:val="right"/>
            </w:pPr>
            <w:r>
              <w:rPr>
                <w:sz w:val="19"/>
              </w:rPr>
              <w:t xml:space="preserve">11 600 Kč </w:t>
            </w:r>
          </w:p>
        </w:tc>
        <w:tc>
          <w:tcPr>
            <w:tcW w:w="0" w:type="auto"/>
            <w:vMerge/>
            <w:tcBorders>
              <w:top w:val="nil"/>
              <w:left w:val="single" w:sz="6" w:space="0" w:color="000000"/>
              <w:bottom w:val="nil"/>
              <w:right w:val="single" w:sz="6" w:space="0" w:color="000000"/>
            </w:tcBorders>
          </w:tcPr>
          <w:p w14:paraId="0C0914AA" w14:textId="77777777" w:rsidR="004D2516" w:rsidRDefault="004D2516">
            <w:pPr>
              <w:spacing w:after="160" w:line="259" w:lineRule="auto"/>
              <w:ind w:left="0" w:firstLine="0"/>
              <w:jc w:val="left"/>
            </w:pPr>
          </w:p>
        </w:tc>
      </w:tr>
      <w:tr w:rsidR="004D2516" w14:paraId="3B9BA4DA" w14:textId="77777777">
        <w:trPr>
          <w:trHeight w:val="304"/>
        </w:trPr>
        <w:tc>
          <w:tcPr>
            <w:tcW w:w="0" w:type="auto"/>
            <w:vMerge/>
            <w:tcBorders>
              <w:top w:val="nil"/>
              <w:left w:val="single" w:sz="6" w:space="0" w:color="000000"/>
              <w:bottom w:val="nil"/>
              <w:right w:val="single" w:sz="6" w:space="0" w:color="000000"/>
            </w:tcBorders>
          </w:tcPr>
          <w:p w14:paraId="3686B0F6"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83F9140"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69B433D1" w14:textId="77777777" w:rsidR="004D2516" w:rsidRDefault="00EC31B5">
            <w:pPr>
              <w:spacing w:after="0" w:line="259" w:lineRule="auto"/>
              <w:ind w:left="0" w:firstLine="0"/>
              <w:jc w:val="left"/>
            </w:pPr>
            <w:r>
              <w:rPr>
                <w:sz w:val="19"/>
              </w:rPr>
              <w:t xml:space="preserve"> do 60 GB</w:t>
            </w:r>
          </w:p>
        </w:tc>
        <w:tc>
          <w:tcPr>
            <w:tcW w:w="2417" w:type="dxa"/>
            <w:tcBorders>
              <w:top w:val="single" w:sz="6" w:space="0" w:color="000000"/>
              <w:left w:val="single" w:sz="6" w:space="0" w:color="000000"/>
              <w:bottom w:val="single" w:sz="6" w:space="0" w:color="000000"/>
              <w:right w:val="single" w:sz="6" w:space="0" w:color="000000"/>
            </w:tcBorders>
          </w:tcPr>
          <w:p w14:paraId="4134C486" w14:textId="77777777" w:rsidR="004D2516" w:rsidRDefault="00EC31B5">
            <w:pPr>
              <w:spacing w:after="0" w:line="259" w:lineRule="auto"/>
              <w:ind w:left="0" w:right="69" w:firstLine="0"/>
              <w:jc w:val="right"/>
            </w:pPr>
            <w:r>
              <w:rPr>
                <w:sz w:val="19"/>
              </w:rPr>
              <w:t xml:space="preserve">16 600 Kč </w:t>
            </w:r>
          </w:p>
        </w:tc>
        <w:tc>
          <w:tcPr>
            <w:tcW w:w="0" w:type="auto"/>
            <w:vMerge/>
            <w:tcBorders>
              <w:top w:val="nil"/>
              <w:left w:val="single" w:sz="6" w:space="0" w:color="000000"/>
              <w:bottom w:val="nil"/>
              <w:right w:val="single" w:sz="6" w:space="0" w:color="000000"/>
            </w:tcBorders>
          </w:tcPr>
          <w:p w14:paraId="20641C3A" w14:textId="77777777" w:rsidR="004D2516" w:rsidRDefault="004D2516">
            <w:pPr>
              <w:spacing w:after="160" w:line="259" w:lineRule="auto"/>
              <w:ind w:left="0" w:firstLine="0"/>
              <w:jc w:val="left"/>
            </w:pPr>
          </w:p>
        </w:tc>
      </w:tr>
      <w:tr w:rsidR="004D2516" w14:paraId="57294FC6" w14:textId="77777777">
        <w:trPr>
          <w:trHeight w:val="304"/>
        </w:trPr>
        <w:tc>
          <w:tcPr>
            <w:tcW w:w="0" w:type="auto"/>
            <w:vMerge/>
            <w:tcBorders>
              <w:top w:val="nil"/>
              <w:left w:val="single" w:sz="6" w:space="0" w:color="000000"/>
              <w:bottom w:val="nil"/>
              <w:right w:val="single" w:sz="6" w:space="0" w:color="000000"/>
            </w:tcBorders>
          </w:tcPr>
          <w:p w14:paraId="5D10197C"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DAE7F2A"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3A515549" w14:textId="77777777" w:rsidR="004D2516" w:rsidRDefault="00EC31B5">
            <w:pPr>
              <w:spacing w:after="0" w:line="259" w:lineRule="auto"/>
              <w:ind w:left="0" w:firstLine="0"/>
              <w:jc w:val="left"/>
            </w:pPr>
            <w:r>
              <w:rPr>
                <w:sz w:val="19"/>
              </w:rPr>
              <w:t xml:space="preserve"> do 80 GB</w:t>
            </w:r>
          </w:p>
        </w:tc>
        <w:tc>
          <w:tcPr>
            <w:tcW w:w="2417" w:type="dxa"/>
            <w:tcBorders>
              <w:top w:val="single" w:sz="6" w:space="0" w:color="000000"/>
              <w:left w:val="single" w:sz="6" w:space="0" w:color="000000"/>
              <w:bottom w:val="single" w:sz="6" w:space="0" w:color="000000"/>
              <w:right w:val="single" w:sz="6" w:space="0" w:color="000000"/>
            </w:tcBorders>
          </w:tcPr>
          <w:p w14:paraId="5D41A1FE" w14:textId="77777777" w:rsidR="004D2516" w:rsidRDefault="00EC31B5">
            <w:pPr>
              <w:spacing w:after="0" w:line="259" w:lineRule="auto"/>
              <w:ind w:left="0" w:right="69" w:firstLine="0"/>
              <w:jc w:val="right"/>
            </w:pPr>
            <w:r>
              <w:rPr>
                <w:sz w:val="19"/>
              </w:rPr>
              <w:t xml:space="preserve">21 600 Kč </w:t>
            </w:r>
          </w:p>
        </w:tc>
        <w:tc>
          <w:tcPr>
            <w:tcW w:w="0" w:type="auto"/>
            <w:vMerge/>
            <w:tcBorders>
              <w:top w:val="nil"/>
              <w:left w:val="single" w:sz="6" w:space="0" w:color="000000"/>
              <w:bottom w:val="nil"/>
              <w:right w:val="single" w:sz="6" w:space="0" w:color="000000"/>
            </w:tcBorders>
          </w:tcPr>
          <w:p w14:paraId="39F06A43" w14:textId="77777777" w:rsidR="004D2516" w:rsidRDefault="004D2516">
            <w:pPr>
              <w:spacing w:after="160" w:line="259" w:lineRule="auto"/>
              <w:ind w:left="0" w:firstLine="0"/>
              <w:jc w:val="left"/>
            </w:pPr>
          </w:p>
        </w:tc>
      </w:tr>
      <w:tr w:rsidR="004D2516" w14:paraId="4E8CF48E" w14:textId="77777777">
        <w:trPr>
          <w:trHeight w:val="304"/>
        </w:trPr>
        <w:tc>
          <w:tcPr>
            <w:tcW w:w="0" w:type="auto"/>
            <w:vMerge/>
            <w:tcBorders>
              <w:top w:val="nil"/>
              <w:left w:val="single" w:sz="6" w:space="0" w:color="000000"/>
              <w:bottom w:val="nil"/>
              <w:right w:val="single" w:sz="6" w:space="0" w:color="000000"/>
            </w:tcBorders>
          </w:tcPr>
          <w:p w14:paraId="66E64B0D"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BDA0FAF"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67987DDF" w14:textId="77777777" w:rsidR="004D2516" w:rsidRDefault="00EC31B5">
            <w:pPr>
              <w:spacing w:after="0" w:line="259" w:lineRule="auto"/>
              <w:ind w:left="0" w:firstLine="0"/>
              <w:jc w:val="left"/>
            </w:pPr>
            <w:r>
              <w:rPr>
                <w:sz w:val="19"/>
              </w:rPr>
              <w:t xml:space="preserve"> do 100 GB</w:t>
            </w:r>
          </w:p>
        </w:tc>
        <w:tc>
          <w:tcPr>
            <w:tcW w:w="2417" w:type="dxa"/>
            <w:tcBorders>
              <w:top w:val="single" w:sz="6" w:space="0" w:color="000000"/>
              <w:left w:val="single" w:sz="6" w:space="0" w:color="000000"/>
              <w:bottom w:val="single" w:sz="6" w:space="0" w:color="000000"/>
              <w:right w:val="single" w:sz="6" w:space="0" w:color="000000"/>
            </w:tcBorders>
          </w:tcPr>
          <w:p w14:paraId="6021B0EC" w14:textId="77777777" w:rsidR="004D2516" w:rsidRDefault="00EC31B5">
            <w:pPr>
              <w:spacing w:after="0" w:line="259" w:lineRule="auto"/>
              <w:ind w:left="0" w:right="69" w:firstLine="0"/>
              <w:jc w:val="right"/>
            </w:pPr>
            <w:r>
              <w:rPr>
                <w:sz w:val="19"/>
              </w:rPr>
              <w:t xml:space="preserve">26 600 Kč </w:t>
            </w:r>
          </w:p>
        </w:tc>
        <w:tc>
          <w:tcPr>
            <w:tcW w:w="0" w:type="auto"/>
            <w:vMerge/>
            <w:tcBorders>
              <w:top w:val="nil"/>
              <w:left w:val="single" w:sz="6" w:space="0" w:color="000000"/>
              <w:bottom w:val="nil"/>
              <w:right w:val="single" w:sz="6" w:space="0" w:color="000000"/>
            </w:tcBorders>
          </w:tcPr>
          <w:p w14:paraId="078D3092" w14:textId="77777777" w:rsidR="004D2516" w:rsidRDefault="004D2516">
            <w:pPr>
              <w:spacing w:after="160" w:line="259" w:lineRule="auto"/>
              <w:ind w:left="0" w:firstLine="0"/>
              <w:jc w:val="left"/>
            </w:pPr>
          </w:p>
        </w:tc>
      </w:tr>
      <w:tr w:rsidR="004D2516" w14:paraId="0B93D83E" w14:textId="77777777">
        <w:trPr>
          <w:trHeight w:val="304"/>
        </w:trPr>
        <w:tc>
          <w:tcPr>
            <w:tcW w:w="0" w:type="auto"/>
            <w:vMerge/>
            <w:tcBorders>
              <w:top w:val="nil"/>
              <w:left w:val="single" w:sz="6" w:space="0" w:color="000000"/>
              <w:bottom w:val="nil"/>
              <w:right w:val="single" w:sz="6" w:space="0" w:color="000000"/>
            </w:tcBorders>
          </w:tcPr>
          <w:p w14:paraId="108EC92D"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0C871CD"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34C2B6FD" w14:textId="77777777" w:rsidR="004D2516" w:rsidRDefault="00EC31B5">
            <w:pPr>
              <w:spacing w:after="0" w:line="259" w:lineRule="auto"/>
              <w:ind w:left="0" w:firstLine="0"/>
              <w:jc w:val="left"/>
            </w:pPr>
            <w:r>
              <w:rPr>
                <w:sz w:val="19"/>
              </w:rPr>
              <w:t xml:space="preserve"> do 150 GB</w:t>
            </w:r>
          </w:p>
        </w:tc>
        <w:tc>
          <w:tcPr>
            <w:tcW w:w="2417" w:type="dxa"/>
            <w:tcBorders>
              <w:top w:val="single" w:sz="6" w:space="0" w:color="000000"/>
              <w:left w:val="single" w:sz="6" w:space="0" w:color="000000"/>
              <w:bottom w:val="single" w:sz="6" w:space="0" w:color="000000"/>
              <w:right w:val="single" w:sz="6" w:space="0" w:color="000000"/>
            </w:tcBorders>
          </w:tcPr>
          <w:p w14:paraId="2CF2E8DE" w14:textId="77777777" w:rsidR="004D2516" w:rsidRDefault="00EC31B5">
            <w:pPr>
              <w:spacing w:after="0" w:line="259" w:lineRule="auto"/>
              <w:ind w:left="0" w:right="69" w:firstLine="0"/>
              <w:jc w:val="right"/>
            </w:pPr>
            <w:r>
              <w:rPr>
                <w:sz w:val="19"/>
              </w:rPr>
              <w:t xml:space="preserve">36 600 Kč </w:t>
            </w:r>
          </w:p>
        </w:tc>
        <w:tc>
          <w:tcPr>
            <w:tcW w:w="0" w:type="auto"/>
            <w:vMerge/>
            <w:tcBorders>
              <w:top w:val="nil"/>
              <w:left w:val="single" w:sz="6" w:space="0" w:color="000000"/>
              <w:bottom w:val="nil"/>
              <w:right w:val="single" w:sz="6" w:space="0" w:color="000000"/>
            </w:tcBorders>
          </w:tcPr>
          <w:p w14:paraId="7DDC6822" w14:textId="77777777" w:rsidR="004D2516" w:rsidRDefault="004D2516">
            <w:pPr>
              <w:spacing w:after="160" w:line="259" w:lineRule="auto"/>
              <w:ind w:left="0" w:firstLine="0"/>
              <w:jc w:val="left"/>
            </w:pPr>
          </w:p>
        </w:tc>
      </w:tr>
      <w:tr w:rsidR="004D2516" w14:paraId="677E04F7" w14:textId="77777777">
        <w:trPr>
          <w:trHeight w:val="304"/>
        </w:trPr>
        <w:tc>
          <w:tcPr>
            <w:tcW w:w="0" w:type="auto"/>
            <w:vMerge/>
            <w:tcBorders>
              <w:top w:val="nil"/>
              <w:left w:val="single" w:sz="6" w:space="0" w:color="000000"/>
              <w:bottom w:val="nil"/>
              <w:right w:val="single" w:sz="6" w:space="0" w:color="000000"/>
            </w:tcBorders>
          </w:tcPr>
          <w:p w14:paraId="41DB679D"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922C881"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6672C7DD" w14:textId="77777777" w:rsidR="004D2516" w:rsidRDefault="00EC31B5">
            <w:pPr>
              <w:spacing w:after="0" w:line="259" w:lineRule="auto"/>
              <w:ind w:left="0" w:firstLine="0"/>
              <w:jc w:val="left"/>
            </w:pPr>
            <w:r>
              <w:rPr>
                <w:sz w:val="19"/>
              </w:rPr>
              <w:t xml:space="preserve"> do 200 GB</w:t>
            </w:r>
          </w:p>
        </w:tc>
        <w:tc>
          <w:tcPr>
            <w:tcW w:w="2417" w:type="dxa"/>
            <w:tcBorders>
              <w:top w:val="single" w:sz="6" w:space="0" w:color="000000"/>
              <w:left w:val="single" w:sz="6" w:space="0" w:color="000000"/>
              <w:bottom w:val="single" w:sz="6" w:space="0" w:color="000000"/>
              <w:right w:val="single" w:sz="6" w:space="0" w:color="000000"/>
            </w:tcBorders>
          </w:tcPr>
          <w:p w14:paraId="5C6A62AB" w14:textId="77777777" w:rsidR="004D2516" w:rsidRDefault="00EC31B5">
            <w:pPr>
              <w:spacing w:after="0" w:line="259" w:lineRule="auto"/>
              <w:ind w:left="0" w:right="69" w:firstLine="0"/>
              <w:jc w:val="right"/>
            </w:pPr>
            <w:r>
              <w:rPr>
                <w:sz w:val="19"/>
              </w:rPr>
              <w:t xml:space="preserve">46 600 Kč </w:t>
            </w:r>
          </w:p>
        </w:tc>
        <w:tc>
          <w:tcPr>
            <w:tcW w:w="0" w:type="auto"/>
            <w:vMerge/>
            <w:tcBorders>
              <w:top w:val="nil"/>
              <w:left w:val="single" w:sz="6" w:space="0" w:color="000000"/>
              <w:bottom w:val="nil"/>
              <w:right w:val="single" w:sz="6" w:space="0" w:color="000000"/>
            </w:tcBorders>
          </w:tcPr>
          <w:p w14:paraId="78581DD9" w14:textId="77777777" w:rsidR="004D2516" w:rsidRDefault="004D2516">
            <w:pPr>
              <w:spacing w:after="160" w:line="259" w:lineRule="auto"/>
              <w:ind w:left="0" w:firstLine="0"/>
              <w:jc w:val="left"/>
            </w:pPr>
          </w:p>
        </w:tc>
      </w:tr>
      <w:tr w:rsidR="004D2516" w14:paraId="0D346A40" w14:textId="77777777">
        <w:trPr>
          <w:trHeight w:val="304"/>
        </w:trPr>
        <w:tc>
          <w:tcPr>
            <w:tcW w:w="0" w:type="auto"/>
            <w:vMerge/>
            <w:tcBorders>
              <w:top w:val="nil"/>
              <w:left w:val="single" w:sz="6" w:space="0" w:color="000000"/>
              <w:bottom w:val="nil"/>
              <w:right w:val="single" w:sz="6" w:space="0" w:color="000000"/>
            </w:tcBorders>
          </w:tcPr>
          <w:p w14:paraId="689170BD"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E9EE9EA"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21807506" w14:textId="77777777" w:rsidR="004D2516" w:rsidRDefault="00EC31B5">
            <w:pPr>
              <w:spacing w:after="0" w:line="259" w:lineRule="auto"/>
              <w:ind w:left="0" w:firstLine="0"/>
              <w:jc w:val="left"/>
            </w:pPr>
            <w:r>
              <w:rPr>
                <w:sz w:val="19"/>
              </w:rPr>
              <w:t xml:space="preserve"> do 300 GB</w:t>
            </w:r>
          </w:p>
        </w:tc>
        <w:tc>
          <w:tcPr>
            <w:tcW w:w="2417" w:type="dxa"/>
            <w:tcBorders>
              <w:top w:val="single" w:sz="6" w:space="0" w:color="000000"/>
              <w:left w:val="single" w:sz="6" w:space="0" w:color="000000"/>
              <w:bottom w:val="single" w:sz="6" w:space="0" w:color="000000"/>
              <w:right w:val="single" w:sz="6" w:space="0" w:color="000000"/>
            </w:tcBorders>
          </w:tcPr>
          <w:p w14:paraId="581637CD" w14:textId="77777777" w:rsidR="004D2516" w:rsidRDefault="00EC31B5">
            <w:pPr>
              <w:spacing w:after="0" w:line="259" w:lineRule="auto"/>
              <w:ind w:left="0" w:right="69" w:firstLine="0"/>
              <w:jc w:val="right"/>
            </w:pPr>
            <w:r>
              <w:rPr>
                <w:sz w:val="19"/>
              </w:rPr>
              <w:t xml:space="preserve">66 600 Kč </w:t>
            </w:r>
          </w:p>
        </w:tc>
        <w:tc>
          <w:tcPr>
            <w:tcW w:w="0" w:type="auto"/>
            <w:vMerge/>
            <w:tcBorders>
              <w:top w:val="nil"/>
              <w:left w:val="single" w:sz="6" w:space="0" w:color="000000"/>
              <w:bottom w:val="nil"/>
              <w:right w:val="single" w:sz="6" w:space="0" w:color="000000"/>
            </w:tcBorders>
          </w:tcPr>
          <w:p w14:paraId="67679E65" w14:textId="77777777" w:rsidR="004D2516" w:rsidRDefault="004D2516">
            <w:pPr>
              <w:spacing w:after="160" w:line="259" w:lineRule="auto"/>
              <w:ind w:left="0" w:firstLine="0"/>
              <w:jc w:val="left"/>
            </w:pPr>
          </w:p>
        </w:tc>
      </w:tr>
      <w:tr w:rsidR="004D2516" w14:paraId="1C063741" w14:textId="77777777">
        <w:trPr>
          <w:trHeight w:val="304"/>
        </w:trPr>
        <w:tc>
          <w:tcPr>
            <w:tcW w:w="0" w:type="auto"/>
            <w:vMerge/>
            <w:tcBorders>
              <w:top w:val="nil"/>
              <w:left w:val="single" w:sz="6" w:space="0" w:color="000000"/>
              <w:bottom w:val="nil"/>
              <w:right w:val="single" w:sz="6" w:space="0" w:color="000000"/>
            </w:tcBorders>
          </w:tcPr>
          <w:p w14:paraId="2EDCDFC2" w14:textId="77777777" w:rsidR="004D2516" w:rsidRDefault="004D251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A80EC64"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single" w:sz="6" w:space="0" w:color="000000"/>
              <w:right w:val="single" w:sz="6" w:space="0" w:color="000000"/>
            </w:tcBorders>
          </w:tcPr>
          <w:p w14:paraId="6EF9AD24" w14:textId="77777777" w:rsidR="004D2516" w:rsidRDefault="00EC31B5">
            <w:pPr>
              <w:spacing w:after="0" w:line="259" w:lineRule="auto"/>
              <w:ind w:left="0" w:firstLine="0"/>
              <w:jc w:val="left"/>
            </w:pPr>
            <w:r>
              <w:rPr>
                <w:sz w:val="19"/>
              </w:rPr>
              <w:t xml:space="preserve"> do 400 GB</w:t>
            </w:r>
          </w:p>
        </w:tc>
        <w:tc>
          <w:tcPr>
            <w:tcW w:w="2417" w:type="dxa"/>
            <w:tcBorders>
              <w:top w:val="single" w:sz="6" w:space="0" w:color="000000"/>
              <w:left w:val="single" w:sz="6" w:space="0" w:color="000000"/>
              <w:bottom w:val="single" w:sz="6" w:space="0" w:color="000000"/>
              <w:right w:val="single" w:sz="6" w:space="0" w:color="000000"/>
            </w:tcBorders>
          </w:tcPr>
          <w:p w14:paraId="7B741EBB" w14:textId="77777777" w:rsidR="004D2516" w:rsidRDefault="00EC31B5">
            <w:pPr>
              <w:spacing w:after="0" w:line="259" w:lineRule="auto"/>
              <w:ind w:left="0" w:right="69" w:firstLine="0"/>
              <w:jc w:val="right"/>
            </w:pPr>
            <w:r>
              <w:rPr>
                <w:sz w:val="19"/>
              </w:rPr>
              <w:t xml:space="preserve">86 600 Kč </w:t>
            </w:r>
          </w:p>
        </w:tc>
        <w:tc>
          <w:tcPr>
            <w:tcW w:w="0" w:type="auto"/>
            <w:vMerge/>
            <w:tcBorders>
              <w:top w:val="nil"/>
              <w:left w:val="single" w:sz="6" w:space="0" w:color="000000"/>
              <w:bottom w:val="nil"/>
              <w:right w:val="single" w:sz="6" w:space="0" w:color="000000"/>
            </w:tcBorders>
          </w:tcPr>
          <w:p w14:paraId="30CBF86D" w14:textId="77777777" w:rsidR="004D2516" w:rsidRDefault="004D2516">
            <w:pPr>
              <w:spacing w:after="160" w:line="259" w:lineRule="auto"/>
              <w:ind w:left="0" w:firstLine="0"/>
              <w:jc w:val="left"/>
            </w:pPr>
          </w:p>
        </w:tc>
      </w:tr>
      <w:tr w:rsidR="004D2516" w14:paraId="0628E0D3" w14:textId="77777777">
        <w:trPr>
          <w:trHeight w:val="325"/>
        </w:trPr>
        <w:tc>
          <w:tcPr>
            <w:tcW w:w="0" w:type="auto"/>
            <w:vMerge/>
            <w:tcBorders>
              <w:top w:val="nil"/>
              <w:left w:val="single" w:sz="6" w:space="0" w:color="000000"/>
              <w:bottom w:val="single" w:sz="6" w:space="0" w:color="000000"/>
              <w:right w:val="single" w:sz="6" w:space="0" w:color="000000"/>
            </w:tcBorders>
          </w:tcPr>
          <w:p w14:paraId="3582814B" w14:textId="77777777" w:rsidR="004D2516" w:rsidRDefault="004D2516">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6AA6FB6D" w14:textId="77777777" w:rsidR="004D2516" w:rsidRDefault="004D2516">
            <w:pPr>
              <w:spacing w:after="160" w:line="259" w:lineRule="auto"/>
              <w:ind w:left="0" w:firstLine="0"/>
              <w:jc w:val="left"/>
            </w:pPr>
          </w:p>
        </w:tc>
        <w:tc>
          <w:tcPr>
            <w:tcW w:w="2403" w:type="dxa"/>
            <w:tcBorders>
              <w:top w:val="single" w:sz="6" w:space="0" w:color="000000"/>
              <w:left w:val="single" w:sz="6" w:space="0" w:color="000000"/>
              <w:bottom w:val="double" w:sz="6" w:space="0" w:color="000000"/>
              <w:right w:val="single" w:sz="6" w:space="0" w:color="000000"/>
            </w:tcBorders>
          </w:tcPr>
          <w:p w14:paraId="230874FE" w14:textId="77777777" w:rsidR="004D2516" w:rsidRDefault="00EC31B5">
            <w:pPr>
              <w:spacing w:after="0" w:line="259" w:lineRule="auto"/>
              <w:ind w:left="0" w:firstLine="0"/>
              <w:jc w:val="left"/>
            </w:pPr>
            <w:r>
              <w:rPr>
                <w:sz w:val="19"/>
              </w:rPr>
              <w:t xml:space="preserve"> do 500 GB</w:t>
            </w:r>
          </w:p>
        </w:tc>
        <w:tc>
          <w:tcPr>
            <w:tcW w:w="2417" w:type="dxa"/>
            <w:tcBorders>
              <w:top w:val="single" w:sz="6" w:space="0" w:color="000000"/>
              <w:left w:val="single" w:sz="6" w:space="0" w:color="000000"/>
              <w:bottom w:val="double" w:sz="6" w:space="0" w:color="000000"/>
              <w:right w:val="single" w:sz="6" w:space="0" w:color="000000"/>
            </w:tcBorders>
          </w:tcPr>
          <w:p w14:paraId="167CF96F" w14:textId="77777777" w:rsidR="004D2516" w:rsidRDefault="00EC31B5">
            <w:pPr>
              <w:spacing w:after="0" w:line="259" w:lineRule="auto"/>
              <w:ind w:left="0" w:right="71" w:firstLine="0"/>
              <w:jc w:val="right"/>
            </w:pPr>
            <w:r>
              <w:rPr>
                <w:sz w:val="19"/>
              </w:rPr>
              <w:t xml:space="preserve">106 600 Kč </w:t>
            </w:r>
          </w:p>
        </w:tc>
        <w:tc>
          <w:tcPr>
            <w:tcW w:w="0" w:type="auto"/>
            <w:vMerge/>
            <w:tcBorders>
              <w:top w:val="nil"/>
              <w:left w:val="single" w:sz="6" w:space="0" w:color="000000"/>
              <w:bottom w:val="single" w:sz="6" w:space="0" w:color="000000"/>
              <w:right w:val="single" w:sz="6" w:space="0" w:color="000000"/>
            </w:tcBorders>
          </w:tcPr>
          <w:p w14:paraId="5379E3E6" w14:textId="77777777" w:rsidR="004D2516" w:rsidRDefault="004D2516">
            <w:pPr>
              <w:spacing w:after="160" w:line="259" w:lineRule="auto"/>
              <w:ind w:left="0" w:firstLine="0"/>
              <w:jc w:val="left"/>
            </w:pPr>
          </w:p>
        </w:tc>
      </w:tr>
    </w:tbl>
    <w:p w14:paraId="6945B233" w14:textId="77777777" w:rsidR="004D2516" w:rsidRDefault="00EC31B5">
      <w:pPr>
        <w:spacing w:after="0" w:line="259" w:lineRule="auto"/>
        <w:ind w:left="0" w:right="276" w:firstLine="0"/>
        <w:jc w:val="center"/>
      </w:pPr>
      <w:r>
        <w:rPr>
          <w:sz w:val="19"/>
        </w:rPr>
        <w:t>Strana 1 (celkem 2)</w:t>
      </w:r>
    </w:p>
    <w:p w14:paraId="31D24D88" w14:textId="77777777" w:rsidR="004D2516" w:rsidRDefault="00EC31B5">
      <w:pPr>
        <w:spacing w:after="325" w:line="259" w:lineRule="auto"/>
        <w:ind w:left="-594" w:firstLine="0"/>
        <w:jc w:val="left"/>
      </w:pPr>
      <w:r>
        <w:rPr>
          <w:noProof/>
        </w:rPr>
        <w:lastRenderedPageBreak/>
        <w:drawing>
          <wp:inline distT="0" distB="0" distL="0" distR="0" wp14:anchorId="2056CE64" wp14:editId="3D388F9F">
            <wp:extent cx="1825413" cy="579218"/>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0"/>
                    <a:stretch>
                      <a:fillRect/>
                    </a:stretch>
                  </pic:blipFill>
                  <pic:spPr>
                    <a:xfrm>
                      <a:off x="0" y="0"/>
                      <a:ext cx="1825413" cy="579218"/>
                    </a:xfrm>
                    <a:prstGeom prst="rect">
                      <a:avLst/>
                    </a:prstGeom>
                  </pic:spPr>
                </pic:pic>
              </a:graphicData>
            </a:graphic>
          </wp:inline>
        </w:drawing>
      </w:r>
    </w:p>
    <w:tbl>
      <w:tblPr>
        <w:tblStyle w:val="TableGrid"/>
        <w:tblW w:w="10213" w:type="dxa"/>
        <w:tblInd w:w="-629" w:type="dxa"/>
        <w:tblCellMar>
          <w:top w:w="47" w:type="dxa"/>
          <w:left w:w="35" w:type="dxa"/>
          <w:bottom w:w="0" w:type="dxa"/>
          <w:right w:w="112" w:type="dxa"/>
        </w:tblCellMar>
        <w:tblLook w:val="04A0" w:firstRow="1" w:lastRow="0" w:firstColumn="1" w:lastColumn="0" w:noHBand="0" w:noVBand="1"/>
      </w:tblPr>
      <w:tblGrid>
        <w:gridCol w:w="3386"/>
        <w:gridCol w:w="1714"/>
        <w:gridCol w:w="5113"/>
      </w:tblGrid>
      <w:tr w:rsidR="004D2516" w14:paraId="7CA26057" w14:textId="77777777">
        <w:trPr>
          <w:trHeight w:val="2695"/>
        </w:trPr>
        <w:tc>
          <w:tcPr>
            <w:tcW w:w="3386" w:type="dxa"/>
            <w:tcBorders>
              <w:top w:val="single" w:sz="6" w:space="0" w:color="000000"/>
              <w:left w:val="single" w:sz="6" w:space="0" w:color="000000"/>
              <w:bottom w:val="single" w:sz="6" w:space="0" w:color="000000"/>
              <w:right w:val="single" w:sz="6" w:space="0" w:color="000000"/>
            </w:tcBorders>
          </w:tcPr>
          <w:p w14:paraId="6BF52FAC" w14:textId="77777777" w:rsidR="004D2516" w:rsidRDefault="00EC31B5">
            <w:pPr>
              <w:spacing w:after="0" w:line="259" w:lineRule="auto"/>
              <w:ind w:left="0" w:firstLine="0"/>
              <w:jc w:val="left"/>
            </w:pPr>
            <w:r>
              <w:rPr>
                <w:sz w:val="19"/>
              </w:rPr>
              <w:t xml:space="preserve"> </w:t>
            </w:r>
          </w:p>
        </w:tc>
        <w:tc>
          <w:tcPr>
            <w:tcW w:w="6827" w:type="dxa"/>
            <w:gridSpan w:val="2"/>
            <w:tcBorders>
              <w:top w:val="single" w:sz="6" w:space="0" w:color="000000"/>
              <w:left w:val="single" w:sz="6" w:space="0" w:color="000000"/>
              <w:bottom w:val="single" w:sz="6" w:space="0" w:color="000000"/>
              <w:right w:val="single" w:sz="6" w:space="0" w:color="000000"/>
            </w:tcBorders>
          </w:tcPr>
          <w:p w14:paraId="3832CE73" w14:textId="77777777" w:rsidR="004D2516" w:rsidRDefault="00EC31B5">
            <w:pPr>
              <w:spacing w:after="0" w:line="245" w:lineRule="auto"/>
              <w:ind w:left="83" w:firstLine="0"/>
            </w:pPr>
            <w:r>
              <w:rPr>
                <w:sz w:val="19"/>
              </w:rPr>
              <w:t xml:space="preserve">Ke dni uzavření Smlouvy je cena za poskytování </w:t>
            </w:r>
            <w:proofErr w:type="spellStart"/>
            <w:r>
              <w:rPr>
                <w:sz w:val="19"/>
              </w:rPr>
              <w:t>Hostingových</w:t>
            </w:r>
            <w:proofErr w:type="spellEnd"/>
            <w:r>
              <w:rPr>
                <w:sz w:val="19"/>
              </w:rPr>
              <w:t xml:space="preserve"> služeb sjednána jako poměrná část z roční sazby objemové</w:t>
            </w:r>
          </w:p>
          <w:p w14:paraId="1026DA16" w14:textId="77777777" w:rsidR="004D2516" w:rsidRDefault="00EC31B5">
            <w:pPr>
              <w:spacing w:after="201" w:line="259" w:lineRule="auto"/>
              <w:ind w:left="83" w:firstLine="0"/>
              <w:jc w:val="left"/>
            </w:pPr>
            <w:r>
              <w:rPr>
                <w:sz w:val="19"/>
              </w:rPr>
              <w:t>kategorie</w:t>
            </w:r>
          </w:p>
          <w:p w14:paraId="3D893C55" w14:textId="77777777" w:rsidR="004D2516" w:rsidRDefault="00EC31B5">
            <w:pPr>
              <w:spacing w:after="201" w:line="259" w:lineRule="auto"/>
              <w:ind w:left="83" w:firstLine="0"/>
              <w:jc w:val="left"/>
            </w:pPr>
            <w:r>
              <w:rPr>
                <w:sz w:val="19"/>
              </w:rPr>
              <w:t xml:space="preserve">Smluvní </w:t>
            </w:r>
            <w:proofErr w:type="spellStart"/>
            <w:r>
              <w:rPr>
                <w:sz w:val="19"/>
              </w:rPr>
              <w:t>hosting</w:t>
            </w:r>
            <w:proofErr w:type="spellEnd"/>
            <w:r>
              <w:rPr>
                <w:sz w:val="19"/>
              </w:rPr>
              <w:t xml:space="preserve"> v datovém centru ALIS za rok 2025 - do 0,3 GB</w:t>
            </w:r>
          </w:p>
          <w:p w14:paraId="54DC6783" w14:textId="77777777" w:rsidR="004D2516" w:rsidRDefault="00EC31B5">
            <w:pPr>
              <w:spacing w:after="353" w:line="259" w:lineRule="auto"/>
              <w:ind w:left="83" w:firstLine="0"/>
              <w:jc w:val="left"/>
            </w:pPr>
            <w:r>
              <w:rPr>
                <w:sz w:val="19"/>
              </w:rPr>
              <w:t>takto:</w:t>
            </w:r>
          </w:p>
          <w:p w14:paraId="267BF63E" w14:textId="77777777" w:rsidR="004D2516" w:rsidRDefault="00EC31B5">
            <w:pPr>
              <w:spacing w:after="0" w:line="259" w:lineRule="auto"/>
              <w:ind w:left="0" w:right="48" w:firstLine="0"/>
              <w:jc w:val="center"/>
            </w:pPr>
            <w:r>
              <w:rPr>
                <w:b/>
                <w:sz w:val="33"/>
              </w:rPr>
              <w:t xml:space="preserve">400 Kč </w:t>
            </w:r>
          </w:p>
        </w:tc>
      </w:tr>
      <w:tr w:rsidR="004D2516" w14:paraId="30833370" w14:textId="77777777">
        <w:trPr>
          <w:trHeight w:val="1244"/>
        </w:trPr>
        <w:tc>
          <w:tcPr>
            <w:tcW w:w="3386" w:type="dxa"/>
            <w:tcBorders>
              <w:top w:val="single" w:sz="6" w:space="0" w:color="000000"/>
              <w:left w:val="single" w:sz="6" w:space="0" w:color="000000"/>
              <w:bottom w:val="single" w:sz="6" w:space="0" w:color="000000"/>
              <w:right w:val="single" w:sz="6" w:space="0" w:color="000000"/>
            </w:tcBorders>
          </w:tcPr>
          <w:p w14:paraId="7C56F62B" w14:textId="77777777" w:rsidR="004D2516" w:rsidRDefault="00EC31B5">
            <w:pPr>
              <w:spacing w:after="0" w:line="259" w:lineRule="auto"/>
              <w:ind w:left="0" w:firstLine="0"/>
              <w:jc w:val="left"/>
            </w:pPr>
            <w:r>
              <w:rPr>
                <w:b/>
                <w:sz w:val="19"/>
              </w:rPr>
              <w:t xml:space="preserve"> 5. ÚČINNOST SMLOUVY</w:t>
            </w:r>
          </w:p>
        </w:tc>
        <w:tc>
          <w:tcPr>
            <w:tcW w:w="6827" w:type="dxa"/>
            <w:gridSpan w:val="2"/>
            <w:tcBorders>
              <w:top w:val="single" w:sz="6" w:space="0" w:color="000000"/>
              <w:left w:val="single" w:sz="6" w:space="0" w:color="000000"/>
              <w:bottom w:val="single" w:sz="6" w:space="0" w:color="000000"/>
              <w:right w:val="single" w:sz="6" w:space="0" w:color="000000"/>
            </w:tcBorders>
          </w:tcPr>
          <w:p w14:paraId="2F2EC689" w14:textId="77777777" w:rsidR="004D2516" w:rsidRDefault="00EC31B5">
            <w:pPr>
              <w:spacing w:after="0" w:line="259" w:lineRule="auto"/>
              <w:ind w:left="83" w:right="1" w:firstLine="0"/>
            </w:pPr>
            <w:r>
              <w:rPr>
                <w:sz w:val="19"/>
              </w:rPr>
              <w:t>Tato Smlouva nabývá platnosti a účinnosti dnem jejího podpisu poslední Smluvní stranou, případně dnem jejího uveřejnění v registru smluv, je-li Odběratel subjektem povinným postupovat v souladu se Zákonem o registru smluv, a bude-li současně Smlouva spadat</w:t>
            </w:r>
            <w:r>
              <w:rPr>
                <w:sz w:val="19"/>
              </w:rPr>
              <w:t xml:space="preserve"> pod působnost tohoto zákona.</w:t>
            </w:r>
          </w:p>
        </w:tc>
      </w:tr>
      <w:tr w:rsidR="004D2516" w14:paraId="35D3BE51" w14:textId="77777777">
        <w:trPr>
          <w:trHeight w:val="539"/>
        </w:trPr>
        <w:tc>
          <w:tcPr>
            <w:tcW w:w="3386" w:type="dxa"/>
            <w:tcBorders>
              <w:top w:val="single" w:sz="6" w:space="0" w:color="000000"/>
              <w:left w:val="single" w:sz="6" w:space="0" w:color="000000"/>
              <w:bottom w:val="single" w:sz="6" w:space="0" w:color="000000"/>
              <w:right w:val="single" w:sz="6" w:space="0" w:color="000000"/>
            </w:tcBorders>
          </w:tcPr>
          <w:p w14:paraId="345915F9" w14:textId="77777777" w:rsidR="004D2516" w:rsidRDefault="00EC31B5">
            <w:pPr>
              <w:spacing w:after="0" w:line="259" w:lineRule="auto"/>
              <w:ind w:left="0" w:firstLine="0"/>
              <w:jc w:val="left"/>
            </w:pPr>
            <w:r>
              <w:rPr>
                <w:b/>
                <w:sz w:val="19"/>
              </w:rPr>
              <w:t xml:space="preserve"> 6. DOLOŽKA</w:t>
            </w:r>
          </w:p>
          <w:p w14:paraId="58ACB378" w14:textId="77777777" w:rsidR="004D2516" w:rsidRDefault="00EC31B5">
            <w:pPr>
              <w:spacing w:after="0" w:line="259" w:lineRule="auto"/>
              <w:ind w:left="0" w:firstLine="0"/>
              <w:jc w:val="left"/>
            </w:pPr>
            <w:r>
              <w:rPr>
                <w:sz w:val="19"/>
              </w:rPr>
              <w:t xml:space="preserve"> </w:t>
            </w:r>
          </w:p>
        </w:tc>
        <w:tc>
          <w:tcPr>
            <w:tcW w:w="6827" w:type="dxa"/>
            <w:gridSpan w:val="2"/>
            <w:tcBorders>
              <w:top w:val="single" w:sz="6" w:space="0" w:color="000000"/>
              <w:left w:val="single" w:sz="6" w:space="0" w:color="000000"/>
              <w:bottom w:val="single" w:sz="6" w:space="0" w:color="000000"/>
              <w:right w:val="single" w:sz="6" w:space="0" w:color="000000"/>
            </w:tcBorders>
          </w:tcPr>
          <w:p w14:paraId="746DDD67" w14:textId="77777777" w:rsidR="004D2516" w:rsidRDefault="00EC31B5">
            <w:pPr>
              <w:spacing w:after="0" w:line="259" w:lineRule="auto"/>
              <w:ind w:left="83" w:firstLine="0"/>
              <w:jc w:val="left"/>
            </w:pPr>
            <w:r>
              <w:rPr>
                <w:sz w:val="19"/>
              </w:rPr>
              <w:t xml:space="preserve"> </w:t>
            </w:r>
          </w:p>
        </w:tc>
      </w:tr>
      <w:tr w:rsidR="004D2516" w14:paraId="07E241D5" w14:textId="77777777">
        <w:trPr>
          <w:trHeight w:val="539"/>
        </w:trPr>
        <w:tc>
          <w:tcPr>
            <w:tcW w:w="3386" w:type="dxa"/>
            <w:tcBorders>
              <w:top w:val="single" w:sz="6" w:space="0" w:color="000000"/>
              <w:left w:val="single" w:sz="6" w:space="0" w:color="000000"/>
              <w:bottom w:val="single" w:sz="6" w:space="0" w:color="000000"/>
              <w:right w:val="single" w:sz="6" w:space="0" w:color="000000"/>
            </w:tcBorders>
          </w:tcPr>
          <w:p w14:paraId="1738F3AF" w14:textId="77777777" w:rsidR="004D2516" w:rsidRDefault="00EC31B5">
            <w:pPr>
              <w:spacing w:after="0" w:line="259" w:lineRule="auto"/>
              <w:ind w:left="0" w:firstLine="0"/>
              <w:jc w:val="left"/>
            </w:pPr>
            <w:r>
              <w:rPr>
                <w:b/>
                <w:sz w:val="19"/>
              </w:rPr>
              <w:t xml:space="preserve"> 7. PŘÍLOHY</w:t>
            </w:r>
          </w:p>
          <w:p w14:paraId="7EE93445" w14:textId="77777777" w:rsidR="004D2516" w:rsidRDefault="00EC31B5">
            <w:pPr>
              <w:spacing w:after="0" w:line="259" w:lineRule="auto"/>
              <w:ind w:left="0" w:firstLine="0"/>
              <w:jc w:val="left"/>
            </w:pPr>
            <w:r>
              <w:rPr>
                <w:sz w:val="19"/>
              </w:rPr>
              <w:t xml:space="preserve"> </w:t>
            </w:r>
          </w:p>
        </w:tc>
        <w:tc>
          <w:tcPr>
            <w:tcW w:w="6827" w:type="dxa"/>
            <w:gridSpan w:val="2"/>
            <w:tcBorders>
              <w:top w:val="single" w:sz="6" w:space="0" w:color="000000"/>
              <w:left w:val="single" w:sz="6" w:space="0" w:color="000000"/>
              <w:bottom w:val="single" w:sz="6" w:space="0" w:color="000000"/>
              <w:right w:val="single" w:sz="6" w:space="0" w:color="000000"/>
            </w:tcBorders>
          </w:tcPr>
          <w:p w14:paraId="53874801" w14:textId="77777777" w:rsidR="004D2516" w:rsidRDefault="00EC31B5">
            <w:pPr>
              <w:spacing w:after="0" w:line="259" w:lineRule="auto"/>
              <w:ind w:left="83" w:firstLine="0"/>
              <w:jc w:val="left"/>
            </w:pPr>
            <w:r>
              <w:rPr>
                <w:sz w:val="19"/>
              </w:rPr>
              <w:t>Příloha č. 1: Smluvní podmínky pro poskytování služeb ALIS</w:t>
            </w:r>
          </w:p>
        </w:tc>
      </w:tr>
      <w:tr w:rsidR="004D2516" w14:paraId="65AC3997" w14:textId="77777777">
        <w:trPr>
          <w:trHeight w:val="3110"/>
        </w:trPr>
        <w:tc>
          <w:tcPr>
            <w:tcW w:w="5100" w:type="dxa"/>
            <w:gridSpan w:val="2"/>
            <w:tcBorders>
              <w:top w:val="single" w:sz="6" w:space="0" w:color="000000"/>
              <w:left w:val="single" w:sz="6" w:space="0" w:color="000000"/>
              <w:bottom w:val="single" w:sz="6" w:space="0" w:color="000000"/>
              <w:right w:val="single" w:sz="6" w:space="0" w:color="000000"/>
            </w:tcBorders>
          </w:tcPr>
          <w:p w14:paraId="0E043856" w14:textId="77777777" w:rsidR="004D2516" w:rsidRDefault="00EC31B5">
            <w:pPr>
              <w:spacing w:after="0" w:line="259" w:lineRule="auto"/>
              <w:ind w:left="83" w:firstLine="0"/>
              <w:jc w:val="left"/>
            </w:pPr>
            <w:r>
              <w:rPr>
                <w:sz w:val="19"/>
              </w:rPr>
              <w:t xml:space="preserve"> </w:t>
            </w:r>
          </w:p>
          <w:p w14:paraId="52F1F84F" w14:textId="77777777" w:rsidR="004D2516" w:rsidRDefault="00EC31B5">
            <w:pPr>
              <w:spacing w:after="906" w:line="259" w:lineRule="auto"/>
              <w:ind w:left="83" w:firstLine="0"/>
              <w:jc w:val="left"/>
            </w:pPr>
            <w:r>
              <w:rPr>
                <w:sz w:val="19"/>
              </w:rPr>
              <w:t xml:space="preserve"> Dne ..............................</w:t>
            </w:r>
          </w:p>
          <w:p w14:paraId="27CFC9F7" w14:textId="77777777" w:rsidR="004D2516" w:rsidRDefault="00EC31B5">
            <w:pPr>
              <w:spacing w:after="215" w:line="259" w:lineRule="auto"/>
              <w:ind w:left="83" w:firstLine="0"/>
              <w:jc w:val="left"/>
            </w:pPr>
            <w:r>
              <w:rPr>
                <w:sz w:val="19"/>
              </w:rPr>
              <w:t xml:space="preserve"> .................................................................</w:t>
            </w:r>
          </w:p>
          <w:p w14:paraId="6983C558" w14:textId="77777777" w:rsidR="004D2516" w:rsidRDefault="00EC31B5">
            <w:pPr>
              <w:spacing w:after="0" w:line="259" w:lineRule="auto"/>
              <w:ind w:left="83" w:firstLine="0"/>
              <w:jc w:val="left"/>
            </w:pPr>
            <w:r>
              <w:rPr>
                <w:sz w:val="19"/>
              </w:rPr>
              <w:t xml:space="preserve"> ALIS, spol. s r.o.</w:t>
            </w:r>
          </w:p>
          <w:p w14:paraId="7F36BF25" w14:textId="77777777" w:rsidR="004D2516" w:rsidRDefault="00EC31B5">
            <w:pPr>
              <w:spacing w:after="0" w:line="259" w:lineRule="auto"/>
              <w:ind w:left="83" w:firstLine="0"/>
              <w:jc w:val="left"/>
            </w:pPr>
            <w:r>
              <w:rPr>
                <w:sz w:val="19"/>
              </w:rPr>
              <w:t xml:space="preserve"> </w:t>
            </w:r>
          </w:p>
          <w:p w14:paraId="724FEA25" w14:textId="77777777" w:rsidR="004D2516" w:rsidRDefault="00EC31B5">
            <w:pPr>
              <w:spacing w:after="0" w:line="259" w:lineRule="auto"/>
              <w:ind w:left="83" w:firstLine="0"/>
              <w:jc w:val="left"/>
            </w:pPr>
            <w:r>
              <w:rPr>
                <w:sz w:val="19"/>
              </w:rPr>
              <w:t xml:space="preserve"> </w:t>
            </w:r>
          </w:p>
          <w:p w14:paraId="7ED68972" w14:textId="77777777" w:rsidR="004D2516" w:rsidRDefault="00EC31B5">
            <w:pPr>
              <w:spacing w:after="0" w:line="259" w:lineRule="auto"/>
              <w:ind w:left="83" w:firstLine="0"/>
              <w:jc w:val="left"/>
            </w:pPr>
            <w:r>
              <w:rPr>
                <w:sz w:val="19"/>
              </w:rPr>
              <w:t xml:space="preserve"> </w:t>
            </w:r>
          </w:p>
        </w:tc>
        <w:tc>
          <w:tcPr>
            <w:tcW w:w="5114" w:type="dxa"/>
            <w:tcBorders>
              <w:top w:val="single" w:sz="6" w:space="0" w:color="000000"/>
              <w:left w:val="single" w:sz="6" w:space="0" w:color="000000"/>
              <w:bottom w:val="single" w:sz="6" w:space="0" w:color="000000"/>
              <w:right w:val="single" w:sz="6" w:space="0" w:color="000000"/>
            </w:tcBorders>
          </w:tcPr>
          <w:p w14:paraId="0763CBEF" w14:textId="77777777" w:rsidR="004D2516" w:rsidRDefault="00EC31B5">
            <w:pPr>
              <w:spacing w:after="0" w:line="259" w:lineRule="auto"/>
              <w:ind w:left="83" w:firstLine="0"/>
              <w:jc w:val="left"/>
            </w:pPr>
            <w:r>
              <w:rPr>
                <w:sz w:val="19"/>
              </w:rPr>
              <w:t xml:space="preserve"> </w:t>
            </w:r>
          </w:p>
          <w:p w14:paraId="1A934A7F" w14:textId="77777777" w:rsidR="004D2516" w:rsidRDefault="00EC31B5">
            <w:pPr>
              <w:spacing w:after="906" w:line="259" w:lineRule="auto"/>
              <w:ind w:left="83" w:firstLine="0"/>
              <w:jc w:val="left"/>
            </w:pPr>
            <w:r>
              <w:rPr>
                <w:sz w:val="19"/>
              </w:rPr>
              <w:t xml:space="preserve"> Dne ..............................</w:t>
            </w:r>
          </w:p>
          <w:p w14:paraId="1F9DA63B" w14:textId="77777777" w:rsidR="004D2516" w:rsidRDefault="00EC31B5">
            <w:pPr>
              <w:spacing w:after="215" w:line="259" w:lineRule="auto"/>
              <w:ind w:left="83" w:firstLine="0"/>
              <w:jc w:val="left"/>
            </w:pPr>
            <w:r>
              <w:rPr>
                <w:sz w:val="19"/>
              </w:rPr>
              <w:t xml:space="preserve"> .................................................................</w:t>
            </w:r>
          </w:p>
          <w:p w14:paraId="7DFEF2D5" w14:textId="77777777" w:rsidR="004D2516" w:rsidRDefault="00EC31B5">
            <w:pPr>
              <w:spacing w:after="0" w:line="239" w:lineRule="auto"/>
              <w:ind w:left="83" w:firstLine="0"/>
              <w:jc w:val="left"/>
            </w:pPr>
            <w:r>
              <w:rPr>
                <w:sz w:val="19"/>
              </w:rPr>
              <w:t xml:space="preserve"> Základní škola, Česká Lípa, Šluknovská 2904, příspěvková organizace</w:t>
            </w:r>
          </w:p>
          <w:p w14:paraId="38B6C792" w14:textId="77777777" w:rsidR="004D2516" w:rsidRDefault="00EC31B5">
            <w:pPr>
              <w:spacing w:after="0" w:line="259" w:lineRule="auto"/>
              <w:ind w:left="83" w:firstLine="0"/>
              <w:jc w:val="left"/>
            </w:pPr>
            <w:r>
              <w:rPr>
                <w:sz w:val="19"/>
              </w:rPr>
              <w:t xml:space="preserve"> </w:t>
            </w:r>
          </w:p>
          <w:p w14:paraId="5712FEFC" w14:textId="77777777" w:rsidR="004D2516" w:rsidRDefault="00EC31B5">
            <w:pPr>
              <w:spacing w:after="0" w:line="259" w:lineRule="auto"/>
              <w:ind w:left="83" w:firstLine="0"/>
              <w:jc w:val="left"/>
            </w:pPr>
            <w:r>
              <w:rPr>
                <w:sz w:val="19"/>
              </w:rPr>
              <w:t xml:space="preserve"> </w:t>
            </w:r>
          </w:p>
          <w:p w14:paraId="0ECCE650" w14:textId="77777777" w:rsidR="004D2516" w:rsidRDefault="00EC31B5">
            <w:pPr>
              <w:spacing w:after="0" w:line="259" w:lineRule="auto"/>
              <w:ind w:left="83" w:firstLine="0"/>
              <w:jc w:val="left"/>
            </w:pPr>
            <w:r>
              <w:rPr>
                <w:sz w:val="19"/>
              </w:rPr>
              <w:t xml:space="preserve"> </w:t>
            </w:r>
          </w:p>
        </w:tc>
      </w:tr>
    </w:tbl>
    <w:p w14:paraId="1B2A4E58" w14:textId="77777777" w:rsidR="004D2516" w:rsidRDefault="00EC31B5">
      <w:pPr>
        <w:spacing w:after="0" w:line="259" w:lineRule="auto"/>
        <w:ind w:left="3801" w:firstLine="0"/>
        <w:jc w:val="left"/>
      </w:pPr>
      <w:r>
        <w:rPr>
          <w:sz w:val="19"/>
        </w:rPr>
        <w:t>Strana 2 (celkem 2)</w:t>
      </w:r>
    </w:p>
    <w:p w14:paraId="410C3C71" w14:textId="77777777" w:rsidR="004D2516" w:rsidRDefault="004D2516">
      <w:pPr>
        <w:sectPr w:rsidR="004D2516">
          <w:headerReference w:type="even" r:id="rId11"/>
          <w:headerReference w:type="default" r:id="rId12"/>
          <w:footerReference w:type="even" r:id="rId13"/>
          <w:footerReference w:type="default" r:id="rId14"/>
          <w:headerReference w:type="first" r:id="rId15"/>
          <w:footerReference w:type="first" r:id="rId16"/>
          <w:pgSz w:w="11900" w:h="16840"/>
          <w:pgMar w:top="588" w:right="1029" w:bottom="539" w:left="1306" w:header="708" w:footer="708" w:gutter="0"/>
          <w:cols w:space="708"/>
        </w:sectPr>
      </w:pPr>
    </w:p>
    <w:p w14:paraId="0D7796EB" w14:textId="77777777" w:rsidR="004D2516" w:rsidRDefault="00EC31B5">
      <w:pPr>
        <w:spacing w:after="0" w:line="259" w:lineRule="auto"/>
        <w:ind w:left="0" w:right="51" w:firstLine="0"/>
        <w:jc w:val="right"/>
      </w:pPr>
      <w:r>
        <w:rPr>
          <w:b/>
          <w:sz w:val="16"/>
        </w:rPr>
        <w:lastRenderedPageBreak/>
        <w:t xml:space="preserve"> (ze dne </w:t>
      </w:r>
      <w:proofErr w:type="gramStart"/>
      <w:r>
        <w:rPr>
          <w:b/>
          <w:sz w:val="16"/>
        </w:rPr>
        <w:t>12.3.2025</w:t>
      </w:r>
      <w:proofErr w:type="gramEnd"/>
      <w:r>
        <w:rPr>
          <w:b/>
          <w:sz w:val="16"/>
        </w:rPr>
        <w:t>)</w:t>
      </w:r>
      <w:r>
        <w:rPr>
          <w:b/>
        </w:rPr>
        <w:t xml:space="preserve"> </w:t>
      </w:r>
    </w:p>
    <w:p w14:paraId="3FE55D02" w14:textId="77777777" w:rsidR="004D2516" w:rsidRDefault="00EC31B5">
      <w:pPr>
        <w:spacing w:after="290" w:line="259" w:lineRule="auto"/>
        <w:ind w:left="0" w:firstLine="0"/>
        <w:jc w:val="left"/>
      </w:pPr>
      <w:r>
        <w:t xml:space="preserve"> </w:t>
      </w:r>
    </w:p>
    <w:p w14:paraId="5D2DF2F0" w14:textId="77777777" w:rsidR="004D2516" w:rsidRDefault="00EC31B5">
      <w:pPr>
        <w:pStyle w:val="Nadpis1"/>
      </w:pPr>
      <w:r>
        <w:t xml:space="preserve">Smluvní podmínky pro poskytování služeb </w:t>
      </w:r>
      <w:r>
        <w:t>ALIS</w:t>
      </w:r>
      <w:r>
        <w:rPr>
          <w:sz w:val="20"/>
        </w:rPr>
        <w:t xml:space="preserve"> </w:t>
      </w:r>
    </w:p>
    <w:p w14:paraId="46CDB987" w14:textId="77777777" w:rsidR="004D2516" w:rsidRDefault="00EC31B5">
      <w:pPr>
        <w:pStyle w:val="Nadpis2"/>
        <w:tabs>
          <w:tab w:val="center" w:pos="2240"/>
        </w:tabs>
        <w:ind w:left="-15" w:firstLine="0"/>
      </w:pPr>
      <w:r>
        <w:t>1.</w:t>
      </w:r>
      <w:r>
        <w:rPr>
          <w:rFonts w:ascii="Arial" w:eastAsia="Arial" w:hAnsi="Arial" w:cs="Arial"/>
        </w:rPr>
        <w:t xml:space="preserve"> </w:t>
      </w:r>
      <w:r>
        <w:rPr>
          <w:rFonts w:ascii="Arial" w:eastAsia="Arial" w:hAnsi="Arial" w:cs="Arial"/>
        </w:rPr>
        <w:tab/>
      </w:r>
      <w:r>
        <w:t>ÚVODNÍ USTANOVENÍ, ÚČEL PODMÍNEK</w:t>
      </w:r>
      <w:r>
        <w:t xml:space="preserve"> </w:t>
      </w:r>
    </w:p>
    <w:p w14:paraId="5D534FCD" w14:textId="77777777" w:rsidR="004D2516" w:rsidRDefault="00EC31B5">
      <w:pPr>
        <w:tabs>
          <w:tab w:val="center" w:pos="2548"/>
        </w:tabs>
        <w:spacing w:after="9"/>
        <w:ind w:left="0" w:firstLine="0"/>
        <w:jc w:val="left"/>
      </w:pPr>
      <w:r>
        <w:rPr>
          <w:noProof/>
        </w:rPr>
        <w:drawing>
          <wp:inline distT="0" distB="0" distL="0" distR="0" wp14:anchorId="3DEA9091" wp14:editId="6AB8E14A">
            <wp:extent cx="149352" cy="88392"/>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17"/>
                    <a:stretch>
                      <a:fillRect/>
                    </a:stretch>
                  </pic:blipFill>
                  <pic:spPr>
                    <a:xfrm>
                      <a:off x="0" y="0"/>
                      <a:ext cx="149352" cy="88392"/>
                    </a:xfrm>
                    <a:prstGeom prst="rect">
                      <a:avLst/>
                    </a:prstGeom>
                  </pic:spPr>
                </pic:pic>
              </a:graphicData>
            </a:graphic>
          </wp:inline>
        </w:drawing>
      </w:r>
      <w:r>
        <w:rPr>
          <w:rFonts w:ascii="Arial" w:eastAsia="Arial" w:hAnsi="Arial" w:cs="Arial"/>
        </w:rPr>
        <w:t xml:space="preserve"> </w:t>
      </w:r>
      <w:r>
        <w:rPr>
          <w:rFonts w:ascii="Arial" w:eastAsia="Arial" w:hAnsi="Arial" w:cs="Arial"/>
        </w:rPr>
        <w:tab/>
      </w:r>
      <w:r>
        <w:t>Tyto P</w:t>
      </w:r>
      <w:r>
        <w:t>odmínky</w:t>
      </w:r>
      <w:r>
        <w:t xml:space="preserve"> </w:t>
      </w:r>
      <w:r>
        <w:t xml:space="preserve">blíže upravují poskytování </w:t>
      </w:r>
    </w:p>
    <w:p w14:paraId="60294A8E" w14:textId="77777777" w:rsidR="004D2516" w:rsidRDefault="00EC31B5">
      <w:pPr>
        <w:spacing w:after="9"/>
        <w:ind w:left="567" w:firstLine="0"/>
      </w:pPr>
      <w:r>
        <w:t>Služeb</w:t>
      </w:r>
      <w:r>
        <w:t xml:space="preserve"> </w:t>
      </w:r>
      <w:r>
        <w:t xml:space="preserve">ze strany </w:t>
      </w:r>
      <w:r>
        <w:t xml:space="preserve">společnosti </w:t>
      </w:r>
      <w:r>
        <w:t xml:space="preserve">ALIS </w:t>
      </w:r>
      <w:r>
        <w:t>Odběrateli</w:t>
      </w:r>
      <w:r>
        <w:t xml:space="preserve">. </w:t>
      </w:r>
    </w:p>
    <w:p w14:paraId="2B1E16AF" w14:textId="77777777" w:rsidR="004D2516" w:rsidRDefault="00EC31B5">
      <w:pPr>
        <w:ind w:left="567" w:right="987" w:firstLine="0"/>
      </w:pPr>
      <w:r>
        <w:t>Služby budou poskytovány v</w:t>
      </w:r>
      <w:r>
        <w:t xml:space="preserve"> </w:t>
      </w:r>
      <w:r>
        <w:t xml:space="preserve">režimu </w:t>
      </w:r>
      <w:proofErr w:type="spellStart"/>
      <w:r>
        <w:t>cloudu</w:t>
      </w:r>
      <w:proofErr w:type="spellEnd"/>
      <w:r>
        <w:t xml:space="preserve"> (</w:t>
      </w:r>
      <w:proofErr w:type="spellStart"/>
      <w:r>
        <w:t>SaaS</w:t>
      </w:r>
      <w:proofErr w:type="spellEnd"/>
      <w:r>
        <w:t xml:space="preserve">) </w:t>
      </w:r>
      <w:r>
        <w:t xml:space="preserve">na základě Licenční a </w:t>
      </w:r>
      <w:proofErr w:type="spellStart"/>
      <w:r>
        <w:t>Hostingové</w:t>
      </w:r>
      <w:proofErr w:type="spellEnd"/>
      <w:r>
        <w:t xml:space="preserve"> </w:t>
      </w:r>
      <w:r>
        <w:t>smlouvy.</w:t>
      </w:r>
      <w:r>
        <w:rPr>
          <w:b/>
        </w:rPr>
        <w:t xml:space="preserve"> </w:t>
      </w:r>
    </w:p>
    <w:p w14:paraId="3C58FD09" w14:textId="77777777" w:rsidR="004D2516" w:rsidRDefault="00EC31B5">
      <w:pPr>
        <w:spacing w:after="248"/>
        <w:ind w:left="567" w:right="989"/>
      </w:pPr>
      <w:r>
        <w:rPr>
          <w:noProof/>
        </w:rPr>
        <w:drawing>
          <wp:inline distT="0" distB="0" distL="0" distR="0" wp14:anchorId="51A7D32F" wp14:editId="2E5DA338">
            <wp:extent cx="149352" cy="89916"/>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18"/>
                    <a:stretch>
                      <a:fillRect/>
                    </a:stretch>
                  </pic:blipFill>
                  <pic:spPr>
                    <a:xfrm>
                      <a:off x="0" y="0"/>
                      <a:ext cx="149352" cy="89916"/>
                    </a:xfrm>
                    <a:prstGeom prst="rect">
                      <a:avLst/>
                    </a:prstGeom>
                  </pic:spPr>
                </pic:pic>
              </a:graphicData>
            </a:graphic>
          </wp:inline>
        </w:drawing>
      </w:r>
      <w:r>
        <w:rPr>
          <w:rFonts w:ascii="Arial" w:eastAsia="Arial" w:hAnsi="Arial" w:cs="Arial"/>
        </w:rPr>
        <w:t xml:space="preserve"> </w:t>
      </w:r>
      <w:r>
        <w:t xml:space="preserve">Účelem těchto Podmínek je stanovit práva </w:t>
      </w:r>
      <w:r>
        <w:t xml:space="preserve">a </w:t>
      </w:r>
      <w:r>
        <w:t xml:space="preserve">povinnosti Smluvních stran tak, aby byly </w:t>
      </w:r>
      <w:r>
        <w:t xml:space="preserve">v souladu s </w:t>
      </w:r>
      <w:r>
        <w:t>příslušnými právními předpisy řádně naplněny všechny požadavky na poskytování Služeb.</w:t>
      </w:r>
      <w:r>
        <w:rPr>
          <w:b/>
        </w:rPr>
        <w:t xml:space="preserve"> </w:t>
      </w:r>
    </w:p>
    <w:p w14:paraId="3CF0045B" w14:textId="77777777" w:rsidR="004D2516" w:rsidRDefault="00EC31B5">
      <w:pPr>
        <w:pStyle w:val="Nadpis2"/>
        <w:tabs>
          <w:tab w:val="center" w:pos="1332"/>
        </w:tabs>
        <w:ind w:left="-15" w:firstLine="0"/>
      </w:pPr>
      <w:r>
        <w:t>2.</w:t>
      </w:r>
      <w:r>
        <w:rPr>
          <w:rFonts w:ascii="Arial" w:eastAsia="Arial" w:hAnsi="Arial" w:cs="Arial"/>
        </w:rPr>
        <w:t xml:space="preserve"> </w:t>
      </w:r>
      <w:r>
        <w:rPr>
          <w:rFonts w:ascii="Arial" w:eastAsia="Arial" w:hAnsi="Arial" w:cs="Arial"/>
        </w:rPr>
        <w:tab/>
      </w:r>
      <w:r>
        <w:t>VYMEZENÍ POJMŮ</w:t>
      </w:r>
      <w:r>
        <w:t xml:space="preserve"> </w:t>
      </w:r>
    </w:p>
    <w:p w14:paraId="5EE3F8D7" w14:textId="77777777" w:rsidR="004D2516" w:rsidRDefault="00EC31B5">
      <w:pPr>
        <w:ind w:left="567" w:right="983"/>
      </w:pPr>
      <w:r>
        <w:rPr>
          <w:noProof/>
        </w:rPr>
        <w:drawing>
          <wp:inline distT="0" distB="0" distL="0" distR="0" wp14:anchorId="594B5975" wp14:editId="3AB3CD99">
            <wp:extent cx="153924" cy="89916"/>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9"/>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Pojmy s </w:t>
      </w:r>
      <w:r>
        <w:t>velkým písmenem použité v</w:t>
      </w:r>
      <w:r>
        <w:t xml:space="preserve"> </w:t>
      </w:r>
      <w:r>
        <w:t xml:space="preserve">těchto </w:t>
      </w:r>
      <w:r>
        <w:t>P</w:t>
      </w:r>
      <w:r>
        <w:t xml:space="preserve">odmínkách mají svůj význam stanovený v těchto </w:t>
      </w:r>
      <w:r>
        <w:t>P</w:t>
      </w:r>
      <w:r>
        <w:t>odmínkách, Smlouvě</w:t>
      </w:r>
      <w:r>
        <w:t xml:space="preserve"> </w:t>
      </w:r>
      <w:r>
        <w:t xml:space="preserve">nebo jiných dokumentech, na které tyto </w:t>
      </w:r>
      <w:r>
        <w:t>P</w:t>
      </w:r>
      <w:r>
        <w:t>odmínky výslovně odkazují.</w:t>
      </w:r>
      <w:r>
        <w:t xml:space="preserve"> </w:t>
      </w:r>
    </w:p>
    <w:p w14:paraId="6ACE2B84" w14:textId="77777777" w:rsidR="004D2516" w:rsidRDefault="00EC31B5">
      <w:pPr>
        <w:tabs>
          <w:tab w:val="center" w:pos="2320"/>
        </w:tabs>
        <w:ind w:left="0" w:firstLine="0"/>
        <w:jc w:val="left"/>
      </w:pPr>
      <w:r>
        <w:rPr>
          <w:noProof/>
        </w:rPr>
        <w:drawing>
          <wp:inline distT="0" distB="0" distL="0" distR="0" wp14:anchorId="1EE3363C" wp14:editId="0DA4527F">
            <wp:extent cx="153924" cy="89916"/>
            <wp:effectExtent l="0" t="0" r="0" b="0"/>
            <wp:docPr id="585" name="Picture 585"/>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20"/>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rPr>
          <w:rFonts w:ascii="Arial" w:eastAsia="Arial" w:hAnsi="Arial" w:cs="Arial"/>
        </w:rPr>
        <w:tab/>
      </w:r>
      <w:r>
        <w:t>Tyto P</w:t>
      </w:r>
      <w:r>
        <w:t>odmínky definují následující výrazy:</w:t>
      </w:r>
      <w:r>
        <w:t xml:space="preserve"> </w:t>
      </w:r>
    </w:p>
    <w:p w14:paraId="026857E0" w14:textId="77777777" w:rsidR="004D2516" w:rsidRDefault="00EC31B5">
      <w:pPr>
        <w:numPr>
          <w:ilvl w:val="0"/>
          <w:numId w:val="1"/>
        </w:numPr>
        <w:ind w:left="543" w:hanging="449"/>
      </w:pPr>
      <w:r>
        <w:rPr>
          <w:b/>
        </w:rPr>
        <w:t>ALIS:</w:t>
      </w:r>
      <w:r>
        <w:t xml:space="preserve"> </w:t>
      </w:r>
      <w:r>
        <w:t xml:space="preserve">společnost </w:t>
      </w:r>
      <w:r>
        <w:t xml:space="preserve">A L I S spol. s r.o., </w:t>
      </w:r>
      <w:r>
        <w:t>IČO</w:t>
      </w:r>
      <w:r>
        <w:t xml:space="preserve">: </w:t>
      </w:r>
      <w:r>
        <w:t xml:space="preserve">00672416, se sídlem Mariánská </w:t>
      </w:r>
      <w:r>
        <w:t>538/21</w:t>
      </w:r>
      <w:r>
        <w:t xml:space="preserve">, 470 01 Česká Lípa, zapsaná </w:t>
      </w:r>
      <w:r>
        <w:t xml:space="preserve">v </w:t>
      </w:r>
      <w:r>
        <w:t xml:space="preserve">obchodním rejstříku vedeném Krajským </w:t>
      </w:r>
      <w:r>
        <w:t xml:space="preserve">soudem v </w:t>
      </w:r>
      <w:r>
        <w:t xml:space="preserve">Ústí nad Labem, oddíl C, vložka </w:t>
      </w:r>
      <w:r>
        <w:t>132.</w:t>
      </w:r>
      <w:r>
        <w:rPr>
          <w:b/>
        </w:rPr>
        <w:t xml:space="preserve"> </w:t>
      </w:r>
    </w:p>
    <w:p w14:paraId="77FFD5A8" w14:textId="77777777" w:rsidR="004D2516" w:rsidRDefault="00EC31B5">
      <w:pPr>
        <w:numPr>
          <w:ilvl w:val="0"/>
          <w:numId w:val="1"/>
        </w:numPr>
        <w:ind w:left="543" w:hanging="449"/>
      </w:pPr>
      <w:r>
        <w:rPr>
          <w:b/>
        </w:rPr>
        <w:t xml:space="preserve">Cílová dostupnost: </w:t>
      </w:r>
      <w:r>
        <w:t xml:space="preserve">Hodnota garantované minimální úrovně </w:t>
      </w:r>
      <w:r>
        <w:t xml:space="preserve">dostupnosti </w:t>
      </w:r>
      <w:proofErr w:type="spellStart"/>
      <w:r>
        <w:t>Hostingových</w:t>
      </w:r>
      <w:proofErr w:type="spellEnd"/>
      <w:r>
        <w:t xml:space="preserve"> služeb.</w:t>
      </w:r>
      <w:r>
        <w:t xml:space="preserve"> </w:t>
      </w:r>
    </w:p>
    <w:p w14:paraId="2CB49176" w14:textId="77777777" w:rsidR="004D2516" w:rsidRDefault="00EC31B5">
      <w:pPr>
        <w:numPr>
          <w:ilvl w:val="0"/>
          <w:numId w:val="1"/>
        </w:numPr>
        <w:ind w:left="543" w:hanging="449"/>
      </w:pPr>
      <w:r>
        <w:rPr>
          <w:b/>
        </w:rPr>
        <w:t xml:space="preserve">Cizozemský orgán: </w:t>
      </w:r>
      <w:r>
        <w:t>státní orgán odlišný od státního orgánu České republiky.</w:t>
      </w:r>
      <w:r>
        <w:rPr>
          <w:b/>
        </w:rPr>
        <w:t xml:space="preserve"> </w:t>
      </w:r>
    </w:p>
    <w:p w14:paraId="263D16FD" w14:textId="77777777" w:rsidR="004D2516" w:rsidRDefault="00EC31B5">
      <w:pPr>
        <w:numPr>
          <w:ilvl w:val="0"/>
          <w:numId w:val="1"/>
        </w:numPr>
        <w:spacing w:after="56" w:line="245" w:lineRule="auto"/>
        <w:ind w:left="543" w:hanging="449"/>
      </w:pPr>
      <w:r>
        <w:rPr>
          <w:b/>
        </w:rPr>
        <w:t>Faktura:</w:t>
      </w:r>
      <w:r>
        <w:t xml:space="preserve"> </w:t>
      </w:r>
      <w:r>
        <w:tab/>
      </w:r>
      <w:r>
        <w:t xml:space="preserve">daňový </w:t>
      </w:r>
      <w:r>
        <w:tab/>
        <w:t xml:space="preserve">doklad </w:t>
      </w:r>
      <w:r>
        <w:tab/>
        <w:t>vyhovující příslušným daňo</w:t>
      </w:r>
      <w:r>
        <w:t>vým a účetním právním předpisům České republiky.</w:t>
      </w:r>
      <w:r>
        <w:rPr>
          <w:b/>
        </w:rPr>
        <w:t xml:space="preserve"> </w:t>
      </w:r>
    </w:p>
    <w:p w14:paraId="10A7A774" w14:textId="77777777" w:rsidR="004D2516" w:rsidRDefault="00EC31B5">
      <w:pPr>
        <w:numPr>
          <w:ilvl w:val="0"/>
          <w:numId w:val="1"/>
        </w:numPr>
        <w:ind w:left="543" w:hanging="449"/>
      </w:pPr>
      <w:r>
        <w:rPr>
          <w:b/>
        </w:rPr>
        <w:t>GDPR</w:t>
      </w:r>
      <w:r>
        <w:t xml:space="preserve">: </w:t>
      </w:r>
      <w:r>
        <w:t xml:space="preserve">nařízení Evropského parlamentu </w:t>
      </w:r>
      <w:r>
        <w:t xml:space="preserve">a Rady (EU) 2016/679 o </w:t>
      </w:r>
      <w:r>
        <w:t xml:space="preserve">ochraně fyzických </w:t>
      </w:r>
      <w:r>
        <w:t xml:space="preserve">osob v </w:t>
      </w:r>
      <w:r>
        <w:t>souvislosti se zpracováním osobních údajů a o</w:t>
      </w:r>
      <w:r>
        <w:t xml:space="preserve"> </w:t>
      </w:r>
      <w:r>
        <w:t xml:space="preserve">volném pohybu těchto údajů </w:t>
      </w:r>
      <w:r>
        <w:t xml:space="preserve">a o </w:t>
      </w:r>
      <w:r>
        <w:t>zrušení směrnice 95/46/ES.</w:t>
      </w:r>
      <w:r>
        <w:rPr>
          <w:b/>
        </w:rPr>
        <w:t xml:space="preserve"> </w:t>
      </w:r>
    </w:p>
    <w:p w14:paraId="0ACFC1D2" w14:textId="77777777" w:rsidR="004D2516" w:rsidRDefault="00EC31B5">
      <w:pPr>
        <w:numPr>
          <w:ilvl w:val="0"/>
          <w:numId w:val="1"/>
        </w:numPr>
        <w:ind w:left="543" w:hanging="449"/>
      </w:pPr>
      <w:proofErr w:type="spellStart"/>
      <w:r>
        <w:rPr>
          <w:b/>
        </w:rPr>
        <w:t>Hostingové</w:t>
      </w:r>
      <w:proofErr w:type="spellEnd"/>
      <w:r>
        <w:rPr>
          <w:b/>
        </w:rPr>
        <w:t xml:space="preserve"> služb</w:t>
      </w:r>
      <w:r>
        <w:rPr>
          <w:b/>
        </w:rPr>
        <w:t>y:</w:t>
      </w:r>
      <w:r>
        <w:t xml:space="preserve"> </w:t>
      </w:r>
      <w:r>
        <w:t xml:space="preserve">služby poskytované ALIS Odběrateli na základě </w:t>
      </w:r>
      <w:proofErr w:type="spellStart"/>
      <w:r>
        <w:t>Hostingové</w:t>
      </w:r>
      <w:proofErr w:type="spellEnd"/>
      <w:r>
        <w:t xml:space="preserve"> s</w:t>
      </w:r>
      <w:r>
        <w:t xml:space="preserve">mlouvy </w:t>
      </w:r>
      <w:r>
        <w:t>spočívající v poskytnutí výpočetního výkonu, datového prostoru a v zálohování na serveru zajištěném ALIS</w:t>
      </w:r>
      <w:r>
        <w:t xml:space="preserve">. </w:t>
      </w:r>
    </w:p>
    <w:p w14:paraId="5F4B3D00" w14:textId="77777777" w:rsidR="004D2516" w:rsidRDefault="00EC31B5">
      <w:pPr>
        <w:numPr>
          <w:ilvl w:val="0"/>
          <w:numId w:val="1"/>
        </w:numPr>
        <w:ind w:left="543" w:hanging="449"/>
      </w:pPr>
      <w:proofErr w:type="spellStart"/>
      <w:r>
        <w:rPr>
          <w:b/>
        </w:rPr>
        <w:t>Hostingová</w:t>
      </w:r>
      <w:proofErr w:type="spellEnd"/>
      <w:r>
        <w:rPr>
          <w:b/>
        </w:rPr>
        <w:t xml:space="preserve"> smlouva</w:t>
      </w:r>
      <w:r>
        <w:t xml:space="preserve">: smlouva o </w:t>
      </w:r>
      <w:r>
        <w:t xml:space="preserve">poskytování </w:t>
      </w:r>
      <w:proofErr w:type="spellStart"/>
      <w:r>
        <w:t>H</w:t>
      </w:r>
      <w:r>
        <w:t>ostingových</w:t>
      </w:r>
      <w:proofErr w:type="spellEnd"/>
      <w:r>
        <w:t xml:space="preserve"> služeb </w:t>
      </w:r>
      <w:r>
        <w:t xml:space="preserve">k Software. </w:t>
      </w:r>
    </w:p>
    <w:p w14:paraId="64700D2D" w14:textId="77777777" w:rsidR="004D2516" w:rsidRDefault="00EC31B5">
      <w:pPr>
        <w:numPr>
          <w:ilvl w:val="0"/>
          <w:numId w:val="1"/>
        </w:numPr>
        <w:spacing w:after="56" w:line="245" w:lineRule="auto"/>
        <w:ind w:left="543" w:hanging="449"/>
      </w:pPr>
      <w:r>
        <w:rPr>
          <w:b/>
        </w:rPr>
        <w:t xml:space="preserve">Licenční </w:t>
      </w:r>
      <w:r>
        <w:rPr>
          <w:b/>
        </w:rPr>
        <w:tab/>
        <w:t>smlouva</w:t>
      </w:r>
      <w:r>
        <w:t xml:space="preserve">: </w:t>
      </w:r>
      <w:r>
        <w:tab/>
        <w:t xml:space="preserve">smlouva </w:t>
      </w:r>
      <w:r>
        <w:tab/>
        <w:t xml:space="preserve">o </w:t>
      </w:r>
      <w:r>
        <w:tab/>
        <w:t xml:space="preserve">udělení licenčních </w:t>
      </w:r>
      <w:r>
        <w:tab/>
        <w:t xml:space="preserve">oprávnění </w:t>
      </w:r>
      <w:r>
        <w:tab/>
        <w:t xml:space="preserve">k </w:t>
      </w:r>
      <w:r>
        <w:tab/>
        <w:t xml:space="preserve">Software </w:t>
      </w:r>
      <w:r>
        <w:tab/>
        <w:t>a poskytování souvisejících služeb.</w:t>
      </w:r>
      <w:r>
        <w:t xml:space="preserve"> </w:t>
      </w:r>
    </w:p>
    <w:p w14:paraId="39B671EE" w14:textId="77777777" w:rsidR="004D2516" w:rsidRDefault="00EC31B5">
      <w:pPr>
        <w:numPr>
          <w:ilvl w:val="0"/>
          <w:numId w:val="1"/>
        </w:numPr>
        <w:spacing w:after="48" w:line="250" w:lineRule="auto"/>
        <w:ind w:left="543" w:hanging="449"/>
      </w:pPr>
      <w:r>
        <w:rPr>
          <w:b/>
        </w:rPr>
        <w:t>Odběratel</w:t>
      </w:r>
      <w:r>
        <w:t xml:space="preserve">: </w:t>
      </w:r>
      <w:proofErr w:type="gramStart"/>
      <w:r>
        <w:t xml:space="preserve">subjekt s </w:t>
      </w:r>
      <w:r>
        <w:t>nímž</w:t>
      </w:r>
      <w:proofErr w:type="gramEnd"/>
      <w:r>
        <w:t xml:space="preserve"> ALIS</w:t>
      </w:r>
      <w:r>
        <w:t xml:space="preserve"> </w:t>
      </w:r>
      <w:r>
        <w:t xml:space="preserve">uzavírá </w:t>
      </w:r>
      <w:r>
        <w:t xml:space="preserve">Smlouvu. </w:t>
      </w:r>
    </w:p>
    <w:p w14:paraId="273D9799" w14:textId="77777777" w:rsidR="004D2516" w:rsidRDefault="00EC31B5">
      <w:pPr>
        <w:numPr>
          <w:ilvl w:val="0"/>
          <w:numId w:val="1"/>
        </w:numPr>
        <w:ind w:left="543" w:hanging="449"/>
      </w:pPr>
      <w:r>
        <w:rPr>
          <w:b/>
        </w:rPr>
        <w:t>Osobní údaje</w:t>
      </w:r>
      <w:r>
        <w:t xml:space="preserve">: </w:t>
      </w:r>
      <w:r>
        <w:t xml:space="preserve">osobní údaje </w:t>
      </w:r>
      <w:r>
        <w:t>U</w:t>
      </w:r>
      <w:r>
        <w:t xml:space="preserve">živatelů </w:t>
      </w:r>
      <w:r>
        <w:t xml:space="preserve">a </w:t>
      </w:r>
      <w:r>
        <w:t xml:space="preserve">dalších subjektů údajů ve smyslu čl. </w:t>
      </w:r>
      <w:r>
        <w:t xml:space="preserve">4 bod 1 GDPR. </w:t>
      </w:r>
    </w:p>
    <w:p w14:paraId="00ED7DC9" w14:textId="77777777" w:rsidR="004D2516" w:rsidRDefault="00EC31B5">
      <w:pPr>
        <w:numPr>
          <w:ilvl w:val="0"/>
          <w:numId w:val="1"/>
        </w:numPr>
        <w:ind w:left="543" w:hanging="449"/>
      </w:pPr>
      <w:r>
        <w:rPr>
          <w:b/>
        </w:rPr>
        <w:t>Pod</w:t>
      </w:r>
      <w:r>
        <w:rPr>
          <w:b/>
        </w:rPr>
        <w:t>mínky:</w:t>
      </w:r>
      <w:r>
        <w:t xml:space="preserve"> </w:t>
      </w:r>
      <w:r>
        <w:t xml:space="preserve">tyto smluvní podmínky </w:t>
      </w:r>
      <w:r>
        <w:t xml:space="preserve">pro </w:t>
      </w:r>
      <w:r>
        <w:t xml:space="preserve">poskytování </w:t>
      </w:r>
      <w:proofErr w:type="spellStart"/>
      <w:r>
        <w:t>SaaS</w:t>
      </w:r>
      <w:proofErr w:type="spellEnd"/>
      <w:r>
        <w:t xml:space="preserve"> </w:t>
      </w:r>
      <w:r>
        <w:t xml:space="preserve">služeb </w:t>
      </w:r>
      <w:r>
        <w:t xml:space="preserve">v rozsahu dle Smlouvy. </w:t>
      </w:r>
    </w:p>
    <w:p w14:paraId="31FF3A26" w14:textId="77777777" w:rsidR="004D2516" w:rsidRDefault="00EC31B5">
      <w:pPr>
        <w:numPr>
          <w:ilvl w:val="0"/>
          <w:numId w:val="1"/>
        </w:numPr>
        <w:ind w:left="543" w:hanging="449"/>
      </w:pPr>
      <w:r>
        <w:rPr>
          <w:b/>
        </w:rPr>
        <w:t>Provozní údaje:</w:t>
      </w:r>
      <w:r>
        <w:t xml:space="preserve"> </w:t>
      </w:r>
      <w:r>
        <w:t>data vygenerovaná nebo odvozená ALIS v souvislosti s poskytováním Služeb.</w:t>
      </w:r>
      <w:r>
        <w:t xml:space="preserve"> </w:t>
      </w:r>
    </w:p>
    <w:p w14:paraId="27668B24" w14:textId="77777777" w:rsidR="004D2516" w:rsidRDefault="00EC31B5">
      <w:pPr>
        <w:numPr>
          <w:ilvl w:val="0"/>
          <w:numId w:val="1"/>
        </w:numPr>
        <w:ind w:left="543" w:hanging="449"/>
      </w:pPr>
      <w:r>
        <w:rPr>
          <w:b/>
        </w:rPr>
        <w:t>Roční udržovací poplatek:</w:t>
      </w:r>
      <w:r>
        <w:t xml:space="preserve"> </w:t>
      </w:r>
      <w:r>
        <w:t xml:space="preserve">součást </w:t>
      </w:r>
      <w:r>
        <w:t xml:space="preserve">ceny za </w:t>
      </w:r>
      <w:r>
        <w:t>užívání Software, sloužící k</w:t>
      </w:r>
      <w:r>
        <w:t xml:space="preserve"> </w:t>
      </w:r>
      <w:r>
        <w:t>úhradě náklad</w:t>
      </w:r>
      <w:r>
        <w:t>ů na další vývoj, programátorskou údržbu, jakož i průběžné procesy automatizovaných</w:t>
      </w:r>
      <w:r>
        <w:t xml:space="preserve"> </w:t>
      </w:r>
      <w:r>
        <w:t xml:space="preserve">aktualizací </w:t>
      </w:r>
      <w:r>
        <w:t xml:space="preserve">Software.  </w:t>
      </w:r>
    </w:p>
    <w:p w14:paraId="23F4A00F" w14:textId="77777777" w:rsidR="004D2516" w:rsidRDefault="00EC31B5">
      <w:pPr>
        <w:numPr>
          <w:ilvl w:val="0"/>
          <w:numId w:val="1"/>
        </w:numPr>
        <w:ind w:left="543" w:hanging="449"/>
      </w:pPr>
      <w:r>
        <w:rPr>
          <w:b/>
        </w:rPr>
        <w:t>SLA</w:t>
      </w:r>
      <w:r>
        <w:t xml:space="preserve">: </w:t>
      </w:r>
      <w:r>
        <w:t xml:space="preserve">ujednání o závazných parametrech úrovně dostupnosti </w:t>
      </w:r>
      <w:r>
        <w:t>S</w:t>
      </w:r>
      <w:r>
        <w:t>luž</w:t>
      </w:r>
      <w:r>
        <w:t xml:space="preserve">eb. </w:t>
      </w:r>
    </w:p>
    <w:p w14:paraId="7AAD3593" w14:textId="77777777" w:rsidR="004D2516" w:rsidRDefault="00EC31B5">
      <w:pPr>
        <w:numPr>
          <w:ilvl w:val="0"/>
          <w:numId w:val="1"/>
        </w:numPr>
        <w:ind w:left="543" w:hanging="449"/>
      </w:pPr>
      <w:r>
        <w:rPr>
          <w:b/>
        </w:rPr>
        <w:t>Služby:</w:t>
      </w:r>
      <w:r>
        <w:t xml:space="preserve"> </w:t>
      </w:r>
      <w:r>
        <w:t>plnění</w:t>
      </w:r>
      <w:r>
        <w:t xml:space="preserve"> </w:t>
      </w:r>
      <w:r>
        <w:t xml:space="preserve">uvedená </w:t>
      </w:r>
      <w:r>
        <w:t xml:space="preserve">v </w:t>
      </w:r>
      <w:r>
        <w:t xml:space="preserve">Licenční smlouvě </w:t>
      </w:r>
      <w:r>
        <w:t xml:space="preserve">nebo v </w:t>
      </w:r>
      <w:proofErr w:type="spellStart"/>
      <w:r>
        <w:t>Hostingové</w:t>
      </w:r>
      <w:proofErr w:type="spellEnd"/>
      <w:r>
        <w:t xml:space="preserve"> smlouvě poskytovaná </w:t>
      </w:r>
      <w:r>
        <w:t>ze</w:t>
      </w:r>
      <w:r>
        <w:t xml:space="preserve"> strany ALIS </w:t>
      </w:r>
      <w:r>
        <w:t>Odběrateli</w:t>
      </w:r>
      <w:r>
        <w:t xml:space="preserve">. </w:t>
      </w:r>
    </w:p>
    <w:p w14:paraId="61ED53F4" w14:textId="77777777" w:rsidR="004D2516" w:rsidRDefault="00EC31B5">
      <w:pPr>
        <w:numPr>
          <w:ilvl w:val="0"/>
          <w:numId w:val="1"/>
        </w:numPr>
        <w:ind w:left="543" w:hanging="449"/>
      </w:pPr>
      <w:r>
        <w:rPr>
          <w:b/>
        </w:rPr>
        <w:t>Smlouva:</w:t>
      </w:r>
      <w:r>
        <w:t xml:space="preserve"> </w:t>
      </w:r>
      <w:r>
        <w:t xml:space="preserve">Licenční nebo </w:t>
      </w:r>
      <w:proofErr w:type="spellStart"/>
      <w:r>
        <w:t>Hostingová</w:t>
      </w:r>
      <w:proofErr w:type="spellEnd"/>
      <w:r>
        <w:t xml:space="preserve"> smlouva</w:t>
      </w:r>
      <w:r>
        <w:t xml:space="preserve"> </w:t>
      </w:r>
      <w:r>
        <w:t>(případně obě současně</w:t>
      </w:r>
      <w:r>
        <w:t xml:space="preserve"> </w:t>
      </w:r>
      <w:r>
        <w:t>či kterákoliv z nich</w:t>
      </w:r>
      <w:r>
        <w:t xml:space="preserve">), </w:t>
      </w:r>
      <w:r>
        <w:t>odkazující na tyto Podmínky.</w:t>
      </w:r>
      <w:r>
        <w:t xml:space="preserve"> </w:t>
      </w:r>
    </w:p>
    <w:p w14:paraId="68BAB07F" w14:textId="77777777" w:rsidR="004D2516" w:rsidRDefault="00EC31B5">
      <w:pPr>
        <w:numPr>
          <w:ilvl w:val="0"/>
          <w:numId w:val="1"/>
        </w:numPr>
        <w:ind w:left="543" w:hanging="449"/>
      </w:pPr>
      <w:r>
        <w:rPr>
          <w:b/>
        </w:rPr>
        <w:t>Smluvní strany:</w:t>
      </w:r>
      <w:r>
        <w:t xml:space="preserve"> jak ALIS, tak </w:t>
      </w:r>
      <w:r>
        <w:t>Odběratel</w:t>
      </w:r>
      <w:r>
        <w:t xml:space="preserve"> </w:t>
      </w:r>
      <w:r>
        <w:t xml:space="preserve">společně; výraz Smluvní strana odkazuje </w:t>
      </w:r>
      <w:r>
        <w:t xml:space="preserve">na </w:t>
      </w:r>
      <w:r>
        <w:t>ALIS a Odběratele</w:t>
      </w:r>
      <w:r>
        <w:t>, nebo na ko</w:t>
      </w:r>
      <w:r>
        <w:t xml:space="preserve">hokoliv z </w:t>
      </w:r>
      <w:r>
        <w:t>těchto dvou dle kontextu</w:t>
      </w:r>
      <w:r>
        <w:t xml:space="preserve"> </w:t>
      </w:r>
      <w:r>
        <w:t>daného</w:t>
      </w:r>
      <w:r>
        <w:t xml:space="preserve"> </w:t>
      </w:r>
      <w:r>
        <w:t>ustanovení.</w:t>
      </w:r>
      <w:r>
        <w:t xml:space="preserve"> </w:t>
      </w:r>
    </w:p>
    <w:p w14:paraId="5D11F7D0" w14:textId="77777777" w:rsidR="004D2516" w:rsidRDefault="00EC31B5">
      <w:pPr>
        <w:numPr>
          <w:ilvl w:val="0"/>
          <w:numId w:val="1"/>
        </w:numPr>
        <w:ind w:left="543" w:hanging="449"/>
      </w:pPr>
      <w:r>
        <w:rPr>
          <w:b/>
        </w:rPr>
        <w:t>Software</w:t>
      </w:r>
      <w:r>
        <w:t xml:space="preserve">: </w:t>
      </w:r>
      <w:r>
        <w:t xml:space="preserve">programové moduly ALIS užívané Odběratelem specifikované </w:t>
      </w:r>
      <w:r>
        <w:t xml:space="preserve">v </w:t>
      </w:r>
      <w:r>
        <w:t>Licenční smlouvě</w:t>
      </w:r>
      <w:r>
        <w:t xml:space="preserve">. </w:t>
      </w:r>
    </w:p>
    <w:p w14:paraId="155CD42F" w14:textId="77777777" w:rsidR="004D2516" w:rsidRDefault="00EC31B5">
      <w:pPr>
        <w:numPr>
          <w:ilvl w:val="0"/>
          <w:numId w:val="1"/>
        </w:numPr>
        <w:ind w:left="543" w:hanging="449"/>
      </w:pPr>
      <w:r>
        <w:rPr>
          <w:b/>
        </w:rPr>
        <w:t>Specifické provozní údaje:</w:t>
      </w:r>
      <w:r>
        <w:t xml:space="preserve"> </w:t>
      </w:r>
      <w:r>
        <w:t xml:space="preserve">takové </w:t>
      </w:r>
      <w:r>
        <w:t>P</w:t>
      </w:r>
      <w:r>
        <w:t xml:space="preserve">rovozní údaje, které obsahují informace </w:t>
      </w:r>
      <w:r>
        <w:t xml:space="preserve">o </w:t>
      </w:r>
      <w:r>
        <w:t>identifikovaném nebo identifikovatelném Uživateli.</w:t>
      </w:r>
      <w:r>
        <w:t xml:space="preserve"> </w:t>
      </w:r>
    </w:p>
    <w:p w14:paraId="2544DEF3" w14:textId="77777777" w:rsidR="004D2516" w:rsidRDefault="00EC31B5">
      <w:pPr>
        <w:numPr>
          <w:ilvl w:val="0"/>
          <w:numId w:val="1"/>
        </w:numPr>
        <w:ind w:left="543" w:hanging="449"/>
      </w:pPr>
      <w:r>
        <w:rPr>
          <w:b/>
        </w:rPr>
        <w:t>Uživatel:</w:t>
      </w:r>
      <w:r>
        <w:t xml:space="preserve"> </w:t>
      </w:r>
      <w:r>
        <w:t>ten, kdo Služby prostřednictvím systému Odběratele využívá nebo je nastavuje. Uživatelem mohou být jak fyzické osoby, tak i stroje vystupující jako uživatelé.</w:t>
      </w:r>
      <w:r>
        <w:t xml:space="preserve"> </w:t>
      </w:r>
    </w:p>
    <w:p w14:paraId="5E29DBE1" w14:textId="77777777" w:rsidR="004D2516" w:rsidRDefault="00EC31B5">
      <w:pPr>
        <w:numPr>
          <w:ilvl w:val="0"/>
          <w:numId w:val="1"/>
        </w:numPr>
        <w:ind w:left="543" w:hanging="449"/>
      </w:pPr>
      <w:r>
        <w:rPr>
          <w:b/>
        </w:rPr>
        <w:t>Zákaznická data</w:t>
      </w:r>
      <w:r>
        <w:t>: zákaznickými daty</w:t>
      </w:r>
      <w:r>
        <w:t xml:space="preserve"> se rozumí všechna data, která jsou Uživatelem poskytnuta ALIS v průběhu užívání Služeb. Pokud jsou některá zákaznická data obsažena v </w:t>
      </w:r>
      <w:r>
        <w:t>P</w:t>
      </w:r>
      <w:r>
        <w:t xml:space="preserve">rovozních údajích, neztrácejí tím povahu zákaznických dat, stále se bude jednat o zákaznická data. </w:t>
      </w:r>
      <w:r>
        <w:t xml:space="preserve"> </w:t>
      </w:r>
    </w:p>
    <w:p w14:paraId="06E52B25" w14:textId="77777777" w:rsidR="004D2516" w:rsidRDefault="00EC31B5">
      <w:pPr>
        <w:numPr>
          <w:ilvl w:val="0"/>
          <w:numId w:val="1"/>
        </w:numPr>
        <w:ind w:left="543" w:hanging="449"/>
      </w:pPr>
      <w:r>
        <w:rPr>
          <w:b/>
        </w:rPr>
        <w:t>Zákaznická data ve stavu neaktivních dat</w:t>
      </w:r>
      <w:r>
        <w:t xml:space="preserve">: </w:t>
      </w:r>
      <w:r>
        <w:t xml:space="preserve">zákaznická data uložená a skladovaná </w:t>
      </w:r>
      <w:r>
        <w:t xml:space="preserve">v </w:t>
      </w:r>
      <w:r>
        <w:t xml:space="preserve">trvalém úložišti (data </w:t>
      </w:r>
      <w:proofErr w:type="spellStart"/>
      <w:r>
        <w:t>at</w:t>
      </w:r>
      <w:proofErr w:type="spellEnd"/>
      <w:r>
        <w:t xml:space="preserve"> rest).</w:t>
      </w:r>
      <w:r>
        <w:t xml:space="preserve"> </w:t>
      </w:r>
    </w:p>
    <w:p w14:paraId="20B4ED34" w14:textId="77777777" w:rsidR="004D2516" w:rsidRDefault="00EC31B5">
      <w:pPr>
        <w:numPr>
          <w:ilvl w:val="0"/>
          <w:numId w:val="1"/>
        </w:numPr>
        <w:ind w:left="543" w:hanging="449"/>
      </w:pPr>
      <w:r>
        <w:rPr>
          <w:b/>
        </w:rPr>
        <w:t>Zákaznický obsah:</w:t>
      </w:r>
      <w:r>
        <w:t xml:space="preserve"> </w:t>
      </w:r>
      <w:r>
        <w:t xml:space="preserve">zákaznickým obsahem </w:t>
      </w:r>
      <w:r>
        <w:t xml:space="preserve">jsou </w:t>
      </w:r>
      <w:r>
        <w:t xml:space="preserve">textová, zvuková, audiovizuální, obrazová nebo jiná data, která byla </w:t>
      </w:r>
      <w:r>
        <w:t>U</w:t>
      </w:r>
      <w:r>
        <w:t>živatelem do Služeb</w:t>
      </w:r>
      <w:r>
        <w:t xml:space="preserve"> </w:t>
      </w:r>
      <w:r>
        <w:t>vložena,</w:t>
      </w:r>
      <w:r>
        <w:t xml:space="preserve"> a to bez jejich </w:t>
      </w:r>
      <w:proofErr w:type="spellStart"/>
      <w:r>
        <w:t>metadat</w:t>
      </w:r>
      <w:proofErr w:type="spellEnd"/>
      <w:r>
        <w:t>, a indexy k těmto datům</w:t>
      </w:r>
      <w:r>
        <w:t xml:space="preserve">. </w:t>
      </w:r>
    </w:p>
    <w:p w14:paraId="57FCB7A9" w14:textId="77777777" w:rsidR="004D2516" w:rsidRDefault="00EC31B5">
      <w:pPr>
        <w:numPr>
          <w:ilvl w:val="0"/>
          <w:numId w:val="1"/>
        </w:numPr>
        <w:spacing w:after="0" w:line="259" w:lineRule="auto"/>
        <w:ind w:left="543" w:hanging="449"/>
      </w:pPr>
      <w:r>
        <w:rPr>
          <w:b/>
        </w:rPr>
        <w:t xml:space="preserve">Zákon </w:t>
      </w:r>
      <w:r>
        <w:rPr>
          <w:b/>
        </w:rPr>
        <w:tab/>
        <w:t xml:space="preserve">o </w:t>
      </w:r>
      <w:r>
        <w:rPr>
          <w:b/>
        </w:rPr>
        <w:tab/>
        <w:t xml:space="preserve">registru </w:t>
      </w:r>
      <w:r>
        <w:rPr>
          <w:b/>
        </w:rPr>
        <w:tab/>
        <w:t>smluv</w:t>
      </w:r>
      <w:r>
        <w:t xml:space="preserve">: </w:t>
      </w:r>
      <w:r>
        <w:tab/>
      </w:r>
      <w:r>
        <w:t xml:space="preserve">zákon </w:t>
      </w:r>
    </w:p>
    <w:p w14:paraId="151EAB15" w14:textId="77777777" w:rsidR="004D2516" w:rsidRDefault="00EC31B5">
      <w:pPr>
        <w:ind w:left="965" w:firstLine="0"/>
      </w:pPr>
      <w:r>
        <w:t>č.</w:t>
      </w:r>
      <w:r>
        <w:t xml:space="preserve"> 340/2015 Sb., </w:t>
      </w:r>
      <w:r>
        <w:t>o zvláštních podmínkách účinnosti některých</w:t>
      </w:r>
      <w:r>
        <w:t xml:space="preserve"> </w:t>
      </w:r>
      <w:r>
        <w:t>smluv, uveřejňování těchto</w:t>
      </w:r>
      <w:r>
        <w:t xml:space="preserve"> smluv a o registru smluv </w:t>
      </w:r>
      <w:r>
        <w:t xml:space="preserve">(zákon </w:t>
      </w:r>
      <w:r>
        <w:t>o registru smluv)</w:t>
      </w:r>
      <w:r>
        <w:t>, ve znění pozdějších předpisů.</w:t>
      </w:r>
      <w:r>
        <w:t xml:space="preserve"> </w:t>
      </w:r>
    </w:p>
    <w:p w14:paraId="5496128E" w14:textId="77777777" w:rsidR="004D2516" w:rsidRDefault="00EC31B5">
      <w:pPr>
        <w:numPr>
          <w:ilvl w:val="0"/>
          <w:numId w:val="1"/>
        </w:numPr>
        <w:spacing w:after="246"/>
        <w:ind w:left="543" w:hanging="449"/>
      </w:pPr>
      <w:r>
        <w:rPr>
          <w:b/>
        </w:rPr>
        <w:t>Zpracování:</w:t>
      </w:r>
      <w:r>
        <w:t xml:space="preserve"> </w:t>
      </w:r>
      <w:r>
        <w:t xml:space="preserve">jakákoliv operace nebo soubor operací se Zákaznickými daty a Provozními </w:t>
      </w:r>
      <w:r>
        <w:lastRenderedPageBreak/>
        <w:t>údaji v elektronické podobě, prováděné pomocí či bez pomoci automatizovaných postupů, jako je shromáždění, zaznamenání, uspořádání, strukturování, uložení, přizpůsobení neb</w:t>
      </w:r>
      <w:r>
        <w:t>o pozměnění, vyhledání, nahlédnutí, použití, zpřístupnění přenosem, šíření nebo jakékoliv jiné zpřístupnění, seřazení či zkombinování, omezení, výmaz nebo zničení.</w:t>
      </w:r>
      <w:r>
        <w:t xml:space="preserve"> </w:t>
      </w:r>
    </w:p>
    <w:p w14:paraId="1C52A7D5" w14:textId="77777777" w:rsidR="004D2516" w:rsidRDefault="00EC31B5">
      <w:pPr>
        <w:tabs>
          <w:tab w:val="center" w:pos="904"/>
        </w:tabs>
        <w:spacing w:after="102" w:line="259" w:lineRule="auto"/>
        <w:ind w:left="-15" w:firstLine="0"/>
        <w:jc w:val="left"/>
      </w:pPr>
      <w:r>
        <w:rPr>
          <w:b/>
        </w:rPr>
        <w:t>3.</w:t>
      </w:r>
      <w:r>
        <w:rPr>
          <w:rFonts w:ascii="Arial" w:eastAsia="Arial" w:hAnsi="Arial" w:cs="Arial"/>
          <w:b/>
        </w:rPr>
        <w:t xml:space="preserve"> </w:t>
      </w:r>
      <w:r>
        <w:rPr>
          <w:rFonts w:ascii="Arial" w:eastAsia="Arial" w:hAnsi="Arial" w:cs="Arial"/>
          <w:b/>
        </w:rPr>
        <w:tab/>
      </w:r>
      <w:r>
        <w:rPr>
          <w:b/>
        </w:rPr>
        <w:t xml:space="preserve">LICENCE </w:t>
      </w:r>
    </w:p>
    <w:p w14:paraId="29FD4C7B" w14:textId="77777777" w:rsidR="004D2516" w:rsidRDefault="00EC31B5">
      <w:pPr>
        <w:ind w:left="567"/>
      </w:pPr>
      <w:r>
        <w:rPr>
          <w:noProof/>
        </w:rPr>
        <w:drawing>
          <wp:inline distT="0" distB="0" distL="0" distR="0" wp14:anchorId="73FD9C8A" wp14:editId="636B4222">
            <wp:extent cx="153924" cy="89916"/>
            <wp:effectExtent l="0" t="0" r="0" b="0"/>
            <wp:docPr id="998" name="Picture 99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21"/>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ALIS </w:t>
      </w:r>
      <w:r>
        <w:t>uděluje Odběrateli</w:t>
      </w:r>
      <w:r>
        <w:t xml:space="preserve"> </w:t>
      </w:r>
      <w:r>
        <w:t xml:space="preserve">nevýhradní úplatnou </w:t>
      </w:r>
      <w:r>
        <w:t xml:space="preserve">licenci k </w:t>
      </w:r>
      <w:r>
        <w:t xml:space="preserve">užívání Software, a </w:t>
      </w:r>
      <w:r>
        <w:t xml:space="preserve">to ode dne </w:t>
      </w:r>
      <w:r>
        <w:t xml:space="preserve">zpřístupnění Software </w:t>
      </w:r>
      <w:r>
        <w:t xml:space="preserve">po </w:t>
      </w:r>
      <w:r>
        <w:t xml:space="preserve">dobu trvání Licenční </w:t>
      </w:r>
      <w:r>
        <w:t>smlouvy</w:t>
      </w:r>
      <w:r>
        <w:t>, maximálně však na</w:t>
      </w:r>
      <w:r>
        <w:t xml:space="preserve"> </w:t>
      </w:r>
      <w:r>
        <w:t>dobu trvání majetkových práv autorských k dílu</w:t>
      </w:r>
      <w:r>
        <w:t xml:space="preserve">. Licence je </w:t>
      </w:r>
      <w:r>
        <w:t>omezena na území České republiky.</w:t>
      </w:r>
      <w:r>
        <w:t xml:space="preserve"> </w:t>
      </w:r>
    </w:p>
    <w:p w14:paraId="756BC3B3" w14:textId="77777777" w:rsidR="004D2516" w:rsidRDefault="00EC31B5">
      <w:pPr>
        <w:ind w:left="567"/>
      </w:pPr>
      <w:r>
        <w:rPr>
          <w:noProof/>
        </w:rPr>
        <w:drawing>
          <wp:inline distT="0" distB="0" distL="0" distR="0" wp14:anchorId="24D4F0B0" wp14:editId="18225DB7">
            <wp:extent cx="153924" cy="89916"/>
            <wp:effectExtent l="0" t="0" r="0" b="0"/>
            <wp:docPr id="1027" name="Picture 1027"/>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r:embed="rId22"/>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ALIS licenci uděluje</w:t>
      </w:r>
      <w:r>
        <w:t xml:space="preserve"> k </w:t>
      </w:r>
      <w:r>
        <w:t xml:space="preserve">běžnému využívání </w:t>
      </w:r>
      <w:r>
        <w:t>funkcionalit Software v souladu s j</w:t>
      </w:r>
      <w:r>
        <w:t xml:space="preserve">eho </w:t>
      </w:r>
      <w:r>
        <w:t>dokumentací pro vlastní potřeby Odběratele</w:t>
      </w:r>
      <w:r>
        <w:t xml:space="preserve"> a v </w:t>
      </w:r>
      <w:r>
        <w:t>rozsahu potřebném k</w:t>
      </w:r>
      <w:r>
        <w:t xml:space="preserve"> </w:t>
      </w:r>
      <w:r>
        <w:t>řádnému plnění úkolů Odběratele</w:t>
      </w:r>
      <w:r>
        <w:t xml:space="preserve"> v souladu s </w:t>
      </w:r>
      <w:r>
        <w:t>příslušnými právními předpisy. Odběratel se zavazuje poskytnout ALIS za udělenou licenci odměnu uvedenou v Licenční smlouvě.</w:t>
      </w:r>
      <w:r>
        <w:t xml:space="preserve"> </w:t>
      </w:r>
    </w:p>
    <w:p w14:paraId="423FB2FF" w14:textId="77777777" w:rsidR="004D2516" w:rsidRDefault="00EC31B5">
      <w:pPr>
        <w:ind w:left="567"/>
      </w:pPr>
      <w:r>
        <w:rPr>
          <w:noProof/>
        </w:rPr>
        <w:drawing>
          <wp:inline distT="0" distB="0" distL="0" distR="0" wp14:anchorId="7971FDC8" wp14:editId="2521ECBA">
            <wp:extent cx="153924" cy="89916"/>
            <wp:effectExtent l="0" t="0" r="0" b="0"/>
            <wp:docPr id="1061" name="Picture 1061"/>
            <wp:cNvGraphicFramePr/>
            <a:graphic xmlns:a="http://schemas.openxmlformats.org/drawingml/2006/main">
              <a:graphicData uri="http://schemas.openxmlformats.org/drawingml/2006/picture">
                <pic:pic xmlns:pic="http://schemas.openxmlformats.org/drawingml/2006/picture">
                  <pic:nvPicPr>
                    <pic:cNvPr id="1061" name="Picture 1061"/>
                    <pic:cNvPicPr/>
                  </pic:nvPicPr>
                  <pic:blipFill>
                    <a:blip r:embed="rId23"/>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Odběratel je </w:t>
      </w:r>
      <w:r>
        <w:t>oprávněn užívat Software v</w:t>
      </w:r>
      <w:r>
        <w:t xml:space="preserve"> souladu se Smlouvou a s </w:t>
      </w:r>
      <w:r>
        <w:t>Podmínkami. Odběratel není oprávněn Software</w:t>
      </w:r>
      <w:r>
        <w:t xml:space="preserve"> </w:t>
      </w:r>
      <w:r>
        <w:t xml:space="preserve">dále převádět, zpřístupňovat, </w:t>
      </w:r>
      <w:r>
        <w:t xml:space="preserve">poskytovat, </w:t>
      </w:r>
      <w:r>
        <w:t>rozšiřovat,</w:t>
      </w:r>
      <w:r>
        <w:t xml:space="preserve"> </w:t>
      </w:r>
      <w:r>
        <w:t>prodávat, pronajímat ani zapůjčovat jiným subjektům.</w:t>
      </w:r>
      <w:r>
        <w:t xml:space="preserve"> </w:t>
      </w:r>
    </w:p>
    <w:p w14:paraId="20C2BBFA" w14:textId="77777777" w:rsidR="004D2516" w:rsidRDefault="00EC31B5">
      <w:pPr>
        <w:spacing w:after="248"/>
        <w:ind w:left="567"/>
      </w:pPr>
      <w:r>
        <w:rPr>
          <w:noProof/>
        </w:rPr>
        <w:drawing>
          <wp:inline distT="0" distB="0" distL="0" distR="0" wp14:anchorId="218353D8" wp14:editId="463448C1">
            <wp:extent cx="156972" cy="89916"/>
            <wp:effectExtent l="0" t="0" r="0" b="0"/>
            <wp:docPr id="1082" name="Picture 1082"/>
            <wp:cNvGraphicFramePr/>
            <a:graphic xmlns:a="http://schemas.openxmlformats.org/drawingml/2006/main">
              <a:graphicData uri="http://schemas.openxmlformats.org/drawingml/2006/picture">
                <pic:pic xmlns:pic="http://schemas.openxmlformats.org/drawingml/2006/picture">
                  <pic:nvPicPr>
                    <pic:cNvPr id="1082" name="Picture 1082"/>
                    <pic:cNvPicPr/>
                  </pic:nvPicPr>
                  <pic:blipFill>
                    <a:blip r:embed="rId24"/>
                    <a:stretch>
                      <a:fillRect/>
                    </a:stretch>
                  </pic:blipFill>
                  <pic:spPr>
                    <a:xfrm>
                      <a:off x="0" y="0"/>
                      <a:ext cx="156972" cy="89916"/>
                    </a:xfrm>
                    <a:prstGeom prst="rect">
                      <a:avLst/>
                    </a:prstGeom>
                  </pic:spPr>
                </pic:pic>
              </a:graphicData>
            </a:graphic>
          </wp:inline>
        </w:drawing>
      </w:r>
      <w:r>
        <w:rPr>
          <w:rFonts w:ascii="Arial" w:eastAsia="Arial" w:hAnsi="Arial" w:cs="Arial"/>
        </w:rPr>
        <w:t xml:space="preserve"> </w:t>
      </w:r>
      <w:r>
        <w:t xml:space="preserve">Žádné ustanovení Smlouvy, Podmínek </w:t>
      </w:r>
      <w:r>
        <w:t xml:space="preserve">ani </w:t>
      </w:r>
      <w:r>
        <w:t>žádného jin</w:t>
      </w:r>
      <w:r>
        <w:t>ého dokumentu nebude vykládáno jako udělení, postoupení nebo převedení jakýchkoli práv duševního vlastnictví k</w:t>
      </w:r>
      <w:r>
        <w:t xml:space="preserve"> Software, know-</w:t>
      </w:r>
      <w:r>
        <w:t>how, obchodnímu tajemství, dokumentům</w:t>
      </w:r>
      <w:r>
        <w:t xml:space="preserve"> nebo </w:t>
      </w:r>
      <w:r>
        <w:t xml:space="preserve">technologickým postupům, jež náleží </w:t>
      </w:r>
      <w:r>
        <w:t xml:space="preserve">ALIS, </w:t>
      </w:r>
      <w:r>
        <w:t>na Odběratele</w:t>
      </w:r>
      <w:r>
        <w:t xml:space="preserve">. </w:t>
      </w:r>
    </w:p>
    <w:p w14:paraId="69B22967" w14:textId="77777777" w:rsidR="004D2516" w:rsidRDefault="00EC31B5">
      <w:pPr>
        <w:pStyle w:val="Nadpis2"/>
        <w:tabs>
          <w:tab w:val="center" w:pos="2094"/>
        </w:tabs>
        <w:ind w:left="-15" w:firstLine="0"/>
      </w:pPr>
      <w:r>
        <w:t>4.</w:t>
      </w:r>
      <w:r>
        <w:rPr>
          <w:rFonts w:ascii="Arial" w:eastAsia="Arial" w:hAnsi="Arial" w:cs="Arial"/>
        </w:rPr>
        <w:t xml:space="preserve"> </w:t>
      </w:r>
      <w:r>
        <w:rPr>
          <w:rFonts w:ascii="Arial" w:eastAsia="Arial" w:hAnsi="Arial" w:cs="Arial"/>
        </w:rPr>
        <w:tab/>
      </w:r>
      <w:r>
        <w:t>DODÁNÍ SOFTWARE</w:t>
      </w:r>
      <w:r>
        <w:t xml:space="preserve"> </w:t>
      </w:r>
      <w:r>
        <w:t>A JEHO UŽ</w:t>
      </w:r>
      <w:r>
        <w:t>ÍVÁNÍ</w:t>
      </w:r>
      <w:r>
        <w:t xml:space="preserve"> </w:t>
      </w:r>
    </w:p>
    <w:p w14:paraId="72EB4E79" w14:textId="77777777" w:rsidR="004D2516" w:rsidRDefault="00EC31B5">
      <w:pPr>
        <w:ind w:left="567"/>
      </w:pPr>
      <w:r>
        <w:rPr>
          <w:noProof/>
        </w:rPr>
        <w:drawing>
          <wp:inline distT="0" distB="0" distL="0" distR="0" wp14:anchorId="5ED7F24C" wp14:editId="1D7733D0">
            <wp:extent cx="158496" cy="88392"/>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25"/>
                    <a:stretch>
                      <a:fillRect/>
                    </a:stretch>
                  </pic:blipFill>
                  <pic:spPr>
                    <a:xfrm>
                      <a:off x="0" y="0"/>
                      <a:ext cx="158496" cy="88392"/>
                    </a:xfrm>
                    <a:prstGeom prst="rect">
                      <a:avLst/>
                    </a:prstGeom>
                  </pic:spPr>
                </pic:pic>
              </a:graphicData>
            </a:graphic>
          </wp:inline>
        </w:drawing>
      </w:r>
      <w:r>
        <w:rPr>
          <w:rFonts w:ascii="Arial" w:eastAsia="Arial" w:hAnsi="Arial" w:cs="Arial"/>
        </w:rPr>
        <w:t xml:space="preserve"> </w:t>
      </w:r>
      <w:r>
        <w:t xml:space="preserve">ALIS se zavazuje </w:t>
      </w:r>
      <w:r>
        <w:t>zpřístupnit Odběrateli</w:t>
      </w:r>
      <w:r>
        <w:t xml:space="preserve"> Software </w:t>
      </w:r>
      <w:r>
        <w:t>do 14 dní od uzavření Licenční s</w:t>
      </w:r>
      <w:r>
        <w:t xml:space="preserve">mlouvy nebo </w:t>
      </w:r>
      <w:proofErr w:type="spellStart"/>
      <w:r>
        <w:t>Hostingové</w:t>
      </w:r>
      <w:proofErr w:type="spellEnd"/>
      <w:r>
        <w:t xml:space="preserve"> smlouvy, podle toho, která skutečnost</w:t>
      </w:r>
      <w:r>
        <w:t xml:space="preserve"> </w:t>
      </w:r>
      <w:r>
        <w:t>nastane později</w:t>
      </w:r>
      <w:r>
        <w:t xml:space="preserve">, pokud se </w:t>
      </w:r>
      <w:r>
        <w:t xml:space="preserve">Smluvní </w:t>
      </w:r>
      <w:r>
        <w:t xml:space="preserve">strany nedohodnou jinak. </w:t>
      </w:r>
      <w:r>
        <w:t>Zpřístupnění</w:t>
      </w:r>
      <w:r>
        <w:t xml:space="preserve"> Software, </w:t>
      </w:r>
      <w:r>
        <w:t>nastavení</w:t>
      </w:r>
      <w:r>
        <w:t xml:space="preserve"> Software</w:t>
      </w:r>
      <w:r>
        <w:t>, zaš</w:t>
      </w:r>
      <w:r>
        <w:t xml:space="preserve">kolení obsluhy </w:t>
      </w:r>
      <w:r>
        <w:t xml:space="preserve">a </w:t>
      </w:r>
      <w:r>
        <w:t>související poradenství</w:t>
      </w:r>
      <w:r>
        <w:t xml:space="preserve"> </w:t>
      </w:r>
      <w:r>
        <w:t>zabezpečuje pro Odběratele</w:t>
      </w:r>
      <w:r>
        <w:t xml:space="preserve"> ALIS </w:t>
      </w:r>
      <w:r>
        <w:t xml:space="preserve">nebo subjekt, který </w:t>
      </w:r>
      <w:r>
        <w:t xml:space="preserve">je uveden v </w:t>
      </w:r>
      <w:r>
        <w:t>Licenční smlouvě</w:t>
      </w:r>
      <w:r>
        <w:t xml:space="preserve"> </w:t>
      </w:r>
      <w:r>
        <w:t>jako obchodní zástupce</w:t>
      </w:r>
      <w:r>
        <w:t xml:space="preserve"> ALIS. </w:t>
      </w:r>
      <w:r>
        <w:t xml:space="preserve">Tyto služby nejsou součástí ceny uvedené </w:t>
      </w:r>
      <w:r>
        <w:t xml:space="preserve">v </w:t>
      </w:r>
      <w:r>
        <w:t>Licenční smlouvě</w:t>
      </w:r>
      <w:r>
        <w:t>. B</w:t>
      </w:r>
      <w:r>
        <w:t>udou hrazeny zvlášť dle samostatné dohody s</w:t>
      </w:r>
      <w:r>
        <w:t xml:space="preserve"> </w:t>
      </w:r>
      <w:r>
        <w:t xml:space="preserve">Odběratelem. </w:t>
      </w:r>
      <w:r>
        <w:t xml:space="preserve"> </w:t>
      </w:r>
    </w:p>
    <w:p w14:paraId="482E740A" w14:textId="77777777" w:rsidR="004D2516" w:rsidRDefault="00EC31B5">
      <w:pPr>
        <w:ind w:left="567"/>
      </w:pPr>
      <w:r>
        <w:rPr>
          <w:noProof/>
        </w:rPr>
        <w:drawing>
          <wp:inline distT="0" distB="0" distL="0" distR="0" wp14:anchorId="010B831D" wp14:editId="31B1AD21">
            <wp:extent cx="158496" cy="89916"/>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26"/>
                    <a:stretch>
                      <a:fillRect/>
                    </a:stretch>
                  </pic:blipFill>
                  <pic:spPr>
                    <a:xfrm>
                      <a:off x="0" y="0"/>
                      <a:ext cx="158496" cy="89916"/>
                    </a:xfrm>
                    <a:prstGeom prst="rect">
                      <a:avLst/>
                    </a:prstGeom>
                  </pic:spPr>
                </pic:pic>
              </a:graphicData>
            </a:graphic>
          </wp:inline>
        </w:drawing>
      </w:r>
      <w:r>
        <w:rPr>
          <w:rFonts w:ascii="Arial" w:eastAsia="Arial" w:hAnsi="Arial" w:cs="Arial"/>
        </w:rPr>
        <w:t xml:space="preserve"> </w:t>
      </w:r>
      <w:r>
        <w:t>Odběratel se zavazuje poskytnout ALIS, příp. jejímu obchodnímu zástupci, veškerou součinnost potřebnou k</w:t>
      </w:r>
      <w:r>
        <w:t xml:space="preserve"> </w:t>
      </w:r>
      <w:r>
        <w:t xml:space="preserve">řádnému zpřístupnění </w:t>
      </w:r>
      <w:r>
        <w:t xml:space="preserve">Software a k </w:t>
      </w:r>
      <w:r>
        <w:t>prokázání jeho správné funkčnosti.</w:t>
      </w:r>
      <w:r>
        <w:t xml:space="preserve"> </w:t>
      </w:r>
    </w:p>
    <w:p w14:paraId="392675AE" w14:textId="77777777" w:rsidR="004D2516" w:rsidRDefault="00EC31B5">
      <w:pPr>
        <w:ind w:left="567"/>
      </w:pPr>
      <w:r>
        <w:rPr>
          <w:noProof/>
        </w:rPr>
        <w:drawing>
          <wp:inline distT="0" distB="0" distL="0" distR="0" wp14:anchorId="084B8A4F" wp14:editId="5505A3F8">
            <wp:extent cx="158496" cy="89916"/>
            <wp:effectExtent l="0" t="0" r="0" b="0"/>
            <wp:docPr id="1190" name="Picture 1190"/>
            <wp:cNvGraphicFramePr/>
            <a:graphic xmlns:a="http://schemas.openxmlformats.org/drawingml/2006/main">
              <a:graphicData uri="http://schemas.openxmlformats.org/drawingml/2006/picture">
                <pic:pic xmlns:pic="http://schemas.openxmlformats.org/drawingml/2006/picture">
                  <pic:nvPicPr>
                    <pic:cNvPr id="1190" name="Picture 1190"/>
                    <pic:cNvPicPr/>
                  </pic:nvPicPr>
                  <pic:blipFill>
                    <a:blip r:embed="rId27"/>
                    <a:stretch>
                      <a:fillRect/>
                    </a:stretch>
                  </pic:blipFill>
                  <pic:spPr>
                    <a:xfrm>
                      <a:off x="0" y="0"/>
                      <a:ext cx="158496" cy="89916"/>
                    </a:xfrm>
                    <a:prstGeom prst="rect">
                      <a:avLst/>
                    </a:prstGeom>
                  </pic:spPr>
                </pic:pic>
              </a:graphicData>
            </a:graphic>
          </wp:inline>
        </w:drawing>
      </w:r>
      <w:r>
        <w:rPr>
          <w:rFonts w:ascii="Arial" w:eastAsia="Arial" w:hAnsi="Arial" w:cs="Arial"/>
        </w:rPr>
        <w:t xml:space="preserve"> </w:t>
      </w:r>
      <w:r>
        <w:t xml:space="preserve">ALIS </w:t>
      </w:r>
      <w:r>
        <w:t>si vyhrazuje právo možnosti změny obchodního zástupce pr</w:t>
      </w:r>
      <w:r>
        <w:t xml:space="preserve">o Odběratele. O této skutečnosti je povinna Odběratele včas </w:t>
      </w:r>
      <w:r>
        <w:t xml:space="preserve">informovat. </w:t>
      </w:r>
    </w:p>
    <w:p w14:paraId="137D6A15" w14:textId="77777777" w:rsidR="004D2516" w:rsidRDefault="00EC31B5">
      <w:pPr>
        <w:ind w:left="567"/>
      </w:pPr>
      <w:r>
        <w:rPr>
          <w:noProof/>
        </w:rPr>
        <w:drawing>
          <wp:inline distT="0" distB="0" distL="0" distR="0" wp14:anchorId="54704A2E" wp14:editId="72DAAA37">
            <wp:extent cx="161544" cy="88392"/>
            <wp:effectExtent l="0" t="0" r="0" b="0"/>
            <wp:docPr id="1203" name="Picture 120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28"/>
                    <a:stretch>
                      <a:fillRect/>
                    </a:stretch>
                  </pic:blipFill>
                  <pic:spPr>
                    <a:xfrm>
                      <a:off x="0" y="0"/>
                      <a:ext cx="161544" cy="88392"/>
                    </a:xfrm>
                    <a:prstGeom prst="rect">
                      <a:avLst/>
                    </a:prstGeom>
                  </pic:spPr>
                </pic:pic>
              </a:graphicData>
            </a:graphic>
          </wp:inline>
        </w:drawing>
      </w:r>
      <w:r>
        <w:rPr>
          <w:rFonts w:ascii="Arial" w:eastAsia="Arial" w:hAnsi="Arial" w:cs="Arial"/>
        </w:rPr>
        <w:t xml:space="preserve"> </w:t>
      </w:r>
      <w:r>
        <w:t xml:space="preserve">Odběrateli bude zpřístupněna aktuální verze </w:t>
      </w:r>
      <w:r>
        <w:t xml:space="preserve">Software s </w:t>
      </w:r>
      <w:r>
        <w:t>příslušnou dokumentací. Odběratel je povinen se při užívání Software řídit pokyny uvedenými v</w:t>
      </w:r>
      <w:r>
        <w:t xml:space="preserve"> dokumentaci. </w:t>
      </w:r>
    </w:p>
    <w:p w14:paraId="4D5B6140" w14:textId="77777777" w:rsidR="004D2516" w:rsidRDefault="00EC31B5">
      <w:pPr>
        <w:ind w:left="567"/>
      </w:pPr>
      <w:r>
        <w:rPr>
          <w:noProof/>
        </w:rPr>
        <w:drawing>
          <wp:inline distT="0" distB="0" distL="0" distR="0" wp14:anchorId="49C0E236" wp14:editId="07B3108E">
            <wp:extent cx="158496" cy="88392"/>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29"/>
                    <a:stretch>
                      <a:fillRect/>
                    </a:stretch>
                  </pic:blipFill>
                  <pic:spPr>
                    <a:xfrm>
                      <a:off x="0" y="0"/>
                      <a:ext cx="158496" cy="88392"/>
                    </a:xfrm>
                    <a:prstGeom prst="rect">
                      <a:avLst/>
                    </a:prstGeom>
                  </pic:spPr>
                </pic:pic>
              </a:graphicData>
            </a:graphic>
          </wp:inline>
        </w:drawing>
      </w:r>
      <w:r>
        <w:rPr>
          <w:rFonts w:ascii="Arial" w:eastAsia="Arial" w:hAnsi="Arial" w:cs="Arial"/>
        </w:rPr>
        <w:t xml:space="preserve"> </w:t>
      </w:r>
      <w:r>
        <w:t xml:space="preserve">V </w:t>
      </w:r>
      <w:r>
        <w:t>případě zjiště</w:t>
      </w:r>
      <w:r>
        <w:t xml:space="preserve">ní jakýchkoliv prokazatelných funkčních nebo věcných </w:t>
      </w:r>
      <w:r>
        <w:t xml:space="preserve">vad </w:t>
      </w:r>
      <w:r>
        <w:t>bude Odběratel neprodleně informovat přímo ALIS tak, aby mohla být co nejdříve zajištěna náprava.</w:t>
      </w:r>
      <w:r>
        <w:t xml:space="preserve"> </w:t>
      </w:r>
    </w:p>
    <w:p w14:paraId="45AEA1E0" w14:textId="77777777" w:rsidR="004D2516" w:rsidRDefault="00EC31B5">
      <w:pPr>
        <w:ind w:left="567"/>
      </w:pPr>
      <w:r>
        <w:rPr>
          <w:noProof/>
        </w:rPr>
        <w:drawing>
          <wp:inline distT="0" distB="0" distL="0" distR="0" wp14:anchorId="7B8ED061" wp14:editId="30DD0D4E">
            <wp:extent cx="160020" cy="89916"/>
            <wp:effectExtent l="0" t="0" r="0" b="0"/>
            <wp:docPr id="1229" name="Picture 1229"/>
            <wp:cNvGraphicFramePr/>
            <a:graphic xmlns:a="http://schemas.openxmlformats.org/drawingml/2006/main">
              <a:graphicData uri="http://schemas.openxmlformats.org/drawingml/2006/picture">
                <pic:pic xmlns:pic="http://schemas.openxmlformats.org/drawingml/2006/picture">
                  <pic:nvPicPr>
                    <pic:cNvPr id="1229" name="Picture 1229"/>
                    <pic:cNvPicPr/>
                  </pic:nvPicPr>
                  <pic:blipFill>
                    <a:blip r:embed="rId30"/>
                    <a:stretch>
                      <a:fillRect/>
                    </a:stretch>
                  </pic:blipFill>
                  <pic:spPr>
                    <a:xfrm>
                      <a:off x="0" y="0"/>
                      <a:ext cx="160020" cy="89916"/>
                    </a:xfrm>
                    <a:prstGeom prst="rect">
                      <a:avLst/>
                    </a:prstGeom>
                  </pic:spPr>
                </pic:pic>
              </a:graphicData>
            </a:graphic>
          </wp:inline>
        </w:drawing>
      </w:r>
      <w:r>
        <w:rPr>
          <w:rFonts w:ascii="Arial" w:eastAsia="Arial" w:hAnsi="Arial" w:cs="Arial"/>
        </w:rPr>
        <w:t xml:space="preserve"> </w:t>
      </w:r>
      <w:r>
        <w:t>Případné</w:t>
      </w:r>
      <w:r>
        <w:t xml:space="preserve"> </w:t>
      </w:r>
      <w:r>
        <w:t>poskytnutí užívacích práv k</w:t>
      </w:r>
      <w:r>
        <w:t xml:space="preserve"> </w:t>
      </w:r>
      <w:r>
        <w:t>vyšší</w:t>
      </w:r>
      <w:r>
        <w:t xml:space="preserve"> </w:t>
      </w:r>
      <w:r>
        <w:t>produktové řadě Software aktuálně užívaného Odběratel</w:t>
      </w:r>
      <w:r>
        <w:t>em</w:t>
      </w:r>
      <w:r>
        <w:t>, budou Smluvní strany řešit uzavřením nové licenční smlouvy</w:t>
      </w:r>
      <w:r>
        <w:t xml:space="preserve">.  </w:t>
      </w:r>
    </w:p>
    <w:p w14:paraId="5784EF1B" w14:textId="77777777" w:rsidR="004D2516" w:rsidRDefault="00EC31B5">
      <w:pPr>
        <w:spacing w:after="0"/>
        <w:ind w:left="567"/>
      </w:pPr>
      <w:r>
        <w:rPr>
          <w:noProof/>
        </w:rPr>
        <w:drawing>
          <wp:inline distT="0" distB="0" distL="0" distR="0" wp14:anchorId="2B542AC0" wp14:editId="56F8D12E">
            <wp:extent cx="160020" cy="88392"/>
            <wp:effectExtent l="0" t="0" r="0" b="0"/>
            <wp:docPr id="1249" name="Picture 1249"/>
            <wp:cNvGraphicFramePr/>
            <a:graphic xmlns:a="http://schemas.openxmlformats.org/drawingml/2006/main">
              <a:graphicData uri="http://schemas.openxmlformats.org/drawingml/2006/picture">
                <pic:pic xmlns:pic="http://schemas.openxmlformats.org/drawingml/2006/picture">
                  <pic:nvPicPr>
                    <pic:cNvPr id="1249" name="Picture 1249"/>
                    <pic:cNvPicPr/>
                  </pic:nvPicPr>
                  <pic:blipFill>
                    <a:blip r:embed="rId31"/>
                    <a:stretch>
                      <a:fillRect/>
                    </a:stretch>
                  </pic:blipFill>
                  <pic:spPr>
                    <a:xfrm>
                      <a:off x="0" y="0"/>
                      <a:ext cx="160020" cy="88392"/>
                    </a:xfrm>
                    <a:prstGeom prst="rect">
                      <a:avLst/>
                    </a:prstGeom>
                  </pic:spPr>
                </pic:pic>
              </a:graphicData>
            </a:graphic>
          </wp:inline>
        </w:drawing>
      </w:r>
      <w:r>
        <w:rPr>
          <w:rFonts w:ascii="Arial" w:eastAsia="Arial" w:hAnsi="Arial" w:cs="Arial"/>
        </w:rPr>
        <w:t xml:space="preserve"> </w:t>
      </w:r>
      <w:r>
        <w:t xml:space="preserve">ALIS je oprávněna ukončit podporu Software, který je nahrazován vyšší produktovou řadou. </w:t>
      </w:r>
      <w:r>
        <w:t xml:space="preserve">O </w:t>
      </w:r>
      <w:r>
        <w:t>ukončení podpory a možnosti přechodu na vyšší produktovou řadu je povinna Odběratele informovat alespoň 6 měsíců</w:t>
      </w:r>
      <w:r>
        <w:t xml:space="preserve"> </w:t>
      </w:r>
      <w:r>
        <w:t xml:space="preserve">předem. Nepodporovaný Software nebude nadále aktualizován, </w:t>
      </w:r>
      <w:r>
        <w:t xml:space="preserve">nebudou k </w:t>
      </w:r>
      <w:r>
        <w:t xml:space="preserve">němu vydávány nové </w:t>
      </w:r>
      <w:r>
        <w:t xml:space="preserve">verze, nebude k </w:t>
      </w:r>
      <w:r>
        <w:t>němu poskytována vzdálená pomoc ani jin</w:t>
      </w:r>
      <w:r>
        <w:t xml:space="preserve">á forma podpory. Za užívání nepodporovaného Software nebude ALIS </w:t>
      </w:r>
    </w:p>
    <w:p w14:paraId="21D5CBC2" w14:textId="77777777" w:rsidR="004D2516" w:rsidRDefault="00EC31B5">
      <w:pPr>
        <w:spacing w:after="240" w:line="250" w:lineRule="auto"/>
        <w:ind w:left="10" w:right="-9" w:hanging="10"/>
        <w:jc w:val="right"/>
      </w:pPr>
      <w:r>
        <w:t xml:space="preserve">Odběrateli fakturovat Roční </w:t>
      </w:r>
      <w:proofErr w:type="spellStart"/>
      <w:r>
        <w:t>x</w:t>
      </w:r>
      <w:r>
        <w:t>udržovací</w:t>
      </w:r>
      <w:proofErr w:type="spellEnd"/>
      <w:r>
        <w:t xml:space="preserve"> poplatek</w:t>
      </w:r>
      <w:r>
        <w:t xml:space="preserve">. </w:t>
      </w:r>
    </w:p>
    <w:p w14:paraId="21F68900" w14:textId="77777777" w:rsidR="004D2516" w:rsidRDefault="00EC31B5">
      <w:pPr>
        <w:pStyle w:val="Nadpis2"/>
        <w:ind w:left="551" w:hanging="566"/>
      </w:pPr>
      <w:r>
        <w:t>5.</w:t>
      </w:r>
      <w:r>
        <w:rPr>
          <w:rFonts w:ascii="Arial" w:eastAsia="Arial" w:hAnsi="Arial" w:cs="Arial"/>
        </w:rPr>
        <w:t xml:space="preserve"> </w:t>
      </w:r>
      <w:r>
        <w:rPr>
          <w:rFonts w:ascii="Arial" w:eastAsia="Arial" w:hAnsi="Arial" w:cs="Arial"/>
        </w:rPr>
        <w:tab/>
      </w:r>
      <w:r>
        <w:t xml:space="preserve">HOSTINGOVÉ SLUŽBY A ÚROVEŇ JEJICH </w:t>
      </w:r>
      <w:r>
        <w:t xml:space="preserve">DOSTUPNOSTI (SLA) </w:t>
      </w:r>
    </w:p>
    <w:p w14:paraId="09F28F55" w14:textId="77777777" w:rsidR="004D2516" w:rsidRDefault="00EC31B5">
      <w:pPr>
        <w:tabs>
          <w:tab w:val="center" w:pos="737"/>
          <w:tab w:val="center" w:pos="1246"/>
          <w:tab w:val="center" w:pos="1930"/>
          <w:tab w:val="center" w:pos="2975"/>
          <w:tab w:val="right" w:pos="4582"/>
        </w:tabs>
        <w:spacing w:after="7" w:line="250" w:lineRule="auto"/>
        <w:ind w:left="0" w:firstLine="0"/>
        <w:jc w:val="left"/>
      </w:pPr>
      <w:r>
        <w:rPr>
          <w:noProof/>
        </w:rPr>
        <w:drawing>
          <wp:inline distT="0" distB="0" distL="0" distR="0" wp14:anchorId="227DABDA" wp14:editId="4A369160">
            <wp:extent cx="153924" cy="88392"/>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32"/>
                    <a:stretch>
                      <a:fillRect/>
                    </a:stretch>
                  </pic:blipFill>
                  <pic:spPr>
                    <a:xfrm>
                      <a:off x="0" y="0"/>
                      <a:ext cx="153924" cy="88392"/>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ALIS </w:t>
      </w:r>
      <w:r>
        <w:tab/>
        <w:t xml:space="preserve">se </w:t>
      </w:r>
      <w:r>
        <w:tab/>
        <w:t xml:space="preserve">zavazuje </w:t>
      </w:r>
      <w:r>
        <w:tab/>
        <w:t xml:space="preserve">poskytovat </w:t>
      </w:r>
      <w:r>
        <w:tab/>
      </w:r>
      <w:r>
        <w:t xml:space="preserve">Odběrateli </w:t>
      </w:r>
    </w:p>
    <w:p w14:paraId="39716A8C" w14:textId="77777777" w:rsidR="004D2516" w:rsidRDefault="00EC31B5">
      <w:pPr>
        <w:ind w:left="566" w:firstLine="0"/>
      </w:pPr>
      <w:proofErr w:type="spellStart"/>
      <w:r>
        <w:t>Hostingové</w:t>
      </w:r>
      <w:proofErr w:type="spellEnd"/>
      <w:r>
        <w:t xml:space="preserve"> služby, a to výlučně za ú</w:t>
      </w:r>
      <w:r>
        <w:t xml:space="preserve">čelem užití </w:t>
      </w:r>
      <w:r>
        <w:t>Software</w:t>
      </w:r>
      <w:r>
        <w:t>, případně dalšího software ALIS dle samostatné licenční smlouvy,</w:t>
      </w:r>
      <w:r>
        <w:t xml:space="preserve"> </w:t>
      </w:r>
      <w:r>
        <w:t xml:space="preserve">a zajištění jeho </w:t>
      </w:r>
      <w:r>
        <w:t xml:space="preserve">dostupnosti v </w:t>
      </w:r>
      <w:r>
        <w:t xml:space="preserve">úrovni dle odst. </w:t>
      </w:r>
      <w:r>
        <w:t xml:space="preserve">5.2 </w:t>
      </w:r>
      <w:r>
        <w:t>Podmínek</w:t>
      </w:r>
      <w:r>
        <w:t xml:space="preserve">. </w:t>
      </w:r>
    </w:p>
    <w:p w14:paraId="4F115F51" w14:textId="77777777" w:rsidR="004D2516" w:rsidRDefault="00EC31B5">
      <w:pPr>
        <w:ind w:left="567"/>
      </w:pPr>
      <w:r>
        <w:rPr>
          <w:noProof/>
        </w:rPr>
        <w:drawing>
          <wp:inline distT="0" distB="0" distL="0" distR="0" wp14:anchorId="2A73FF25" wp14:editId="3F0FFE2A">
            <wp:extent cx="153924" cy="89916"/>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r:embed="rId33"/>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ALIS je povinna zajistit </w:t>
      </w:r>
      <w:r>
        <w:t xml:space="preserve">Cílovou </w:t>
      </w:r>
      <w:r>
        <w:t xml:space="preserve">dostupnost </w:t>
      </w:r>
      <w:proofErr w:type="spellStart"/>
      <w:r>
        <w:t>Hostingových</w:t>
      </w:r>
      <w:proofErr w:type="spellEnd"/>
      <w:r>
        <w:t xml:space="preserve"> služeb nepřetržitou provozní dobou (24x7) alespoň v</w:t>
      </w:r>
      <w:r>
        <w:t xml:space="preserve"> </w:t>
      </w:r>
      <w:r>
        <w:t xml:space="preserve">úrovni </w:t>
      </w:r>
      <w:r>
        <w:rPr>
          <w:b/>
        </w:rPr>
        <w:t>99,45 %</w:t>
      </w:r>
      <w:r>
        <w:t xml:space="preserve">. </w:t>
      </w:r>
    </w:p>
    <w:p w14:paraId="688273D3" w14:textId="77777777" w:rsidR="004D2516" w:rsidRDefault="00EC31B5">
      <w:pPr>
        <w:ind w:left="567"/>
      </w:pPr>
      <w:r>
        <w:rPr>
          <w:noProof/>
        </w:rPr>
        <w:drawing>
          <wp:inline distT="0" distB="0" distL="0" distR="0" wp14:anchorId="63967549" wp14:editId="1E1E5E2B">
            <wp:extent cx="153924" cy="89916"/>
            <wp:effectExtent l="0" t="0" r="0" b="0"/>
            <wp:docPr id="1319" name="Picture 1319"/>
            <wp:cNvGraphicFramePr/>
            <a:graphic xmlns:a="http://schemas.openxmlformats.org/drawingml/2006/main">
              <a:graphicData uri="http://schemas.openxmlformats.org/drawingml/2006/picture">
                <pic:pic xmlns:pic="http://schemas.openxmlformats.org/drawingml/2006/picture">
                  <pic:nvPicPr>
                    <pic:cNvPr id="1319" name="Picture 1319"/>
                    <pic:cNvPicPr/>
                  </pic:nvPicPr>
                  <pic:blipFill>
                    <a:blip r:embed="rId34"/>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Dostupnost </w:t>
      </w:r>
      <w:proofErr w:type="spellStart"/>
      <w:r>
        <w:t>Hostingových</w:t>
      </w:r>
      <w:proofErr w:type="spellEnd"/>
      <w:r>
        <w:t xml:space="preserve"> služeb</w:t>
      </w:r>
      <w:r>
        <w:t xml:space="preserve"> bude </w:t>
      </w:r>
      <w:r>
        <w:t>vyhodnocována na měsíční bázi (kalendářní měsíc) včetně časů nutných pro servisní zásahy, měřeno ve výměnném uzlu</w:t>
      </w:r>
      <w:r>
        <w:t xml:space="preserve"> internetu (IXP) NIX.CZ</w:t>
      </w:r>
      <w:r>
        <w:t xml:space="preserve">/NIX.CZ FENIX. </w:t>
      </w:r>
      <w:r>
        <w:t xml:space="preserve">Tím není dotčeno ustanovení odst. </w:t>
      </w:r>
      <w:r>
        <w:t xml:space="preserve">5.8 </w:t>
      </w:r>
      <w:r>
        <w:t>Podmínek.</w:t>
      </w:r>
      <w:r>
        <w:t xml:space="preserve"> </w:t>
      </w:r>
    </w:p>
    <w:p w14:paraId="6FA257D7" w14:textId="77777777" w:rsidR="004D2516" w:rsidRDefault="00EC31B5">
      <w:pPr>
        <w:ind w:left="567"/>
      </w:pPr>
      <w:r>
        <w:rPr>
          <w:noProof/>
        </w:rPr>
        <w:drawing>
          <wp:inline distT="0" distB="0" distL="0" distR="0" wp14:anchorId="0E0F59A3" wp14:editId="7DEE76A9">
            <wp:extent cx="156972" cy="88392"/>
            <wp:effectExtent l="0" t="0" r="0" b="0"/>
            <wp:docPr id="1370" name="Picture 1370"/>
            <wp:cNvGraphicFramePr/>
            <a:graphic xmlns:a="http://schemas.openxmlformats.org/drawingml/2006/main">
              <a:graphicData uri="http://schemas.openxmlformats.org/drawingml/2006/picture">
                <pic:pic xmlns:pic="http://schemas.openxmlformats.org/drawingml/2006/picture">
                  <pic:nvPicPr>
                    <pic:cNvPr id="1370" name="Picture 1370"/>
                    <pic:cNvPicPr/>
                  </pic:nvPicPr>
                  <pic:blipFill>
                    <a:blip r:embed="rId35"/>
                    <a:stretch>
                      <a:fillRect/>
                    </a:stretch>
                  </pic:blipFill>
                  <pic:spPr>
                    <a:xfrm>
                      <a:off x="0" y="0"/>
                      <a:ext cx="156972" cy="88392"/>
                    </a:xfrm>
                    <a:prstGeom prst="rect">
                      <a:avLst/>
                    </a:prstGeom>
                  </pic:spPr>
                </pic:pic>
              </a:graphicData>
            </a:graphic>
          </wp:inline>
        </w:drawing>
      </w:r>
      <w:r>
        <w:rPr>
          <w:rFonts w:ascii="Arial" w:eastAsia="Arial" w:hAnsi="Arial" w:cs="Arial"/>
        </w:rPr>
        <w:t xml:space="preserve"> </w:t>
      </w:r>
      <w:r>
        <w:t xml:space="preserve">Za nedostupné jsou </w:t>
      </w:r>
      <w:proofErr w:type="spellStart"/>
      <w:r>
        <w:t>Hostingové</w:t>
      </w:r>
      <w:proofErr w:type="spellEnd"/>
      <w:r>
        <w:t xml:space="preserve"> služby považovány tehdy, pokud je přerušeno jejich poskytování nebo </w:t>
      </w:r>
      <w:r>
        <w:t xml:space="preserve">je </w:t>
      </w:r>
      <w:r>
        <w:t xml:space="preserve">kvalita jejich poskytování snížena natolik, že v důsledku toho dojde k nemožnosti užívat </w:t>
      </w:r>
      <w:r>
        <w:t>Software Odběratelem.</w:t>
      </w:r>
      <w:r>
        <w:t xml:space="preserve"> </w:t>
      </w:r>
    </w:p>
    <w:p w14:paraId="4210CC6A" w14:textId="77777777" w:rsidR="004D2516" w:rsidRDefault="00EC31B5">
      <w:pPr>
        <w:ind w:left="567"/>
      </w:pPr>
      <w:r>
        <w:rPr>
          <w:noProof/>
        </w:rPr>
        <w:drawing>
          <wp:inline distT="0" distB="0" distL="0" distR="0" wp14:anchorId="404B374B" wp14:editId="20950281">
            <wp:extent cx="153924" cy="88392"/>
            <wp:effectExtent l="0" t="0" r="0" b="0"/>
            <wp:docPr id="1383" name="Picture 1383"/>
            <wp:cNvGraphicFramePr/>
            <a:graphic xmlns:a="http://schemas.openxmlformats.org/drawingml/2006/main">
              <a:graphicData uri="http://schemas.openxmlformats.org/drawingml/2006/picture">
                <pic:pic xmlns:pic="http://schemas.openxmlformats.org/drawingml/2006/picture">
                  <pic:nvPicPr>
                    <pic:cNvPr id="1383" name="Picture 1383"/>
                    <pic:cNvPicPr/>
                  </pic:nvPicPr>
                  <pic:blipFill>
                    <a:blip r:embed="rId36"/>
                    <a:stretch>
                      <a:fillRect/>
                    </a:stretch>
                  </pic:blipFill>
                  <pic:spPr>
                    <a:xfrm>
                      <a:off x="0" y="0"/>
                      <a:ext cx="153924" cy="88392"/>
                    </a:xfrm>
                    <a:prstGeom prst="rect">
                      <a:avLst/>
                    </a:prstGeom>
                  </pic:spPr>
                </pic:pic>
              </a:graphicData>
            </a:graphic>
          </wp:inline>
        </w:drawing>
      </w:r>
      <w:r>
        <w:rPr>
          <w:rFonts w:ascii="Arial" w:eastAsia="Arial" w:hAnsi="Arial" w:cs="Arial"/>
        </w:rPr>
        <w:t xml:space="preserve"> </w:t>
      </w:r>
      <w:r>
        <w:t xml:space="preserve">ALIS </w:t>
      </w:r>
      <w:r>
        <w:t>neodpovídá</w:t>
      </w:r>
      <w:r>
        <w:t xml:space="preserve"> za nedostupnost </w:t>
      </w:r>
      <w:proofErr w:type="spellStart"/>
      <w:r>
        <w:t>Hostingov</w:t>
      </w:r>
      <w:r>
        <w:t>ých</w:t>
      </w:r>
      <w:proofErr w:type="spellEnd"/>
      <w:r>
        <w:t xml:space="preserve"> </w:t>
      </w:r>
      <w:r>
        <w:t>služ</w:t>
      </w:r>
      <w:r>
        <w:t>e</w:t>
      </w:r>
      <w:r>
        <w:t>b, pokud je příčinou jejich nedostupnosti:</w:t>
      </w:r>
      <w:r>
        <w:t xml:space="preserve"> </w:t>
      </w:r>
    </w:p>
    <w:p w14:paraId="197EDB59" w14:textId="77777777" w:rsidR="004D2516" w:rsidRDefault="00EC31B5">
      <w:pPr>
        <w:numPr>
          <w:ilvl w:val="0"/>
          <w:numId w:val="2"/>
        </w:numPr>
        <w:ind w:hanging="394"/>
      </w:pPr>
      <w:r>
        <w:t xml:space="preserve">technický problém na straně </w:t>
      </w:r>
      <w:r>
        <w:t>O</w:t>
      </w:r>
      <w:r>
        <w:t xml:space="preserve">dběratele </w:t>
      </w:r>
      <w:r>
        <w:t>(</w:t>
      </w:r>
      <w:r>
        <w:t>např. výpadek internetové konektivity, nefunkční nebo špatně nastavený hardware, špatně nastavený</w:t>
      </w:r>
      <w:r>
        <w:t xml:space="preserve"> firewall nebo antivir, neaktualizovaný software</w:t>
      </w:r>
      <w:r>
        <w:t xml:space="preserve"> </w:t>
      </w:r>
      <w:r>
        <w:t>či Software</w:t>
      </w:r>
      <w:r>
        <w:t xml:space="preserve">, nesoulad s </w:t>
      </w:r>
      <w:proofErr w:type="spellStart"/>
      <w:r>
        <w:t>compatibility</w:t>
      </w:r>
      <w:proofErr w:type="spellEnd"/>
      <w:r>
        <w:t xml:space="preserve"> listem apod.); </w:t>
      </w:r>
    </w:p>
    <w:p w14:paraId="32B19AD5" w14:textId="77777777" w:rsidR="004D2516" w:rsidRDefault="00EC31B5">
      <w:pPr>
        <w:numPr>
          <w:ilvl w:val="0"/>
          <w:numId w:val="2"/>
        </w:numPr>
        <w:ind w:hanging="394"/>
      </w:pPr>
      <w:r>
        <w:lastRenderedPageBreak/>
        <w:t xml:space="preserve">nezbytná kontrola, úprava technologického zařízení nebo softwarová úprava ze strany </w:t>
      </w:r>
      <w:r>
        <w:t xml:space="preserve">ALIS </w:t>
      </w:r>
      <w:r>
        <w:t>či její</w:t>
      </w:r>
      <w:r>
        <w:t xml:space="preserve">ho poddodavatele </w:t>
      </w:r>
      <w:r>
        <w:t xml:space="preserve">uvedeného </w:t>
      </w:r>
      <w:r>
        <w:t xml:space="preserve">v </w:t>
      </w:r>
      <w:r>
        <w:t xml:space="preserve">Příloze </w:t>
      </w:r>
      <w:proofErr w:type="gramStart"/>
      <w:r>
        <w:t>č. 1 těchto</w:t>
      </w:r>
      <w:proofErr w:type="gramEnd"/>
      <w:r>
        <w:t xml:space="preserve"> Podmínek</w:t>
      </w:r>
      <w:r>
        <w:t xml:space="preserve">, pokud došlo k předchozímu nahlášení plánované nedostupnosti Odběrateli prostřednictvím webových stránek </w:t>
      </w:r>
      <w:r>
        <w:t xml:space="preserve">ALIS; </w:t>
      </w:r>
    </w:p>
    <w:p w14:paraId="628DAB61" w14:textId="77777777" w:rsidR="004D2516" w:rsidRDefault="00EC31B5">
      <w:pPr>
        <w:numPr>
          <w:ilvl w:val="0"/>
          <w:numId w:val="2"/>
        </w:numPr>
        <w:ind w:hanging="394"/>
      </w:pPr>
      <w:r>
        <w:t>útok</w:t>
      </w:r>
      <w:r>
        <w:t xml:space="preserve"> typu </w:t>
      </w:r>
      <w:proofErr w:type="spellStart"/>
      <w:r>
        <w:t>DoS</w:t>
      </w:r>
      <w:proofErr w:type="spellEnd"/>
      <w:r>
        <w:t xml:space="preserve"> či </w:t>
      </w:r>
      <w:proofErr w:type="spellStart"/>
      <w:r>
        <w:t>DDoS</w:t>
      </w:r>
      <w:proofErr w:type="spellEnd"/>
      <w:r>
        <w:t xml:space="preserve">, popřípadě zásah vyšší moci (např. </w:t>
      </w:r>
      <w:proofErr w:type="spellStart"/>
      <w:r>
        <w:t>blackout</w:t>
      </w:r>
      <w:proofErr w:type="spellEnd"/>
      <w:r>
        <w:t xml:space="preserve">); </w:t>
      </w:r>
    </w:p>
    <w:p w14:paraId="6FF48572" w14:textId="77777777" w:rsidR="004D2516" w:rsidRDefault="00EC31B5">
      <w:pPr>
        <w:numPr>
          <w:ilvl w:val="0"/>
          <w:numId w:val="2"/>
        </w:numPr>
        <w:ind w:hanging="394"/>
      </w:pPr>
      <w:r>
        <w:t xml:space="preserve">plnění právní povinnosti </w:t>
      </w:r>
      <w:r>
        <w:t xml:space="preserve">ALIS </w:t>
      </w:r>
      <w:r>
        <w:t>či její</w:t>
      </w:r>
      <w:r>
        <w:t xml:space="preserve">ho poddodavatele. </w:t>
      </w:r>
    </w:p>
    <w:p w14:paraId="12B0651F" w14:textId="77777777" w:rsidR="004D2516" w:rsidRDefault="00EC31B5">
      <w:pPr>
        <w:ind w:left="567"/>
      </w:pPr>
      <w:r>
        <w:rPr>
          <w:noProof/>
        </w:rPr>
        <w:drawing>
          <wp:inline distT="0" distB="0" distL="0" distR="0" wp14:anchorId="0F8DC291" wp14:editId="4C6DF4E4">
            <wp:extent cx="155448" cy="89916"/>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37"/>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 xml:space="preserve">Nedostupnost </w:t>
      </w:r>
      <w:proofErr w:type="spellStart"/>
      <w:r>
        <w:t>Hos</w:t>
      </w:r>
      <w:r>
        <w:t>tingových</w:t>
      </w:r>
      <w:proofErr w:type="spellEnd"/>
      <w:r>
        <w:t xml:space="preserve"> služeb, pokud není </w:t>
      </w:r>
      <w:proofErr w:type="spellStart"/>
      <w:r>
        <w:t>ALISem</w:t>
      </w:r>
      <w:proofErr w:type="spellEnd"/>
      <w:r>
        <w:t xml:space="preserve"> předem oznámena,</w:t>
      </w:r>
      <w:r>
        <w:t xml:space="preserve"> </w:t>
      </w:r>
      <w:r>
        <w:t>je Odběratel povinen ohlásit na e</w:t>
      </w:r>
      <w:r>
        <w:t>-</w:t>
      </w:r>
      <w:r>
        <w:t xml:space="preserve">mailové adrese: </w:t>
      </w:r>
      <w:r>
        <w:rPr>
          <w:color w:val="0000FF"/>
          <w:u w:val="single" w:color="0000FF"/>
        </w:rPr>
        <w:t>podpora@alis.cz</w:t>
      </w:r>
      <w:r>
        <w:t xml:space="preserve">. </w:t>
      </w:r>
    </w:p>
    <w:p w14:paraId="14240FBC" w14:textId="77777777" w:rsidR="004D2516" w:rsidRDefault="00EC31B5">
      <w:pPr>
        <w:ind w:left="567"/>
      </w:pPr>
      <w:r>
        <w:rPr>
          <w:noProof/>
        </w:rPr>
        <w:drawing>
          <wp:inline distT="0" distB="0" distL="0" distR="0" wp14:anchorId="31589BDB" wp14:editId="2F5FEFE9">
            <wp:extent cx="155448" cy="88392"/>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38"/>
                    <a:stretch>
                      <a:fillRect/>
                    </a:stretch>
                  </pic:blipFill>
                  <pic:spPr>
                    <a:xfrm>
                      <a:off x="0" y="0"/>
                      <a:ext cx="155448" cy="88392"/>
                    </a:xfrm>
                    <a:prstGeom prst="rect">
                      <a:avLst/>
                    </a:prstGeom>
                  </pic:spPr>
                </pic:pic>
              </a:graphicData>
            </a:graphic>
          </wp:inline>
        </w:drawing>
      </w:r>
      <w:r>
        <w:rPr>
          <w:rFonts w:ascii="Arial" w:eastAsia="Arial" w:hAnsi="Arial" w:cs="Arial"/>
        </w:rPr>
        <w:t xml:space="preserve"> </w:t>
      </w:r>
      <w:r>
        <w:t xml:space="preserve">Nedostupnost </w:t>
      </w:r>
      <w:proofErr w:type="spellStart"/>
      <w:r>
        <w:t>Hostingových</w:t>
      </w:r>
      <w:proofErr w:type="spellEnd"/>
      <w:r>
        <w:t xml:space="preserve"> služeb bude pro účely stanovení výsledné úrovně dostupnosti vypočítávána od okamžiku nahlášení dle odst. </w:t>
      </w:r>
      <w:r>
        <w:t xml:space="preserve">5.6 </w:t>
      </w:r>
      <w:r>
        <w:t>Podmínek do jejího odstranění.</w:t>
      </w:r>
      <w:r>
        <w:t xml:space="preserve"> </w:t>
      </w:r>
    </w:p>
    <w:p w14:paraId="467C5EFC" w14:textId="77777777" w:rsidR="004D2516" w:rsidRDefault="00EC31B5">
      <w:pPr>
        <w:ind w:left="567"/>
      </w:pPr>
      <w:r>
        <w:rPr>
          <w:noProof/>
        </w:rPr>
        <w:drawing>
          <wp:inline distT="0" distB="0" distL="0" distR="0" wp14:anchorId="0E837ED6" wp14:editId="65A58C44">
            <wp:extent cx="155448" cy="89916"/>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39"/>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 xml:space="preserve">ALIS </w:t>
      </w:r>
      <w:r>
        <w:t xml:space="preserve">vede záznamy o známé nedostupnosti, přičemž v případě jakéhokoli sporu jsou rozhodné tyto záznamy </w:t>
      </w:r>
      <w:r>
        <w:t>ALIS</w:t>
      </w:r>
      <w:r>
        <w:t xml:space="preserve">. Výsledná úroveň </w:t>
      </w:r>
      <w:r>
        <w:t xml:space="preserve">dostupnosti </w:t>
      </w:r>
      <w:r>
        <w:t xml:space="preserve">se vypočítává za předcházející kalendářní měsíc vždy k 5. pracovnímu dni běžného </w:t>
      </w:r>
      <w:r>
        <w:t>kalendářního měsíce</w:t>
      </w:r>
      <w:r>
        <w:t>. V</w:t>
      </w:r>
      <w:r>
        <w:t xml:space="preserve">ýsledná úroveň </w:t>
      </w:r>
      <w:r>
        <w:t xml:space="preserve">dostupnosti bude stanovena v procentech a bude </w:t>
      </w:r>
      <w:r>
        <w:t>vypočítána</w:t>
      </w:r>
      <w:r>
        <w:t xml:space="preserve"> </w:t>
      </w:r>
      <w:r>
        <w:t xml:space="preserve">jako podíl skutečné dostupnosti </w:t>
      </w:r>
      <w:r>
        <w:t xml:space="preserve">v </w:t>
      </w:r>
      <w:r>
        <w:t xml:space="preserve">minutách a </w:t>
      </w:r>
      <w:r>
        <w:t>C</w:t>
      </w:r>
      <w:r>
        <w:t xml:space="preserve">ílové </w:t>
      </w:r>
      <w:r>
        <w:t xml:space="preserve">dostupnosti dle odst. 5.2 </w:t>
      </w:r>
      <w:r>
        <w:t>Podmínek</w:t>
      </w:r>
      <w:r>
        <w:t xml:space="preserve"> </w:t>
      </w:r>
      <w:r>
        <w:t>v minutách.</w:t>
      </w:r>
      <w:r>
        <w:t xml:space="preserve"> </w:t>
      </w:r>
      <w:r>
        <w:t>V hodnotě výsledné</w:t>
      </w:r>
      <w:r>
        <w:t xml:space="preserve"> </w:t>
      </w:r>
      <w:r>
        <w:t>dostupnosti nebudou započítány doby nedostu</w:t>
      </w:r>
      <w:r>
        <w:t xml:space="preserve">pnosti, za které ALIS neodpovídá ve </w:t>
      </w:r>
      <w:r>
        <w:t xml:space="preserve">smyslu odst. 5.5 </w:t>
      </w:r>
      <w:r>
        <w:t>Podmínek</w:t>
      </w:r>
      <w:r>
        <w:t xml:space="preserve"> </w:t>
      </w:r>
      <w:r>
        <w:t>a doby přerušení Služeb z</w:t>
      </w:r>
      <w:r>
        <w:t xml:space="preserve"> </w:t>
      </w:r>
      <w:r>
        <w:t xml:space="preserve">důvodu prodlení Odběratele dle </w:t>
      </w:r>
      <w:r>
        <w:t xml:space="preserve">odst. 6.14 </w:t>
      </w:r>
      <w:r>
        <w:t>Podmínek</w:t>
      </w:r>
      <w:r>
        <w:t xml:space="preserve">. </w:t>
      </w:r>
    </w:p>
    <w:p w14:paraId="2C54D286" w14:textId="77777777" w:rsidR="004D2516" w:rsidRDefault="00EC31B5">
      <w:pPr>
        <w:ind w:left="567"/>
      </w:pPr>
      <w:r>
        <w:rPr>
          <w:noProof/>
        </w:rPr>
        <w:drawing>
          <wp:inline distT="0" distB="0" distL="0" distR="0" wp14:anchorId="1B02F335" wp14:editId="5B38FE4F">
            <wp:extent cx="153924" cy="89916"/>
            <wp:effectExtent l="0" t="0" r="0" b="0"/>
            <wp:docPr id="1544" name="Picture 1544"/>
            <wp:cNvGraphicFramePr/>
            <a:graphic xmlns:a="http://schemas.openxmlformats.org/drawingml/2006/main">
              <a:graphicData uri="http://schemas.openxmlformats.org/drawingml/2006/picture">
                <pic:pic xmlns:pic="http://schemas.openxmlformats.org/drawingml/2006/picture">
                  <pic:nvPicPr>
                    <pic:cNvPr id="1544" name="Picture 1544"/>
                    <pic:cNvPicPr/>
                  </pic:nvPicPr>
                  <pic:blipFill>
                    <a:blip r:embed="rId40"/>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V </w:t>
      </w:r>
      <w:r>
        <w:t xml:space="preserve">případě nedodržení </w:t>
      </w:r>
      <w:r>
        <w:t>C</w:t>
      </w:r>
      <w:r>
        <w:t xml:space="preserve">ílové dostupnosti </w:t>
      </w:r>
      <w:r>
        <w:t xml:space="preserve">dle odst. 5.2 </w:t>
      </w:r>
      <w:r>
        <w:t xml:space="preserve">Podmínek vzniká Odběrateli nárok na slevu z ceny </w:t>
      </w:r>
      <w:proofErr w:type="spellStart"/>
      <w:r>
        <w:t>Hostingový</w:t>
      </w:r>
      <w:r>
        <w:t>ch</w:t>
      </w:r>
      <w:proofErr w:type="spellEnd"/>
      <w:r>
        <w:t xml:space="preserve"> služeb ve výši 1/120 </w:t>
      </w:r>
      <w:r>
        <w:t xml:space="preserve">z </w:t>
      </w:r>
      <w:r>
        <w:t xml:space="preserve">roční ceny </w:t>
      </w:r>
      <w:proofErr w:type="spellStart"/>
      <w:r>
        <w:t>Hostingových</w:t>
      </w:r>
      <w:proofErr w:type="spellEnd"/>
      <w:r>
        <w:t xml:space="preserve"> služeb, a to za každou započatou hodinu nedostupnosti pod </w:t>
      </w:r>
      <w:r>
        <w:t>C</w:t>
      </w:r>
      <w:r>
        <w:t xml:space="preserve">ílovou </w:t>
      </w:r>
      <w:r>
        <w:t xml:space="preserve">dostupnost.  </w:t>
      </w:r>
    </w:p>
    <w:p w14:paraId="4D1D2483" w14:textId="77777777" w:rsidR="004D2516" w:rsidRDefault="00EC31B5">
      <w:pPr>
        <w:ind w:left="567"/>
      </w:pPr>
      <w:r>
        <w:rPr>
          <w:noProof/>
        </w:rPr>
        <w:drawing>
          <wp:inline distT="0" distB="0" distL="0" distR="0" wp14:anchorId="34811689" wp14:editId="574A4695">
            <wp:extent cx="220980" cy="89916"/>
            <wp:effectExtent l="0" t="0" r="0" b="0"/>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41"/>
                    <a:stretch>
                      <a:fillRect/>
                    </a:stretch>
                  </pic:blipFill>
                  <pic:spPr>
                    <a:xfrm>
                      <a:off x="0" y="0"/>
                      <a:ext cx="220980" cy="89916"/>
                    </a:xfrm>
                    <a:prstGeom prst="rect">
                      <a:avLst/>
                    </a:prstGeom>
                  </pic:spPr>
                </pic:pic>
              </a:graphicData>
            </a:graphic>
          </wp:inline>
        </w:drawing>
      </w:r>
      <w:r>
        <w:rPr>
          <w:rFonts w:ascii="Arial" w:eastAsia="Arial" w:hAnsi="Arial" w:cs="Arial"/>
        </w:rPr>
        <w:t xml:space="preserve"> </w:t>
      </w:r>
      <w:r>
        <w:t xml:space="preserve">Odběratel je povinen doručit ALIS oznámení o nedodržení </w:t>
      </w:r>
      <w:r>
        <w:t>C</w:t>
      </w:r>
      <w:r>
        <w:t xml:space="preserve">ílové dostupnosti a žádost o slevu </w:t>
      </w:r>
    </w:p>
    <w:p w14:paraId="720E9A84" w14:textId="77777777" w:rsidR="004D2516" w:rsidRDefault="00EC31B5">
      <w:pPr>
        <w:ind w:left="566" w:firstLine="0"/>
      </w:pPr>
      <w:r>
        <w:t xml:space="preserve">dle odst. 5.9 </w:t>
      </w:r>
      <w:r>
        <w:t>Podmínek nejpozději do jednoho měsíce od data nahlášení</w:t>
      </w:r>
      <w:r>
        <w:t xml:space="preserve"> nedostupnosti. </w:t>
      </w:r>
    </w:p>
    <w:p w14:paraId="354AAD7E" w14:textId="77777777" w:rsidR="004D2516" w:rsidRDefault="00EC31B5">
      <w:pPr>
        <w:spacing w:after="248"/>
        <w:ind w:left="567"/>
      </w:pPr>
      <w:r>
        <w:rPr>
          <w:noProof/>
        </w:rPr>
        <w:drawing>
          <wp:inline distT="0" distB="0" distL="0" distR="0" wp14:anchorId="5782A08A" wp14:editId="4955A2E0">
            <wp:extent cx="217932" cy="88392"/>
            <wp:effectExtent l="0" t="0" r="0" b="0"/>
            <wp:docPr id="1588" name="Picture 1588"/>
            <wp:cNvGraphicFramePr/>
            <a:graphic xmlns:a="http://schemas.openxmlformats.org/drawingml/2006/main">
              <a:graphicData uri="http://schemas.openxmlformats.org/drawingml/2006/picture">
                <pic:pic xmlns:pic="http://schemas.openxmlformats.org/drawingml/2006/picture">
                  <pic:nvPicPr>
                    <pic:cNvPr id="1588" name="Picture 1588"/>
                    <pic:cNvPicPr/>
                  </pic:nvPicPr>
                  <pic:blipFill>
                    <a:blip r:embed="rId42"/>
                    <a:stretch>
                      <a:fillRect/>
                    </a:stretch>
                  </pic:blipFill>
                  <pic:spPr>
                    <a:xfrm>
                      <a:off x="0" y="0"/>
                      <a:ext cx="217932" cy="88392"/>
                    </a:xfrm>
                    <a:prstGeom prst="rect">
                      <a:avLst/>
                    </a:prstGeom>
                  </pic:spPr>
                </pic:pic>
              </a:graphicData>
            </a:graphic>
          </wp:inline>
        </w:drawing>
      </w:r>
      <w:r>
        <w:rPr>
          <w:rFonts w:ascii="Arial" w:eastAsia="Arial" w:hAnsi="Arial" w:cs="Arial"/>
        </w:rPr>
        <w:t xml:space="preserve"> </w:t>
      </w:r>
      <w:r>
        <w:t>Bude-</w:t>
      </w:r>
      <w:r>
        <w:t xml:space="preserve">li žádost Odběratele dle odst. </w:t>
      </w:r>
      <w:r>
        <w:t xml:space="preserve">5.10 </w:t>
      </w:r>
      <w:r>
        <w:t xml:space="preserve">Podmínek vyhodnocena jako včasná a oprávněná, poskytne ALIS Odběrateli příslušnou </w:t>
      </w:r>
      <w:r>
        <w:t xml:space="preserve">slevu z ceny </w:t>
      </w:r>
      <w:proofErr w:type="spellStart"/>
      <w:r>
        <w:t>Hostingových</w:t>
      </w:r>
      <w:proofErr w:type="spellEnd"/>
      <w:r>
        <w:t xml:space="preserve"> služeb</w:t>
      </w:r>
      <w:r>
        <w:t xml:space="preserve">. </w:t>
      </w:r>
    </w:p>
    <w:p w14:paraId="0CEE9836" w14:textId="77777777" w:rsidR="004D2516" w:rsidRDefault="00EC31B5">
      <w:pPr>
        <w:tabs>
          <w:tab w:val="center" w:pos="1393"/>
        </w:tabs>
        <w:spacing w:after="102" w:line="259" w:lineRule="auto"/>
        <w:ind w:left="-15" w:firstLine="0"/>
        <w:jc w:val="left"/>
      </w:pPr>
      <w:r>
        <w:rPr>
          <w:b/>
        </w:rPr>
        <w:t>6.</w:t>
      </w:r>
      <w:r>
        <w:rPr>
          <w:rFonts w:ascii="Arial" w:eastAsia="Arial" w:hAnsi="Arial" w:cs="Arial"/>
          <w:b/>
        </w:rPr>
        <w:t xml:space="preserve"> </w:t>
      </w:r>
      <w:r>
        <w:rPr>
          <w:rFonts w:ascii="Arial" w:eastAsia="Arial" w:hAnsi="Arial" w:cs="Arial"/>
          <w:b/>
        </w:rPr>
        <w:tab/>
      </w:r>
      <w:r>
        <w:rPr>
          <w:b/>
        </w:rPr>
        <w:t xml:space="preserve">CENA A FAKTURACE </w:t>
      </w:r>
    </w:p>
    <w:p w14:paraId="38521680" w14:textId="77777777" w:rsidR="004D2516" w:rsidRDefault="00EC31B5">
      <w:pPr>
        <w:ind w:left="567"/>
      </w:pPr>
      <w:r>
        <w:rPr>
          <w:noProof/>
        </w:rPr>
        <w:drawing>
          <wp:inline distT="0" distB="0" distL="0" distR="0" wp14:anchorId="755655EC" wp14:editId="0C2B23D1">
            <wp:extent cx="153924" cy="89916"/>
            <wp:effectExtent l="0" t="0" r="0" b="0"/>
            <wp:docPr id="1608" name="Picture 1608"/>
            <wp:cNvGraphicFramePr/>
            <a:graphic xmlns:a="http://schemas.openxmlformats.org/drawingml/2006/main">
              <a:graphicData uri="http://schemas.openxmlformats.org/drawingml/2006/picture">
                <pic:pic xmlns:pic="http://schemas.openxmlformats.org/drawingml/2006/picture">
                  <pic:nvPicPr>
                    <pic:cNvPr id="1608" name="Picture 1608"/>
                    <pic:cNvPicPr/>
                  </pic:nvPicPr>
                  <pic:blipFill>
                    <a:blip r:embed="rId43"/>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Cena S</w:t>
      </w:r>
      <w:r>
        <w:t>luž</w:t>
      </w:r>
      <w:r>
        <w:t>eb je stanovena ve S</w:t>
      </w:r>
      <w:r>
        <w:t>mlouvě</w:t>
      </w:r>
      <w:r>
        <w:t xml:space="preserve">. Ceny jsou uvedeny </w:t>
      </w:r>
      <w:r>
        <w:t>bez daně z</w:t>
      </w:r>
      <w:r>
        <w:t xml:space="preserve"> </w:t>
      </w:r>
      <w:r>
        <w:t>přidané hodnoty (DPH), která</w:t>
      </w:r>
      <w:r>
        <w:t xml:space="preserve"> </w:t>
      </w:r>
      <w:r>
        <w:t>se vypočte podle obecně závazných právních předpisů</w:t>
      </w:r>
      <w:r>
        <w:t xml:space="preserve"> a </w:t>
      </w:r>
      <w:r>
        <w:t>bude uhrazena společně s</w:t>
      </w:r>
      <w:r>
        <w:t xml:space="preserve"> platbou za </w:t>
      </w:r>
      <w:r>
        <w:t>poskytování Služ</w:t>
      </w:r>
      <w:r>
        <w:t xml:space="preserve">eb. </w:t>
      </w:r>
    </w:p>
    <w:p w14:paraId="4035FFE5" w14:textId="77777777" w:rsidR="004D2516" w:rsidRDefault="00EC31B5">
      <w:pPr>
        <w:ind w:left="567"/>
      </w:pPr>
      <w:r>
        <w:rPr>
          <w:noProof/>
        </w:rPr>
        <w:drawing>
          <wp:inline distT="0" distB="0" distL="0" distR="0" wp14:anchorId="6E09BDBF" wp14:editId="06C14AC4">
            <wp:extent cx="153924" cy="89916"/>
            <wp:effectExtent l="0" t="0" r="0" b="0"/>
            <wp:docPr id="1656" name="Picture 1656"/>
            <wp:cNvGraphicFramePr/>
            <a:graphic xmlns:a="http://schemas.openxmlformats.org/drawingml/2006/main">
              <a:graphicData uri="http://schemas.openxmlformats.org/drawingml/2006/picture">
                <pic:pic xmlns:pic="http://schemas.openxmlformats.org/drawingml/2006/picture">
                  <pic:nvPicPr>
                    <pic:cNvPr id="1656" name="Picture 1656"/>
                    <pic:cNvPicPr/>
                  </pic:nvPicPr>
                  <pic:blipFill>
                    <a:blip r:embed="rId44"/>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Cena </w:t>
      </w:r>
      <w:r>
        <w:t>Služ</w:t>
      </w:r>
      <w:r>
        <w:t xml:space="preserve">eb </w:t>
      </w:r>
      <w:r>
        <w:t>dle Licenční smlouvy</w:t>
      </w:r>
      <w:r>
        <w:t xml:space="preserve"> je stanovena dl</w:t>
      </w:r>
      <w:r>
        <w:t xml:space="preserve">e </w:t>
      </w:r>
      <w:r>
        <w:t xml:space="preserve">poskytovaného Software. Cena Služeb dle </w:t>
      </w:r>
      <w:proofErr w:type="spellStart"/>
      <w:r>
        <w:t>Hostingové</w:t>
      </w:r>
      <w:proofErr w:type="spellEnd"/>
      <w:r>
        <w:t xml:space="preserve"> smlouvy je stanovena</w:t>
      </w:r>
      <w:r>
        <w:t xml:space="preserve"> dle objemu dat </w:t>
      </w:r>
      <w:r>
        <w:t xml:space="preserve">Odběratele uložených na serverech </w:t>
      </w:r>
      <w:r>
        <w:t xml:space="preserve">ALIS.  </w:t>
      </w:r>
    </w:p>
    <w:p w14:paraId="72A6D466" w14:textId="77777777" w:rsidR="004D2516" w:rsidRDefault="00EC31B5">
      <w:pPr>
        <w:ind w:left="567"/>
      </w:pPr>
      <w:r>
        <w:rPr>
          <w:noProof/>
        </w:rPr>
        <w:drawing>
          <wp:inline distT="0" distB="0" distL="0" distR="0" wp14:anchorId="405DF6C7" wp14:editId="6FD10542">
            <wp:extent cx="153924" cy="89916"/>
            <wp:effectExtent l="0" t="0" r="0" b="0"/>
            <wp:docPr id="1683" name="Picture 1683"/>
            <wp:cNvGraphicFramePr/>
            <a:graphic xmlns:a="http://schemas.openxmlformats.org/drawingml/2006/main">
              <a:graphicData uri="http://schemas.openxmlformats.org/drawingml/2006/picture">
                <pic:pic xmlns:pic="http://schemas.openxmlformats.org/drawingml/2006/picture">
                  <pic:nvPicPr>
                    <pic:cNvPr id="1683" name="Picture 1683"/>
                    <pic:cNvPicPr/>
                  </pic:nvPicPr>
                  <pic:blipFill>
                    <a:blip r:embed="rId45"/>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Cena za užívání Software dle Licenční smlouvy </w:t>
      </w:r>
      <w:r>
        <w:t xml:space="preserve">je </w:t>
      </w:r>
      <w:r>
        <w:t>tvořena jednorázovou cenou za poskytnutí užívacích práv a dále</w:t>
      </w:r>
      <w:r>
        <w:t xml:space="preserve"> </w:t>
      </w:r>
      <w:r>
        <w:t>Roční</w:t>
      </w:r>
      <w:r>
        <w:t xml:space="preserve">m </w:t>
      </w:r>
      <w:r>
        <w:t>udrž</w:t>
      </w:r>
      <w:r>
        <w:t>ovací</w:t>
      </w:r>
      <w:r>
        <w:t xml:space="preserve">m poplatkem. </w:t>
      </w:r>
    </w:p>
    <w:p w14:paraId="052F2F97" w14:textId="77777777" w:rsidR="004D2516" w:rsidRDefault="00EC31B5">
      <w:pPr>
        <w:ind w:left="567"/>
      </w:pPr>
      <w:r>
        <w:rPr>
          <w:noProof/>
        </w:rPr>
        <w:drawing>
          <wp:inline distT="0" distB="0" distL="0" distR="0" wp14:anchorId="40C3B46E" wp14:editId="2EEDB8C1">
            <wp:extent cx="156972" cy="89916"/>
            <wp:effectExtent l="0" t="0" r="0" b="0"/>
            <wp:docPr id="1702" name="Picture 1702"/>
            <wp:cNvGraphicFramePr/>
            <a:graphic xmlns:a="http://schemas.openxmlformats.org/drawingml/2006/main">
              <a:graphicData uri="http://schemas.openxmlformats.org/drawingml/2006/picture">
                <pic:pic xmlns:pic="http://schemas.openxmlformats.org/drawingml/2006/picture">
                  <pic:nvPicPr>
                    <pic:cNvPr id="1702" name="Picture 1702"/>
                    <pic:cNvPicPr/>
                  </pic:nvPicPr>
                  <pic:blipFill>
                    <a:blip r:embed="rId46"/>
                    <a:stretch>
                      <a:fillRect/>
                    </a:stretch>
                  </pic:blipFill>
                  <pic:spPr>
                    <a:xfrm>
                      <a:off x="0" y="0"/>
                      <a:ext cx="156972" cy="89916"/>
                    </a:xfrm>
                    <a:prstGeom prst="rect">
                      <a:avLst/>
                    </a:prstGeom>
                  </pic:spPr>
                </pic:pic>
              </a:graphicData>
            </a:graphic>
          </wp:inline>
        </w:drawing>
      </w:r>
      <w:r>
        <w:rPr>
          <w:rFonts w:ascii="Arial" w:eastAsia="Arial" w:hAnsi="Arial" w:cs="Arial"/>
        </w:rPr>
        <w:t xml:space="preserve"> </w:t>
      </w:r>
      <w:r>
        <w:t>ALIS je oprávněna vystavit Fakturu k</w:t>
      </w:r>
      <w:r>
        <w:t xml:space="preserve"> </w:t>
      </w:r>
      <w:r>
        <w:t xml:space="preserve">úhradě jednorázové ceny za poskytnutí užívacích práv k Software ke dni uzavření Licenční </w:t>
      </w:r>
      <w:r>
        <w:t>s</w:t>
      </w:r>
      <w:r>
        <w:t xml:space="preserve">mlouvy, </w:t>
      </w:r>
      <w:r>
        <w:t>přičemž tento den je zároveň datem zdanitelného plnění.</w:t>
      </w:r>
      <w:r>
        <w:t xml:space="preserve"> </w:t>
      </w:r>
    </w:p>
    <w:p w14:paraId="7E4161EF" w14:textId="77777777" w:rsidR="004D2516" w:rsidRDefault="00EC31B5">
      <w:pPr>
        <w:ind w:left="567"/>
      </w:pPr>
      <w:r>
        <w:rPr>
          <w:noProof/>
        </w:rPr>
        <w:drawing>
          <wp:inline distT="0" distB="0" distL="0" distR="0" wp14:anchorId="70D580F4" wp14:editId="49C0FD5C">
            <wp:extent cx="153924" cy="89916"/>
            <wp:effectExtent l="0" t="0" r="0" b="0"/>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47"/>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ALIS je oprávněna vystavit Fakturu k</w:t>
      </w:r>
      <w:r>
        <w:t xml:space="preserve"> </w:t>
      </w:r>
      <w:r>
        <w:t>úhra</w:t>
      </w:r>
      <w:r>
        <w:t>dě Ročního udržovacího poplatku vždy v</w:t>
      </w:r>
      <w:r>
        <w:t xml:space="preserve"> </w:t>
      </w:r>
      <w:r>
        <w:t>průběhu prvního pololetí kalendářního roku, ve kterém jsou poskytovány Služby</w:t>
      </w:r>
      <w:r>
        <w:t xml:space="preserve"> </w:t>
      </w:r>
      <w:r>
        <w:t>dle Licenční smlouvy</w:t>
      </w:r>
      <w:r>
        <w:t xml:space="preserve">. V </w:t>
      </w:r>
      <w:r>
        <w:t>kalendářním roce, ve kterém bude Licenční smlouva uzavřena</w:t>
      </w:r>
      <w:r>
        <w:t xml:space="preserve">, </w:t>
      </w:r>
      <w:r>
        <w:t>nebude Roční udržovací poplatek účtován.</w:t>
      </w:r>
      <w:r>
        <w:t xml:space="preserve"> </w:t>
      </w:r>
    </w:p>
    <w:p w14:paraId="2D5702DD" w14:textId="77777777" w:rsidR="004D2516" w:rsidRDefault="00EC31B5">
      <w:pPr>
        <w:ind w:left="567"/>
      </w:pPr>
      <w:r>
        <w:rPr>
          <w:noProof/>
        </w:rPr>
        <w:drawing>
          <wp:inline distT="0" distB="0" distL="0" distR="0" wp14:anchorId="0BC4A1D8" wp14:editId="118192C5">
            <wp:extent cx="155448" cy="89916"/>
            <wp:effectExtent l="0" t="0" r="0" b="0"/>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48"/>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 xml:space="preserve">Fakturu k </w:t>
      </w:r>
      <w:r>
        <w:t>ú</w:t>
      </w:r>
      <w:r>
        <w:t xml:space="preserve">hradě ceny </w:t>
      </w:r>
      <w:proofErr w:type="spellStart"/>
      <w:r>
        <w:t>Hostingových</w:t>
      </w:r>
      <w:proofErr w:type="spellEnd"/>
      <w:r>
        <w:t xml:space="preserve"> služeb je ALIS oprávněna vystavit v</w:t>
      </w:r>
      <w:r>
        <w:t xml:space="preserve"> </w:t>
      </w:r>
      <w:r>
        <w:t xml:space="preserve">prvním roce trvání </w:t>
      </w:r>
      <w:proofErr w:type="spellStart"/>
      <w:r>
        <w:t>Hostingové</w:t>
      </w:r>
      <w:proofErr w:type="spellEnd"/>
      <w:r>
        <w:t xml:space="preserve"> smlouvy bez zbytečného odkladu po nabytí účinnosti </w:t>
      </w:r>
      <w:proofErr w:type="spellStart"/>
      <w:r>
        <w:t>Hostingové</w:t>
      </w:r>
      <w:proofErr w:type="spellEnd"/>
      <w:r>
        <w:t xml:space="preserve"> smlouvy</w:t>
      </w:r>
      <w:r>
        <w:t xml:space="preserve">, a to na </w:t>
      </w:r>
      <w:r>
        <w:t xml:space="preserve">poměrnou část ceny </w:t>
      </w:r>
      <w:proofErr w:type="spellStart"/>
      <w:r>
        <w:t>Hostingových</w:t>
      </w:r>
      <w:proofErr w:type="spellEnd"/>
      <w:r>
        <w:t xml:space="preserve"> služeb. </w:t>
      </w:r>
      <w:r>
        <w:t xml:space="preserve">V </w:t>
      </w:r>
      <w:r>
        <w:t xml:space="preserve">každém dalším roce trvání </w:t>
      </w:r>
      <w:proofErr w:type="spellStart"/>
      <w:r>
        <w:t>Hostingové</w:t>
      </w:r>
      <w:proofErr w:type="spellEnd"/>
      <w:r>
        <w:t xml:space="preserve"> s</w:t>
      </w:r>
      <w:r>
        <w:t xml:space="preserve">mlouvy </w:t>
      </w:r>
      <w:r>
        <w:t xml:space="preserve">je </w:t>
      </w:r>
      <w:r>
        <w:t>ALIS oprávněna vystavit</w:t>
      </w:r>
      <w:r>
        <w:t xml:space="preserve"> Fakturu k </w:t>
      </w:r>
      <w:r>
        <w:t xml:space="preserve">úhradě </w:t>
      </w:r>
      <w:proofErr w:type="spellStart"/>
      <w:r>
        <w:t>Hostingových</w:t>
      </w:r>
      <w:proofErr w:type="spellEnd"/>
      <w:r>
        <w:t xml:space="preserve"> služeb</w:t>
      </w:r>
      <w:r>
        <w:t xml:space="preserve"> v </w:t>
      </w:r>
      <w:r>
        <w:t>posledním čtvrtletí</w:t>
      </w:r>
      <w:r>
        <w:t xml:space="preserve"> </w:t>
      </w:r>
      <w:r>
        <w:t>daného kalendářního roku, a</w:t>
      </w:r>
      <w:r>
        <w:t xml:space="preserve"> to </w:t>
      </w:r>
      <w:r>
        <w:t xml:space="preserve">na celoroční částku dle skutečného objemu dat k období </w:t>
      </w:r>
      <w:r>
        <w:t xml:space="preserve">fakturace, </w:t>
      </w:r>
      <w:r>
        <w:t xml:space="preserve">se zohledněním případných slev řádně uplatněných Odběratelem dle čl. </w:t>
      </w:r>
      <w:r>
        <w:t xml:space="preserve">5 </w:t>
      </w:r>
      <w:r>
        <w:t>Podmínek.</w:t>
      </w:r>
      <w:r>
        <w:t xml:space="preserve"> </w:t>
      </w:r>
    </w:p>
    <w:p w14:paraId="7E15A7A1" w14:textId="77777777" w:rsidR="004D2516" w:rsidRDefault="00EC31B5">
      <w:pPr>
        <w:ind w:left="567"/>
      </w:pPr>
      <w:r>
        <w:rPr>
          <w:noProof/>
        </w:rPr>
        <w:drawing>
          <wp:inline distT="0" distB="0" distL="0" distR="0" wp14:anchorId="32E844FE" wp14:editId="13AB8B4F">
            <wp:extent cx="155448" cy="89916"/>
            <wp:effectExtent l="0" t="0" r="0" b="0"/>
            <wp:docPr id="1791" name="Picture 1791"/>
            <wp:cNvGraphicFramePr/>
            <a:graphic xmlns:a="http://schemas.openxmlformats.org/drawingml/2006/main">
              <a:graphicData uri="http://schemas.openxmlformats.org/drawingml/2006/picture">
                <pic:pic xmlns:pic="http://schemas.openxmlformats.org/drawingml/2006/picture">
                  <pic:nvPicPr>
                    <pic:cNvPr id="1791" name="Picture 1791"/>
                    <pic:cNvPicPr/>
                  </pic:nvPicPr>
                  <pic:blipFill>
                    <a:blip r:embed="rId49"/>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Pokud dojde ke změně objemu uložených dat na serverech ALIS, bude Odběrateli fakturována odpovídající částka dle objemových kategorií uvedených v</w:t>
      </w:r>
      <w:r>
        <w:t xml:space="preserve"> </w:t>
      </w:r>
      <w:proofErr w:type="spellStart"/>
      <w:r>
        <w:t>Hostingové</w:t>
      </w:r>
      <w:proofErr w:type="spellEnd"/>
      <w:r>
        <w:t xml:space="preserve"> smlouvě</w:t>
      </w:r>
      <w:r>
        <w:t xml:space="preserve">. </w:t>
      </w:r>
      <w:r>
        <w:t>Odběratel bude mít možnost ověřit si objem hostovaných dat přímo z provozovan</w:t>
      </w:r>
      <w:r>
        <w:t>é aplikace.</w:t>
      </w:r>
      <w:r>
        <w:t xml:space="preserve"> </w:t>
      </w:r>
      <w:r>
        <w:t>ALIS není povinna Odběratele upozornit na změnu objemu uložených dat s</w:t>
      </w:r>
      <w:r>
        <w:t xml:space="preserve"> dopade</w:t>
      </w:r>
      <w:r>
        <w:t xml:space="preserve">m na cenu </w:t>
      </w:r>
      <w:proofErr w:type="spellStart"/>
      <w:r>
        <w:t>Hostingových</w:t>
      </w:r>
      <w:proofErr w:type="spellEnd"/>
      <w:r>
        <w:t xml:space="preserve"> služeb.</w:t>
      </w:r>
      <w:r>
        <w:t xml:space="preserve"> </w:t>
      </w:r>
    </w:p>
    <w:p w14:paraId="1FCCD968" w14:textId="77777777" w:rsidR="004D2516" w:rsidRDefault="00EC31B5">
      <w:pPr>
        <w:ind w:left="567"/>
      </w:pPr>
      <w:r>
        <w:rPr>
          <w:noProof/>
        </w:rPr>
        <w:drawing>
          <wp:inline distT="0" distB="0" distL="0" distR="0" wp14:anchorId="370C10AB" wp14:editId="64E84816">
            <wp:extent cx="155448" cy="89916"/>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50"/>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 xml:space="preserve">Případná změna </w:t>
      </w:r>
      <w:r>
        <w:t xml:space="preserve">cen v </w:t>
      </w:r>
      <w:r>
        <w:t xml:space="preserve">objemových kategoriích </w:t>
      </w:r>
      <w:proofErr w:type="spellStart"/>
      <w:r>
        <w:t>Hostingových</w:t>
      </w:r>
      <w:proofErr w:type="spellEnd"/>
      <w:r>
        <w:t xml:space="preserve"> služeb </w:t>
      </w:r>
      <w:r>
        <w:t xml:space="preserve">bude provedena dohodou </w:t>
      </w:r>
      <w:r>
        <w:t>Smluvních stran ve formě písemného</w:t>
      </w:r>
      <w:r>
        <w:t xml:space="preserve"> dodatku ke </w:t>
      </w:r>
      <w:r>
        <w:t>Smlouvě.</w:t>
      </w:r>
      <w:r>
        <w:t xml:space="preserve"> </w:t>
      </w:r>
      <w:r>
        <w:t xml:space="preserve">Tím není dotčeno ustanovení odst. </w:t>
      </w:r>
      <w:r>
        <w:t xml:space="preserve">6.15 </w:t>
      </w:r>
      <w:r>
        <w:t>Podmínek.</w:t>
      </w:r>
      <w:r>
        <w:t xml:space="preserve"> </w:t>
      </w:r>
    </w:p>
    <w:p w14:paraId="10BD1F76" w14:textId="77777777" w:rsidR="004D2516" w:rsidRDefault="00EC31B5">
      <w:pPr>
        <w:ind w:left="567"/>
      </w:pPr>
      <w:r>
        <w:rPr>
          <w:noProof/>
        </w:rPr>
        <w:drawing>
          <wp:inline distT="0" distB="0" distL="0" distR="0" wp14:anchorId="3E225746" wp14:editId="467AE5C1">
            <wp:extent cx="153924" cy="89916"/>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51"/>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Nedohodnou-</w:t>
      </w:r>
      <w:r>
        <w:t xml:space="preserve">li se Smluvní strany výslovně </w:t>
      </w:r>
      <w:r>
        <w:t>jinak, jsou v</w:t>
      </w:r>
      <w:r>
        <w:t xml:space="preserve">eškeré Faktury splatné </w:t>
      </w:r>
      <w:r>
        <w:t xml:space="preserve">do 14 </w:t>
      </w:r>
      <w:r>
        <w:t>dnů</w:t>
      </w:r>
      <w:r>
        <w:t xml:space="preserve"> po jejich </w:t>
      </w:r>
      <w:r>
        <w:t xml:space="preserve">vystavení ze strany </w:t>
      </w:r>
      <w:r>
        <w:t xml:space="preserve">ALIS. </w:t>
      </w:r>
    </w:p>
    <w:p w14:paraId="426C9994" w14:textId="77777777" w:rsidR="004D2516" w:rsidRDefault="00EC31B5">
      <w:pPr>
        <w:ind w:left="567"/>
      </w:pPr>
      <w:r>
        <w:rPr>
          <w:noProof/>
        </w:rPr>
        <w:drawing>
          <wp:inline distT="0" distB="0" distL="0" distR="0" wp14:anchorId="73CD0855" wp14:editId="1BC5A250">
            <wp:extent cx="220980" cy="89916"/>
            <wp:effectExtent l="0" t="0" r="0" b="0"/>
            <wp:docPr id="1883" name="Picture 1883"/>
            <wp:cNvGraphicFramePr/>
            <a:graphic xmlns:a="http://schemas.openxmlformats.org/drawingml/2006/main">
              <a:graphicData uri="http://schemas.openxmlformats.org/drawingml/2006/picture">
                <pic:pic xmlns:pic="http://schemas.openxmlformats.org/drawingml/2006/picture">
                  <pic:nvPicPr>
                    <pic:cNvPr id="1883" name="Picture 1883"/>
                    <pic:cNvPicPr/>
                  </pic:nvPicPr>
                  <pic:blipFill>
                    <a:blip r:embed="rId52"/>
                    <a:stretch>
                      <a:fillRect/>
                    </a:stretch>
                  </pic:blipFill>
                  <pic:spPr>
                    <a:xfrm>
                      <a:off x="0" y="0"/>
                      <a:ext cx="220980" cy="89916"/>
                    </a:xfrm>
                    <a:prstGeom prst="rect">
                      <a:avLst/>
                    </a:prstGeom>
                  </pic:spPr>
                </pic:pic>
              </a:graphicData>
            </a:graphic>
          </wp:inline>
        </w:drawing>
      </w:r>
      <w:r>
        <w:rPr>
          <w:rFonts w:ascii="Arial" w:eastAsia="Arial" w:hAnsi="Arial" w:cs="Arial"/>
        </w:rPr>
        <w:t xml:space="preserve"> </w:t>
      </w:r>
      <w:r>
        <w:t xml:space="preserve">Veškeré platby </w:t>
      </w:r>
      <w:r>
        <w:t xml:space="preserve">dle Smlouvy budou hrazeny </w:t>
      </w:r>
      <w:r>
        <w:t>bankovním převodem na</w:t>
      </w:r>
      <w:r>
        <w:t xml:space="preserve"> </w:t>
      </w:r>
      <w:r>
        <w:t>bankov</w:t>
      </w:r>
      <w:r>
        <w:t xml:space="preserve">ní účet </w:t>
      </w:r>
      <w:r>
        <w:t xml:space="preserve">ALIS </w:t>
      </w:r>
      <w:r>
        <w:t>uvedený na</w:t>
      </w:r>
      <w:r>
        <w:t xml:space="preserve"> </w:t>
      </w:r>
      <w:r>
        <w:t>Faktuře.</w:t>
      </w:r>
      <w:r>
        <w:t xml:space="preserve"> </w:t>
      </w:r>
    </w:p>
    <w:p w14:paraId="5B4CA6F2" w14:textId="77777777" w:rsidR="004D2516" w:rsidRDefault="00EC31B5">
      <w:pPr>
        <w:ind w:left="567"/>
      </w:pPr>
      <w:r>
        <w:rPr>
          <w:noProof/>
        </w:rPr>
        <w:drawing>
          <wp:inline distT="0" distB="0" distL="0" distR="0" wp14:anchorId="07F08D3D" wp14:editId="32671D26">
            <wp:extent cx="217932" cy="89916"/>
            <wp:effectExtent l="0" t="0" r="0" b="0"/>
            <wp:docPr id="1902" name="Picture 1902"/>
            <wp:cNvGraphicFramePr/>
            <a:graphic xmlns:a="http://schemas.openxmlformats.org/drawingml/2006/main">
              <a:graphicData uri="http://schemas.openxmlformats.org/drawingml/2006/picture">
                <pic:pic xmlns:pic="http://schemas.openxmlformats.org/drawingml/2006/picture">
                  <pic:nvPicPr>
                    <pic:cNvPr id="1902" name="Picture 1902"/>
                    <pic:cNvPicPr/>
                  </pic:nvPicPr>
                  <pic:blipFill>
                    <a:blip r:embed="rId53"/>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Částky se považují za uhrazené</w:t>
      </w:r>
      <w:r>
        <w:t xml:space="preserve"> od momentu jejich </w:t>
      </w:r>
      <w:r>
        <w:t xml:space="preserve">připsání </w:t>
      </w:r>
      <w:r>
        <w:t xml:space="preserve">na </w:t>
      </w:r>
      <w:r>
        <w:t>bankovní účet uvedený na Faktuře.</w:t>
      </w:r>
      <w:r>
        <w:t xml:space="preserve"> </w:t>
      </w:r>
    </w:p>
    <w:p w14:paraId="26AD6623" w14:textId="77777777" w:rsidR="004D2516" w:rsidRDefault="00EC31B5">
      <w:pPr>
        <w:ind w:left="567"/>
      </w:pPr>
      <w:r>
        <w:rPr>
          <w:noProof/>
        </w:rPr>
        <w:drawing>
          <wp:inline distT="0" distB="0" distL="0" distR="0" wp14:anchorId="38D6194A" wp14:editId="08950799">
            <wp:extent cx="217932" cy="89916"/>
            <wp:effectExtent l="0" t="0" r="0" b="0"/>
            <wp:docPr id="1918" name="Picture 1918"/>
            <wp:cNvGraphicFramePr/>
            <a:graphic xmlns:a="http://schemas.openxmlformats.org/drawingml/2006/main">
              <a:graphicData uri="http://schemas.openxmlformats.org/drawingml/2006/picture">
                <pic:pic xmlns:pic="http://schemas.openxmlformats.org/drawingml/2006/picture">
                  <pic:nvPicPr>
                    <pic:cNvPr id="1918" name="Picture 1918"/>
                    <pic:cNvPicPr/>
                  </pic:nvPicPr>
                  <pic:blipFill>
                    <a:blip r:embed="rId54"/>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V případě, že po vystavení Faktury</w:t>
      </w:r>
      <w:r>
        <w:t xml:space="preserve"> dojde na </w:t>
      </w:r>
      <w:r>
        <w:t>straně Odběratele ke zjištění, že údaje uvedené na Faktuře nejsou správné</w:t>
      </w:r>
      <w:r>
        <w:t xml:space="preserve">, je </w:t>
      </w:r>
      <w:r>
        <w:t>Odběratel</w:t>
      </w:r>
      <w:r>
        <w:t xml:space="preserve"> </w:t>
      </w:r>
      <w:r>
        <w:t xml:space="preserve">oprávněn písemně </w:t>
      </w:r>
      <w:r>
        <w:t xml:space="preserve">vytknout takovou vadu Faktury </w:t>
      </w:r>
      <w:r>
        <w:t>bez zbytečného odkladu</w:t>
      </w:r>
      <w:r>
        <w:t xml:space="preserve"> ALIS. </w:t>
      </w:r>
    </w:p>
    <w:p w14:paraId="6534067C" w14:textId="77777777" w:rsidR="004D2516" w:rsidRDefault="00EC31B5">
      <w:pPr>
        <w:ind w:left="567"/>
      </w:pPr>
      <w:r>
        <w:rPr>
          <w:noProof/>
        </w:rPr>
        <w:lastRenderedPageBreak/>
        <w:drawing>
          <wp:inline distT="0" distB="0" distL="0" distR="0" wp14:anchorId="585138A5" wp14:editId="3EF6F765">
            <wp:extent cx="217932" cy="89916"/>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55"/>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 xml:space="preserve">V </w:t>
      </w:r>
      <w:r>
        <w:t>případě, že je Odběratel</w:t>
      </w:r>
      <w:r>
        <w:t xml:space="preserve"> s </w:t>
      </w:r>
      <w:r>
        <w:t xml:space="preserve">úhradou Faktury </w:t>
      </w:r>
      <w:r>
        <w:t xml:space="preserve">v </w:t>
      </w:r>
      <w:r>
        <w:t>prodlení, vzniká</w:t>
      </w:r>
      <w:r>
        <w:t xml:space="preserve"> ALIS </w:t>
      </w:r>
      <w:r>
        <w:t>nárok</w:t>
      </w:r>
      <w:r>
        <w:t xml:space="preserve"> </w:t>
      </w:r>
      <w:r>
        <w:t>na smluvní úrok z prodlení v</w:t>
      </w:r>
      <w:r>
        <w:t xml:space="preserve"> </w:t>
      </w:r>
      <w:r>
        <w:t xml:space="preserve">sazbě </w:t>
      </w:r>
      <w:r>
        <w:rPr>
          <w:b/>
        </w:rPr>
        <w:t>0,04 % z neuhrazené částky</w:t>
      </w:r>
      <w:r>
        <w:t xml:space="preserve"> za </w:t>
      </w:r>
      <w:r>
        <w:t>každý</w:t>
      </w:r>
      <w:r>
        <w:t xml:space="preserve"> </w:t>
      </w:r>
      <w:r>
        <w:t>započatý</w:t>
      </w:r>
      <w:r>
        <w:t xml:space="preserve"> </w:t>
      </w:r>
      <w:r>
        <w:t>den prodlení.</w:t>
      </w:r>
      <w:r>
        <w:t xml:space="preserve"> </w:t>
      </w:r>
      <w:r>
        <w:t xml:space="preserve">Tím není dotčeno oprávnění ALIS dle odst. </w:t>
      </w:r>
      <w:r>
        <w:t xml:space="preserve">6.14 </w:t>
      </w:r>
      <w:r>
        <w:t>Podmínek.</w:t>
      </w:r>
      <w:r>
        <w:t xml:space="preserve"> </w:t>
      </w:r>
      <w:r>
        <w:t>Ú</w:t>
      </w:r>
      <w:r>
        <w:t xml:space="preserve">roky z </w:t>
      </w:r>
      <w:r>
        <w:t xml:space="preserve">prodlení jsou splatné 15. den ode dne doručení písemné výzvy </w:t>
      </w:r>
      <w:r>
        <w:t xml:space="preserve">ALIS </w:t>
      </w:r>
      <w:r>
        <w:t>k jejich úhradě Odběratelem</w:t>
      </w:r>
      <w:r>
        <w:t xml:space="preserve">, </w:t>
      </w:r>
      <w:r>
        <w:t>není</w:t>
      </w:r>
      <w:r>
        <w:t>-</w:t>
      </w:r>
      <w:r>
        <w:t>li ve výzvě uvedena lhůta delší.</w:t>
      </w:r>
      <w:r>
        <w:t xml:space="preserve"> </w:t>
      </w:r>
    </w:p>
    <w:p w14:paraId="17E99E9D" w14:textId="77777777" w:rsidR="004D2516" w:rsidRDefault="00EC31B5">
      <w:pPr>
        <w:ind w:left="567"/>
      </w:pPr>
      <w:r>
        <w:rPr>
          <w:noProof/>
        </w:rPr>
        <w:drawing>
          <wp:inline distT="0" distB="0" distL="0" distR="0" wp14:anchorId="237DB549" wp14:editId="28A071F6">
            <wp:extent cx="220980" cy="89916"/>
            <wp:effectExtent l="0" t="0" r="0" b="0"/>
            <wp:docPr id="2001" name="Picture 2001"/>
            <wp:cNvGraphicFramePr/>
            <a:graphic xmlns:a="http://schemas.openxmlformats.org/drawingml/2006/main">
              <a:graphicData uri="http://schemas.openxmlformats.org/drawingml/2006/picture">
                <pic:pic xmlns:pic="http://schemas.openxmlformats.org/drawingml/2006/picture">
                  <pic:nvPicPr>
                    <pic:cNvPr id="2001" name="Picture 2001"/>
                    <pic:cNvPicPr/>
                  </pic:nvPicPr>
                  <pic:blipFill>
                    <a:blip r:embed="rId56"/>
                    <a:stretch>
                      <a:fillRect/>
                    </a:stretch>
                  </pic:blipFill>
                  <pic:spPr>
                    <a:xfrm>
                      <a:off x="0" y="0"/>
                      <a:ext cx="220980" cy="89916"/>
                    </a:xfrm>
                    <a:prstGeom prst="rect">
                      <a:avLst/>
                    </a:prstGeom>
                  </pic:spPr>
                </pic:pic>
              </a:graphicData>
            </a:graphic>
          </wp:inline>
        </w:drawing>
      </w:r>
      <w:r>
        <w:rPr>
          <w:rFonts w:ascii="Arial" w:eastAsia="Arial" w:hAnsi="Arial" w:cs="Arial"/>
        </w:rPr>
        <w:t xml:space="preserve"> </w:t>
      </w:r>
      <w:r>
        <w:t xml:space="preserve">ALIS </w:t>
      </w:r>
      <w:r>
        <w:t xml:space="preserve">je oprávněna přerušit po předchozím </w:t>
      </w:r>
      <w:r>
        <w:t>písemném upozornění poskytování Služeb</w:t>
      </w:r>
      <w:r>
        <w:t xml:space="preserve"> v </w:t>
      </w:r>
      <w:r>
        <w:t>případě, že</w:t>
      </w:r>
      <w:r>
        <w:t xml:space="preserve"> </w:t>
      </w:r>
      <w:r>
        <w:t xml:space="preserve">Odběratel </w:t>
      </w:r>
      <w:r>
        <w:t xml:space="preserve">je v </w:t>
      </w:r>
      <w:r>
        <w:t>prodlení s</w:t>
      </w:r>
      <w:r>
        <w:t xml:space="preserve"> </w:t>
      </w:r>
      <w:r>
        <w:t>úhradou svých nezaplacených závazků po dobu delší než</w:t>
      </w:r>
      <w:r>
        <w:t xml:space="preserve"> 60 </w:t>
      </w:r>
      <w:r>
        <w:t>dnů, a to do doby, než dojde ze strany Odběratele k</w:t>
      </w:r>
      <w:r>
        <w:t xml:space="preserve"> </w:t>
      </w:r>
      <w:r>
        <w:t>plné úhradě dlužných částek</w:t>
      </w:r>
      <w:r>
        <w:t xml:space="preserve">. </w:t>
      </w:r>
      <w:r>
        <w:t xml:space="preserve">Písemné upozornění dle věty první musí </w:t>
      </w:r>
      <w:r>
        <w:t>být ze strany ALIS učiněno nejméně 10 dní před</w:t>
      </w:r>
      <w:r>
        <w:t xml:space="preserve"> </w:t>
      </w:r>
      <w:r>
        <w:t>přerušením Služeb.</w:t>
      </w:r>
      <w:r>
        <w:t xml:space="preserve"> </w:t>
      </w:r>
    </w:p>
    <w:p w14:paraId="78769F29" w14:textId="77777777" w:rsidR="004D2516" w:rsidRDefault="00EC31B5">
      <w:pPr>
        <w:ind w:left="567"/>
      </w:pPr>
      <w:r>
        <w:rPr>
          <w:noProof/>
        </w:rPr>
        <w:drawing>
          <wp:inline distT="0" distB="0" distL="0" distR="0" wp14:anchorId="2E40A5F0" wp14:editId="012AAB2D">
            <wp:extent cx="217932" cy="89916"/>
            <wp:effectExtent l="0" t="0" r="0" b="0"/>
            <wp:docPr id="2036" name="Picture 2036"/>
            <wp:cNvGraphicFramePr/>
            <a:graphic xmlns:a="http://schemas.openxmlformats.org/drawingml/2006/main">
              <a:graphicData uri="http://schemas.openxmlformats.org/drawingml/2006/picture">
                <pic:pic xmlns:pic="http://schemas.openxmlformats.org/drawingml/2006/picture">
                  <pic:nvPicPr>
                    <pic:cNvPr id="2036" name="Picture 2036"/>
                    <pic:cNvPicPr/>
                  </pic:nvPicPr>
                  <pic:blipFill>
                    <a:blip r:embed="rId57"/>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ALIS může s</w:t>
      </w:r>
      <w:r>
        <w:t xml:space="preserve"> </w:t>
      </w:r>
      <w:r>
        <w:t>účinností od 1. ledna každého roku trvání Smlouvy písemným oznámením zaslaným Odběrateli zvýšit ceny uvedené v</w:t>
      </w:r>
      <w:r>
        <w:t>e Sml</w:t>
      </w:r>
      <w:r>
        <w:t xml:space="preserve">ouvě </w:t>
      </w:r>
      <w:r>
        <w:t xml:space="preserve">(s </w:t>
      </w:r>
      <w:r>
        <w:t>výjimkou jednorázově hrazené ceny za poskytnutí užív</w:t>
      </w:r>
      <w:r>
        <w:t xml:space="preserve">acích práv k Software) </w:t>
      </w:r>
      <w:r>
        <w:t xml:space="preserve">o procento </w:t>
      </w:r>
      <w:r>
        <w:t xml:space="preserve">odpovídající průměrné roční míře inflace vyjádřené přírůstkem průměrného ročního indexu spotřebitelských cen zveřejňované Českým statistickým úřadem, avšak pouze </w:t>
      </w:r>
      <w:r>
        <w:t xml:space="preserve">v </w:t>
      </w:r>
      <w:r>
        <w:t xml:space="preserve">případě, že průměrná roční míra inflace překročí </w:t>
      </w:r>
      <w:r>
        <w:rPr>
          <w:b/>
        </w:rPr>
        <w:t>2%.</w:t>
      </w:r>
      <w:r>
        <w:t xml:space="preserve"> </w:t>
      </w:r>
      <w:r>
        <w:t xml:space="preserve">Ceny </w:t>
      </w:r>
      <w:r>
        <w:t xml:space="preserve">za Služby mohou být </w:t>
      </w:r>
      <w:r>
        <w:t xml:space="preserve">postupem podle tohoto odst. 6.15 </w:t>
      </w:r>
      <w:r>
        <w:t xml:space="preserve">Podmínek změněny nejdříve po uplynutí 12 měsíců ode dne účinnosti Smlouvy. Pro změnu cen podle tohoto </w:t>
      </w:r>
      <w:r>
        <w:t xml:space="preserve">odst. 6.15 </w:t>
      </w:r>
      <w:r>
        <w:t>Podmínek</w:t>
      </w:r>
      <w:r>
        <w:t xml:space="preserve"> </w:t>
      </w:r>
      <w:r>
        <w:t xml:space="preserve">se nevyžaduje uzavření </w:t>
      </w:r>
      <w:r>
        <w:t xml:space="preserve">dodatku ke </w:t>
      </w:r>
      <w:r>
        <w:t>Smlouvě.</w:t>
      </w:r>
      <w:r>
        <w:t xml:space="preserve"> </w:t>
      </w:r>
    </w:p>
    <w:p w14:paraId="79C4D596" w14:textId="77777777" w:rsidR="004D2516" w:rsidRDefault="00EC31B5">
      <w:pPr>
        <w:pStyle w:val="Nadpis2"/>
        <w:tabs>
          <w:tab w:val="center" w:pos="1861"/>
        </w:tabs>
        <w:ind w:left="-15" w:firstLine="0"/>
      </w:pPr>
      <w:r>
        <w:t>7.</w:t>
      </w:r>
      <w:r>
        <w:rPr>
          <w:rFonts w:ascii="Arial" w:eastAsia="Arial" w:hAnsi="Arial" w:cs="Arial"/>
        </w:rPr>
        <w:t xml:space="preserve"> </w:t>
      </w:r>
      <w:r>
        <w:rPr>
          <w:rFonts w:ascii="Arial" w:eastAsia="Arial" w:hAnsi="Arial" w:cs="Arial"/>
        </w:rPr>
        <w:tab/>
      </w:r>
      <w:r>
        <w:t>Z</w:t>
      </w:r>
      <w:r>
        <w:t>PŮSOB</w:t>
      </w:r>
      <w:r>
        <w:t xml:space="preserve"> </w:t>
      </w:r>
      <w:r>
        <w:t>POSKYTOVÁNÍ SLUŽ</w:t>
      </w:r>
      <w:r>
        <w:t xml:space="preserve">EB </w:t>
      </w:r>
    </w:p>
    <w:p w14:paraId="0F42D8B3" w14:textId="77777777" w:rsidR="004D2516" w:rsidRDefault="00EC31B5">
      <w:pPr>
        <w:ind w:left="567"/>
      </w:pPr>
      <w:r>
        <w:rPr>
          <w:noProof/>
        </w:rPr>
        <w:drawing>
          <wp:inline distT="0" distB="0" distL="0" distR="0" wp14:anchorId="5CF59FA8" wp14:editId="55FAE6B8">
            <wp:extent cx="153924" cy="88392"/>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58"/>
                    <a:stretch>
                      <a:fillRect/>
                    </a:stretch>
                  </pic:blipFill>
                  <pic:spPr>
                    <a:xfrm>
                      <a:off x="0" y="0"/>
                      <a:ext cx="153924" cy="88392"/>
                    </a:xfrm>
                    <a:prstGeom prst="rect">
                      <a:avLst/>
                    </a:prstGeom>
                  </pic:spPr>
                </pic:pic>
              </a:graphicData>
            </a:graphic>
          </wp:inline>
        </w:drawing>
      </w:r>
      <w:r>
        <w:rPr>
          <w:rFonts w:ascii="Arial" w:eastAsia="Arial" w:hAnsi="Arial" w:cs="Arial"/>
        </w:rPr>
        <w:t xml:space="preserve"> </w:t>
      </w:r>
      <w:r>
        <w:t xml:space="preserve">ALIS </w:t>
      </w:r>
      <w:r>
        <w:t xml:space="preserve">zajišťuje, že se primární a alespoň jedno záložní datové centrum, které je kapacitně dostatečné k převzetí </w:t>
      </w:r>
      <w:r>
        <w:t>S</w:t>
      </w:r>
      <w:r>
        <w:t>lužby poskytované z primárního datového centra, nacházejí ve vzájemné vzdálenosti nejméně 50 km a u obou datových center je navržena a apliková</w:t>
      </w:r>
      <w:r>
        <w:t>na fyzická ochrana proti přírodním katastrofám, úmyslnému útoku nebo haváriím</w:t>
      </w:r>
      <w:r>
        <w:t xml:space="preserve">. </w:t>
      </w:r>
    </w:p>
    <w:p w14:paraId="12801296" w14:textId="77777777" w:rsidR="004D2516" w:rsidRDefault="00EC31B5">
      <w:pPr>
        <w:spacing w:after="249"/>
        <w:ind w:left="567"/>
      </w:pPr>
      <w:r>
        <w:rPr>
          <w:noProof/>
        </w:rPr>
        <w:drawing>
          <wp:inline distT="0" distB="0" distL="0" distR="0" wp14:anchorId="1571FB5C" wp14:editId="50C4BC15">
            <wp:extent cx="153924" cy="89916"/>
            <wp:effectExtent l="0" t="0" r="0" b="0"/>
            <wp:docPr id="2106" name="Picture 2106"/>
            <wp:cNvGraphicFramePr/>
            <a:graphic xmlns:a="http://schemas.openxmlformats.org/drawingml/2006/main">
              <a:graphicData uri="http://schemas.openxmlformats.org/drawingml/2006/picture">
                <pic:pic xmlns:pic="http://schemas.openxmlformats.org/drawingml/2006/picture">
                  <pic:nvPicPr>
                    <pic:cNvPr id="2106" name="Picture 2106"/>
                    <pic:cNvPicPr/>
                  </pic:nvPicPr>
                  <pic:blipFill>
                    <a:blip r:embed="rId59"/>
                    <a:stretch>
                      <a:fillRect/>
                    </a:stretch>
                  </pic:blipFill>
                  <pic:spPr>
                    <a:xfrm>
                      <a:off x="0" y="0"/>
                      <a:ext cx="153924" cy="89916"/>
                    </a:xfrm>
                    <a:prstGeom prst="rect">
                      <a:avLst/>
                    </a:prstGeom>
                  </pic:spPr>
                </pic:pic>
              </a:graphicData>
            </a:graphic>
          </wp:inline>
        </w:drawing>
      </w:r>
      <w:r>
        <w:rPr>
          <w:rFonts w:ascii="Arial" w:eastAsia="Arial" w:hAnsi="Arial" w:cs="Arial"/>
        </w:rPr>
        <w:t xml:space="preserve"> </w:t>
      </w:r>
      <w:r>
        <w:t xml:space="preserve">ALIS </w:t>
      </w:r>
      <w:r>
        <w:t xml:space="preserve">zajišťuje </w:t>
      </w:r>
      <w:r>
        <w:t>ve vztahu ke S</w:t>
      </w:r>
      <w:r>
        <w:t>lužbám</w:t>
      </w:r>
      <w:r>
        <w:t xml:space="preserve"> </w:t>
      </w:r>
      <w:r>
        <w:t xml:space="preserve">nástroje nebo služby pro zvýšení odolnosti vůči útokům typu </w:t>
      </w:r>
      <w:proofErr w:type="spellStart"/>
      <w:r>
        <w:t>DoS</w:t>
      </w:r>
      <w:proofErr w:type="spellEnd"/>
      <w:r>
        <w:t>/</w:t>
      </w:r>
      <w:proofErr w:type="spellStart"/>
      <w:r>
        <w:t>DDoS</w:t>
      </w:r>
      <w:proofErr w:type="spellEnd"/>
      <w:r>
        <w:t xml:space="preserve">, a to prostřednictvím služby Network </w:t>
      </w:r>
      <w:proofErr w:type="spellStart"/>
      <w:r>
        <w:t>Protection</w:t>
      </w:r>
      <w:proofErr w:type="spellEnd"/>
      <w:r>
        <w:t>, která využívá nástro</w:t>
      </w:r>
      <w:r>
        <w:t xml:space="preserve">j pro zvládání </w:t>
      </w:r>
      <w:proofErr w:type="spellStart"/>
      <w:r>
        <w:t>DDoS</w:t>
      </w:r>
      <w:proofErr w:type="spellEnd"/>
      <w:r>
        <w:t xml:space="preserve"> útoků (např: </w:t>
      </w:r>
      <w:proofErr w:type="spellStart"/>
      <w:r>
        <w:t>Radware</w:t>
      </w:r>
      <w:proofErr w:type="spellEnd"/>
      <w:r>
        <w:t xml:space="preserve"> </w:t>
      </w:r>
      <w:proofErr w:type="spellStart"/>
      <w:r>
        <w:t>DefensePro</w:t>
      </w:r>
      <w:proofErr w:type="spellEnd"/>
      <w:r>
        <w:t xml:space="preserve">).  </w:t>
      </w:r>
    </w:p>
    <w:p w14:paraId="5655C9E0" w14:textId="77777777" w:rsidR="004D2516" w:rsidRDefault="00EC31B5">
      <w:pPr>
        <w:pStyle w:val="Nadpis2"/>
        <w:ind w:left="551" w:hanging="566"/>
      </w:pPr>
      <w:r>
        <w:t>8.</w:t>
      </w:r>
      <w:r>
        <w:rPr>
          <w:rFonts w:ascii="Arial" w:eastAsia="Arial" w:hAnsi="Arial" w:cs="Arial"/>
        </w:rPr>
        <w:t xml:space="preserve"> </w:t>
      </w:r>
      <w:r>
        <w:rPr>
          <w:rFonts w:ascii="Arial" w:eastAsia="Arial" w:hAnsi="Arial" w:cs="Arial"/>
        </w:rPr>
        <w:tab/>
      </w:r>
      <w:r>
        <w:t>KYBERNETICKÉ BEZPEČNOSTNÍ UDÁLOSTI A KYBERNETICKÉ BEZPEČNOSTNÍ INCIDENTY</w:t>
      </w:r>
      <w:r>
        <w:t xml:space="preserve"> </w:t>
      </w:r>
    </w:p>
    <w:p w14:paraId="342E77DC" w14:textId="77777777" w:rsidR="004D2516" w:rsidRDefault="00EC31B5">
      <w:pPr>
        <w:ind w:left="567"/>
      </w:pPr>
      <w:r>
        <w:rPr>
          <w:noProof/>
        </w:rPr>
        <w:drawing>
          <wp:inline distT="0" distB="0" distL="0" distR="0" wp14:anchorId="26704C4B" wp14:editId="3D2BAAD8">
            <wp:extent cx="155448" cy="89916"/>
            <wp:effectExtent l="0" t="0" r="0" b="0"/>
            <wp:docPr id="2135" name="Picture 2135"/>
            <wp:cNvGraphicFramePr/>
            <a:graphic xmlns:a="http://schemas.openxmlformats.org/drawingml/2006/main">
              <a:graphicData uri="http://schemas.openxmlformats.org/drawingml/2006/picture">
                <pic:pic xmlns:pic="http://schemas.openxmlformats.org/drawingml/2006/picture">
                  <pic:nvPicPr>
                    <pic:cNvPr id="2135" name="Picture 2135"/>
                    <pic:cNvPicPr/>
                  </pic:nvPicPr>
                  <pic:blipFill>
                    <a:blip r:embed="rId60"/>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ALIS má zaveden a využívá nástroj na sledování</w:t>
      </w:r>
      <w:r>
        <w:t xml:space="preserve">, </w:t>
      </w:r>
      <w:r>
        <w:t>sběr</w:t>
      </w:r>
      <w:r>
        <w:t xml:space="preserve"> </w:t>
      </w:r>
      <w:r>
        <w:t>a vyhodnocování kybernetických bezpečnostních událostí a umožní</w:t>
      </w:r>
      <w:r>
        <w:t xml:space="preserve"> </w:t>
      </w:r>
      <w:r>
        <w:t>Odběrateli</w:t>
      </w:r>
      <w:r>
        <w:t xml:space="preserve"> na </w:t>
      </w:r>
      <w:r>
        <w:t xml:space="preserve">jeho žádost zpřístupnění vzdáleně všech událostí </w:t>
      </w:r>
      <w:r>
        <w:t>t</w:t>
      </w:r>
      <w:r>
        <w:t>ýkajících se Odběratele.</w:t>
      </w:r>
      <w:r>
        <w:t xml:space="preserve"> V </w:t>
      </w:r>
      <w:r>
        <w:t xml:space="preserve">takovém případě ALIS </w:t>
      </w:r>
      <w:r>
        <w:t>n</w:t>
      </w:r>
      <w:r>
        <w:t>ové události zpřístupní Odběrateli bez zbytečného odkladu, nejpozději však do 24 hodin po vzniku události.</w:t>
      </w:r>
      <w:r>
        <w:t xml:space="preserve"> </w:t>
      </w:r>
    </w:p>
    <w:p w14:paraId="75B8F275" w14:textId="77777777" w:rsidR="004D2516" w:rsidRDefault="00EC31B5">
      <w:pPr>
        <w:spacing w:after="248"/>
        <w:ind w:left="567"/>
      </w:pPr>
      <w:r>
        <w:rPr>
          <w:noProof/>
        </w:rPr>
        <w:drawing>
          <wp:inline distT="0" distB="0" distL="0" distR="0" wp14:anchorId="4F45F2E4" wp14:editId="4983E72D">
            <wp:extent cx="155448" cy="89916"/>
            <wp:effectExtent l="0" t="0" r="0" b="0"/>
            <wp:docPr id="2165" name="Picture 2165"/>
            <wp:cNvGraphicFramePr/>
            <a:graphic xmlns:a="http://schemas.openxmlformats.org/drawingml/2006/main">
              <a:graphicData uri="http://schemas.openxmlformats.org/drawingml/2006/picture">
                <pic:pic xmlns:pic="http://schemas.openxmlformats.org/drawingml/2006/picture">
                  <pic:nvPicPr>
                    <pic:cNvPr id="2165" name="Picture 2165"/>
                    <pic:cNvPicPr/>
                  </pic:nvPicPr>
                  <pic:blipFill>
                    <a:blip r:embed="rId61"/>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ALIS informuje Odběratele v přípa</w:t>
      </w:r>
      <w:r>
        <w:t>dě narušení bezpečnosti informací Zákaznických dat a Specifických provozních údajů bez zbytečného odkladu, ale nejpozději do 72 hodin od okamžiku, kdy se o narušení bezpečnosti Zákaznických dat dozvěděl</w:t>
      </w:r>
      <w:r>
        <w:t>a</w:t>
      </w:r>
      <w:r>
        <w:t xml:space="preserve">. Jakmile je řešení incidentu uzavřeno, </w:t>
      </w:r>
      <w:r>
        <w:t>ALIS informuj</w:t>
      </w:r>
      <w:r>
        <w:t xml:space="preserve">e </w:t>
      </w:r>
      <w:r>
        <w:t>Odběratele</w:t>
      </w:r>
      <w:r>
        <w:t xml:space="preserve"> </w:t>
      </w:r>
      <w:r>
        <w:t>o přijatých opatřeních.</w:t>
      </w:r>
      <w:r>
        <w:t xml:space="preserve"> </w:t>
      </w:r>
    </w:p>
    <w:p w14:paraId="533A73E7" w14:textId="77777777" w:rsidR="004D2516" w:rsidRDefault="00EC31B5">
      <w:pPr>
        <w:pStyle w:val="Nadpis2"/>
        <w:tabs>
          <w:tab w:val="center" w:pos="2050"/>
        </w:tabs>
        <w:ind w:left="-15" w:firstLine="0"/>
      </w:pPr>
      <w:r>
        <w:t>9.</w:t>
      </w:r>
      <w:r>
        <w:rPr>
          <w:rFonts w:ascii="Arial" w:eastAsia="Arial" w:hAnsi="Arial" w:cs="Arial"/>
        </w:rPr>
        <w:t xml:space="preserve"> </w:t>
      </w:r>
      <w:r>
        <w:rPr>
          <w:rFonts w:ascii="Arial" w:eastAsia="Arial" w:hAnsi="Arial" w:cs="Arial"/>
        </w:rPr>
        <w:tab/>
      </w:r>
      <w:r>
        <w:t>OCHRANA DAT A OSOBNÍCH ÚDAJŮ</w:t>
      </w:r>
      <w:r>
        <w:t xml:space="preserve"> </w:t>
      </w:r>
    </w:p>
    <w:p w14:paraId="047D596F" w14:textId="77777777" w:rsidR="004D2516" w:rsidRDefault="00EC31B5">
      <w:pPr>
        <w:tabs>
          <w:tab w:val="center" w:pos="876"/>
          <w:tab w:val="center" w:pos="1924"/>
          <w:tab w:val="center" w:pos="2935"/>
          <w:tab w:val="center" w:pos="3668"/>
          <w:tab w:val="right" w:pos="4582"/>
        </w:tabs>
        <w:spacing w:after="9"/>
        <w:ind w:left="0" w:firstLine="0"/>
        <w:jc w:val="left"/>
      </w:pPr>
      <w:r>
        <w:rPr>
          <w:noProof/>
        </w:rPr>
        <w:drawing>
          <wp:inline distT="0" distB="0" distL="0" distR="0" wp14:anchorId="644874B9" wp14:editId="4AB2D312">
            <wp:extent cx="158496" cy="89916"/>
            <wp:effectExtent l="0" t="0" r="0" b="0"/>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62"/>
                    <a:stretch>
                      <a:fillRect/>
                    </a:stretch>
                  </pic:blipFill>
                  <pic:spPr>
                    <a:xfrm>
                      <a:off x="0" y="0"/>
                      <a:ext cx="158496" cy="89916"/>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V </w:t>
      </w:r>
      <w:r>
        <w:t>rámci</w:t>
      </w:r>
      <w:r>
        <w:t xml:space="preserve"> </w:t>
      </w:r>
      <w:r>
        <w:tab/>
      </w:r>
      <w:r>
        <w:t xml:space="preserve">poskytování </w:t>
      </w:r>
      <w:r>
        <w:tab/>
        <w:t xml:space="preserve">Služeb </w:t>
      </w:r>
      <w:r>
        <w:tab/>
        <w:t xml:space="preserve">může </w:t>
      </w:r>
      <w:r>
        <w:tab/>
      </w:r>
      <w:proofErr w:type="gramStart"/>
      <w:r>
        <w:t>mezi</w:t>
      </w:r>
      <w:proofErr w:type="gramEnd"/>
      <w:r>
        <w:t xml:space="preserve"> </w:t>
      </w:r>
    </w:p>
    <w:p w14:paraId="57DCBC1B" w14:textId="77777777" w:rsidR="004D2516" w:rsidRDefault="00EC31B5">
      <w:pPr>
        <w:ind w:left="566" w:firstLine="0"/>
      </w:pPr>
      <w:r>
        <w:t>Smluvními stranami docházet k</w:t>
      </w:r>
      <w:r>
        <w:t xml:space="preserve"> </w:t>
      </w:r>
      <w:r>
        <w:t>předávání dat včetně Osobních údajů.</w:t>
      </w:r>
      <w:r>
        <w:t xml:space="preserve"> </w:t>
      </w:r>
      <w:r>
        <w:t>Účel zpracování je definován účelem plnění Smlouvy, přičemž se jedná zej</w:t>
      </w:r>
      <w:r>
        <w:t>ména o zpracování neoddělitelně spojené a nezbytně nutné pro řádné poskytování Služeb, spočívající zejména v ukládání a zálohování Osobních údajů.</w:t>
      </w:r>
      <w:r>
        <w:t xml:space="preserve">  </w:t>
      </w:r>
    </w:p>
    <w:p w14:paraId="4A294E45" w14:textId="77777777" w:rsidR="004D2516" w:rsidRDefault="00EC31B5">
      <w:pPr>
        <w:ind w:left="567"/>
      </w:pPr>
      <w:r>
        <w:rPr>
          <w:noProof/>
        </w:rPr>
        <w:drawing>
          <wp:inline distT="0" distB="0" distL="0" distR="0" wp14:anchorId="495828AA" wp14:editId="561CD467">
            <wp:extent cx="158496" cy="89916"/>
            <wp:effectExtent l="0" t="0" r="0" b="0"/>
            <wp:docPr id="2208" name="Picture 2208"/>
            <wp:cNvGraphicFramePr/>
            <a:graphic xmlns:a="http://schemas.openxmlformats.org/drawingml/2006/main">
              <a:graphicData uri="http://schemas.openxmlformats.org/drawingml/2006/picture">
                <pic:pic xmlns:pic="http://schemas.openxmlformats.org/drawingml/2006/picture">
                  <pic:nvPicPr>
                    <pic:cNvPr id="2208" name="Picture 2208"/>
                    <pic:cNvPicPr/>
                  </pic:nvPicPr>
                  <pic:blipFill>
                    <a:blip r:embed="rId63"/>
                    <a:stretch>
                      <a:fillRect/>
                    </a:stretch>
                  </pic:blipFill>
                  <pic:spPr>
                    <a:xfrm>
                      <a:off x="0" y="0"/>
                      <a:ext cx="158496" cy="89916"/>
                    </a:xfrm>
                    <a:prstGeom prst="rect">
                      <a:avLst/>
                    </a:prstGeom>
                  </pic:spPr>
                </pic:pic>
              </a:graphicData>
            </a:graphic>
          </wp:inline>
        </w:drawing>
      </w:r>
      <w:r>
        <w:rPr>
          <w:rFonts w:ascii="Arial" w:eastAsia="Arial" w:hAnsi="Arial" w:cs="Arial"/>
        </w:rPr>
        <w:t xml:space="preserve"> </w:t>
      </w:r>
      <w:r>
        <w:rPr>
          <w:b/>
        </w:rPr>
        <w:t>Typy, resp. kategoriemi Osobních údajů</w:t>
      </w:r>
      <w:r>
        <w:t xml:space="preserve"> </w:t>
      </w:r>
      <w:r>
        <w:t>zpracovávaných v</w:t>
      </w:r>
      <w:r>
        <w:t xml:space="preserve"> </w:t>
      </w:r>
      <w:r>
        <w:t xml:space="preserve">rámci Služeb jsou: </w:t>
      </w:r>
      <w:r>
        <w:t xml:space="preserve"> </w:t>
      </w:r>
    </w:p>
    <w:p w14:paraId="2DAC8D93" w14:textId="77777777" w:rsidR="004D2516" w:rsidRDefault="00EC31B5">
      <w:pPr>
        <w:numPr>
          <w:ilvl w:val="0"/>
          <w:numId w:val="3"/>
        </w:numPr>
        <w:ind w:hanging="398"/>
      </w:pPr>
      <w:r>
        <w:rPr>
          <w:b/>
        </w:rPr>
        <w:t>adresní a identifikační údaje sloužící k jednoznačné a nezaměnitelné identifikaci subjektu údajů</w:t>
      </w:r>
      <w:r>
        <w:t xml:space="preserve"> </w:t>
      </w:r>
      <w:r>
        <w:t>(zejména jméno, příjmení, datum narození, rejstříková a poštovní adresa, rodné číslo, pohlaví, případně další jako IČ, DIČ)</w:t>
      </w:r>
      <w:r>
        <w:t xml:space="preserve">; </w:t>
      </w:r>
    </w:p>
    <w:p w14:paraId="4FC01871" w14:textId="77777777" w:rsidR="004D2516" w:rsidRDefault="00EC31B5">
      <w:pPr>
        <w:numPr>
          <w:ilvl w:val="0"/>
          <w:numId w:val="3"/>
        </w:numPr>
        <w:ind w:hanging="398"/>
      </w:pPr>
      <w:r>
        <w:rPr>
          <w:b/>
        </w:rPr>
        <w:t>údaje umožňující kontakt se subje</w:t>
      </w:r>
      <w:r>
        <w:rPr>
          <w:b/>
        </w:rPr>
        <w:t>ktem údajů</w:t>
      </w:r>
      <w:r>
        <w:t xml:space="preserve"> </w:t>
      </w:r>
      <w:r>
        <w:t>(kontaktní údaje –</w:t>
      </w:r>
      <w:r>
        <w:t xml:space="preserve"> </w:t>
      </w:r>
      <w:r>
        <w:t>např. číslo telefonu, číslo faxu, e</w:t>
      </w:r>
      <w:r>
        <w:t>-</w:t>
      </w:r>
      <w:r>
        <w:t>mailová adresa, www stránky)</w:t>
      </w:r>
      <w:r>
        <w:t xml:space="preserve">; </w:t>
      </w:r>
    </w:p>
    <w:p w14:paraId="1776914D" w14:textId="77777777" w:rsidR="004D2516" w:rsidRDefault="00EC31B5">
      <w:pPr>
        <w:numPr>
          <w:ilvl w:val="0"/>
          <w:numId w:val="3"/>
        </w:numPr>
        <w:ind w:hanging="398"/>
      </w:pPr>
      <w:r>
        <w:t xml:space="preserve">případně další </w:t>
      </w:r>
      <w:r>
        <w:t>O</w:t>
      </w:r>
      <w:r>
        <w:t>sobní údaje nezbytné pro plnění Smlouvy.</w:t>
      </w:r>
      <w:r>
        <w:t xml:space="preserve"> </w:t>
      </w:r>
    </w:p>
    <w:p w14:paraId="3AB1002E" w14:textId="77777777" w:rsidR="004D2516" w:rsidRDefault="00EC31B5">
      <w:pPr>
        <w:ind w:left="567"/>
      </w:pPr>
      <w:r>
        <w:rPr>
          <w:noProof/>
        </w:rPr>
        <w:drawing>
          <wp:inline distT="0" distB="0" distL="0" distR="0" wp14:anchorId="2B0D5AAC" wp14:editId="3A5C3780">
            <wp:extent cx="158496" cy="89916"/>
            <wp:effectExtent l="0" t="0" r="0" b="0"/>
            <wp:docPr id="2284"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64"/>
                    <a:stretch>
                      <a:fillRect/>
                    </a:stretch>
                  </pic:blipFill>
                  <pic:spPr>
                    <a:xfrm>
                      <a:off x="0" y="0"/>
                      <a:ext cx="158496" cy="89916"/>
                    </a:xfrm>
                    <a:prstGeom prst="rect">
                      <a:avLst/>
                    </a:prstGeom>
                  </pic:spPr>
                </pic:pic>
              </a:graphicData>
            </a:graphic>
          </wp:inline>
        </w:drawing>
      </w:r>
      <w:r>
        <w:rPr>
          <w:rFonts w:ascii="Arial" w:eastAsia="Arial" w:hAnsi="Arial" w:cs="Arial"/>
        </w:rPr>
        <w:t xml:space="preserve"> </w:t>
      </w:r>
      <w:r>
        <w:rPr>
          <w:b/>
        </w:rPr>
        <w:t>Kategoriemi subjektů</w:t>
      </w:r>
      <w:r>
        <w:t xml:space="preserve"> O</w:t>
      </w:r>
      <w:r>
        <w:t>sobních údajů zpracovávaných v</w:t>
      </w:r>
      <w:r>
        <w:t xml:space="preserve"> </w:t>
      </w:r>
      <w:r>
        <w:t>rámci Služeb jsou:</w:t>
      </w:r>
      <w:r>
        <w:t xml:space="preserve"> </w:t>
      </w:r>
    </w:p>
    <w:p w14:paraId="3360A9F2" w14:textId="77777777" w:rsidR="004D2516" w:rsidRDefault="00EC31B5">
      <w:pPr>
        <w:numPr>
          <w:ilvl w:val="0"/>
          <w:numId w:val="4"/>
        </w:numPr>
        <w:ind w:left="968" w:hanging="398"/>
      </w:pPr>
      <w:r>
        <w:rPr>
          <w:b/>
        </w:rPr>
        <w:t>Klienti Odběratele</w:t>
      </w:r>
      <w:r>
        <w:t xml:space="preserve"> </w:t>
      </w:r>
      <w:r>
        <w:t>(napřík</w:t>
      </w:r>
      <w:r>
        <w:t>lad občané obcí, klienti škol, aj.)</w:t>
      </w:r>
      <w:r>
        <w:t xml:space="preserve">; </w:t>
      </w:r>
    </w:p>
    <w:p w14:paraId="1E647C76" w14:textId="77777777" w:rsidR="004D2516" w:rsidRDefault="00EC31B5">
      <w:pPr>
        <w:numPr>
          <w:ilvl w:val="0"/>
          <w:numId w:val="4"/>
        </w:numPr>
        <w:ind w:left="968" w:hanging="398"/>
      </w:pPr>
      <w:r>
        <w:rPr>
          <w:b/>
        </w:rPr>
        <w:t>pracovníci Odběratele</w:t>
      </w:r>
      <w:r>
        <w:t xml:space="preserve"> </w:t>
      </w:r>
      <w:r>
        <w:t>(např. úředníci místního úřadu) v</w:t>
      </w:r>
      <w:r>
        <w:t xml:space="preserve"> roli U</w:t>
      </w:r>
      <w:r>
        <w:t>živatelů, či administrátorů Služeb</w:t>
      </w:r>
      <w:r>
        <w:t xml:space="preserve">; </w:t>
      </w:r>
    </w:p>
    <w:p w14:paraId="100782A7" w14:textId="77777777" w:rsidR="004D2516" w:rsidRDefault="00EC31B5">
      <w:pPr>
        <w:numPr>
          <w:ilvl w:val="0"/>
          <w:numId w:val="4"/>
        </w:numPr>
        <w:spacing w:after="0"/>
        <w:ind w:left="968" w:hanging="398"/>
      </w:pPr>
      <w:r>
        <w:rPr>
          <w:b/>
        </w:rPr>
        <w:t>zástupci Odběratele</w:t>
      </w:r>
      <w:r>
        <w:t xml:space="preserve"> </w:t>
      </w:r>
      <w:r>
        <w:t xml:space="preserve">(například starosta, či jednatel), jednající jménem Odběratele, </w:t>
      </w:r>
      <w:r>
        <w:t>jen</w:t>
      </w:r>
      <w:r>
        <w:t xml:space="preserve">ž je v roli </w:t>
      </w:r>
      <w:r>
        <w:t>s</w:t>
      </w:r>
      <w:r>
        <w:t xml:space="preserve">právce (případně </w:t>
      </w:r>
    </w:p>
    <w:p w14:paraId="0B2BF499" w14:textId="77777777" w:rsidR="004D2516" w:rsidRDefault="00EC31B5">
      <w:pPr>
        <w:spacing w:after="48" w:line="250" w:lineRule="auto"/>
        <w:ind w:left="975" w:hanging="10"/>
        <w:jc w:val="left"/>
      </w:pPr>
      <w:r>
        <w:t xml:space="preserve">zpracovatele) </w:t>
      </w:r>
      <w:r>
        <w:t>osobních údajů</w:t>
      </w:r>
      <w:r>
        <w:t xml:space="preserve">; </w:t>
      </w:r>
    </w:p>
    <w:p w14:paraId="30534057" w14:textId="77777777" w:rsidR="004D2516" w:rsidRDefault="00EC31B5">
      <w:pPr>
        <w:numPr>
          <w:ilvl w:val="0"/>
          <w:numId w:val="4"/>
        </w:numPr>
        <w:ind w:left="968" w:hanging="398"/>
      </w:pPr>
      <w:r>
        <w:rPr>
          <w:b/>
        </w:rPr>
        <w:t>pracovníci ALIS</w:t>
      </w:r>
      <w:r>
        <w:t xml:space="preserve"> </w:t>
      </w:r>
      <w:r>
        <w:t xml:space="preserve">včetně </w:t>
      </w:r>
      <w:r>
        <w:t>o</w:t>
      </w:r>
      <w:r>
        <w:t xml:space="preserve">bchodních </w:t>
      </w:r>
      <w:r>
        <w:t>z</w:t>
      </w:r>
      <w:r>
        <w:t>ástupců, účastnící</w:t>
      </w:r>
      <w:r>
        <w:t xml:space="preserve">ch </w:t>
      </w:r>
      <w:r>
        <w:t>se na poskytování Služeb</w:t>
      </w:r>
      <w:r>
        <w:t xml:space="preserve">. </w:t>
      </w:r>
    </w:p>
    <w:p w14:paraId="04D80A46" w14:textId="77777777" w:rsidR="004D2516" w:rsidRDefault="00EC31B5">
      <w:pPr>
        <w:ind w:left="567"/>
      </w:pPr>
      <w:r>
        <w:rPr>
          <w:noProof/>
        </w:rPr>
        <w:drawing>
          <wp:inline distT="0" distB="0" distL="0" distR="0" wp14:anchorId="7EC9FA1F" wp14:editId="258D6230">
            <wp:extent cx="158496" cy="89916"/>
            <wp:effectExtent l="0" t="0" r="0" b="0"/>
            <wp:docPr id="2356" name="Picture 2356"/>
            <wp:cNvGraphicFramePr/>
            <a:graphic xmlns:a="http://schemas.openxmlformats.org/drawingml/2006/main">
              <a:graphicData uri="http://schemas.openxmlformats.org/drawingml/2006/picture">
                <pic:pic xmlns:pic="http://schemas.openxmlformats.org/drawingml/2006/picture">
                  <pic:nvPicPr>
                    <pic:cNvPr id="2356" name="Picture 2356"/>
                    <pic:cNvPicPr/>
                  </pic:nvPicPr>
                  <pic:blipFill>
                    <a:blip r:embed="rId65"/>
                    <a:stretch>
                      <a:fillRect/>
                    </a:stretch>
                  </pic:blipFill>
                  <pic:spPr>
                    <a:xfrm>
                      <a:off x="0" y="0"/>
                      <a:ext cx="158496" cy="89916"/>
                    </a:xfrm>
                    <a:prstGeom prst="rect">
                      <a:avLst/>
                    </a:prstGeom>
                  </pic:spPr>
                </pic:pic>
              </a:graphicData>
            </a:graphic>
          </wp:inline>
        </w:drawing>
      </w:r>
      <w:r>
        <w:rPr>
          <w:rFonts w:ascii="Arial" w:eastAsia="Arial" w:hAnsi="Arial" w:cs="Arial"/>
        </w:rPr>
        <w:t xml:space="preserve"> </w:t>
      </w:r>
      <w:r>
        <w:t>Smluvní strany berou na vědomí, že</w:t>
      </w:r>
      <w:r>
        <w:t xml:space="preserve"> </w:t>
      </w:r>
      <w:r>
        <w:t>dochází</w:t>
      </w:r>
      <w:r>
        <w:t xml:space="preserve">-li </w:t>
      </w:r>
      <w:r>
        <w:t>při poskytování Služ</w:t>
      </w:r>
      <w:r>
        <w:t xml:space="preserve">eb k </w:t>
      </w:r>
      <w:r>
        <w:t>předávání či</w:t>
      </w:r>
      <w:r>
        <w:t xml:space="preserve"> </w:t>
      </w:r>
      <w:r>
        <w:t>jinému zpracování Osobních</w:t>
      </w:r>
      <w:r>
        <w:rPr>
          <w:sz w:val="22"/>
        </w:rPr>
        <w:t xml:space="preserve"> </w:t>
      </w:r>
      <w:r>
        <w:t>údajů, vystupuj</w:t>
      </w:r>
      <w:r>
        <w:t xml:space="preserve">e </w:t>
      </w:r>
      <w:r>
        <w:t>Odběratel</w:t>
      </w:r>
      <w:r>
        <w:t xml:space="preserve"> v </w:t>
      </w:r>
      <w:r>
        <w:t>postavení správc</w:t>
      </w:r>
      <w:r>
        <w:t xml:space="preserve">e </w:t>
      </w:r>
      <w:r>
        <w:t xml:space="preserve">(případně </w:t>
      </w:r>
      <w:r>
        <w:t>zpracovatele) O</w:t>
      </w:r>
      <w:r>
        <w:t xml:space="preserve">sobních údajů </w:t>
      </w:r>
      <w:r>
        <w:t xml:space="preserve">a ALIS v </w:t>
      </w:r>
      <w:r>
        <w:t xml:space="preserve">postavení zpracovatele </w:t>
      </w:r>
      <w:r>
        <w:t>O</w:t>
      </w:r>
      <w:r>
        <w:t>sobních údajů</w:t>
      </w:r>
      <w:r>
        <w:t xml:space="preserve"> ve smyslu GDPR. </w:t>
      </w:r>
    </w:p>
    <w:p w14:paraId="6F0EC989" w14:textId="77777777" w:rsidR="004D2516" w:rsidRDefault="00EC31B5">
      <w:pPr>
        <w:ind w:left="567"/>
      </w:pPr>
      <w:r>
        <w:rPr>
          <w:noProof/>
        </w:rPr>
        <w:drawing>
          <wp:inline distT="0" distB="0" distL="0" distR="0" wp14:anchorId="3BFC86B5" wp14:editId="61C89B3A">
            <wp:extent cx="155448" cy="89916"/>
            <wp:effectExtent l="0" t="0" r="0" b="0"/>
            <wp:docPr id="2399" name="Picture 2399"/>
            <wp:cNvGraphicFramePr/>
            <a:graphic xmlns:a="http://schemas.openxmlformats.org/drawingml/2006/main">
              <a:graphicData uri="http://schemas.openxmlformats.org/drawingml/2006/picture">
                <pic:pic xmlns:pic="http://schemas.openxmlformats.org/drawingml/2006/picture">
                  <pic:nvPicPr>
                    <pic:cNvPr id="2399" name="Picture 2399"/>
                    <pic:cNvPicPr/>
                  </pic:nvPicPr>
                  <pic:blipFill>
                    <a:blip r:embed="rId66"/>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t xml:space="preserve">Odběratel tímto pověřuje </w:t>
      </w:r>
      <w:r>
        <w:t xml:space="preserve">ALIS </w:t>
      </w:r>
      <w:r>
        <w:t xml:space="preserve">zpracováním </w:t>
      </w:r>
      <w:r>
        <w:t>O</w:t>
      </w:r>
      <w:r>
        <w:t>sobních údajů poskytovaných Odběratelem v rámci plnění Smlouvy. ALIS</w:t>
      </w:r>
      <w:r>
        <w:t xml:space="preserve"> je povinna </w:t>
      </w:r>
      <w:r>
        <w:t>zpracováva</w:t>
      </w:r>
      <w:r>
        <w:t xml:space="preserve">t </w:t>
      </w:r>
      <w:r>
        <w:t>O</w:t>
      </w:r>
      <w:r>
        <w:t xml:space="preserve">sobní údaje pro Odběratele na základě jeho pokynů a v </w:t>
      </w:r>
      <w:r>
        <w:lastRenderedPageBreak/>
        <w:t xml:space="preserve">rozsahu nezbytném k řádnému plnění povinností vyplývajících ze </w:t>
      </w:r>
      <w:r>
        <w:t xml:space="preserve">Smlouvy. </w:t>
      </w:r>
    </w:p>
    <w:p w14:paraId="2556901F" w14:textId="77777777" w:rsidR="004D2516" w:rsidRDefault="00EC31B5">
      <w:pPr>
        <w:ind w:left="567"/>
      </w:pPr>
      <w:r>
        <w:rPr>
          <w:noProof/>
        </w:rPr>
        <w:drawing>
          <wp:inline distT="0" distB="0" distL="0" distR="0" wp14:anchorId="67F7F93A" wp14:editId="2F211B42">
            <wp:extent cx="156972" cy="89916"/>
            <wp:effectExtent l="0" t="0" r="0" b="0"/>
            <wp:docPr id="2421" name="Picture 2421"/>
            <wp:cNvGraphicFramePr/>
            <a:graphic xmlns:a="http://schemas.openxmlformats.org/drawingml/2006/main">
              <a:graphicData uri="http://schemas.openxmlformats.org/drawingml/2006/picture">
                <pic:pic xmlns:pic="http://schemas.openxmlformats.org/drawingml/2006/picture">
                  <pic:nvPicPr>
                    <pic:cNvPr id="2421" name="Picture 2421"/>
                    <pic:cNvPicPr/>
                  </pic:nvPicPr>
                  <pic:blipFill>
                    <a:blip r:embed="rId67"/>
                    <a:stretch>
                      <a:fillRect/>
                    </a:stretch>
                  </pic:blipFill>
                  <pic:spPr>
                    <a:xfrm>
                      <a:off x="0" y="0"/>
                      <a:ext cx="156972" cy="89916"/>
                    </a:xfrm>
                    <a:prstGeom prst="rect">
                      <a:avLst/>
                    </a:prstGeom>
                  </pic:spPr>
                </pic:pic>
              </a:graphicData>
            </a:graphic>
          </wp:inline>
        </w:drawing>
      </w:r>
      <w:r>
        <w:rPr>
          <w:rFonts w:ascii="Arial" w:eastAsia="Arial" w:hAnsi="Arial" w:cs="Arial"/>
        </w:rPr>
        <w:t xml:space="preserve"> </w:t>
      </w:r>
      <w:r>
        <w:t>O</w:t>
      </w:r>
      <w:r>
        <w:t>sobní údaje</w:t>
      </w:r>
      <w:r>
        <w:t xml:space="preserve"> </w:t>
      </w:r>
      <w:r>
        <w:t>budou zpracovávány prostřednictvím</w:t>
      </w:r>
      <w:r>
        <w:t xml:space="preserve"> Software. V </w:t>
      </w:r>
      <w:r>
        <w:t>případě</w:t>
      </w:r>
      <w:r>
        <w:t xml:space="preserve"> </w:t>
      </w:r>
      <w:r>
        <w:t>poskytování metodické a technické pomoci Odběrateli moho</w:t>
      </w:r>
      <w:r>
        <w:t>u být zaměstnancům ALIS zpřístupněny Osobní údaje obsažené v</w:t>
      </w:r>
      <w:r>
        <w:t xml:space="preserve"> </w:t>
      </w:r>
      <w:r>
        <w:t>Software, a to vždy se souhlasem nebo na žádost Uživatele.</w:t>
      </w:r>
      <w:r>
        <w:t xml:space="preserve"> </w:t>
      </w:r>
    </w:p>
    <w:p w14:paraId="04E3B8C7" w14:textId="77777777" w:rsidR="004D2516" w:rsidRDefault="00EC31B5">
      <w:pPr>
        <w:ind w:left="567"/>
      </w:pPr>
      <w:r>
        <w:rPr>
          <w:noProof/>
        </w:rPr>
        <w:drawing>
          <wp:inline distT="0" distB="0" distL="0" distR="0" wp14:anchorId="241F901D" wp14:editId="69E879E8">
            <wp:extent cx="156972" cy="89916"/>
            <wp:effectExtent l="0" t="0" r="0" b="0"/>
            <wp:docPr id="2444" name="Picture 2444"/>
            <wp:cNvGraphicFramePr/>
            <a:graphic xmlns:a="http://schemas.openxmlformats.org/drawingml/2006/main">
              <a:graphicData uri="http://schemas.openxmlformats.org/drawingml/2006/picture">
                <pic:pic xmlns:pic="http://schemas.openxmlformats.org/drawingml/2006/picture">
                  <pic:nvPicPr>
                    <pic:cNvPr id="2444" name="Picture 2444"/>
                    <pic:cNvPicPr/>
                  </pic:nvPicPr>
                  <pic:blipFill>
                    <a:blip r:embed="rId68"/>
                    <a:stretch>
                      <a:fillRect/>
                    </a:stretch>
                  </pic:blipFill>
                  <pic:spPr>
                    <a:xfrm>
                      <a:off x="0" y="0"/>
                      <a:ext cx="156972" cy="89916"/>
                    </a:xfrm>
                    <a:prstGeom prst="rect">
                      <a:avLst/>
                    </a:prstGeom>
                  </pic:spPr>
                </pic:pic>
              </a:graphicData>
            </a:graphic>
          </wp:inline>
        </w:drawing>
      </w:r>
      <w:r>
        <w:rPr>
          <w:rFonts w:ascii="Arial" w:eastAsia="Arial" w:hAnsi="Arial" w:cs="Arial"/>
        </w:rPr>
        <w:t xml:space="preserve"> </w:t>
      </w:r>
      <w:r>
        <w:t xml:space="preserve">ALIS </w:t>
      </w:r>
      <w:r>
        <w:t xml:space="preserve">bude zpracovávat </w:t>
      </w:r>
      <w:r>
        <w:t>O</w:t>
      </w:r>
      <w:r>
        <w:t>sobní údaje automatizovaně s přispěním výpočetní techniky. Příležitostně může docházet k ručnímu zpracování da</w:t>
      </w:r>
      <w:r>
        <w:t>t.</w:t>
      </w:r>
      <w:r>
        <w:t xml:space="preserve"> </w:t>
      </w:r>
    </w:p>
    <w:p w14:paraId="2F3450A8" w14:textId="77777777" w:rsidR="004D2516" w:rsidRDefault="00EC31B5">
      <w:pPr>
        <w:ind w:left="567"/>
      </w:pPr>
      <w:r>
        <w:rPr>
          <w:noProof/>
        </w:rPr>
        <w:drawing>
          <wp:anchor distT="0" distB="0" distL="114300" distR="114300" simplePos="0" relativeHeight="251658240" behindDoc="0" locked="0" layoutInCell="1" allowOverlap="0" wp14:anchorId="16999D2A" wp14:editId="1E2F0C9B">
            <wp:simplePos x="0" y="0"/>
            <wp:positionH relativeFrom="column">
              <wp:posOffset>3241548</wp:posOffset>
            </wp:positionH>
            <wp:positionV relativeFrom="paragraph">
              <wp:posOffset>746213</wp:posOffset>
            </wp:positionV>
            <wp:extent cx="222504" cy="89916"/>
            <wp:effectExtent l="0" t="0" r="0" b="0"/>
            <wp:wrapTopAndBottom/>
            <wp:docPr id="2645" name="Picture 2645"/>
            <wp:cNvGraphicFramePr/>
            <a:graphic xmlns:a="http://schemas.openxmlformats.org/drawingml/2006/main">
              <a:graphicData uri="http://schemas.openxmlformats.org/drawingml/2006/picture">
                <pic:pic xmlns:pic="http://schemas.openxmlformats.org/drawingml/2006/picture">
                  <pic:nvPicPr>
                    <pic:cNvPr id="2645" name="Picture 2645"/>
                    <pic:cNvPicPr/>
                  </pic:nvPicPr>
                  <pic:blipFill>
                    <a:blip r:embed="rId69"/>
                    <a:stretch>
                      <a:fillRect/>
                    </a:stretch>
                  </pic:blipFill>
                  <pic:spPr>
                    <a:xfrm>
                      <a:off x="0" y="0"/>
                      <a:ext cx="222504" cy="89916"/>
                    </a:xfrm>
                    <a:prstGeom prst="rect">
                      <a:avLst/>
                    </a:prstGeom>
                  </pic:spPr>
                </pic:pic>
              </a:graphicData>
            </a:graphic>
          </wp:anchor>
        </w:drawing>
      </w:r>
      <w:r>
        <w:rPr>
          <w:noProof/>
        </w:rPr>
        <w:drawing>
          <wp:inline distT="0" distB="0" distL="0" distR="0" wp14:anchorId="0E036091" wp14:editId="329C4E61">
            <wp:extent cx="156972" cy="89916"/>
            <wp:effectExtent l="0" t="0" r="0" b="0"/>
            <wp:docPr id="2456" name="Picture 2456"/>
            <wp:cNvGraphicFramePr/>
            <a:graphic xmlns:a="http://schemas.openxmlformats.org/drawingml/2006/main">
              <a:graphicData uri="http://schemas.openxmlformats.org/drawingml/2006/picture">
                <pic:pic xmlns:pic="http://schemas.openxmlformats.org/drawingml/2006/picture">
                  <pic:nvPicPr>
                    <pic:cNvPr id="2456" name="Picture 2456"/>
                    <pic:cNvPicPr/>
                  </pic:nvPicPr>
                  <pic:blipFill>
                    <a:blip r:embed="rId70"/>
                    <a:stretch>
                      <a:fillRect/>
                    </a:stretch>
                  </pic:blipFill>
                  <pic:spPr>
                    <a:xfrm>
                      <a:off x="0" y="0"/>
                      <a:ext cx="156972" cy="89916"/>
                    </a:xfrm>
                    <a:prstGeom prst="rect">
                      <a:avLst/>
                    </a:prstGeom>
                  </pic:spPr>
                </pic:pic>
              </a:graphicData>
            </a:graphic>
          </wp:inline>
        </w:drawing>
      </w:r>
      <w:r>
        <w:rPr>
          <w:rFonts w:ascii="Arial" w:eastAsia="Arial" w:hAnsi="Arial" w:cs="Arial"/>
        </w:rPr>
        <w:t xml:space="preserve"> </w:t>
      </w:r>
      <w:r>
        <w:t xml:space="preserve">Zpracování </w:t>
      </w:r>
      <w:r>
        <w:t>O</w:t>
      </w:r>
      <w:r>
        <w:t xml:space="preserve">sobních údajů bude probíhat po </w:t>
      </w:r>
      <w:r>
        <w:t xml:space="preserve">dobu </w:t>
      </w:r>
      <w:r>
        <w:t xml:space="preserve">plnění Smlouvy. Povinnosti týkající se </w:t>
      </w:r>
      <w:r>
        <w:t>ochrany O</w:t>
      </w:r>
      <w:r>
        <w:t xml:space="preserve">sobních údajů se </w:t>
      </w:r>
      <w:r>
        <w:t xml:space="preserve">ALIS zavazuje plnit po celou dobu </w:t>
      </w:r>
      <w:r>
        <w:t xml:space="preserve">účinnosti Smlouvy, případně i po jejím ukončení ve smyslu odst. </w:t>
      </w:r>
      <w:r>
        <w:t xml:space="preserve">20.6 </w:t>
      </w:r>
      <w:r>
        <w:t>Podmínek</w:t>
      </w:r>
      <w:r>
        <w:t xml:space="preserve">. </w:t>
      </w:r>
    </w:p>
    <w:p w14:paraId="050716E0" w14:textId="77777777" w:rsidR="004D2516" w:rsidRDefault="00EC31B5">
      <w:pPr>
        <w:ind w:left="567"/>
      </w:pPr>
      <w:r>
        <w:rPr>
          <w:noProof/>
        </w:rPr>
        <w:drawing>
          <wp:inline distT="0" distB="0" distL="0" distR="0" wp14:anchorId="31779F74" wp14:editId="552CF22A">
            <wp:extent cx="155448" cy="89916"/>
            <wp:effectExtent l="0" t="0" r="0" b="0"/>
            <wp:docPr id="2480" name="Picture 2480"/>
            <wp:cNvGraphicFramePr/>
            <a:graphic xmlns:a="http://schemas.openxmlformats.org/drawingml/2006/main">
              <a:graphicData uri="http://schemas.openxmlformats.org/drawingml/2006/picture">
                <pic:pic xmlns:pic="http://schemas.openxmlformats.org/drawingml/2006/picture">
                  <pic:nvPicPr>
                    <pic:cNvPr id="2480" name="Picture 2480"/>
                    <pic:cNvPicPr/>
                  </pic:nvPicPr>
                  <pic:blipFill>
                    <a:blip r:embed="rId71"/>
                    <a:stretch>
                      <a:fillRect/>
                    </a:stretch>
                  </pic:blipFill>
                  <pic:spPr>
                    <a:xfrm>
                      <a:off x="0" y="0"/>
                      <a:ext cx="155448" cy="89916"/>
                    </a:xfrm>
                    <a:prstGeom prst="rect">
                      <a:avLst/>
                    </a:prstGeom>
                  </pic:spPr>
                </pic:pic>
              </a:graphicData>
            </a:graphic>
          </wp:inline>
        </w:drawing>
      </w:r>
      <w:r>
        <w:rPr>
          <w:rFonts w:ascii="Arial" w:eastAsia="Arial" w:hAnsi="Arial" w:cs="Arial"/>
        </w:rPr>
        <w:t xml:space="preserve"> </w:t>
      </w:r>
      <w:r>
        <w:rPr>
          <w:rFonts w:ascii="Arial" w:eastAsia="Arial" w:hAnsi="Arial" w:cs="Arial"/>
        </w:rPr>
        <w:tab/>
      </w:r>
      <w:r>
        <w:t>ALIS je při zpracov</w:t>
      </w:r>
      <w:r>
        <w:t>ání Osobních údajů povinna zejména:</w:t>
      </w:r>
      <w:r>
        <w:t xml:space="preserve"> </w:t>
      </w:r>
    </w:p>
    <w:p w14:paraId="7C053AAE" w14:textId="77777777" w:rsidR="004D2516" w:rsidRDefault="00EC31B5">
      <w:pPr>
        <w:numPr>
          <w:ilvl w:val="0"/>
          <w:numId w:val="5"/>
        </w:numPr>
        <w:ind w:left="615" w:hanging="394"/>
      </w:pPr>
      <w:r>
        <w:rPr>
          <w:noProof/>
        </w:rPr>
        <w:drawing>
          <wp:anchor distT="0" distB="0" distL="114300" distR="114300" simplePos="0" relativeHeight="251659264" behindDoc="0" locked="0" layoutInCell="1" allowOverlap="0" wp14:anchorId="38532AF9" wp14:editId="69A453A4">
            <wp:simplePos x="0" y="0"/>
            <wp:positionH relativeFrom="column">
              <wp:posOffset>3241548</wp:posOffset>
            </wp:positionH>
            <wp:positionV relativeFrom="paragraph">
              <wp:posOffset>242911</wp:posOffset>
            </wp:positionV>
            <wp:extent cx="219456" cy="89916"/>
            <wp:effectExtent l="0" t="0" r="0" b="0"/>
            <wp:wrapSquare wrapText="bothSides"/>
            <wp:docPr id="2663"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72"/>
                    <a:stretch>
                      <a:fillRect/>
                    </a:stretch>
                  </pic:blipFill>
                  <pic:spPr>
                    <a:xfrm>
                      <a:off x="0" y="0"/>
                      <a:ext cx="219456" cy="89916"/>
                    </a:xfrm>
                    <a:prstGeom prst="rect">
                      <a:avLst/>
                    </a:prstGeom>
                  </pic:spPr>
                </pic:pic>
              </a:graphicData>
            </a:graphic>
          </wp:anchor>
        </w:drawing>
      </w:r>
      <w:r>
        <w:rPr>
          <w:noProof/>
        </w:rPr>
        <w:drawing>
          <wp:anchor distT="0" distB="0" distL="114300" distR="114300" simplePos="0" relativeHeight="251660288" behindDoc="0" locked="0" layoutInCell="1" allowOverlap="0" wp14:anchorId="6029BBD4" wp14:editId="3C179A85">
            <wp:simplePos x="0" y="0"/>
            <wp:positionH relativeFrom="column">
              <wp:posOffset>3241548</wp:posOffset>
            </wp:positionH>
            <wp:positionV relativeFrom="paragraph">
              <wp:posOffset>745830</wp:posOffset>
            </wp:positionV>
            <wp:extent cx="219456" cy="89916"/>
            <wp:effectExtent l="0" t="0" r="0" b="0"/>
            <wp:wrapSquare wrapText="bothSides"/>
            <wp:docPr id="2685" name="Picture 2685"/>
            <wp:cNvGraphicFramePr/>
            <a:graphic xmlns:a="http://schemas.openxmlformats.org/drawingml/2006/main">
              <a:graphicData uri="http://schemas.openxmlformats.org/drawingml/2006/picture">
                <pic:pic xmlns:pic="http://schemas.openxmlformats.org/drawingml/2006/picture">
                  <pic:nvPicPr>
                    <pic:cNvPr id="2685" name="Picture 2685"/>
                    <pic:cNvPicPr/>
                  </pic:nvPicPr>
                  <pic:blipFill>
                    <a:blip r:embed="rId73"/>
                    <a:stretch>
                      <a:fillRect/>
                    </a:stretch>
                  </pic:blipFill>
                  <pic:spPr>
                    <a:xfrm>
                      <a:off x="0" y="0"/>
                      <a:ext cx="219456" cy="89916"/>
                    </a:xfrm>
                    <a:prstGeom prst="rect">
                      <a:avLst/>
                    </a:prstGeom>
                  </pic:spPr>
                </pic:pic>
              </a:graphicData>
            </a:graphic>
          </wp:anchor>
        </w:drawing>
      </w:r>
      <w:r>
        <w:t>zpracováv</w:t>
      </w:r>
      <w:r>
        <w:t>at O</w:t>
      </w:r>
      <w:r>
        <w:t xml:space="preserve">sobní údaje pouze na základě doložených pokynů Odběratele, včetně v otázkách předání </w:t>
      </w:r>
      <w:r>
        <w:t>O</w:t>
      </w:r>
      <w:r>
        <w:t>sobních údajů do třetí země nebo mezinárodní organizaci, pokud jí</w:t>
      </w:r>
      <w:r>
        <w:t xml:space="preserve"> </w:t>
      </w:r>
      <w:r>
        <w:t>toto zpracování již neukládají právo Evropské unie n</w:t>
      </w:r>
      <w:r>
        <w:t xml:space="preserve">ebo členského státu, které </w:t>
      </w:r>
      <w:r>
        <w:t xml:space="preserve">se na </w:t>
      </w:r>
      <w:r>
        <w:t>Odběratele vztahuje; v takovém případě ALIS Odběratele</w:t>
      </w:r>
      <w:r>
        <w:t xml:space="preserve"> informuje o tomto </w:t>
      </w:r>
      <w:r>
        <w:t>právním požadavku před zpracováním, ledaže by tyto právní předpisy toto informování zakazovaly z důležitých důvodů veřejného zájmu;</w:t>
      </w:r>
      <w:r>
        <w:t xml:space="preserve"> </w:t>
      </w:r>
    </w:p>
    <w:p w14:paraId="6FA924F6" w14:textId="77777777" w:rsidR="004D2516" w:rsidRDefault="00EC31B5">
      <w:pPr>
        <w:numPr>
          <w:ilvl w:val="0"/>
          <w:numId w:val="5"/>
        </w:numPr>
        <w:ind w:left="615" w:hanging="394"/>
      </w:pPr>
      <w:r>
        <w:t>zajišť</w:t>
      </w:r>
      <w:r>
        <w:t>ovat</w:t>
      </w:r>
      <w:r>
        <w:t xml:space="preserve">, aby se osoby oprávněné zpracovávat </w:t>
      </w:r>
      <w:r>
        <w:t>O</w:t>
      </w:r>
      <w:r>
        <w:t>sobní údaje zavázaly k mlčenlivosti nebo aby se na ně vztahovala zákonná povinnost mlčenlivosti;</w:t>
      </w:r>
      <w:r>
        <w:t xml:space="preserve"> </w:t>
      </w:r>
    </w:p>
    <w:p w14:paraId="46FBE608" w14:textId="77777777" w:rsidR="004D2516" w:rsidRDefault="00EC31B5">
      <w:pPr>
        <w:numPr>
          <w:ilvl w:val="0"/>
          <w:numId w:val="5"/>
        </w:numPr>
        <w:spacing w:after="0"/>
        <w:ind w:left="615" w:hanging="394"/>
      </w:pPr>
      <w:r>
        <w:t>přijm</w:t>
      </w:r>
      <w:r>
        <w:t xml:space="preserve">out </w:t>
      </w:r>
      <w:r>
        <w:t>opatření požadovaná</w:t>
      </w:r>
      <w:r>
        <w:t xml:space="preserve"> k </w:t>
      </w:r>
      <w:r>
        <w:t>zabezpečení zpracování</w:t>
      </w:r>
      <w:r>
        <w:t xml:space="preserve"> </w:t>
      </w:r>
      <w:r>
        <w:t>podle článku 32</w:t>
      </w:r>
      <w:r>
        <w:t xml:space="preserve"> </w:t>
      </w:r>
    </w:p>
    <w:p w14:paraId="48B493B4" w14:textId="77777777" w:rsidR="004D2516" w:rsidRDefault="00EC31B5">
      <w:pPr>
        <w:spacing w:after="48" w:line="250" w:lineRule="auto"/>
        <w:ind w:left="627" w:hanging="10"/>
        <w:jc w:val="left"/>
      </w:pPr>
      <w:r>
        <w:t xml:space="preserve">GDPR; </w:t>
      </w:r>
    </w:p>
    <w:p w14:paraId="52932F37" w14:textId="77777777" w:rsidR="004D2516" w:rsidRDefault="00EC31B5">
      <w:pPr>
        <w:numPr>
          <w:ilvl w:val="0"/>
          <w:numId w:val="5"/>
        </w:numPr>
        <w:spacing w:after="0"/>
        <w:ind w:left="615" w:hanging="394"/>
      </w:pPr>
      <w:r>
        <w:t>dodržovat podmínky pro zapojení dalšího zp</w:t>
      </w:r>
      <w:r>
        <w:t>racovatele uvedené v</w:t>
      </w:r>
      <w:r>
        <w:t xml:space="preserve"> </w:t>
      </w:r>
      <w:r>
        <w:t xml:space="preserve">čl. 28 odstavcích 2 a </w:t>
      </w:r>
    </w:p>
    <w:p w14:paraId="73872E1D" w14:textId="77777777" w:rsidR="004D2516" w:rsidRDefault="00EC31B5">
      <w:pPr>
        <w:spacing w:after="48" w:line="250" w:lineRule="auto"/>
        <w:ind w:left="627" w:hanging="10"/>
        <w:jc w:val="left"/>
      </w:pPr>
      <w:r>
        <w:t xml:space="preserve">4 GDPR; </w:t>
      </w:r>
    </w:p>
    <w:p w14:paraId="24010646" w14:textId="77777777" w:rsidR="004D2516" w:rsidRDefault="00EC31B5">
      <w:pPr>
        <w:numPr>
          <w:ilvl w:val="0"/>
          <w:numId w:val="5"/>
        </w:numPr>
        <w:ind w:left="615" w:hanging="394"/>
      </w:pPr>
      <w:r>
        <w:t>zohledňovat povahu zpracování, být Odběrateli nápomocna prostřednictvím vhodných technických a organizačních opatření, pokud je to možné, pro splnění Odběratelovy povinnosti reagovat na žádosti o výkon p</w:t>
      </w:r>
      <w:r>
        <w:t>ráv subjektu údajů stanovených v kapitole III GDPR;</w:t>
      </w:r>
      <w:r>
        <w:t xml:space="preserve"> </w:t>
      </w:r>
    </w:p>
    <w:p w14:paraId="565A6918" w14:textId="77777777" w:rsidR="004D2516" w:rsidRDefault="00EC31B5">
      <w:pPr>
        <w:numPr>
          <w:ilvl w:val="0"/>
          <w:numId w:val="5"/>
        </w:numPr>
        <w:spacing w:after="0"/>
        <w:ind w:left="615" w:hanging="394"/>
      </w:pPr>
      <w:r>
        <w:t>být</w:t>
      </w:r>
      <w:r>
        <w:t xml:space="preserve"> </w:t>
      </w:r>
      <w:r>
        <w:t>Odběrateli</w:t>
      </w:r>
      <w:r>
        <w:t xml:space="preserve"> </w:t>
      </w:r>
      <w:r>
        <w:t>nápomocn</w:t>
      </w:r>
      <w:r>
        <w:t xml:space="preserve">a </w:t>
      </w:r>
      <w:r>
        <w:t>při zajišťování souladu s povinnostmi podle článků 32 až 36</w:t>
      </w:r>
      <w:r>
        <w:t xml:space="preserve"> GDPR</w:t>
      </w:r>
      <w:r>
        <w:t xml:space="preserve">, a to při zohlednění povahy zpracování a informací, jež má </w:t>
      </w:r>
      <w:r>
        <w:t xml:space="preserve">jako zpracovatel k </w:t>
      </w:r>
    </w:p>
    <w:p w14:paraId="657EAA5D" w14:textId="77777777" w:rsidR="004D2516" w:rsidRDefault="00EC31B5">
      <w:pPr>
        <w:spacing w:after="48" w:line="250" w:lineRule="auto"/>
        <w:ind w:left="627" w:hanging="10"/>
        <w:jc w:val="left"/>
      </w:pPr>
      <w:r>
        <w:t xml:space="preserve">dispozici; </w:t>
      </w:r>
    </w:p>
    <w:p w14:paraId="475A9A29" w14:textId="77777777" w:rsidR="004D2516" w:rsidRDefault="00EC31B5">
      <w:pPr>
        <w:numPr>
          <w:ilvl w:val="0"/>
          <w:numId w:val="5"/>
        </w:numPr>
        <w:ind w:left="615" w:hanging="394"/>
      </w:pPr>
      <w:r>
        <w:t>v souladu s rozhodnutí</w:t>
      </w:r>
      <w:r>
        <w:t xml:space="preserve">m Odběratele všechny Osobní údaje buď vymazat, nebo je vrátit Odběrateli po ukončení poskytování Služeb, a vymazat existující kopie, pokud právo Evropské unie nebo členského státu nepožaduje uložení daných </w:t>
      </w:r>
      <w:r>
        <w:t>O</w:t>
      </w:r>
      <w:r>
        <w:t>sobních údajů;</w:t>
      </w:r>
      <w:r>
        <w:t xml:space="preserve"> h)</w:t>
      </w:r>
      <w:r>
        <w:rPr>
          <w:rFonts w:ascii="Arial" w:eastAsia="Arial" w:hAnsi="Arial" w:cs="Arial"/>
        </w:rPr>
        <w:t xml:space="preserve"> </w:t>
      </w:r>
      <w:r>
        <w:t xml:space="preserve">poskytnout </w:t>
      </w:r>
      <w:r>
        <w:t>Odběrateli</w:t>
      </w:r>
      <w:r>
        <w:t xml:space="preserve"> </w:t>
      </w:r>
      <w:r>
        <w:t>veškeré i</w:t>
      </w:r>
      <w:r>
        <w:t>nformace potřebné k doložení toho, že byly splněny povinnosti stanovené v</w:t>
      </w:r>
      <w:r>
        <w:t xml:space="preserve"> </w:t>
      </w:r>
      <w:r>
        <w:t>článku</w:t>
      </w:r>
      <w:r>
        <w:t xml:space="preserve"> 28 GDPR, </w:t>
      </w:r>
    </w:p>
    <w:p w14:paraId="79D8F1B4" w14:textId="77777777" w:rsidR="004D2516" w:rsidRDefault="00EC31B5">
      <w:pPr>
        <w:ind w:left="610" w:hanging="334"/>
      </w:pPr>
      <w:r>
        <w:t>i)</w:t>
      </w:r>
      <w:r>
        <w:rPr>
          <w:rFonts w:ascii="Arial" w:eastAsia="Arial" w:hAnsi="Arial" w:cs="Arial"/>
        </w:rPr>
        <w:t xml:space="preserve"> </w:t>
      </w:r>
      <w:r>
        <w:t xml:space="preserve">v souladu s </w:t>
      </w:r>
      <w:r>
        <w:t xml:space="preserve">čl. </w:t>
      </w:r>
      <w:r>
        <w:t xml:space="preserve">10 </w:t>
      </w:r>
      <w:r>
        <w:t>těchto Podmínek umožn</w:t>
      </w:r>
      <w:r>
        <w:t xml:space="preserve">it </w:t>
      </w:r>
      <w:r>
        <w:t>audity, včetně inspekcí, prováděné Odběratelem</w:t>
      </w:r>
      <w:r>
        <w:t xml:space="preserve"> </w:t>
      </w:r>
      <w:r>
        <w:t>nebo jiným auditorem, kterého Odběratel</w:t>
      </w:r>
      <w:r>
        <w:t xml:space="preserve"> </w:t>
      </w:r>
      <w:r>
        <w:t>pověřil, a k těmto auditům přispě</w:t>
      </w:r>
      <w:r>
        <w:t xml:space="preserve">t. </w:t>
      </w:r>
      <w:r>
        <w:t>ALIS informuje neprodleně Odběratele v</w:t>
      </w:r>
      <w:r>
        <w:t xml:space="preserve"> </w:t>
      </w:r>
      <w:r>
        <w:t xml:space="preserve">případě, že podle jejího </w:t>
      </w:r>
      <w:r>
        <w:t>názoru určitý pokyn porušuje nařízení GDPR nebo jiné předpisy Evropské unie nebo členského státu týkající se ochrany údajů.</w:t>
      </w:r>
      <w:r>
        <w:t xml:space="preserve"> </w:t>
      </w:r>
    </w:p>
    <w:p w14:paraId="12BD8C4A" w14:textId="77777777" w:rsidR="004D2516" w:rsidRDefault="00EC31B5">
      <w:pPr>
        <w:ind w:left="213" w:hanging="211"/>
      </w:pPr>
      <w:r>
        <w:rPr>
          <w:rFonts w:ascii="Arial" w:eastAsia="Arial" w:hAnsi="Arial" w:cs="Arial"/>
        </w:rPr>
        <w:t xml:space="preserve"> </w:t>
      </w:r>
      <w:r>
        <w:t>Z</w:t>
      </w:r>
      <w:r>
        <w:t xml:space="preserve">pracovávání </w:t>
      </w:r>
      <w:r>
        <w:t>O</w:t>
      </w:r>
      <w:r>
        <w:t xml:space="preserve">sobních údajů v </w:t>
      </w:r>
      <w:r>
        <w:t xml:space="preserve">souladu s </w:t>
      </w:r>
      <w:r>
        <w:t xml:space="preserve">povinnostmi ALIS </w:t>
      </w:r>
      <w:r>
        <w:t xml:space="preserve">dohodnutými v rámci </w:t>
      </w:r>
      <w:r>
        <w:t xml:space="preserve">Smlouvy </w:t>
      </w:r>
      <w:r>
        <w:t>a Podmínek se považuje za prováděné v souladu s instrukcemi Odběratele</w:t>
      </w:r>
      <w:r>
        <w:t xml:space="preserve">. </w:t>
      </w:r>
    </w:p>
    <w:p w14:paraId="0CBBBD24" w14:textId="77777777" w:rsidR="004D2516" w:rsidRDefault="00EC31B5">
      <w:pPr>
        <w:ind w:left="213" w:hanging="211"/>
      </w:pPr>
      <w:r>
        <w:rPr>
          <w:rFonts w:ascii="Arial" w:eastAsia="Arial" w:hAnsi="Arial" w:cs="Arial"/>
        </w:rPr>
        <w:t xml:space="preserve"> </w:t>
      </w:r>
      <w:r>
        <w:t>Č</w:t>
      </w:r>
      <w:r>
        <w:t xml:space="preserve">innosti ALIS dle odst. 9.9 </w:t>
      </w:r>
      <w:r>
        <w:t xml:space="preserve">písm. e), f), g) a </w:t>
      </w:r>
      <w:r>
        <w:t xml:space="preserve">i) </w:t>
      </w:r>
      <w:r>
        <w:t xml:space="preserve">budou hrazeny dle cen pro poskytování těchto činností dle aktuální </w:t>
      </w:r>
      <w:r>
        <w:t>cen</w:t>
      </w:r>
      <w:r>
        <w:t>ové nab</w:t>
      </w:r>
      <w:r>
        <w:t>ídky</w:t>
      </w:r>
      <w:r>
        <w:t xml:space="preserve"> ALIS. </w:t>
      </w:r>
    </w:p>
    <w:p w14:paraId="1953C1C8" w14:textId="77777777" w:rsidR="004D2516" w:rsidRDefault="00EC31B5">
      <w:pPr>
        <w:ind w:left="213" w:hanging="211"/>
      </w:pPr>
      <w:r>
        <w:rPr>
          <w:rFonts w:ascii="Arial" w:eastAsia="Arial" w:hAnsi="Arial" w:cs="Arial"/>
        </w:rPr>
        <w:t xml:space="preserve"> </w:t>
      </w:r>
      <w:r>
        <w:t xml:space="preserve">Ve smyslu odst. 9.9 </w:t>
      </w:r>
      <w:r>
        <w:t>písm. c) Podmínek ALIS přijal</w:t>
      </w:r>
      <w:r>
        <w:t xml:space="preserve">a </w:t>
      </w:r>
      <w:r>
        <w:t>a udržuje následující</w:t>
      </w:r>
      <w:r>
        <w:t xml:space="preserve"> </w:t>
      </w:r>
      <w:r>
        <w:t xml:space="preserve">technická a organizační opatření, aby nemohlo dojít k neoprávněnému nebo nahodilému přístupu k </w:t>
      </w:r>
      <w:r>
        <w:t>O</w:t>
      </w:r>
      <w:r>
        <w:t>sobním údajům, k jejich změně, zničení či ztrátě, neoprávněným přenosům, k jejich jinému neoprávněnému zpracování, jakož i k jinému zneužití osobních údajů</w:t>
      </w:r>
      <w:r>
        <w:t xml:space="preserve">: </w:t>
      </w:r>
    </w:p>
    <w:p w14:paraId="3D3DD5DF" w14:textId="77777777" w:rsidR="004D2516" w:rsidRDefault="00EC31B5">
      <w:pPr>
        <w:numPr>
          <w:ilvl w:val="0"/>
          <w:numId w:val="6"/>
        </w:numPr>
        <w:ind w:hanging="394"/>
      </w:pPr>
      <w:r>
        <w:t xml:space="preserve">neustálý monitoring klíčových vlastností </w:t>
      </w:r>
      <w:proofErr w:type="gramStart"/>
      <w:r>
        <w:t>systému jehož</w:t>
      </w:r>
      <w:proofErr w:type="gramEnd"/>
      <w:r>
        <w:t xml:space="preserve"> prostřednictvím jsou poskytovány Služby;</w:t>
      </w:r>
      <w:r>
        <w:t xml:space="preserve"> </w:t>
      </w:r>
    </w:p>
    <w:p w14:paraId="0842990B" w14:textId="77777777" w:rsidR="004D2516" w:rsidRDefault="00EC31B5">
      <w:pPr>
        <w:numPr>
          <w:ilvl w:val="0"/>
          <w:numId w:val="6"/>
        </w:numPr>
        <w:ind w:hanging="394"/>
      </w:pPr>
      <w:r>
        <w:t>o</w:t>
      </w:r>
      <w:r>
        <w:t>věřování integrity prováděných záloh;</w:t>
      </w:r>
      <w:r>
        <w:t xml:space="preserve"> </w:t>
      </w:r>
    </w:p>
    <w:p w14:paraId="7DF5E3FA" w14:textId="77777777" w:rsidR="004D2516" w:rsidRDefault="00EC31B5">
      <w:pPr>
        <w:numPr>
          <w:ilvl w:val="0"/>
          <w:numId w:val="6"/>
        </w:numPr>
        <w:spacing w:after="9"/>
        <w:ind w:hanging="394"/>
      </w:pPr>
      <w:r>
        <w:t xml:space="preserve">zabezpečení firewallu, antivirové ochrany a </w:t>
      </w:r>
    </w:p>
    <w:p w14:paraId="5D37FBBC" w14:textId="77777777" w:rsidR="004D2516" w:rsidRDefault="00EC31B5">
      <w:pPr>
        <w:ind w:left="965" w:firstLine="0"/>
      </w:pPr>
      <w:r>
        <w:t>kontrolu neoprávněných přístupů;</w:t>
      </w:r>
      <w:r>
        <w:t xml:space="preserve"> </w:t>
      </w:r>
    </w:p>
    <w:p w14:paraId="47C13656" w14:textId="77777777" w:rsidR="004D2516" w:rsidRDefault="00EC31B5">
      <w:pPr>
        <w:numPr>
          <w:ilvl w:val="0"/>
          <w:numId w:val="6"/>
        </w:numPr>
        <w:ind w:hanging="394"/>
      </w:pPr>
      <w:r>
        <w:t>šifrovaný přenos dat;</w:t>
      </w:r>
      <w:r>
        <w:t xml:space="preserve"> </w:t>
      </w:r>
    </w:p>
    <w:p w14:paraId="5A4E4F51" w14:textId="77777777" w:rsidR="004D2516" w:rsidRDefault="00EC31B5">
      <w:pPr>
        <w:numPr>
          <w:ilvl w:val="0"/>
          <w:numId w:val="6"/>
        </w:numPr>
        <w:spacing w:after="50" w:line="250" w:lineRule="auto"/>
        <w:ind w:hanging="394"/>
      </w:pPr>
      <w:r>
        <w:t>umožnění přístup</w:t>
      </w:r>
      <w:r>
        <w:t>u k O</w:t>
      </w:r>
      <w:r>
        <w:t>sobním údajům pouze pověřeným</w:t>
      </w:r>
      <w:r>
        <w:t xml:space="preserve"> osob</w:t>
      </w:r>
      <w:r>
        <w:t>á</w:t>
      </w:r>
      <w:r>
        <w:t xml:space="preserve">m </w:t>
      </w:r>
      <w:r>
        <w:t>Odběratele</w:t>
      </w:r>
      <w:r>
        <w:t xml:space="preserve">; </w:t>
      </w:r>
    </w:p>
    <w:p w14:paraId="0945BA9C" w14:textId="77777777" w:rsidR="004D2516" w:rsidRDefault="00EC31B5">
      <w:pPr>
        <w:numPr>
          <w:ilvl w:val="0"/>
          <w:numId w:val="6"/>
        </w:numPr>
        <w:ind w:hanging="394"/>
      </w:pPr>
      <w:r>
        <w:t xml:space="preserve">servery s </w:t>
      </w:r>
      <w:r>
        <w:t xml:space="preserve">Osobními údaji jsou uzamčeny </w:t>
      </w:r>
      <w:r>
        <w:t xml:space="preserve">v </w:t>
      </w:r>
      <w:proofErr w:type="spellStart"/>
      <w:r>
        <w:t>dat</w:t>
      </w:r>
      <w:r>
        <w:t>acentrech</w:t>
      </w:r>
      <w:proofErr w:type="spellEnd"/>
      <w:r>
        <w:t xml:space="preserve"> </w:t>
      </w:r>
      <w:r>
        <w:t>vybraných zpracovatelů uvedených v</w:t>
      </w:r>
      <w:r>
        <w:t xml:space="preserve"> </w:t>
      </w:r>
      <w:r>
        <w:t xml:space="preserve">Příloze </w:t>
      </w:r>
      <w:proofErr w:type="gramStart"/>
      <w:r>
        <w:t>č. 1 těchto</w:t>
      </w:r>
      <w:proofErr w:type="gramEnd"/>
      <w:r>
        <w:t xml:space="preserve"> Podmínek</w:t>
      </w:r>
      <w:r>
        <w:t xml:space="preserve">; </w:t>
      </w:r>
    </w:p>
    <w:p w14:paraId="5314A087" w14:textId="77777777" w:rsidR="004D2516" w:rsidRDefault="00EC31B5">
      <w:pPr>
        <w:numPr>
          <w:ilvl w:val="0"/>
          <w:numId w:val="6"/>
        </w:numPr>
        <w:ind w:hanging="394"/>
      </w:pPr>
      <w:r>
        <w:t>zálohy dat se provádějí do oddělené geografické lokality</w:t>
      </w:r>
      <w:r>
        <w:t xml:space="preserve"> ve smyslu odst. 7.1 </w:t>
      </w:r>
      <w:r>
        <w:t>Podmínek, data jsou šifrovaná během přenosu i po uložení a přístup k nešifrovaným datům</w:t>
      </w:r>
      <w:r>
        <w:t xml:space="preserve"> </w:t>
      </w:r>
      <w:r>
        <w:t>mají pouze pově</w:t>
      </w:r>
      <w:r>
        <w:t xml:space="preserve">řené </w:t>
      </w:r>
      <w:r>
        <w:t xml:space="preserve">osoby ALIS a TRIXI. </w:t>
      </w:r>
    </w:p>
    <w:p w14:paraId="595F3B2D" w14:textId="77777777" w:rsidR="004D2516" w:rsidRDefault="00EC31B5">
      <w:pPr>
        <w:ind w:left="567"/>
      </w:pPr>
      <w:r>
        <w:rPr>
          <w:noProof/>
        </w:rPr>
        <w:drawing>
          <wp:inline distT="0" distB="0" distL="0" distR="0" wp14:anchorId="708FA65F" wp14:editId="51EE8458">
            <wp:extent cx="219456" cy="89916"/>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74"/>
                    <a:stretch>
                      <a:fillRect/>
                    </a:stretch>
                  </pic:blipFill>
                  <pic:spPr>
                    <a:xfrm>
                      <a:off x="0" y="0"/>
                      <a:ext cx="219456" cy="89916"/>
                    </a:xfrm>
                    <a:prstGeom prst="rect">
                      <a:avLst/>
                    </a:prstGeom>
                  </pic:spPr>
                </pic:pic>
              </a:graphicData>
            </a:graphic>
          </wp:inline>
        </w:drawing>
      </w:r>
      <w:r>
        <w:rPr>
          <w:rFonts w:ascii="Arial" w:eastAsia="Arial" w:hAnsi="Arial" w:cs="Arial"/>
        </w:rPr>
        <w:t xml:space="preserve"> </w:t>
      </w:r>
      <w:r>
        <w:t xml:space="preserve">V </w:t>
      </w:r>
      <w:r>
        <w:t>případě, že ALIS zjistí porušení zabezpečení Osobních údajů, ohlásí jej bez zbytečného odkladu Odběrateli.</w:t>
      </w:r>
      <w:r>
        <w:t xml:space="preserve"> </w:t>
      </w:r>
    </w:p>
    <w:p w14:paraId="356E08E9" w14:textId="77777777" w:rsidR="004D2516" w:rsidRDefault="00EC31B5">
      <w:pPr>
        <w:ind w:left="567"/>
      </w:pPr>
      <w:r>
        <w:rPr>
          <w:noProof/>
        </w:rPr>
        <w:drawing>
          <wp:inline distT="0" distB="0" distL="0" distR="0" wp14:anchorId="46580B4B" wp14:editId="3AB62898">
            <wp:extent cx="222504" cy="89916"/>
            <wp:effectExtent l="0" t="0" r="0" b="0"/>
            <wp:docPr id="2825" name="Picture 2825"/>
            <wp:cNvGraphicFramePr/>
            <a:graphic xmlns:a="http://schemas.openxmlformats.org/drawingml/2006/main">
              <a:graphicData uri="http://schemas.openxmlformats.org/drawingml/2006/picture">
                <pic:pic xmlns:pic="http://schemas.openxmlformats.org/drawingml/2006/picture">
                  <pic:nvPicPr>
                    <pic:cNvPr id="2825" name="Picture 2825"/>
                    <pic:cNvPicPr/>
                  </pic:nvPicPr>
                  <pic:blipFill>
                    <a:blip r:embed="rId75"/>
                    <a:stretch>
                      <a:fillRect/>
                    </a:stretch>
                  </pic:blipFill>
                  <pic:spPr>
                    <a:xfrm>
                      <a:off x="0" y="0"/>
                      <a:ext cx="222504" cy="89916"/>
                    </a:xfrm>
                    <a:prstGeom prst="rect">
                      <a:avLst/>
                    </a:prstGeom>
                  </pic:spPr>
                </pic:pic>
              </a:graphicData>
            </a:graphic>
          </wp:inline>
        </w:drawing>
      </w:r>
      <w:r>
        <w:rPr>
          <w:rFonts w:ascii="Arial" w:eastAsia="Arial" w:hAnsi="Arial" w:cs="Arial"/>
        </w:rPr>
        <w:t xml:space="preserve"> </w:t>
      </w:r>
      <w:r>
        <w:t xml:space="preserve">V </w:t>
      </w:r>
      <w:r>
        <w:t xml:space="preserve">případě ukončení </w:t>
      </w:r>
      <w:proofErr w:type="spellStart"/>
      <w:r>
        <w:t>Hostingové</w:t>
      </w:r>
      <w:proofErr w:type="spellEnd"/>
      <w:r>
        <w:t xml:space="preserve"> smlouvy</w:t>
      </w:r>
      <w:r>
        <w:t xml:space="preserve"> budou O</w:t>
      </w:r>
      <w:r>
        <w:t xml:space="preserve">sobní údaje předány Odběrateli, migrovány do nového prostředí určeného </w:t>
      </w:r>
      <w:r>
        <w:t xml:space="preserve">Odběratelem nebo smazány, a to za dodržení podmínek stanovených </w:t>
      </w:r>
      <w:r>
        <w:t xml:space="preserve">v </w:t>
      </w:r>
      <w:r>
        <w:t xml:space="preserve">čl. </w:t>
      </w:r>
      <w:r>
        <w:t xml:space="preserve">19 </w:t>
      </w:r>
      <w:r>
        <w:t>Podmínek.</w:t>
      </w:r>
      <w:r>
        <w:t xml:space="preserve"> </w:t>
      </w:r>
    </w:p>
    <w:p w14:paraId="5958AB22" w14:textId="77777777" w:rsidR="004D2516" w:rsidRDefault="00EC31B5">
      <w:pPr>
        <w:spacing w:after="246"/>
        <w:ind w:left="567"/>
      </w:pPr>
      <w:r>
        <w:rPr>
          <w:noProof/>
        </w:rPr>
        <w:lastRenderedPageBreak/>
        <w:drawing>
          <wp:inline distT="0" distB="0" distL="0" distR="0" wp14:anchorId="79401BB8" wp14:editId="2B744D25">
            <wp:extent cx="219456" cy="89916"/>
            <wp:effectExtent l="0" t="0" r="0" b="0"/>
            <wp:docPr id="2846" name="Picture 2846"/>
            <wp:cNvGraphicFramePr/>
            <a:graphic xmlns:a="http://schemas.openxmlformats.org/drawingml/2006/main">
              <a:graphicData uri="http://schemas.openxmlformats.org/drawingml/2006/picture">
                <pic:pic xmlns:pic="http://schemas.openxmlformats.org/drawingml/2006/picture">
                  <pic:nvPicPr>
                    <pic:cNvPr id="2846" name="Picture 2846"/>
                    <pic:cNvPicPr/>
                  </pic:nvPicPr>
                  <pic:blipFill>
                    <a:blip r:embed="rId76"/>
                    <a:stretch>
                      <a:fillRect/>
                    </a:stretch>
                  </pic:blipFill>
                  <pic:spPr>
                    <a:xfrm>
                      <a:off x="0" y="0"/>
                      <a:ext cx="219456" cy="89916"/>
                    </a:xfrm>
                    <a:prstGeom prst="rect">
                      <a:avLst/>
                    </a:prstGeom>
                  </pic:spPr>
                </pic:pic>
              </a:graphicData>
            </a:graphic>
          </wp:inline>
        </w:drawing>
      </w:r>
      <w:r>
        <w:rPr>
          <w:rFonts w:ascii="Arial" w:eastAsia="Arial" w:hAnsi="Arial" w:cs="Arial"/>
        </w:rPr>
        <w:t xml:space="preserve"> </w:t>
      </w:r>
      <w:r>
        <w:t xml:space="preserve">ALIS uchová </w:t>
      </w:r>
      <w:r>
        <w:t>O</w:t>
      </w:r>
      <w:r>
        <w:t>sobní údaje i po ukončení Smlouvy, pokud to právo Evropské unie nebo členského státu požaduje.</w:t>
      </w:r>
      <w:r>
        <w:t xml:space="preserve"> </w:t>
      </w:r>
    </w:p>
    <w:p w14:paraId="39AA250C" w14:textId="77777777" w:rsidR="004D2516" w:rsidRDefault="00EC31B5">
      <w:pPr>
        <w:pStyle w:val="Nadpis2"/>
        <w:tabs>
          <w:tab w:val="center" w:pos="883"/>
        </w:tabs>
        <w:spacing w:after="103" w:line="259" w:lineRule="auto"/>
        <w:ind w:left="0" w:firstLine="0"/>
      </w:pPr>
      <w:r>
        <w:t>10.</w:t>
      </w:r>
      <w:r>
        <w:rPr>
          <w:rFonts w:ascii="Arial" w:eastAsia="Arial" w:hAnsi="Arial" w:cs="Arial"/>
        </w:rPr>
        <w:t xml:space="preserve"> </w:t>
      </w:r>
      <w:r>
        <w:rPr>
          <w:rFonts w:ascii="Arial" w:eastAsia="Arial" w:hAnsi="Arial" w:cs="Arial"/>
        </w:rPr>
        <w:tab/>
      </w:r>
      <w:r>
        <w:rPr>
          <w:color w:val="1E1E1E"/>
        </w:rPr>
        <w:t>AUDITY</w:t>
      </w:r>
      <w:r>
        <w:t xml:space="preserve"> </w:t>
      </w:r>
    </w:p>
    <w:p w14:paraId="4F5C1433" w14:textId="77777777" w:rsidR="004D2516" w:rsidRDefault="00EC31B5">
      <w:pPr>
        <w:ind w:left="567"/>
      </w:pPr>
      <w:r>
        <w:rPr>
          <w:noProof/>
        </w:rPr>
        <w:drawing>
          <wp:inline distT="0" distB="0" distL="0" distR="0" wp14:anchorId="27C03C1D" wp14:editId="14CEFCCE">
            <wp:extent cx="213360" cy="89916"/>
            <wp:effectExtent l="0" t="0" r="0" b="0"/>
            <wp:docPr id="2859" name="Picture 2859"/>
            <wp:cNvGraphicFramePr/>
            <a:graphic xmlns:a="http://schemas.openxmlformats.org/drawingml/2006/main">
              <a:graphicData uri="http://schemas.openxmlformats.org/drawingml/2006/picture">
                <pic:pic xmlns:pic="http://schemas.openxmlformats.org/drawingml/2006/picture">
                  <pic:nvPicPr>
                    <pic:cNvPr id="2859" name="Picture 2859"/>
                    <pic:cNvPicPr/>
                  </pic:nvPicPr>
                  <pic:blipFill>
                    <a:blip r:embed="rId77"/>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V </w:t>
      </w:r>
      <w:r>
        <w:t>případě auditů, včetně inspekcí, prováděných</w:t>
      </w:r>
      <w:r>
        <w:t xml:space="preserve"> Odběratelem nebo jiným auditorem, kterého Odběratel pověřil, Odběratel</w:t>
      </w:r>
      <w:r>
        <w:t xml:space="preserve"> </w:t>
      </w:r>
      <w:r>
        <w:t xml:space="preserve">bere na vědomí </w:t>
      </w:r>
      <w:r>
        <w:t xml:space="preserve">a </w:t>
      </w:r>
      <w:r>
        <w:t>souhlasí, že:</w:t>
      </w:r>
      <w:r>
        <w:t xml:space="preserve"> </w:t>
      </w:r>
    </w:p>
    <w:p w14:paraId="1A7FD660" w14:textId="77777777" w:rsidR="004D2516" w:rsidRDefault="00EC31B5">
      <w:pPr>
        <w:numPr>
          <w:ilvl w:val="0"/>
          <w:numId w:val="7"/>
        </w:numPr>
        <w:spacing w:after="0"/>
        <w:ind w:hanging="394"/>
      </w:pPr>
      <w:r>
        <w:t xml:space="preserve">ALIS svou povinnost umožnit a poskytnout součinnost při auditech ze strany </w:t>
      </w:r>
    </w:p>
    <w:p w14:paraId="354FDF4B" w14:textId="77777777" w:rsidR="004D2516" w:rsidRDefault="00EC31B5">
      <w:pPr>
        <w:ind w:left="965" w:firstLine="0"/>
      </w:pPr>
      <w:r>
        <w:t>Odběratele splní primárně</w:t>
      </w:r>
      <w:r>
        <w:t xml:space="preserve"> </w:t>
      </w:r>
      <w:r>
        <w:t>tak, že zpřístupní Odběrateli (případně jím pověřené osobě)</w:t>
      </w:r>
      <w:r>
        <w:t xml:space="preserve"> </w:t>
      </w:r>
      <w:r>
        <w:t>potřebné informace a podklady, včetně vybraných výstupů z</w:t>
      </w:r>
      <w:r>
        <w:t xml:space="preserve"> </w:t>
      </w:r>
      <w:r>
        <w:t>auditů prováděných ALIS, či nezávislou třetí</w:t>
      </w:r>
      <w:r>
        <w:t xml:space="preserve"> </w:t>
      </w:r>
      <w:r>
        <w:t xml:space="preserve">stranou, zejména </w:t>
      </w:r>
      <w:r>
        <w:t xml:space="preserve">z auditu v souladu s normou ISO27001 </w:t>
      </w:r>
      <w:r>
        <w:t>provedené nezávislým auditorem;</w:t>
      </w:r>
      <w:r>
        <w:t xml:space="preserve"> </w:t>
      </w:r>
    </w:p>
    <w:p w14:paraId="5435FF7C" w14:textId="77777777" w:rsidR="004D2516" w:rsidRDefault="00EC31B5">
      <w:pPr>
        <w:numPr>
          <w:ilvl w:val="0"/>
          <w:numId w:val="7"/>
        </w:numPr>
        <w:ind w:hanging="394"/>
      </w:pPr>
      <w:r>
        <w:t xml:space="preserve">pouze </w:t>
      </w:r>
      <w:r>
        <w:t xml:space="preserve">v </w:t>
      </w:r>
      <w:r>
        <w:t xml:space="preserve">případě, kdy by Odběratel nedosáhl cílů auditu dle bodu </w:t>
      </w:r>
      <w:r>
        <w:t xml:space="preserve">10.1 </w:t>
      </w:r>
      <w:r>
        <w:t xml:space="preserve">písm. </w:t>
      </w:r>
      <w:r>
        <w:t>a)</w:t>
      </w:r>
      <w:r>
        <w:t>, Odběratel může přistoup</w:t>
      </w:r>
      <w:r>
        <w:t xml:space="preserve">it k </w:t>
      </w:r>
      <w:r>
        <w:t>provedení jiného</w:t>
      </w:r>
      <w:r>
        <w:t xml:space="preserve"> auditu, </w:t>
      </w:r>
      <w:r>
        <w:t xml:space="preserve">přičemž Odběratel: </w:t>
      </w:r>
      <w:r>
        <w:t xml:space="preserve"> </w:t>
      </w:r>
    </w:p>
    <w:p w14:paraId="36971D93" w14:textId="77777777" w:rsidR="004D2516" w:rsidRDefault="00EC31B5">
      <w:pPr>
        <w:numPr>
          <w:ilvl w:val="1"/>
          <w:numId w:val="7"/>
        </w:numPr>
        <w:ind w:hanging="283"/>
      </w:pPr>
      <w:r>
        <w:t xml:space="preserve">zamýšlený </w:t>
      </w:r>
      <w:r>
        <w:t xml:space="preserve">audit </w:t>
      </w:r>
      <w:r>
        <w:t xml:space="preserve">oznámí ALIS nejméně </w:t>
      </w:r>
      <w:r>
        <w:t xml:space="preserve">30 </w:t>
      </w:r>
      <w:r>
        <w:t xml:space="preserve">pracovních dnů před zamýšleným datem provedení auditu, </w:t>
      </w:r>
      <w:r>
        <w:t xml:space="preserve"> </w:t>
      </w:r>
    </w:p>
    <w:p w14:paraId="5E566EF6" w14:textId="77777777" w:rsidR="004D2516" w:rsidRDefault="00EC31B5">
      <w:pPr>
        <w:numPr>
          <w:ilvl w:val="1"/>
          <w:numId w:val="7"/>
        </w:numPr>
        <w:ind w:hanging="283"/>
      </w:pPr>
      <w:r>
        <w:t xml:space="preserve">se zástupcem </w:t>
      </w:r>
      <w:r>
        <w:t>ALIS</w:t>
      </w:r>
      <w:r>
        <w:t xml:space="preserve"> </w:t>
      </w:r>
      <w:r>
        <w:t>předem</w:t>
      </w:r>
      <w:r>
        <w:t xml:space="preserve"> </w:t>
      </w:r>
      <w:r>
        <w:t>sjedná konkrétní datum, rozsah</w:t>
      </w:r>
      <w:r>
        <w:t xml:space="preserve"> </w:t>
      </w:r>
      <w:r>
        <w:t>a podmínky</w:t>
      </w:r>
      <w:r>
        <w:t xml:space="preserve"> </w:t>
      </w:r>
      <w:r>
        <w:t>auditu, místo a čas zahájení auditu,</w:t>
      </w:r>
      <w:r>
        <w:t xml:space="preserve"> </w:t>
      </w:r>
    </w:p>
    <w:p w14:paraId="34EBB60C" w14:textId="77777777" w:rsidR="004D2516" w:rsidRDefault="00EC31B5">
      <w:pPr>
        <w:numPr>
          <w:ilvl w:val="1"/>
          <w:numId w:val="7"/>
        </w:numPr>
        <w:ind w:hanging="283"/>
      </w:pPr>
      <w:r>
        <w:t>provádění auditů a souvisejících činností omezí tak, aby tyto proběhly v obvyklé pracovní době v</w:t>
      </w:r>
      <w:r>
        <w:t xml:space="preserve"> ALIS, tj. v </w:t>
      </w:r>
      <w:r>
        <w:t xml:space="preserve">pracovní den </w:t>
      </w:r>
      <w:r>
        <w:t xml:space="preserve">mezi 8:00 a 16:00 hod., </w:t>
      </w:r>
    </w:p>
    <w:p w14:paraId="51B3CCAA" w14:textId="77777777" w:rsidR="004D2516" w:rsidRDefault="00EC31B5">
      <w:pPr>
        <w:numPr>
          <w:ilvl w:val="1"/>
          <w:numId w:val="7"/>
        </w:numPr>
        <w:ind w:hanging="283"/>
      </w:pPr>
      <w:r>
        <w:t>rozsah a činnosti</w:t>
      </w:r>
      <w:r>
        <w:t xml:space="preserve"> související s</w:t>
      </w:r>
      <w:r>
        <w:t xml:space="preserve"> auditem </w:t>
      </w:r>
      <w:r>
        <w:t>nastaví tak, aby trvání auditu s</w:t>
      </w:r>
      <w:r>
        <w:t xml:space="preserve"> dopady </w:t>
      </w:r>
      <w:r>
        <w:t>do provozní činnosti ALIS</w:t>
      </w:r>
      <w:r>
        <w:t xml:space="preserve"> </w:t>
      </w:r>
      <w:r>
        <w:t>nepřekročil</w:t>
      </w:r>
      <w:r>
        <w:t xml:space="preserve">o 1 </w:t>
      </w:r>
      <w:r>
        <w:t xml:space="preserve">pracovní </w:t>
      </w:r>
      <w:r>
        <w:t xml:space="preserve">den, </w:t>
      </w:r>
    </w:p>
    <w:p w14:paraId="79BF7B95" w14:textId="77777777" w:rsidR="004D2516" w:rsidRDefault="00EC31B5">
      <w:pPr>
        <w:numPr>
          <w:ilvl w:val="1"/>
          <w:numId w:val="7"/>
        </w:numPr>
        <w:ind w:hanging="283"/>
      </w:pPr>
      <w:r>
        <w:t>uhra</w:t>
      </w:r>
      <w:r>
        <w:t xml:space="preserve">dí náklady, jež vzniknou ALIS </w:t>
      </w:r>
      <w:r>
        <w:t xml:space="preserve">v </w:t>
      </w:r>
      <w:r>
        <w:t>souvislosti s auditem, zejména vyčleněním pracovníků ALIS na poskytování součinnosti Odběrateli či au</w:t>
      </w:r>
      <w:r>
        <w:t>ditorovi pověřenému Odběratelem při provádění auditu, přičemž náklady na činnosti pracovníků ALIS budou účtovány dle platného ceníku pro poskytování podpory Odběratelům</w:t>
      </w:r>
      <w:r>
        <w:t xml:space="preserve">, a </w:t>
      </w:r>
      <w:r>
        <w:t xml:space="preserve">dále další náklady prokazatelně související </w:t>
      </w:r>
      <w:r>
        <w:t xml:space="preserve">s </w:t>
      </w:r>
      <w:r>
        <w:t>prováděním auditní činnosti</w:t>
      </w:r>
      <w:r>
        <w:t xml:space="preserve"> </w:t>
      </w:r>
      <w:r>
        <w:t>či souvise</w:t>
      </w:r>
      <w:r>
        <w:t>jících požadavků Odběratele</w:t>
      </w:r>
      <w:r>
        <w:t xml:space="preserve">; </w:t>
      </w:r>
    </w:p>
    <w:p w14:paraId="41F4FD90" w14:textId="77777777" w:rsidR="004D2516" w:rsidRDefault="00EC31B5">
      <w:pPr>
        <w:numPr>
          <w:ilvl w:val="0"/>
          <w:numId w:val="7"/>
        </w:numPr>
        <w:spacing w:after="0"/>
        <w:ind w:hanging="394"/>
      </w:pPr>
      <w:r>
        <w:t xml:space="preserve">v </w:t>
      </w:r>
      <w:r>
        <w:t xml:space="preserve">případě </w:t>
      </w:r>
      <w:r>
        <w:t xml:space="preserve">auditu </w:t>
      </w:r>
      <w:r>
        <w:t>vyžádaného dozorovým úřadem, jiným</w:t>
      </w:r>
      <w:r>
        <w:t xml:space="preserve"> </w:t>
      </w:r>
      <w:r>
        <w:t>regulátorem, nebo vztažené</w:t>
      </w:r>
      <w:r>
        <w:t xml:space="preserve">ho k </w:t>
      </w:r>
      <w:r>
        <w:t>zaznamenanému bezpečnostnímu incidentu, který není možné oznámit 30 pracovních dnů předem, platí všechna ujednání dle</w:t>
      </w:r>
      <w:r>
        <w:t xml:space="preserve"> odst. 10.1 </w:t>
      </w:r>
      <w:r>
        <w:t>písm</w:t>
      </w:r>
      <w:r>
        <w:t xml:space="preserve">. </w:t>
      </w:r>
    </w:p>
    <w:p w14:paraId="6EB04FA8" w14:textId="77777777" w:rsidR="004D2516" w:rsidRDefault="00EC31B5">
      <w:pPr>
        <w:spacing w:after="246"/>
        <w:ind w:left="965" w:firstLine="0"/>
      </w:pPr>
      <w:r>
        <w:t xml:space="preserve">b) s </w:t>
      </w:r>
      <w:r>
        <w:t>vý</w:t>
      </w:r>
      <w:r>
        <w:t xml:space="preserve">jimkou, že Odběratel neprodleně </w:t>
      </w:r>
      <w:r>
        <w:t xml:space="preserve">kontaktuje ALIS a ALIS, bude-li to technicky </w:t>
      </w:r>
      <w:r>
        <w:t>možné, umožní provedení auditu v</w:t>
      </w:r>
      <w:r>
        <w:t xml:space="preserve"> </w:t>
      </w:r>
      <w:r>
        <w:t xml:space="preserve">takovém termínu, aby </w:t>
      </w:r>
      <w:r>
        <w:t xml:space="preserve">povinnosti </w:t>
      </w:r>
      <w:r>
        <w:t>Odběratele byly řádně naplněny</w:t>
      </w:r>
      <w:r>
        <w:t xml:space="preserve">. </w:t>
      </w:r>
    </w:p>
    <w:p w14:paraId="7CECD1C5" w14:textId="77777777" w:rsidR="004D2516" w:rsidRDefault="00EC31B5">
      <w:pPr>
        <w:pStyle w:val="Nadpis3"/>
        <w:ind w:left="551" w:hanging="566"/>
      </w:pPr>
      <w:r>
        <w:t>11.</w:t>
      </w:r>
      <w:r>
        <w:rPr>
          <w:rFonts w:ascii="Arial" w:eastAsia="Arial" w:hAnsi="Arial" w:cs="Arial"/>
        </w:rPr>
        <w:t xml:space="preserve"> </w:t>
      </w:r>
      <w:r>
        <w:rPr>
          <w:rFonts w:ascii="Arial" w:eastAsia="Arial" w:hAnsi="Arial" w:cs="Arial"/>
        </w:rPr>
        <w:tab/>
      </w:r>
      <w:r>
        <w:t>ZAPOJENÍ DALŠÍCH ZPRACOVATELŮ OSOBNÍCH ÚDAJŮ</w:t>
      </w:r>
      <w:r>
        <w:t xml:space="preserve"> </w:t>
      </w:r>
    </w:p>
    <w:p w14:paraId="24386895" w14:textId="77777777" w:rsidR="004D2516" w:rsidRDefault="00EC31B5">
      <w:pPr>
        <w:spacing w:after="0"/>
        <w:ind w:left="567"/>
      </w:pPr>
      <w:r>
        <w:rPr>
          <w:noProof/>
        </w:rPr>
        <w:drawing>
          <wp:inline distT="0" distB="0" distL="0" distR="0" wp14:anchorId="63C51D43" wp14:editId="1C00768C">
            <wp:extent cx="213360" cy="88392"/>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78"/>
                    <a:stretch>
                      <a:fillRect/>
                    </a:stretch>
                  </pic:blipFill>
                  <pic:spPr>
                    <a:xfrm>
                      <a:off x="0" y="0"/>
                      <a:ext cx="213360" cy="88392"/>
                    </a:xfrm>
                    <a:prstGeom prst="rect">
                      <a:avLst/>
                    </a:prstGeom>
                  </pic:spPr>
                </pic:pic>
              </a:graphicData>
            </a:graphic>
          </wp:inline>
        </w:drawing>
      </w:r>
      <w:r>
        <w:rPr>
          <w:rFonts w:ascii="Arial" w:eastAsia="Arial" w:hAnsi="Arial" w:cs="Arial"/>
        </w:rPr>
        <w:t xml:space="preserve"> </w:t>
      </w:r>
      <w:r>
        <w:t>Odběratel</w:t>
      </w:r>
      <w:r>
        <w:t xml:space="preserve"> </w:t>
      </w:r>
      <w:r>
        <w:t>souhlasí s</w:t>
      </w:r>
      <w:r>
        <w:t xml:space="preserve"> </w:t>
      </w:r>
      <w:r>
        <w:t xml:space="preserve">tím, že ALIS při poskytování Služeb zapojí další zpracovatele Osobních údajů </w:t>
      </w:r>
      <w:r>
        <w:t>uveden</w:t>
      </w:r>
      <w:r>
        <w:t>é</w:t>
      </w:r>
      <w:r>
        <w:t xml:space="preserve"> v </w:t>
      </w:r>
      <w:r>
        <w:t xml:space="preserve">Příloze </w:t>
      </w:r>
      <w:proofErr w:type="gramStart"/>
      <w:r>
        <w:t>č. 1 těchto</w:t>
      </w:r>
      <w:proofErr w:type="gramEnd"/>
      <w:r>
        <w:t xml:space="preserve"> Podmínek</w:t>
      </w:r>
      <w:r>
        <w:t xml:space="preserve"> </w:t>
      </w:r>
      <w:r>
        <w:t>–</w:t>
      </w:r>
      <w:r>
        <w:t xml:space="preserve"> Seznam </w:t>
      </w:r>
      <w:r>
        <w:t xml:space="preserve">dodavatelů účastnících se na zpracování </w:t>
      </w:r>
    </w:p>
    <w:p w14:paraId="2310D2E7" w14:textId="77777777" w:rsidR="004D2516" w:rsidRDefault="00EC31B5">
      <w:pPr>
        <w:spacing w:after="50" w:line="250" w:lineRule="auto"/>
        <w:ind w:left="339" w:right="277" w:hanging="10"/>
        <w:jc w:val="center"/>
      </w:pPr>
      <w:r>
        <w:t>O</w:t>
      </w:r>
      <w:r>
        <w:t xml:space="preserve">sobních údajů v roli dalších </w:t>
      </w:r>
      <w:r>
        <w:t>zpracovatel</w:t>
      </w:r>
      <w:r>
        <w:t>ů</w:t>
      </w:r>
      <w:r>
        <w:t xml:space="preserve">. </w:t>
      </w:r>
    </w:p>
    <w:p w14:paraId="5777B94A" w14:textId="77777777" w:rsidR="004D2516" w:rsidRDefault="00EC31B5">
      <w:pPr>
        <w:ind w:left="567"/>
      </w:pPr>
      <w:r>
        <w:rPr>
          <w:noProof/>
        </w:rPr>
        <w:drawing>
          <wp:inline distT="0" distB="0" distL="0" distR="0" wp14:anchorId="58D09F37" wp14:editId="5678F053">
            <wp:extent cx="213360" cy="89916"/>
            <wp:effectExtent l="0" t="0" r="0" b="0"/>
            <wp:docPr id="3105" name="Picture 3105"/>
            <wp:cNvGraphicFramePr/>
            <a:graphic xmlns:a="http://schemas.openxmlformats.org/drawingml/2006/main">
              <a:graphicData uri="http://schemas.openxmlformats.org/drawingml/2006/picture">
                <pic:pic xmlns:pic="http://schemas.openxmlformats.org/drawingml/2006/picture">
                  <pic:nvPicPr>
                    <pic:cNvPr id="3105" name="Picture 3105"/>
                    <pic:cNvPicPr/>
                  </pic:nvPicPr>
                  <pic:blipFill>
                    <a:blip r:embed="rId79"/>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Odběratel souhlasí s tím, že </w:t>
      </w:r>
      <w:r>
        <w:t xml:space="preserve">ALIS </w:t>
      </w:r>
      <w:r>
        <w:t xml:space="preserve">může dle </w:t>
      </w:r>
      <w:r>
        <w:t>svého uvážení</w:t>
      </w:r>
      <w:r>
        <w:t xml:space="preserve"> </w:t>
      </w:r>
      <w:r>
        <w:t xml:space="preserve">do zpracování zapojit i jiné další </w:t>
      </w:r>
      <w:r>
        <w:t xml:space="preserve">zpracovatele, </w:t>
      </w:r>
      <w:r>
        <w:t xml:space="preserve">popř. stávajícího zpracovatele </w:t>
      </w:r>
      <w:r>
        <w:t xml:space="preserve">nahradit zpracovatelem </w:t>
      </w:r>
      <w:r>
        <w:t>novým</w:t>
      </w:r>
      <w:r>
        <w:t xml:space="preserve">. </w:t>
      </w:r>
    </w:p>
    <w:p w14:paraId="270C2FC4" w14:textId="77777777" w:rsidR="004D2516" w:rsidRDefault="00EC31B5">
      <w:pPr>
        <w:ind w:left="567"/>
      </w:pPr>
      <w:r>
        <w:rPr>
          <w:noProof/>
        </w:rPr>
        <w:drawing>
          <wp:inline distT="0" distB="0" distL="0" distR="0" wp14:anchorId="78A876D7" wp14:editId="71E41C60">
            <wp:extent cx="213360" cy="89916"/>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80"/>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ALIS </w:t>
      </w:r>
      <w:r>
        <w:t>se zavazuje informovat Odběratele o veškerých zamýšlených změnách týkajících se přijetí dalších zpracovatelů nebo nahrazení</w:t>
      </w:r>
      <w:r>
        <w:t xml:space="preserve"> </w:t>
      </w:r>
      <w:r>
        <w:t xml:space="preserve">stávajících zpracovatelů. Zamýšlené přijetí </w:t>
      </w:r>
      <w:r>
        <w:t xml:space="preserve">nebo </w:t>
      </w:r>
      <w:r>
        <w:t>nahrazení další</w:t>
      </w:r>
      <w:r>
        <w:t xml:space="preserve">ho zpracovatele ALIS </w:t>
      </w:r>
      <w:r>
        <w:t xml:space="preserve">zveřejní na svých webových stránkách </w:t>
      </w:r>
      <w:r>
        <w:t xml:space="preserve">a informuje </w:t>
      </w:r>
      <w:r>
        <w:t>Odběratele e</w:t>
      </w:r>
      <w:r>
        <w:t>-</w:t>
      </w:r>
      <w:r>
        <w:t>mailovou zprávou nejpozději</w:t>
      </w:r>
      <w:r>
        <w:t xml:space="preserve"> 1 </w:t>
      </w:r>
      <w:r>
        <w:t>měsíc před plánovanou účinností takového přijetí</w:t>
      </w:r>
      <w:r>
        <w:t xml:space="preserve"> </w:t>
      </w:r>
      <w:r>
        <w:t>či nahrazení; tímto se informa</w:t>
      </w:r>
      <w:r>
        <w:t>ční povinnost vůči Odběrateli považuje za splněnou.</w:t>
      </w:r>
      <w:r>
        <w:t xml:space="preserve"> Bude-li se </w:t>
      </w:r>
      <w:r>
        <w:t>změna týkat zpracovatelů uvedených v</w:t>
      </w:r>
      <w:r>
        <w:t xml:space="preserve"> </w:t>
      </w:r>
      <w:r>
        <w:t xml:space="preserve">Příloze </w:t>
      </w:r>
      <w:proofErr w:type="gramStart"/>
      <w:r>
        <w:t>č.</w:t>
      </w:r>
      <w:r>
        <w:t xml:space="preserve"> </w:t>
      </w:r>
      <w:r>
        <w:t>1 těchto</w:t>
      </w:r>
      <w:proofErr w:type="gramEnd"/>
      <w:r>
        <w:t xml:space="preserve"> Podmínek, zašle ALIS Odběrateli prostřednictvím e</w:t>
      </w:r>
      <w:r>
        <w:t>-</w:t>
      </w:r>
      <w:r>
        <w:t>mailové zprávy aktualizované znění Přílohy č. 1.</w:t>
      </w:r>
      <w:r>
        <w:t xml:space="preserve"> V </w:t>
      </w:r>
      <w:r>
        <w:t>případě nemožnosti zveřejnit zamýšl</w:t>
      </w:r>
      <w:r>
        <w:t>ené přijetí</w:t>
      </w:r>
      <w:r>
        <w:t xml:space="preserve"> </w:t>
      </w:r>
      <w:r>
        <w:t xml:space="preserve">či nahrazení 1 měsíc před jejich účinností se </w:t>
      </w:r>
      <w:r>
        <w:t xml:space="preserve">ALIS </w:t>
      </w:r>
      <w:r>
        <w:t>zavazuje o takto později zveřejněném zamýšleném přijetí</w:t>
      </w:r>
      <w:r>
        <w:t xml:space="preserve"> </w:t>
      </w:r>
      <w:r>
        <w:t>či nahrazení informovat Odběratele e</w:t>
      </w:r>
      <w:r>
        <w:t>-</w:t>
      </w:r>
      <w:r>
        <w:t>mailovou zprávou.</w:t>
      </w:r>
      <w:r>
        <w:t xml:space="preserve"> </w:t>
      </w:r>
    </w:p>
    <w:p w14:paraId="19912A8D" w14:textId="77777777" w:rsidR="004D2516" w:rsidRDefault="00EC31B5">
      <w:pPr>
        <w:spacing w:after="246"/>
        <w:ind w:left="567"/>
      </w:pPr>
      <w:r>
        <w:rPr>
          <w:noProof/>
        </w:rPr>
        <w:drawing>
          <wp:inline distT="0" distB="0" distL="0" distR="0" wp14:anchorId="57217BE5" wp14:editId="3A9AE51F">
            <wp:extent cx="216408" cy="88392"/>
            <wp:effectExtent l="0" t="0" r="0" b="0"/>
            <wp:docPr id="3220" name="Picture 3220"/>
            <wp:cNvGraphicFramePr/>
            <a:graphic xmlns:a="http://schemas.openxmlformats.org/drawingml/2006/main">
              <a:graphicData uri="http://schemas.openxmlformats.org/drawingml/2006/picture">
                <pic:pic xmlns:pic="http://schemas.openxmlformats.org/drawingml/2006/picture">
                  <pic:nvPicPr>
                    <pic:cNvPr id="3220" name="Picture 3220"/>
                    <pic:cNvPicPr/>
                  </pic:nvPicPr>
                  <pic:blipFill>
                    <a:blip r:embed="rId81"/>
                    <a:stretch>
                      <a:fillRect/>
                    </a:stretch>
                  </pic:blipFill>
                  <pic:spPr>
                    <a:xfrm>
                      <a:off x="0" y="0"/>
                      <a:ext cx="216408" cy="88392"/>
                    </a:xfrm>
                    <a:prstGeom prst="rect">
                      <a:avLst/>
                    </a:prstGeom>
                  </pic:spPr>
                </pic:pic>
              </a:graphicData>
            </a:graphic>
          </wp:inline>
        </w:drawing>
      </w:r>
      <w:r>
        <w:rPr>
          <w:rFonts w:ascii="Arial" w:eastAsia="Arial" w:hAnsi="Arial" w:cs="Arial"/>
        </w:rPr>
        <w:t xml:space="preserve"> </w:t>
      </w:r>
      <w:r>
        <w:t>Odběratel je oprávněn vzné</w:t>
      </w:r>
      <w:r>
        <w:t>s</w:t>
      </w:r>
      <w:r>
        <w:t>t proti zamýšlenému přijetí nebo nahrazení dalších z</w:t>
      </w:r>
      <w:r>
        <w:t>pracovatelů námitky, a to do 5 pracovních dnů ode dne oznámení ze strany ALIS dle odst</w:t>
      </w:r>
      <w:r>
        <w:t>. 11.3 Po</w:t>
      </w:r>
      <w:r>
        <w:t>dmínek. Odběratel je oprávněn vznést námitky pouze ze závažných důvodů, přičemž tyto důvody je povinen písemně sdělit ALIS.</w:t>
      </w:r>
      <w:r>
        <w:t xml:space="preserve"> </w:t>
      </w:r>
    </w:p>
    <w:p w14:paraId="711A2D79" w14:textId="77777777" w:rsidR="004D2516" w:rsidRDefault="00EC31B5">
      <w:pPr>
        <w:pStyle w:val="Nadpis3"/>
        <w:ind w:left="552" w:hanging="567"/>
      </w:pPr>
      <w:r>
        <w:t>12.</w:t>
      </w:r>
      <w:r>
        <w:rPr>
          <w:rFonts w:ascii="Arial" w:eastAsia="Arial" w:hAnsi="Arial" w:cs="Arial"/>
        </w:rPr>
        <w:t xml:space="preserve"> </w:t>
      </w:r>
      <w:r>
        <w:rPr>
          <w:rFonts w:ascii="Arial" w:eastAsia="Arial" w:hAnsi="Arial" w:cs="Arial"/>
        </w:rPr>
        <w:tab/>
      </w:r>
      <w:r>
        <w:t>NAKLÁDÁNÍ S</w:t>
      </w:r>
      <w:r>
        <w:t xml:space="preserve"> DATY </w:t>
      </w:r>
      <w:r>
        <w:t>–</w:t>
      </w:r>
      <w:r>
        <w:t xml:space="preserve"> TECHNICK</w:t>
      </w:r>
      <w:r>
        <w:t>Á A ORGANIZAČNÍ OPATŘENÍ</w:t>
      </w:r>
      <w:r>
        <w:t xml:space="preserve"> </w:t>
      </w:r>
    </w:p>
    <w:p w14:paraId="144F7B63" w14:textId="77777777" w:rsidR="004D2516" w:rsidRDefault="00EC31B5">
      <w:pPr>
        <w:ind w:left="567"/>
      </w:pPr>
      <w:r>
        <w:rPr>
          <w:noProof/>
        </w:rPr>
        <w:drawing>
          <wp:inline distT="0" distB="0" distL="0" distR="0" wp14:anchorId="6354A370" wp14:editId="410EDCF9">
            <wp:extent cx="213360" cy="89916"/>
            <wp:effectExtent l="0" t="0" r="0" b="0"/>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82"/>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Při poskytování Služby chrání </w:t>
      </w:r>
      <w:r>
        <w:t>ALIS Z</w:t>
      </w:r>
      <w:r>
        <w:t xml:space="preserve">ákaznický </w:t>
      </w:r>
      <w:r>
        <w:t xml:space="preserve">obsah </w:t>
      </w:r>
      <w:r>
        <w:t>šifrováním při přenosu a v</w:t>
      </w:r>
      <w:r>
        <w:t xml:space="preserve"> </w:t>
      </w:r>
      <w:r>
        <w:t>úložištích</w:t>
      </w:r>
      <w:r>
        <w:t xml:space="preserve">. </w:t>
      </w:r>
    </w:p>
    <w:p w14:paraId="483D4554" w14:textId="77777777" w:rsidR="004D2516" w:rsidRDefault="00EC31B5">
      <w:pPr>
        <w:ind w:left="567"/>
      </w:pPr>
      <w:r>
        <w:rPr>
          <w:noProof/>
        </w:rPr>
        <w:drawing>
          <wp:inline distT="0" distB="0" distL="0" distR="0" wp14:anchorId="72401BC3" wp14:editId="207609D8">
            <wp:extent cx="213360" cy="89916"/>
            <wp:effectExtent l="0" t="0" r="0" b="0"/>
            <wp:docPr id="3265" name="Picture 3265"/>
            <wp:cNvGraphicFramePr/>
            <a:graphic xmlns:a="http://schemas.openxmlformats.org/drawingml/2006/main">
              <a:graphicData uri="http://schemas.openxmlformats.org/drawingml/2006/picture">
                <pic:pic xmlns:pic="http://schemas.openxmlformats.org/drawingml/2006/picture">
                  <pic:nvPicPr>
                    <pic:cNvPr id="3265" name="Picture 3265"/>
                    <pic:cNvPicPr/>
                  </pic:nvPicPr>
                  <pic:blipFill>
                    <a:blip r:embed="rId83"/>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ALIS </w:t>
      </w:r>
      <w:r>
        <w:t xml:space="preserve">zajišťuje </w:t>
      </w:r>
      <w:r>
        <w:t>ochranu Z</w:t>
      </w:r>
      <w:r>
        <w:t>ákaznického obsahu šifrováním</w:t>
      </w:r>
      <w:r>
        <w:t xml:space="preserve">, a to </w:t>
      </w:r>
      <w:r>
        <w:t>při přenosu</w:t>
      </w:r>
      <w:r>
        <w:t xml:space="preserve"> </w:t>
      </w:r>
      <w:r>
        <w:t>dat pomocí protokolů</w:t>
      </w:r>
      <w:r>
        <w:t xml:space="preserve"> TLS 1.2 </w:t>
      </w:r>
      <w:r>
        <w:t>a případně novějších verzí</w:t>
      </w:r>
      <w:r>
        <w:t xml:space="preserve"> protok</w:t>
      </w:r>
      <w:r>
        <w:t xml:space="preserve">olu, </w:t>
      </w:r>
      <w:r>
        <w:t>při šifrování souborů v</w:t>
      </w:r>
      <w:r>
        <w:t xml:space="preserve"> </w:t>
      </w:r>
      <w:r>
        <w:t xml:space="preserve">úložišti pomocí </w:t>
      </w:r>
      <w:proofErr w:type="spellStart"/>
      <w:r>
        <w:t>Advanced</w:t>
      </w:r>
      <w:proofErr w:type="spellEnd"/>
      <w:r>
        <w:t xml:space="preserve"> </w:t>
      </w:r>
      <w:proofErr w:type="spellStart"/>
      <w:r>
        <w:t>Encryption</w:t>
      </w:r>
      <w:proofErr w:type="spellEnd"/>
      <w:r>
        <w:t xml:space="preserve"> Standard (AES) s </w:t>
      </w:r>
      <w:r>
        <w:t>délkou klíče 256 bitů</w:t>
      </w:r>
      <w:r>
        <w:t xml:space="preserve"> </w:t>
      </w:r>
      <w:r>
        <w:t xml:space="preserve">a při šifrování na databázových </w:t>
      </w:r>
      <w:r>
        <w:t xml:space="preserve">serverech </w:t>
      </w:r>
      <w:r>
        <w:t>prostřednictvím</w:t>
      </w:r>
      <w:r>
        <w:t xml:space="preserve"> </w:t>
      </w:r>
      <w:r>
        <w:t xml:space="preserve">šifrování disků pomocí </w:t>
      </w:r>
      <w:r>
        <w:t>LUKS2 (</w:t>
      </w:r>
      <w:proofErr w:type="spellStart"/>
      <w:r>
        <w:t>Cipher</w:t>
      </w:r>
      <w:proofErr w:type="spellEnd"/>
      <w:r>
        <w:t xml:space="preserve">: aes-xts-plain64; </w:t>
      </w:r>
      <w:proofErr w:type="spellStart"/>
      <w:r>
        <w:t>Cipher</w:t>
      </w:r>
      <w:proofErr w:type="spellEnd"/>
      <w:r>
        <w:t xml:space="preserve"> </w:t>
      </w:r>
      <w:proofErr w:type="spellStart"/>
      <w:r>
        <w:t>key</w:t>
      </w:r>
      <w:proofErr w:type="spellEnd"/>
      <w:r>
        <w:t xml:space="preserve">: 512 </w:t>
      </w:r>
      <w:proofErr w:type="spellStart"/>
      <w:r>
        <w:t>bits</w:t>
      </w:r>
      <w:proofErr w:type="spellEnd"/>
      <w:r>
        <w:t xml:space="preserve">; PBKDF: pbkdf2; </w:t>
      </w:r>
      <w:proofErr w:type="spellStart"/>
      <w:r>
        <w:t>Ha</w:t>
      </w:r>
      <w:r>
        <w:t>sh</w:t>
      </w:r>
      <w:proofErr w:type="spellEnd"/>
      <w:r>
        <w:t xml:space="preserve">: sha256).  </w:t>
      </w:r>
    </w:p>
    <w:p w14:paraId="7199827A" w14:textId="77777777" w:rsidR="004D2516" w:rsidRDefault="00EC31B5">
      <w:pPr>
        <w:ind w:left="567"/>
      </w:pPr>
      <w:r>
        <w:rPr>
          <w:noProof/>
        </w:rPr>
        <w:drawing>
          <wp:inline distT="0" distB="0" distL="0" distR="0" wp14:anchorId="6B645CA3" wp14:editId="0442C9C3">
            <wp:extent cx="213360" cy="89916"/>
            <wp:effectExtent l="0" t="0" r="0" b="0"/>
            <wp:docPr id="3310" name="Picture 3310"/>
            <wp:cNvGraphicFramePr/>
            <a:graphic xmlns:a="http://schemas.openxmlformats.org/drawingml/2006/main">
              <a:graphicData uri="http://schemas.openxmlformats.org/drawingml/2006/picture">
                <pic:pic xmlns:pic="http://schemas.openxmlformats.org/drawingml/2006/picture">
                  <pic:nvPicPr>
                    <pic:cNvPr id="3310" name="Picture 3310"/>
                    <pic:cNvPicPr/>
                  </pic:nvPicPr>
                  <pic:blipFill>
                    <a:blip r:embed="rId84"/>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ALIS vyhotov</w:t>
      </w:r>
      <w:r>
        <w:t>í</w:t>
      </w:r>
      <w:r>
        <w:t xml:space="preserve"> </w:t>
      </w:r>
      <w:r>
        <w:t>záznam o přístupu jejích</w:t>
      </w:r>
      <w:r>
        <w:t xml:space="preserve"> </w:t>
      </w:r>
      <w:r>
        <w:t xml:space="preserve">interních </w:t>
      </w:r>
      <w:r>
        <w:t xml:space="preserve">a </w:t>
      </w:r>
      <w:r>
        <w:t>externích pracovníků k</w:t>
      </w:r>
      <w:r>
        <w:t xml:space="preserve"> </w:t>
      </w:r>
      <w:r>
        <w:t xml:space="preserve">nezašifrovaným </w:t>
      </w:r>
      <w:r>
        <w:t>Z</w:t>
      </w:r>
      <w:r>
        <w:t>ákaznickým datům, ke kterému došlo bez přechozího svolení Odběratele</w:t>
      </w:r>
      <w:r>
        <w:t xml:space="preserve"> v </w:t>
      </w:r>
      <w:r>
        <w:t>daném případě</w:t>
      </w:r>
      <w:r>
        <w:t xml:space="preserve">. V </w:t>
      </w:r>
      <w:r>
        <w:t>záznamu ALIS uvede</w:t>
      </w:r>
      <w:r>
        <w:t xml:space="preserve"> </w:t>
      </w:r>
      <w:r>
        <w:t xml:space="preserve">důvod, čas, trvání, typ </w:t>
      </w:r>
      <w:r>
        <w:t xml:space="preserve">a </w:t>
      </w:r>
      <w:r>
        <w:t xml:space="preserve">rozsah </w:t>
      </w:r>
      <w:r>
        <w:lastRenderedPageBreak/>
        <w:t>přístupu,</w:t>
      </w:r>
      <w:r>
        <w:t xml:space="preserve"> aby Odběratel mohl vyhodnotit rizikovost takového přístupu</w:t>
      </w:r>
      <w:r>
        <w:t xml:space="preserve">. </w:t>
      </w:r>
    </w:p>
    <w:p w14:paraId="292F6FCB" w14:textId="77777777" w:rsidR="004D2516" w:rsidRDefault="00EC31B5">
      <w:pPr>
        <w:spacing w:after="246"/>
        <w:ind w:left="567"/>
      </w:pPr>
      <w:r>
        <w:rPr>
          <w:noProof/>
        </w:rPr>
        <w:drawing>
          <wp:inline distT="0" distB="0" distL="0" distR="0" wp14:anchorId="1142EABA" wp14:editId="4F338D7A">
            <wp:extent cx="216408" cy="89916"/>
            <wp:effectExtent l="0" t="0" r="0" b="0"/>
            <wp:docPr id="3348" name="Picture 3348"/>
            <wp:cNvGraphicFramePr/>
            <a:graphic xmlns:a="http://schemas.openxmlformats.org/drawingml/2006/main">
              <a:graphicData uri="http://schemas.openxmlformats.org/drawingml/2006/picture">
                <pic:pic xmlns:pic="http://schemas.openxmlformats.org/drawingml/2006/picture">
                  <pic:nvPicPr>
                    <pic:cNvPr id="3348" name="Picture 3348"/>
                    <pic:cNvPicPr/>
                  </pic:nvPicPr>
                  <pic:blipFill>
                    <a:blip r:embed="rId85"/>
                    <a:stretch>
                      <a:fillRect/>
                    </a:stretch>
                  </pic:blipFill>
                  <pic:spPr>
                    <a:xfrm>
                      <a:off x="0" y="0"/>
                      <a:ext cx="216408" cy="89916"/>
                    </a:xfrm>
                    <a:prstGeom prst="rect">
                      <a:avLst/>
                    </a:prstGeom>
                  </pic:spPr>
                </pic:pic>
              </a:graphicData>
            </a:graphic>
          </wp:inline>
        </w:drawing>
      </w:r>
      <w:r>
        <w:rPr>
          <w:rFonts w:ascii="Arial" w:eastAsia="Arial" w:hAnsi="Arial" w:cs="Arial"/>
        </w:rPr>
        <w:t xml:space="preserve"> </w:t>
      </w:r>
      <w:r>
        <w:t xml:space="preserve">ALIS uchová záznam vytvořený dle odst. </w:t>
      </w:r>
      <w:r>
        <w:t xml:space="preserve">12.3 </w:t>
      </w:r>
      <w:r>
        <w:t>Podmínek alespoň po dobu 7 dní a umožní přístup k</w:t>
      </w:r>
      <w:r>
        <w:t xml:space="preserve"> </w:t>
      </w:r>
      <w:r>
        <w:t>záznamu Odběrateli. ALIS</w:t>
      </w:r>
      <w:r>
        <w:t xml:space="preserve"> ne</w:t>
      </w:r>
      <w:r>
        <w:t>ní povinna</w:t>
      </w:r>
      <w:r>
        <w:t xml:space="preserve"> </w:t>
      </w:r>
      <w:r>
        <w:t>umož</w:t>
      </w:r>
      <w:r>
        <w:t>ni</w:t>
      </w:r>
      <w:r>
        <w:t>t přístup k</w:t>
      </w:r>
      <w:r>
        <w:t xml:space="preserve"> </w:t>
      </w:r>
      <w:r>
        <w:t>záznamu v</w:t>
      </w:r>
      <w:r>
        <w:t xml:space="preserve"> </w:t>
      </w:r>
      <w:r>
        <w:t>případě, že interní a externí pracovníci přistupují k</w:t>
      </w:r>
      <w:r>
        <w:t xml:space="preserve"> </w:t>
      </w:r>
      <w:r>
        <w:t xml:space="preserve">nezašifrovanému </w:t>
      </w:r>
      <w:r>
        <w:t>Z</w:t>
      </w:r>
      <w:r>
        <w:t xml:space="preserve">ákaznickému obsahu na základě žádosti </w:t>
      </w:r>
      <w:r>
        <w:t>C</w:t>
      </w:r>
      <w:r>
        <w:t>izozemského orgánu o</w:t>
      </w:r>
      <w:r>
        <w:t xml:space="preserve"> </w:t>
      </w:r>
      <w:r>
        <w:t>zpřístupnění nebo předání dat a vyrozumění Odběratele</w:t>
      </w:r>
      <w:r>
        <w:t xml:space="preserve"> </w:t>
      </w:r>
      <w:r>
        <w:t>o této žádosti není možné v</w:t>
      </w:r>
      <w:r>
        <w:t xml:space="preserve"> souladu </w:t>
      </w:r>
      <w:r>
        <w:t xml:space="preserve">čl. </w:t>
      </w:r>
      <w:r>
        <w:t xml:space="preserve">14 </w:t>
      </w:r>
      <w:r>
        <w:t>Podmínek.</w:t>
      </w:r>
      <w:r>
        <w:t xml:space="preserve"> </w:t>
      </w:r>
    </w:p>
    <w:p w14:paraId="1BE080C3" w14:textId="77777777" w:rsidR="004D2516" w:rsidRDefault="00EC31B5">
      <w:pPr>
        <w:pStyle w:val="Nadpis3"/>
        <w:tabs>
          <w:tab w:val="center" w:pos="1680"/>
        </w:tabs>
        <w:ind w:left="-15" w:firstLine="0"/>
      </w:pPr>
      <w:r>
        <w:t>13.</w:t>
      </w:r>
      <w:r>
        <w:rPr>
          <w:rFonts w:ascii="Arial" w:eastAsia="Arial" w:hAnsi="Arial" w:cs="Arial"/>
        </w:rPr>
        <w:t xml:space="preserve"> </w:t>
      </w:r>
      <w:r>
        <w:rPr>
          <w:rFonts w:ascii="Arial" w:eastAsia="Arial" w:hAnsi="Arial" w:cs="Arial"/>
        </w:rPr>
        <w:tab/>
      </w:r>
      <w:r>
        <w:t>ŽÁDOSTI SUBJ</w:t>
      </w:r>
      <w:r>
        <w:t>EKTŮ ÚDAJŮ</w:t>
      </w:r>
      <w:r>
        <w:t xml:space="preserve"> </w:t>
      </w:r>
    </w:p>
    <w:p w14:paraId="0EB86D4B" w14:textId="77777777" w:rsidR="004D2516" w:rsidRDefault="00EC31B5">
      <w:pPr>
        <w:ind w:left="567"/>
      </w:pPr>
      <w:r>
        <w:rPr>
          <w:noProof/>
        </w:rPr>
        <w:drawing>
          <wp:inline distT="0" distB="0" distL="0" distR="0" wp14:anchorId="07C76C19" wp14:editId="088AA858">
            <wp:extent cx="213360" cy="89916"/>
            <wp:effectExtent l="0" t="0" r="0" b="0"/>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86"/>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V </w:t>
      </w:r>
      <w:r>
        <w:t xml:space="preserve">případě obdržení požadavku </w:t>
      </w:r>
      <w:r>
        <w:t xml:space="preserve">subjektu </w:t>
      </w:r>
      <w:r>
        <w:t xml:space="preserve">Osobních údajů dle článku 15 až 22 GDPR </w:t>
      </w:r>
      <w:r>
        <w:t xml:space="preserve">v kontextu, kde ALIS </w:t>
      </w:r>
      <w:r>
        <w:t xml:space="preserve">Osobní údaje </w:t>
      </w:r>
      <w:r>
        <w:t xml:space="preserve">subjektu </w:t>
      </w:r>
      <w:r>
        <w:t>zpracovává v</w:t>
      </w:r>
      <w:r>
        <w:t xml:space="preserve"> </w:t>
      </w:r>
      <w:r>
        <w:t xml:space="preserve">roli zpracovatele, ALIS veškeré </w:t>
      </w:r>
    </w:p>
    <w:p w14:paraId="54458F6A" w14:textId="77777777" w:rsidR="004D2516" w:rsidRDefault="00EC31B5">
      <w:pPr>
        <w:ind w:left="566" w:firstLine="0"/>
      </w:pPr>
      <w:r>
        <w:t>takové žádosti bez zbytečného prodlení předá Odběrateli.</w:t>
      </w:r>
      <w:r>
        <w:t xml:space="preserve"> </w:t>
      </w:r>
    </w:p>
    <w:p w14:paraId="0B9BC60E" w14:textId="77777777" w:rsidR="004D2516" w:rsidRDefault="00EC31B5">
      <w:pPr>
        <w:ind w:left="567"/>
      </w:pPr>
      <w:r>
        <w:rPr>
          <w:noProof/>
        </w:rPr>
        <w:drawing>
          <wp:inline distT="0" distB="0" distL="0" distR="0" wp14:anchorId="4A68E05B" wp14:editId="3473D93A">
            <wp:extent cx="213360" cy="89916"/>
            <wp:effectExtent l="0" t="0" r="0" b="0"/>
            <wp:docPr id="3415" name="Picture 3415"/>
            <wp:cNvGraphicFramePr/>
            <a:graphic xmlns:a="http://schemas.openxmlformats.org/drawingml/2006/main">
              <a:graphicData uri="http://schemas.openxmlformats.org/drawingml/2006/picture">
                <pic:pic xmlns:pic="http://schemas.openxmlformats.org/drawingml/2006/picture">
                  <pic:nvPicPr>
                    <pic:cNvPr id="3415" name="Picture 3415"/>
                    <pic:cNvPicPr/>
                  </pic:nvPicPr>
                  <pic:blipFill>
                    <a:blip r:embed="rId87"/>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Odběratel je po</w:t>
      </w:r>
      <w:r>
        <w:t>vinen neprodleně informovat subjekt Osobních údajů o přijetí žádosti a vyrozumět subjekt</w:t>
      </w:r>
      <w:r>
        <w:t xml:space="preserve"> </w:t>
      </w:r>
      <w:r>
        <w:t>Osobních</w:t>
      </w:r>
      <w:r>
        <w:t xml:space="preserve"> </w:t>
      </w:r>
      <w:r>
        <w:t>údajů o tom</w:t>
      </w:r>
      <w:r>
        <w:t xml:space="preserve">, jak </w:t>
      </w:r>
      <w:r>
        <w:t xml:space="preserve">bude žádost vypořádána. ALIS se nebude </w:t>
      </w:r>
      <w:r>
        <w:t xml:space="preserve">k </w:t>
      </w:r>
      <w:r>
        <w:t xml:space="preserve">takovým žádostem samostatně vyjadřovat, </w:t>
      </w:r>
      <w:r>
        <w:t xml:space="preserve">s </w:t>
      </w:r>
      <w:r>
        <w:t>výjimkou případů, kdy by to vyžadoval zákon.</w:t>
      </w:r>
      <w:r>
        <w:t xml:space="preserve"> </w:t>
      </w:r>
    </w:p>
    <w:p w14:paraId="7209B3D1" w14:textId="77777777" w:rsidR="004D2516" w:rsidRDefault="00EC31B5">
      <w:pPr>
        <w:spacing w:after="246"/>
        <w:ind w:left="567"/>
      </w:pPr>
      <w:r>
        <w:rPr>
          <w:noProof/>
        </w:rPr>
        <w:drawing>
          <wp:inline distT="0" distB="0" distL="0" distR="0" wp14:anchorId="5B615B90" wp14:editId="410286D1">
            <wp:extent cx="213360" cy="89916"/>
            <wp:effectExtent l="0" t="0" r="0" b="0"/>
            <wp:docPr id="3437" name="Picture 3437"/>
            <wp:cNvGraphicFramePr/>
            <a:graphic xmlns:a="http://schemas.openxmlformats.org/drawingml/2006/main">
              <a:graphicData uri="http://schemas.openxmlformats.org/drawingml/2006/picture">
                <pic:pic xmlns:pic="http://schemas.openxmlformats.org/drawingml/2006/picture">
                  <pic:nvPicPr>
                    <pic:cNvPr id="3437" name="Picture 3437"/>
                    <pic:cNvPicPr/>
                  </pic:nvPicPr>
                  <pic:blipFill>
                    <a:blip r:embed="rId88"/>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V </w:t>
      </w:r>
      <w:r>
        <w:t xml:space="preserve">případě </w:t>
      </w:r>
      <w:r>
        <w:t xml:space="preserve">žádostí dle článku 15 až 22 GDPR, kde je ALIS vůči subjektu Osobních údajů správcem osobních údajů, ALIS splní své povinnosti dle článků 15 až 22 GDPR. Pro vyloučení nejasností strany berou na vědomí, že ALIS je oprávněna komunikovat a vypořádat požadavky </w:t>
      </w:r>
      <w:r>
        <w:t xml:space="preserve">subjektu </w:t>
      </w:r>
      <w:r>
        <w:t>Osobních údajů,</w:t>
      </w:r>
      <w:r>
        <w:t xml:space="preserve"> </w:t>
      </w:r>
      <w:r>
        <w:t>vůči nimž je v</w:t>
      </w:r>
      <w:r>
        <w:t xml:space="preserve"> roli </w:t>
      </w:r>
      <w:r>
        <w:t xml:space="preserve">správce, aniž je povinna o tom informovat Odběratele, a to i </w:t>
      </w:r>
      <w:r>
        <w:t xml:space="preserve">v </w:t>
      </w:r>
      <w:r>
        <w:t xml:space="preserve">případech, kdy Odběratel by byl vůči </w:t>
      </w:r>
      <w:r>
        <w:t xml:space="preserve">subjektu </w:t>
      </w:r>
      <w:r>
        <w:t>Osobních údajů, v</w:t>
      </w:r>
      <w:r>
        <w:t xml:space="preserve"> </w:t>
      </w:r>
      <w:r>
        <w:t xml:space="preserve">jiném kontextu, správcem </w:t>
      </w:r>
      <w:r>
        <w:t xml:space="preserve">jeho </w:t>
      </w:r>
      <w:r>
        <w:t>Osobních údajů.</w:t>
      </w:r>
      <w:r>
        <w:t xml:space="preserve"> </w:t>
      </w:r>
    </w:p>
    <w:p w14:paraId="7944439F" w14:textId="77777777" w:rsidR="004D2516" w:rsidRDefault="00EC31B5">
      <w:pPr>
        <w:tabs>
          <w:tab w:val="center" w:pos="2280"/>
        </w:tabs>
        <w:spacing w:after="7" w:line="250" w:lineRule="auto"/>
        <w:ind w:left="-15" w:firstLine="0"/>
        <w:jc w:val="left"/>
      </w:pPr>
      <w:r>
        <w:rPr>
          <w:b/>
        </w:rPr>
        <w:t>14.</w:t>
      </w:r>
      <w:r>
        <w:rPr>
          <w:rFonts w:ascii="Arial" w:eastAsia="Arial" w:hAnsi="Arial" w:cs="Arial"/>
          <w:b/>
        </w:rPr>
        <w:t xml:space="preserve"> </w:t>
      </w:r>
      <w:r>
        <w:rPr>
          <w:rFonts w:ascii="Arial" w:eastAsia="Arial" w:hAnsi="Arial" w:cs="Arial"/>
          <w:b/>
        </w:rPr>
        <w:tab/>
      </w:r>
      <w:r>
        <w:rPr>
          <w:b/>
        </w:rPr>
        <w:t>NAKLÁDÁNÍ S ŽÁDOSTMI CIZOZEMSKÝC</w:t>
      </w:r>
      <w:r>
        <w:rPr>
          <w:b/>
        </w:rPr>
        <w:t xml:space="preserve">H </w:t>
      </w:r>
    </w:p>
    <w:p w14:paraId="4AE31DC7" w14:textId="77777777" w:rsidR="004D2516" w:rsidRDefault="00EC31B5">
      <w:pPr>
        <w:pStyle w:val="Nadpis2"/>
        <w:spacing w:after="102" w:line="259" w:lineRule="auto"/>
        <w:ind w:left="138" w:firstLine="0"/>
        <w:jc w:val="center"/>
      </w:pPr>
      <w:r>
        <w:t>ORGÁNŮ O ZPŘÍSTUPNĚNÍ A PŘEDÁNÍ DAT</w:t>
      </w:r>
      <w:r>
        <w:t xml:space="preserve"> </w:t>
      </w:r>
    </w:p>
    <w:p w14:paraId="05FA2E3E" w14:textId="77777777" w:rsidR="004D2516" w:rsidRDefault="00EC31B5">
      <w:pPr>
        <w:ind w:left="566" w:hanging="697"/>
      </w:pPr>
      <w:r>
        <w:rPr>
          <w:noProof/>
        </w:rPr>
        <w:drawing>
          <wp:inline distT="0" distB="0" distL="0" distR="0" wp14:anchorId="18FAE229" wp14:editId="6BC2F763">
            <wp:extent cx="213360" cy="88392"/>
            <wp:effectExtent l="0" t="0" r="0" b="0"/>
            <wp:docPr id="3480" name="Picture 3480"/>
            <wp:cNvGraphicFramePr/>
            <a:graphic xmlns:a="http://schemas.openxmlformats.org/drawingml/2006/main">
              <a:graphicData uri="http://schemas.openxmlformats.org/drawingml/2006/picture">
                <pic:pic xmlns:pic="http://schemas.openxmlformats.org/drawingml/2006/picture">
                  <pic:nvPicPr>
                    <pic:cNvPr id="3480" name="Picture 3480"/>
                    <pic:cNvPicPr/>
                  </pic:nvPicPr>
                  <pic:blipFill>
                    <a:blip r:embed="rId89"/>
                    <a:stretch>
                      <a:fillRect/>
                    </a:stretch>
                  </pic:blipFill>
                  <pic:spPr>
                    <a:xfrm>
                      <a:off x="0" y="0"/>
                      <a:ext cx="213360" cy="88392"/>
                    </a:xfrm>
                    <a:prstGeom prst="rect">
                      <a:avLst/>
                    </a:prstGeom>
                  </pic:spPr>
                </pic:pic>
              </a:graphicData>
            </a:graphic>
          </wp:inline>
        </w:drawing>
      </w:r>
      <w:r>
        <w:rPr>
          <w:rFonts w:ascii="Arial" w:eastAsia="Arial" w:hAnsi="Arial" w:cs="Arial"/>
        </w:rPr>
        <w:t xml:space="preserve"> </w:t>
      </w:r>
      <w:r>
        <w:t xml:space="preserve">V </w:t>
      </w:r>
      <w:r>
        <w:t>případě, že</w:t>
      </w:r>
      <w:r>
        <w:t xml:space="preserve"> ALIS </w:t>
      </w:r>
      <w:r>
        <w:t xml:space="preserve">obdrží právně závaznou žádost </w:t>
      </w:r>
      <w:r>
        <w:t>C</w:t>
      </w:r>
      <w:r>
        <w:t xml:space="preserve">izozemského orgánu o zpřístupnění nebo předání </w:t>
      </w:r>
      <w:r>
        <w:t>Z</w:t>
      </w:r>
      <w:r>
        <w:t xml:space="preserve">ákaznických dat a </w:t>
      </w:r>
      <w:r>
        <w:t>S</w:t>
      </w:r>
      <w:r>
        <w:t>pecifických provozních údajů, odkáže tohoto žadatele na Odběratele</w:t>
      </w:r>
      <w:r>
        <w:t xml:space="preserve"> </w:t>
      </w:r>
      <w:r>
        <w:t>nebo o takové žádosti Odběratele</w:t>
      </w:r>
      <w:r>
        <w:t xml:space="preserve"> </w:t>
      </w:r>
      <w:r>
        <w:t>bezodkladně informuje</w:t>
      </w:r>
      <w:r>
        <w:t xml:space="preserve">. </w:t>
      </w:r>
    </w:p>
    <w:p w14:paraId="69CCB6EB" w14:textId="77777777" w:rsidR="004D2516" w:rsidRDefault="00EC31B5">
      <w:pPr>
        <w:ind w:left="566" w:hanging="697"/>
      </w:pPr>
      <w:r>
        <w:rPr>
          <w:noProof/>
        </w:rPr>
        <w:drawing>
          <wp:inline distT="0" distB="0" distL="0" distR="0" wp14:anchorId="31998F85" wp14:editId="6B23B336">
            <wp:extent cx="213360" cy="89916"/>
            <wp:effectExtent l="0" t="0" r="0" b="0"/>
            <wp:docPr id="3506" name="Picture 3506"/>
            <wp:cNvGraphicFramePr/>
            <a:graphic xmlns:a="http://schemas.openxmlformats.org/drawingml/2006/main">
              <a:graphicData uri="http://schemas.openxmlformats.org/drawingml/2006/picture">
                <pic:pic xmlns:pic="http://schemas.openxmlformats.org/drawingml/2006/picture">
                  <pic:nvPicPr>
                    <pic:cNvPr id="3506" name="Picture 3506"/>
                    <pic:cNvPicPr/>
                  </pic:nvPicPr>
                  <pic:blipFill>
                    <a:blip r:embed="rId90"/>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ALIS přezkoumá zákonnost žádosti Cizozemských orgánů o zpřístupnění</w:t>
      </w:r>
      <w:r>
        <w:t xml:space="preserve"> </w:t>
      </w:r>
      <w:r>
        <w:t>nebo předání Zákaznických dat a Specifických provozních údajů, zejména provede právní posouzení, ze kterého bude vyplývat, zda žá</w:t>
      </w:r>
      <w:r>
        <w:t>dost Cizozemského orgánu má proveditelný, aplikovatelný</w:t>
      </w:r>
      <w:r>
        <w:t xml:space="preserve"> </w:t>
      </w:r>
      <w:r>
        <w:t>a platný právní základ, je právně závazná a rozsah poskytovaných nebo zpřístupňovaných Zákaznických dat a Specifických provozních údajů je přiměřený účelu žádosti. ALIS uchová záznam o právní</w:t>
      </w:r>
      <w:r>
        <w:t xml:space="preserve">m </w:t>
      </w:r>
      <w:r>
        <w:t>posouze</w:t>
      </w:r>
      <w:r>
        <w:t>ní žádosti alespoň 5 let od jeho vyhotovení pro účely kontr</w:t>
      </w:r>
      <w:r>
        <w:t xml:space="preserve">oly nebo ho </w:t>
      </w:r>
      <w:r>
        <w:t>prokazatelně předá Odběrateli.</w:t>
      </w:r>
      <w:r>
        <w:t xml:space="preserve"> </w:t>
      </w:r>
    </w:p>
    <w:p w14:paraId="6D9250A0" w14:textId="77777777" w:rsidR="004D2516" w:rsidRDefault="00EC31B5">
      <w:pPr>
        <w:spacing w:after="248"/>
        <w:ind w:left="566" w:hanging="697"/>
      </w:pPr>
      <w:r>
        <w:rPr>
          <w:noProof/>
        </w:rPr>
        <w:drawing>
          <wp:inline distT="0" distB="0" distL="0" distR="0" wp14:anchorId="539F0CE9" wp14:editId="17BF2EDF">
            <wp:extent cx="213360" cy="89916"/>
            <wp:effectExtent l="0" t="0" r="0" b="0"/>
            <wp:docPr id="3536" name="Picture 3536"/>
            <wp:cNvGraphicFramePr/>
            <a:graphic xmlns:a="http://schemas.openxmlformats.org/drawingml/2006/main">
              <a:graphicData uri="http://schemas.openxmlformats.org/drawingml/2006/picture">
                <pic:pic xmlns:pic="http://schemas.openxmlformats.org/drawingml/2006/picture">
                  <pic:nvPicPr>
                    <pic:cNvPr id="3536" name="Picture 3536"/>
                    <pic:cNvPicPr/>
                  </pic:nvPicPr>
                  <pic:blipFill>
                    <a:blip r:embed="rId91"/>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ALIS </w:t>
      </w:r>
      <w:r>
        <w:t xml:space="preserve">předá </w:t>
      </w:r>
      <w:r>
        <w:t>Z</w:t>
      </w:r>
      <w:r>
        <w:t xml:space="preserve">ákaznická data a </w:t>
      </w:r>
      <w:r>
        <w:t>S</w:t>
      </w:r>
      <w:r>
        <w:t xml:space="preserve">pecifické provozní údaje </w:t>
      </w:r>
      <w:r>
        <w:t>C</w:t>
      </w:r>
      <w:r>
        <w:t xml:space="preserve">izozemskému orgánu pouze, pokud </w:t>
      </w:r>
      <w:r>
        <w:t xml:space="preserve">z </w:t>
      </w:r>
      <w:r>
        <w:t xml:space="preserve">právního posouzení </w:t>
      </w:r>
      <w:r>
        <w:t xml:space="preserve">dle odst. 14.2 </w:t>
      </w:r>
      <w:r>
        <w:t xml:space="preserve">Podmínek vyšlo, že žádost </w:t>
      </w:r>
      <w:r>
        <w:t>C</w:t>
      </w:r>
      <w:r>
        <w:t xml:space="preserve">izozemského orgánu má proveditelný, aplikovatelný a platný právní základ, je právně závazná a rozsah poskytovaných nebo zpřístupňovaných </w:t>
      </w:r>
      <w:r>
        <w:t>Z</w:t>
      </w:r>
      <w:r>
        <w:t xml:space="preserve">ákaznických dat a </w:t>
      </w:r>
      <w:r>
        <w:t>S</w:t>
      </w:r>
      <w:r>
        <w:t>pecifických provozních údajů je přiměřený účelu žádost</w:t>
      </w:r>
      <w:r>
        <w:t xml:space="preserve">i. </w:t>
      </w:r>
    </w:p>
    <w:p w14:paraId="212C029D" w14:textId="77777777" w:rsidR="004D2516" w:rsidRDefault="00EC31B5">
      <w:pPr>
        <w:pStyle w:val="Nadpis3"/>
        <w:tabs>
          <w:tab w:val="center" w:pos="1888"/>
        </w:tabs>
        <w:ind w:left="-15" w:firstLine="0"/>
      </w:pPr>
      <w:r>
        <w:rPr>
          <w:color w:val="1E1E1E"/>
        </w:rPr>
        <w:t>15.</w:t>
      </w:r>
      <w:r>
        <w:rPr>
          <w:rFonts w:ascii="Arial" w:eastAsia="Arial" w:hAnsi="Arial" w:cs="Arial"/>
          <w:color w:val="1E1E1E"/>
        </w:rPr>
        <w:t xml:space="preserve"> </w:t>
      </w:r>
      <w:r>
        <w:rPr>
          <w:rFonts w:ascii="Arial" w:eastAsia="Arial" w:hAnsi="Arial" w:cs="Arial"/>
          <w:color w:val="1E1E1E"/>
        </w:rPr>
        <w:tab/>
      </w:r>
      <w:r>
        <w:rPr>
          <w:color w:val="1E1E1E"/>
        </w:rPr>
        <w:t>OCHRANA SOUKORMÉHO KLÍČE</w:t>
      </w:r>
      <w:r>
        <w:rPr>
          <w:color w:val="1E1E1E"/>
        </w:rPr>
        <w:t xml:space="preserve"> </w:t>
      </w:r>
    </w:p>
    <w:p w14:paraId="306CF782" w14:textId="77777777" w:rsidR="004D2516" w:rsidRDefault="00EC31B5">
      <w:pPr>
        <w:ind w:left="567"/>
      </w:pPr>
      <w:r>
        <w:rPr>
          <w:noProof/>
        </w:rPr>
        <w:drawing>
          <wp:inline distT="0" distB="0" distL="0" distR="0" wp14:anchorId="1C75EDE4" wp14:editId="7334053D">
            <wp:extent cx="213360" cy="88392"/>
            <wp:effectExtent l="0" t="0" r="0" b="0"/>
            <wp:docPr id="3572" name="Picture 3572"/>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92"/>
                    <a:stretch>
                      <a:fillRect/>
                    </a:stretch>
                  </pic:blipFill>
                  <pic:spPr>
                    <a:xfrm>
                      <a:off x="0" y="0"/>
                      <a:ext cx="213360" cy="88392"/>
                    </a:xfrm>
                    <a:prstGeom prst="rect">
                      <a:avLst/>
                    </a:prstGeom>
                  </pic:spPr>
                </pic:pic>
              </a:graphicData>
            </a:graphic>
          </wp:inline>
        </w:drawing>
      </w:r>
      <w:r>
        <w:rPr>
          <w:rFonts w:ascii="Arial" w:eastAsia="Arial" w:hAnsi="Arial" w:cs="Arial"/>
        </w:rPr>
        <w:t xml:space="preserve"> </w:t>
      </w:r>
      <w:r>
        <w:t xml:space="preserve">Pokud Odběratel využívá Software pro přístup </w:t>
      </w:r>
      <w:r>
        <w:t xml:space="preserve">k </w:t>
      </w:r>
      <w:r>
        <w:t>Informačnímu systému základních registrů</w:t>
      </w:r>
      <w:r>
        <w:t xml:space="preserve">, je </w:t>
      </w:r>
      <w:r>
        <w:t xml:space="preserve">povinen ALIS předat dohodnutým způsobem </w:t>
      </w:r>
      <w:r>
        <w:t>kopii soukrom</w:t>
      </w:r>
      <w:r>
        <w:t>ého</w:t>
      </w:r>
      <w:r>
        <w:t xml:space="preserve"> </w:t>
      </w:r>
      <w:r>
        <w:t>klíč</w:t>
      </w:r>
      <w:r>
        <w:t xml:space="preserve">e </w:t>
      </w:r>
      <w:r>
        <w:t>a certifikát</w:t>
      </w:r>
      <w:r>
        <w:t xml:space="preserve">u </w:t>
      </w:r>
      <w:r>
        <w:t xml:space="preserve">odpovídajícího veřejného </w:t>
      </w:r>
      <w:r>
        <w:t xml:space="preserve"> </w:t>
      </w:r>
      <w:r>
        <w:t>klíč</w:t>
      </w:r>
      <w:r>
        <w:t>e</w:t>
      </w:r>
      <w:r>
        <w:t>, které byly za tímto účelem Odběrateli vydány Digitální a informační agenturou. V</w:t>
      </w:r>
      <w:r>
        <w:t xml:space="preserve"> </w:t>
      </w:r>
      <w:r>
        <w:t>takovém případě</w:t>
      </w:r>
      <w:r>
        <w:t xml:space="preserve"> se na </w:t>
      </w:r>
      <w:r>
        <w:t xml:space="preserve">Smluvní strany uplatní ustanovení tohoto čl. </w:t>
      </w:r>
      <w:r>
        <w:t xml:space="preserve">15 o </w:t>
      </w:r>
      <w:r>
        <w:t>ochraně soukromého klíče</w:t>
      </w:r>
      <w:r>
        <w:t>.</w:t>
      </w:r>
      <w:r>
        <w:rPr>
          <w:b/>
        </w:rPr>
        <w:t xml:space="preserve"> </w:t>
      </w:r>
    </w:p>
    <w:p w14:paraId="5F601216" w14:textId="77777777" w:rsidR="004D2516" w:rsidRDefault="00EC31B5">
      <w:pPr>
        <w:ind w:left="567"/>
      </w:pPr>
      <w:r>
        <w:rPr>
          <w:noProof/>
        </w:rPr>
        <w:drawing>
          <wp:inline distT="0" distB="0" distL="0" distR="0" wp14:anchorId="2DB9E4F4" wp14:editId="4F913EC7">
            <wp:extent cx="213360" cy="89916"/>
            <wp:effectExtent l="0" t="0" r="0" b="0"/>
            <wp:docPr id="3635" name="Picture 3635"/>
            <wp:cNvGraphicFramePr/>
            <a:graphic xmlns:a="http://schemas.openxmlformats.org/drawingml/2006/main">
              <a:graphicData uri="http://schemas.openxmlformats.org/drawingml/2006/picture">
                <pic:pic xmlns:pic="http://schemas.openxmlformats.org/drawingml/2006/picture">
                  <pic:nvPicPr>
                    <pic:cNvPr id="3635" name="Picture 3635"/>
                    <pic:cNvPicPr/>
                  </pic:nvPicPr>
                  <pic:blipFill>
                    <a:blip r:embed="rId93"/>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Odběratel zajistí, že předávaná kopie je chráněna</w:t>
      </w:r>
      <w:r>
        <w:t xml:space="preserve"> </w:t>
      </w:r>
      <w:r>
        <w:t>proti neoprávněnému př</w:t>
      </w:r>
      <w:r>
        <w:t>ístupu heslem.</w:t>
      </w:r>
      <w:r>
        <w:t xml:space="preserve"> </w:t>
      </w:r>
    </w:p>
    <w:p w14:paraId="03A2CA5C" w14:textId="77777777" w:rsidR="004D2516" w:rsidRDefault="00EC31B5">
      <w:pPr>
        <w:ind w:left="567" w:right="89"/>
      </w:pPr>
      <w:r>
        <w:rPr>
          <w:noProof/>
        </w:rPr>
        <w:drawing>
          <wp:inline distT="0" distB="0" distL="0" distR="0" wp14:anchorId="122245D7" wp14:editId="47DE1203">
            <wp:extent cx="213360" cy="89916"/>
            <wp:effectExtent l="0" t="0" r="0" b="0"/>
            <wp:docPr id="3642" name="Picture 3642"/>
            <wp:cNvGraphicFramePr/>
            <a:graphic xmlns:a="http://schemas.openxmlformats.org/drawingml/2006/main">
              <a:graphicData uri="http://schemas.openxmlformats.org/drawingml/2006/picture">
                <pic:pic xmlns:pic="http://schemas.openxmlformats.org/drawingml/2006/picture">
                  <pic:nvPicPr>
                    <pic:cNvPr id="3642" name="Picture 3642"/>
                    <pic:cNvPicPr/>
                  </pic:nvPicPr>
                  <pic:blipFill>
                    <a:blip r:embed="rId94"/>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ALIS není oprávněna</w:t>
      </w:r>
      <w:r>
        <w:t xml:space="preserve"> </w:t>
      </w:r>
      <w:r>
        <w:t xml:space="preserve">používat soukromý klíč ani certifikát pro jiný účel než pro </w:t>
      </w:r>
      <w:r>
        <w:t xml:space="preserve">komunikaci Software s </w:t>
      </w:r>
      <w:r>
        <w:t>Informačním systémem základních registrů.</w:t>
      </w:r>
      <w:r>
        <w:t xml:space="preserve"> </w:t>
      </w:r>
    </w:p>
    <w:p w14:paraId="1739E246" w14:textId="77777777" w:rsidR="004D2516" w:rsidRDefault="00EC31B5">
      <w:pPr>
        <w:ind w:left="567" w:right="92"/>
      </w:pPr>
      <w:r>
        <w:rPr>
          <w:noProof/>
        </w:rPr>
        <w:drawing>
          <wp:inline distT="0" distB="0" distL="0" distR="0" wp14:anchorId="2D65CCD1" wp14:editId="356F2B98">
            <wp:extent cx="216408" cy="88392"/>
            <wp:effectExtent l="0" t="0" r="0" b="0"/>
            <wp:docPr id="3655" name="Picture 3655"/>
            <wp:cNvGraphicFramePr/>
            <a:graphic xmlns:a="http://schemas.openxmlformats.org/drawingml/2006/main">
              <a:graphicData uri="http://schemas.openxmlformats.org/drawingml/2006/picture">
                <pic:pic xmlns:pic="http://schemas.openxmlformats.org/drawingml/2006/picture">
                  <pic:nvPicPr>
                    <pic:cNvPr id="3655" name="Picture 3655"/>
                    <pic:cNvPicPr/>
                  </pic:nvPicPr>
                  <pic:blipFill>
                    <a:blip r:embed="rId95"/>
                    <a:stretch>
                      <a:fillRect/>
                    </a:stretch>
                  </pic:blipFill>
                  <pic:spPr>
                    <a:xfrm>
                      <a:off x="0" y="0"/>
                      <a:ext cx="216408" cy="88392"/>
                    </a:xfrm>
                    <a:prstGeom prst="rect">
                      <a:avLst/>
                    </a:prstGeom>
                  </pic:spPr>
                </pic:pic>
              </a:graphicData>
            </a:graphic>
          </wp:inline>
        </w:drawing>
      </w:r>
      <w:r>
        <w:rPr>
          <w:rFonts w:ascii="Arial" w:eastAsia="Arial" w:hAnsi="Arial" w:cs="Arial"/>
        </w:rPr>
        <w:t xml:space="preserve"> </w:t>
      </w:r>
      <w:r>
        <w:t xml:space="preserve">ALIS je </w:t>
      </w:r>
      <w:r>
        <w:t>oprávněn</w:t>
      </w:r>
      <w:r>
        <w:t xml:space="preserve">a </w:t>
      </w:r>
      <w:r>
        <w:t>instalovat soukromý klíč a certifikát výhradně na zařízení, která jsou ne</w:t>
      </w:r>
      <w:r>
        <w:t xml:space="preserve">zbytná pro zajištění komunikace </w:t>
      </w:r>
      <w:r>
        <w:t>Software s I</w:t>
      </w:r>
      <w:r>
        <w:t>nformačním systémem základních registrů</w:t>
      </w:r>
      <w:r>
        <w:t xml:space="preserve">. </w:t>
      </w:r>
    </w:p>
    <w:p w14:paraId="22AA4969" w14:textId="77777777" w:rsidR="004D2516" w:rsidRDefault="00EC31B5">
      <w:pPr>
        <w:ind w:left="567"/>
      </w:pPr>
      <w:r>
        <w:rPr>
          <w:noProof/>
        </w:rPr>
        <w:drawing>
          <wp:inline distT="0" distB="0" distL="0" distR="0" wp14:anchorId="04E82C81" wp14:editId="5A0012E0">
            <wp:extent cx="213360" cy="88392"/>
            <wp:effectExtent l="0" t="0" r="0" b="0"/>
            <wp:docPr id="3673" name="Picture 3673"/>
            <wp:cNvGraphicFramePr/>
            <a:graphic xmlns:a="http://schemas.openxmlformats.org/drawingml/2006/main">
              <a:graphicData uri="http://schemas.openxmlformats.org/drawingml/2006/picture">
                <pic:pic xmlns:pic="http://schemas.openxmlformats.org/drawingml/2006/picture">
                  <pic:nvPicPr>
                    <pic:cNvPr id="3673" name="Picture 3673"/>
                    <pic:cNvPicPr/>
                  </pic:nvPicPr>
                  <pic:blipFill>
                    <a:blip r:embed="rId96"/>
                    <a:stretch>
                      <a:fillRect/>
                    </a:stretch>
                  </pic:blipFill>
                  <pic:spPr>
                    <a:xfrm>
                      <a:off x="0" y="0"/>
                      <a:ext cx="213360" cy="88392"/>
                    </a:xfrm>
                    <a:prstGeom prst="rect">
                      <a:avLst/>
                    </a:prstGeom>
                  </pic:spPr>
                </pic:pic>
              </a:graphicData>
            </a:graphic>
          </wp:inline>
        </w:drawing>
      </w:r>
      <w:r>
        <w:rPr>
          <w:rFonts w:ascii="Arial" w:eastAsia="Arial" w:hAnsi="Arial" w:cs="Arial"/>
        </w:rPr>
        <w:t xml:space="preserve"> </w:t>
      </w:r>
      <w:r>
        <w:t xml:space="preserve">ALIS </w:t>
      </w:r>
      <w:r>
        <w:t>není oprávněn</w:t>
      </w:r>
      <w:r>
        <w:t xml:space="preserve">a </w:t>
      </w:r>
      <w:r>
        <w:t>vytvářet další kopie soukromého klíče</w:t>
      </w:r>
      <w:r>
        <w:t xml:space="preserve">. </w:t>
      </w:r>
    </w:p>
    <w:p w14:paraId="79CEFA89" w14:textId="77777777" w:rsidR="004D2516" w:rsidRDefault="00EC31B5">
      <w:pPr>
        <w:ind w:left="567" w:right="89"/>
      </w:pPr>
      <w:r>
        <w:rPr>
          <w:noProof/>
        </w:rPr>
        <w:drawing>
          <wp:inline distT="0" distB="0" distL="0" distR="0" wp14:anchorId="4FE0F630" wp14:editId="04516EFA">
            <wp:extent cx="214884" cy="89916"/>
            <wp:effectExtent l="0" t="0" r="0" b="0"/>
            <wp:docPr id="3685" name="Picture 3685"/>
            <wp:cNvGraphicFramePr/>
            <a:graphic xmlns:a="http://schemas.openxmlformats.org/drawingml/2006/main">
              <a:graphicData uri="http://schemas.openxmlformats.org/drawingml/2006/picture">
                <pic:pic xmlns:pic="http://schemas.openxmlformats.org/drawingml/2006/picture">
                  <pic:nvPicPr>
                    <pic:cNvPr id="3685" name="Picture 3685"/>
                    <pic:cNvPicPr/>
                  </pic:nvPicPr>
                  <pic:blipFill>
                    <a:blip r:embed="rId97"/>
                    <a:stretch>
                      <a:fillRect/>
                    </a:stretch>
                  </pic:blipFill>
                  <pic:spPr>
                    <a:xfrm>
                      <a:off x="0" y="0"/>
                      <a:ext cx="214884" cy="89916"/>
                    </a:xfrm>
                    <a:prstGeom prst="rect">
                      <a:avLst/>
                    </a:prstGeom>
                  </pic:spPr>
                </pic:pic>
              </a:graphicData>
            </a:graphic>
          </wp:inline>
        </w:drawing>
      </w:r>
      <w:r>
        <w:rPr>
          <w:rFonts w:ascii="Arial" w:eastAsia="Arial" w:hAnsi="Arial" w:cs="Arial"/>
        </w:rPr>
        <w:t xml:space="preserve"> </w:t>
      </w:r>
      <w:r>
        <w:t xml:space="preserve">ALIS je povinna </w:t>
      </w:r>
      <w:r>
        <w:t xml:space="preserve">uložit soukromý klíč a certifikát </w:t>
      </w:r>
      <w:r>
        <w:t xml:space="preserve">na </w:t>
      </w:r>
      <w:r>
        <w:t>zařízeních tak, aby byla zabezpečena jejich důvěrnost</w:t>
      </w:r>
      <w:r>
        <w:t xml:space="preserve">, tedy přístup k soukromému klíči bude chráněn technickými nebo programovými prostředky. </w:t>
      </w:r>
      <w:r>
        <w:t xml:space="preserve"> </w:t>
      </w:r>
    </w:p>
    <w:p w14:paraId="146E5F38" w14:textId="77777777" w:rsidR="004D2516" w:rsidRDefault="00EC31B5">
      <w:pPr>
        <w:ind w:left="567" w:right="86"/>
      </w:pPr>
      <w:r>
        <w:rPr>
          <w:noProof/>
        </w:rPr>
        <w:drawing>
          <wp:inline distT="0" distB="0" distL="0" distR="0" wp14:anchorId="431B10A3" wp14:editId="005A1051">
            <wp:extent cx="214884" cy="88392"/>
            <wp:effectExtent l="0" t="0" r="0" b="0"/>
            <wp:docPr id="3701" name="Picture 3701"/>
            <wp:cNvGraphicFramePr/>
            <a:graphic xmlns:a="http://schemas.openxmlformats.org/drawingml/2006/main">
              <a:graphicData uri="http://schemas.openxmlformats.org/drawingml/2006/picture">
                <pic:pic xmlns:pic="http://schemas.openxmlformats.org/drawingml/2006/picture">
                  <pic:nvPicPr>
                    <pic:cNvPr id="3701" name="Picture 3701"/>
                    <pic:cNvPicPr/>
                  </pic:nvPicPr>
                  <pic:blipFill>
                    <a:blip r:embed="rId98"/>
                    <a:stretch>
                      <a:fillRect/>
                    </a:stretch>
                  </pic:blipFill>
                  <pic:spPr>
                    <a:xfrm>
                      <a:off x="0" y="0"/>
                      <a:ext cx="214884" cy="88392"/>
                    </a:xfrm>
                    <a:prstGeom prst="rect">
                      <a:avLst/>
                    </a:prstGeom>
                  </pic:spPr>
                </pic:pic>
              </a:graphicData>
            </a:graphic>
          </wp:inline>
        </w:drawing>
      </w:r>
      <w:r>
        <w:rPr>
          <w:rFonts w:ascii="Arial" w:eastAsia="Arial" w:hAnsi="Arial" w:cs="Arial"/>
        </w:rPr>
        <w:t xml:space="preserve"> </w:t>
      </w:r>
      <w:r>
        <w:t xml:space="preserve">ALIS je povinna </w:t>
      </w:r>
      <w:r>
        <w:t xml:space="preserve">technickými nebo programovými prostředky automaticky protokolovat všechny uživatelské přístupy k soukromému klíči, popřípadě k zařízení obsahující </w:t>
      </w:r>
      <w:r>
        <w:t>soukromý klíč</w:t>
      </w:r>
      <w:r>
        <w:t xml:space="preserve">, a </w:t>
      </w:r>
      <w:r>
        <w:t>jakékoliv operace s ním</w:t>
      </w:r>
      <w:r>
        <w:t xml:space="preserve">.  </w:t>
      </w:r>
    </w:p>
    <w:p w14:paraId="6947AE26" w14:textId="77777777" w:rsidR="004D2516" w:rsidRDefault="00EC31B5">
      <w:pPr>
        <w:ind w:left="567" w:right="92"/>
      </w:pPr>
      <w:r>
        <w:rPr>
          <w:noProof/>
        </w:rPr>
        <w:drawing>
          <wp:inline distT="0" distB="0" distL="0" distR="0" wp14:anchorId="1A309166" wp14:editId="5446C2B5">
            <wp:extent cx="214884" cy="89916"/>
            <wp:effectExtent l="0" t="0" r="0" b="0"/>
            <wp:docPr id="3720" name="Picture 3720"/>
            <wp:cNvGraphicFramePr/>
            <a:graphic xmlns:a="http://schemas.openxmlformats.org/drawingml/2006/main">
              <a:graphicData uri="http://schemas.openxmlformats.org/drawingml/2006/picture">
                <pic:pic xmlns:pic="http://schemas.openxmlformats.org/drawingml/2006/picture">
                  <pic:nvPicPr>
                    <pic:cNvPr id="3720" name="Picture 3720"/>
                    <pic:cNvPicPr/>
                  </pic:nvPicPr>
                  <pic:blipFill>
                    <a:blip r:embed="rId99"/>
                    <a:stretch>
                      <a:fillRect/>
                    </a:stretch>
                  </pic:blipFill>
                  <pic:spPr>
                    <a:xfrm>
                      <a:off x="0" y="0"/>
                      <a:ext cx="214884" cy="89916"/>
                    </a:xfrm>
                    <a:prstGeom prst="rect">
                      <a:avLst/>
                    </a:prstGeom>
                  </pic:spPr>
                </pic:pic>
              </a:graphicData>
            </a:graphic>
          </wp:inline>
        </w:drawing>
      </w:r>
      <w:r>
        <w:rPr>
          <w:rFonts w:ascii="Arial" w:eastAsia="Arial" w:hAnsi="Arial" w:cs="Arial"/>
        </w:rPr>
        <w:t xml:space="preserve"> </w:t>
      </w:r>
      <w:r>
        <w:t xml:space="preserve">ALIS je </w:t>
      </w:r>
      <w:r>
        <w:t>povolí</w:t>
      </w:r>
      <w:r>
        <w:t xml:space="preserve"> </w:t>
      </w:r>
      <w:r>
        <w:t>přístup k soukromému klíči pouze nezbytnému okruhu osob a povede seznam osob, které mají k soukromému</w:t>
      </w:r>
      <w:r>
        <w:t xml:space="preserve"> </w:t>
      </w:r>
      <w:r>
        <w:t>klíči přístup.</w:t>
      </w:r>
      <w:r>
        <w:t xml:space="preserve"> </w:t>
      </w:r>
    </w:p>
    <w:p w14:paraId="7DF0DA97" w14:textId="77777777" w:rsidR="004D2516" w:rsidRDefault="00EC31B5">
      <w:pPr>
        <w:spacing w:after="228"/>
        <w:ind w:left="567" w:right="90"/>
      </w:pPr>
      <w:r>
        <w:rPr>
          <w:noProof/>
        </w:rPr>
        <w:drawing>
          <wp:inline distT="0" distB="0" distL="0" distR="0" wp14:anchorId="39A87AFE" wp14:editId="0F833B24">
            <wp:extent cx="213360" cy="89916"/>
            <wp:effectExtent l="0" t="0" r="0" b="0"/>
            <wp:docPr id="3735" name="Picture 3735"/>
            <wp:cNvGraphicFramePr/>
            <a:graphic xmlns:a="http://schemas.openxmlformats.org/drawingml/2006/main">
              <a:graphicData uri="http://schemas.openxmlformats.org/drawingml/2006/picture">
                <pic:pic xmlns:pic="http://schemas.openxmlformats.org/drawingml/2006/picture">
                  <pic:nvPicPr>
                    <pic:cNvPr id="3735" name="Picture 3735"/>
                    <pic:cNvPicPr/>
                  </pic:nvPicPr>
                  <pic:blipFill>
                    <a:blip r:embed="rId100"/>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ALIS je povinna </w:t>
      </w:r>
      <w:r>
        <w:t>Odběrateli neprodleně nahlásit</w:t>
      </w:r>
      <w:r>
        <w:t xml:space="preserve"> </w:t>
      </w:r>
      <w:r>
        <w:t>jakékoliv zneužití soukroméh</w:t>
      </w:r>
      <w:r>
        <w:t>o klíče nebo podezření na jeho zneužití</w:t>
      </w:r>
      <w:r>
        <w:t>.</w:t>
      </w:r>
      <w:r>
        <w:rPr>
          <w:sz w:val="22"/>
        </w:rPr>
        <w:t xml:space="preserve"> </w:t>
      </w:r>
    </w:p>
    <w:p w14:paraId="1BFEDD8D" w14:textId="77777777" w:rsidR="004D2516" w:rsidRDefault="00EC31B5">
      <w:pPr>
        <w:pStyle w:val="Nadpis4"/>
        <w:tabs>
          <w:tab w:val="center" w:pos="1155"/>
        </w:tabs>
        <w:ind w:left="-15" w:firstLine="0"/>
      </w:pPr>
      <w:r>
        <w:t>16.</w:t>
      </w:r>
      <w:r>
        <w:rPr>
          <w:rFonts w:ascii="Arial" w:eastAsia="Arial" w:hAnsi="Arial" w:cs="Arial"/>
        </w:rPr>
        <w:t xml:space="preserve"> </w:t>
      </w:r>
      <w:r>
        <w:rPr>
          <w:rFonts w:ascii="Arial" w:eastAsia="Arial" w:hAnsi="Arial" w:cs="Arial"/>
        </w:rPr>
        <w:tab/>
      </w:r>
      <w:r>
        <w:t>MLČENLIVOST</w:t>
      </w:r>
      <w:r>
        <w:t xml:space="preserve"> </w:t>
      </w:r>
    </w:p>
    <w:p w14:paraId="1B862618" w14:textId="77777777" w:rsidR="004D2516" w:rsidRDefault="00EC31B5">
      <w:pPr>
        <w:ind w:left="567" w:right="87"/>
      </w:pPr>
      <w:r>
        <w:rPr>
          <w:noProof/>
        </w:rPr>
        <w:drawing>
          <wp:inline distT="0" distB="0" distL="0" distR="0" wp14:anchorId="388097E4" wp14:editId="384FC811">
            <wp:extent cx="213360" cy="89916"/>
            <wp:effectExtent l="0" t="0" r="0" b="0"/>
            <wp:docPr id="3754" name="Picture 3754"/>
            <wp:cNvGraphicFramePr/>
            <a:graphic xmlns:a="http://schemas.openxmlformats.org/drawingml/2006/main">
              <a:graphicData uri="http://schemas.openxmlformats.org/drawingml/2006/picture">
                <pic:pic xmlns:pic="http://schemas.openxmlformats.org/drawingml/2006/picture">
                  <pic:nvPicPr>
                    <pic:cNvPr id="3754" name="Picture 3754"/>
                    <pic:cNvPicPr/>
                  </pic:nvPicPr>
                  <pic:blipFill>
                    <a:blip r:embed="rId101"/>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Každá ze Smluvních stran </w:t>
      </w:r>
      <w:r>
        <w:t xml:space="preserve">se ve vztahu ke </w:t>
      </w:r>
      <w:r>
        <w:t xml:space="preserve">zpracování Osobních údajů </w:t>
      </w:r>
      <w:r>
        <w:t>zavazu</w:t>
      </w:r>
      <w:r>
        <w:t>je zejména chránit všechny Osobní údaje druhé strany před neoprávněným přístupem, vyzrazení</w:t>
      </w:r>
      <w:r>
        <w:t xml:space="preserve">m </w:t>
      </w:r>
      <w:r>
        <w:t>a využití</w:t>
      </w:r>
      <w:r>
        <w:t xml:space="preserve">m v rozporu se </w:t>
      </w:r>
      <w:r>
        <w:t>Smlouvou, GDPR a platnými zákony ČR</w:t>
      </w:r>
      <w:r>
        <w:t xml:space="preserve">. </w:t>
      </w:r>
    </w:p>
    <w:p w14:paraId="04701F38" w14:textId="77777777" w:rsidR="004D2516" w:rsidRDefault="00EC31B5">
      <w:pPr>
        <w:spacing w:after="248"/>
        <w:ind w:left="567" w:right="87"/>
      </w:pPr>
      <w:r>
        <w:rPr>
          <w:noProof/>
        </w:rPr>
        <w:lastRenderedPageBreak/>
        <w:drawing>
          <wp:inline distT="0" distB="0" distL="0" distR="0" wp14:anchorId="67BAFD87" wp14:editId="0B9D1D95">
            <wp:extent cx="213360" cy="89916"/>
            <wp:effectExtent l="0" t="0" r="0" b="0"/>
            <wp:docPr id="3782" name="Picture 3782"/>
            <wp:cNvGraphicFramePr/>
            <a:graphic xmlns:a="http://schemas.openxmlformats.org/drawingml/2006/main">
              <a:graphicData uri="http://schemas.openxmlformats.org/drawingml/2006/picture">
                <pic:pic xmlns:pic="http://schemas.openxmlformats.org/drawingml/2006/picture">
                  <pic:nvPicPr>
                    <pic:cNvPr id="3782" name="Picture 3782"/>
                    <pic:cNvPicPr/>
                  </pic:nvPicPr>
                  <pic:blipFill>
                    <a:blip r:embed="rId102"/>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V </w:t>
      </w:r>
      <w:r>
        <w:t xml:space="preserve">případě ukončení </w:t>
      </w:r>
      <w:r>
        <w:t>Smlouvy nejsou ALIS, resp. je</w:t>
      </w:r>
      <w:r>
        <w:t>jí</w:t>
      </w:r>
      <w:r>
        <w:t xml:space="preserve"> </w:t>
      </w:r>
      <w:r>
        <w:t>zaměstnanci, popř. pověřené třetí osoby, které přišly do styku s</w:t>
      </w:r>
      <w:r>
        <w:t xml:space="preserve"> O</w:t>
      </w:r>
      <w:r>
        <w:t xml:space="preserve">sobními údaji, zbaveni mlčenlivosti. Povinnost mlčenlivosti u nich </w:t>
      </w:r>
      <w:r>
        <w:t xml:space="preserve">v </w:t>
      </w:r>
      <w:r>
        <w:t>takovémto případě trvá i po uk</w:t>
      </w:r>
      <w:r>
        <w:t xml:space="preserve">ončení účinnosti </w:t>
      </w:r>
      <w:r>
        <w:t>S</w:t>
      </w:r>
      <w:r>
        <w:t>mlouvy, bez ohledu na trvání poměru uvedených osob k</w:t>
      </w:r>
      <w:r>
        <w:t xml:space="preserve"> ALIS. </w:t>
      </w:r>
    </w:p>
    <w:p w14:paraId="5C6A592B" w14:textId="77777777" w:rsidR="004D2516" w:rsidRDefault="00EC31B5">
      <w:pPr>
        <w:pStyle w:val="Nadpis4"/>
        <w:tabs>
          <w:tab w:val="center" w:pos="2060"/>
        </w:tabs>
        <w:ind w:left="-15" w:firstLine="0"/>
      </w:pPr>
      <w:r>
        <w:t>17.</w:t>
      </w:r>
      <w:r>
        <w:rPr>
          <w:rFonts w:ascii="Arial" w:eastAsia="Arial" w:hAnsi="Arial" w:cs="Arial"/>
        </w:rPr>
        <w:t xml:space="preserve"> </w:t>
      </w:r>
      <w:r>
        <w:rPr>
          <w:rFonts w:ascii="Arial" w:eastAsia="Arial" w:hAnsi="Arial" w:cs="Arial"/>
        </w:rPr>
        <w:tab/>
      </w:r>
      <w:r>
        <w:t>ODPOVĚDNOST A NÁHRADA ŠKODY</w:t>
      </w:r>
      <w:r>
        <w:t xml:space="preserve"> </w:t>
      </w:r>
    </w:p>
    <w:p w14:paraId="76EBBECE" w14:textId="77777777" w:rsidR="004D2516" w:rsidRDefault="00EC31B5">
      <w:pPr>
        <w:ind w:left="567" w:right="87"/>
      </w:pPr>
      <w:r>
        <w:rPr>
          <w:noProof/>
        </w:rPr>
        <w:drawing>
          <wp:inline distT="0" distB="0" distL="0" distR="0" wp14:anchorId="25848212" wp14:editId="677EB511">
            <wp:extent cx="213360" cy="88392"/>
            <wp:effectExtent l="0" t="0" r="0" b="0"/>
            <wp:docPr id="3816" name="Picture 3816"/>
            <wp:cNvGraphicFramePr/>
            <a:graphic xmlns:a="http://schemas.openxmlformats.org/drawingml/2006/main">
              <a:graphicData uri="http://schemas.openxmlformats.org/drawingml/2006/picture">
                <pic:pic xmlns:pic="http://schemas.openxmlformats.org/drawingml/2006/picture">
                  <pic:nvPicPr>
                    <pic:cNvPr id="3816" name="Picture 3816"/>
                    <pic:cNvPicPr/>
                  </pic:nvPicPr>
                  <pic:blipFill>
                    <a:blip r:embed="rId103"/>
                    <a:stretch>
                      <a:fillRect/>
                    </a:stretch>
                  </pic:blipFill>
                  <pic:spPr>
                    <a:xfrm>
                      <a:off x="0" y="0"/>
                      <a:ext cx="213360" cy="88392"/>
                    </a:xfrm>
                    <a:prstGeom prst="rect">
                      <a:avLst/>
                    </a:prstGeom>
                  </pic:spPr>
                </pic:pic>
              </a:graphicData>
            </a:graphic>
          </wp:inline>
        </w:drawing>
      </w:r>
      <w:r>
        <w:rPr>
          <w:rFonts w:ascii="Arial" w:eastAsia="Arial" w:hAnsi="Arial" w:cs="Arial"/>
        </w:rPr>
        <w:t xml:space="preserve"> </w:t>
      </w:r>
      <w:r>
        <w:t xml:space="preserve">Každá ze Smluvních stran je povinna nahradit způsobenou škodu druhé Smluvní straně, a to </w:t>
      </w:r>
      <w:r>
        <w:t xml:space="preserve">v </w:t>
      </w:r>
      <w:r>
        <w:t xml:space="preserve">rámci platných právních předpisů a Smlouvy. </w:t>
      </w:r>
      <w:r>
        <w:t xml:space="preserve"> </w:t>
      </w:r>
      <w:r>
        <w:t>Obě Sm</w:t>
      </w:r>
      <w:r>
        <w:t>luvní strany se zavazují k</w:t>
      </w:r>
      <w:r>
        <w:t xml:space="preserve"> </w:t>
      </w:r>
      <w:r>
        <w:t>vyvinutí maximálního úsilí k</w:t>
      </w:r>
      <w:r>
        <w:t xml:space="preserve"> </w:t>
      </w:r>
      <w:r>
        <w:t xml:space="preserve">předcházení škodám a </w:t>
      </w:r>
      <w:r>
        <w:t xml:space="preserve">k </w:t>
      </w:r>
      <w:r>
        <w:t>minimalizaci vzniklých škod.</w:t>
      </w:r>
      <w:r>
        <w:t xml:space="preserve"> </w:t>
      </w:r>
    </w:p>
    <w:p w14:paraId="4D03CC29" w14:textId="77777777" w:rsidR="004D2516" w:rsidRDefault="00EC31B5">
      <w:pPr>
        <w:ind w:left="567"/>
      </w:pPr>
      <w:r>
        <w:rPr>
          <w:noProof/>
        </w:rPr>
        <w:drawing>
          <wp:inline distT="0" distB="0" distL="0" distR="0" wp14:anchorId="02F546CA" wp14:editId="16A95F4B">
            <wp:extent cx="213360" cy="89916"/>
            <wp:effectExtent l="0" t="0" r="0" b="0"/>
            <wp:docPr id="3835" name="Picture 3835"/>
            <wp:cNvGraphicFramePr/>
            <a:graphic xmlns:a="http://schemas.openxmlformats.org/drawingml/2006/main">
              <a:graphicData uri="http://schemas.openxmlformats.org/drawingml/2006/picture">
                <pic:pic xmlns:pic="http://schemas.openxmlformats.org/drawingml/2006/picture">
                  <pic:nvPicPr>
                    <pic:cNvPr id="3835" name="Picture 3835"/>
                    <pic:cNvPicPr/>
                  </pic:nvPicPr>
                  <pic:blipFill>
                    <a:blip r:embed="rId104"/>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ALIS odpovídá za případnou prokázanou a dokumentovanou škodu, vzniklou Odběrateli užíváním Software v</w:t>
      </w:r>
      <w:r>
        <w:t xml:space="preserve"> souladu se Smlouvou, </w:t>
      </w:r>
      <w:r>
        <w:t>Podmínkami</w:t>
      </w:r>
      <w:r>
        <w:t xml:space="preserve"> </w:t>
      </w:r>
      <w:r>
        <w:t>a dokumenta</w:t>
      </w:r>
      <w:r>
        <w:t xml:space="preserve">cí Software dle odst. </w:t>
      </w:r>
      <w:r>
        <w:t xml:space="preserve">4.4 </w:t>
      </w:r>
      <w:r>
        <w:t xml:space="preserve">Podmínek, maximálně do výše odpovídající jednorázové ceně za poskytnutí užívacích práv </w:t>
      </w:r>
      <w:r>
        <w:t xml:space="preserve">k Software (tj., bez ceny </w:t>
      </w:r>
      <w:r>
        <w:t>Ročních udržovacích poplatků), zaplacené Odběratelem. V</w:t>
      </w:r>
      <w:r>
        <w:t xml:space="preserve"> </w:t>
      </w:r>
      <w:r>
        <w:t>případě, že Odběratel užíval Software v</w:t>
      </w:r>
      <w:r>
        <w:t xml:space="preserve"> rozporu se Smlouvou, </w:t>
      </w:r>
      <w:r>
        <w:t>Podmínkami</w:t>
      </w:r>
      <w:r>
        <w:t xml:space="preserve"> </w:t>
      </w:r>
      <w:r>
        <w:t xml:space="preserve">a dokumentací Software </w:t>
      </w:r>
      <w:r>
        <w:t xml:space="preserve">dle odst. 4.4 </w:t>
      </w:r>
      <w:r>
        <w:t>Podmínek, nenese ALIS za škody vzniklé v</w:t>
      </w:r>
      <w:r>
        <w:t xml:space="preserve"> </w:t>
      </w:r>
      <w:r>
        <w:t>důsledku takového nesprávného užívání žádnou odpovědnost.</w:t>
      </w:r>
      <w:r>
        <w:t xml:space="preserve"> </w:t>
      </w:r>
    </w:p>
    <w:p w14:paraId="25BC2D51" w14:textId="77777777" w:rsidR="004D2516" w:rsidRDefault="00EC31B5">
      <w:pPr>
        <w:ind w:left="567"/>
      </w:pPr>
      <w:r>
        <w:rPr>
          <w:noProof/>
        </w:rPr>
        <w:drawing>
          <wp:inline distT="0" distB="0" distL="0" distR="0" wp14:anchorId="7AB984A8" wp14:editId="3A230BA8">
            <wp:extent cx="213360" cy="89916"/>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05"/>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Žádná ze Smluvních stran nemá povinnost nahradit škodu způsobenou porušením svých povinností vyplývajících z</w:t>
      </w:r>
      <w:r>
        <w:t xml:space="preserve">e </w:t>
      </w:r>
      <w:r>
        <w:t>Smlouvy, bránila</w:t>
      </w:r>
      <w:r>
        <w:t>-</w:t>
      </w:r>
      <w:r>
        <w:t xml:space="preserve">li jí </w:t>
      </w:r>
      <w:r>
        <w:t xml:space="preserve">v </w:t>
      </w:r>
      <w:r>
        <w:t>jejich splnění některá z</w:t>
      </w:r>
      <w:r>
        <w:t xml:space="preserve"> </w:t>
      </w:r>
      <w:r>
        <w:t xml:space="preserve">překážek vylučujících </w:t>
      </w:r>
      <w:r>
        <w:t xml:space="preserve">povinnost k </w:t>
      </w:r>
      <w:r>
        <w:t xml:space="preserve">náhradě škody ve smyslu § 2913 </w:t>
      </w:r>
      <w:r>
        <w:t xml:space="preserve">odst. 2 OZ. </w:t>
      </w:r>
    </w:p>
    <w:p w14:paraId="3F234FE5" w14:textId="77777777" w:rsidR="004D2516" w:rsidRDefault="00EC31B5">
      <w:pPr>
        <w:spacing w:after="248"/>
        <w:ind w:left="567"/>
      </w:pPr>
      <w:r>
        <w:rPr>
          <w:noProof/>
        </w:rPr>
        <w:drawing>
          <wp:inline distT="0" distB="0" distL="0" distR="0" wp14:anchorId="6D82F1C9" wp14:editId="5382B058">
            <wp:extent cx="216408" cy="88392"/>
            <wp:effectExtent l="0" t="0" r="0" b="0"/>
            <wp:docPr id="3903" name="Picture 3903"/>
            <wp:cNvGraphicFramePr/>
            <a:graphic xmlns:a="http://schemas.openxmlformats.org/drawingml/2006/main">
              <a:graphicData uri="http://schemas.openxmlformats.org/drawingml/2006/picture">
                <pic:pic xmlns:pic="http://schemas.openxmlformats.org/drawingml/2006/picture">
                  <pic:nvPicPr>
                    <pic:cNvPr id="3903" name="Picture 3903"/>
                    <pic:cNvPicPr/>
                  </pic:nvPicPr>
                  <pic:blipFill>
                    <a:blip r:embed="rId106"/>
                    <a:stretch>
                      <a:fillRect/>
                    </a:stretch>
                  </pic:blipFill>
                  <pic:spPr>
                    <a:xfrm>
                      <a:off x="0" y="0"/>
                      <a:ext cx="216408" cy="88392"/>
                    </a:xfrm>
                    <a:prstGeom prst="rect">
                      <a:avLst/>
                    </a:prstGeom>
                  </pic:spPr>
                </pic:pic>
              </a:graphicData>
            </a:graphic>
          </wp:inline>
        </w:drawing>
      </w:r>
      <w:r>
        <w:rPr>
          <w:rFonts w:ascii="Arial" w:eastAsia="Arial" w:hAnsi="Arial" w:cs="Arial"/>
        </w:rPr>
        <w:t xml:space="preserve"> </w:t>
      </w:r>
      <w:r>
        <w:t>Smluvní strany se zavazují upozornit druhou Smluvní stranu bez</w:t>
      </w:r>
      <w:r>
        <w:t xml:space="preserve"> </w:t>
      </w:r>
      <w:r>
        <w:t>zbytečného odkladu na vzniklé překážky vylučující povinnost k</w:t>
      </w:r>
      <w:r>
        <w:t xml:space="preserve"> </w:t>
      </w:r>
      <w:r>
        <w:t>náhradě škody bránící řádnému plnění Smlouvy. Smluvní strany se zavazují k</w:t>
      </w:r>
      <w:r>
        <w:t xml:space="preserve"> </w:t>
      </w:r>
      <w:r>
        <w:t xml:space="preserve">vyvinutí maximálního úsilí </w:t>
      </w:r>
      <w:r>
        <w:t xml:space="preserve">k </w:t>
      </w:r>
      <w:r>
        <w:t>odvrácení a překonání překá</w:t>
      </w:r>
      <w:r>
        <w:t xml:space="preserve">žek vylučujících </w:t>
      </w:r>
      <w:r>
        <w:t xml:space="preserve">povinnost k </w:t>
      </w:r>
      <w:r>
        <w:t>náhradě škody.</w:t>
      </w:r>
      <w:r>
        <w:t xml:space="preserve"> </w:t>
      </w:r>
    </w:p>
    <w:p w14:paraId="48BCEB5E" w14:textId="77777777" w:rsidR="004D2516" w:rsidRDefault="00EC31B5">
      <w:pPr>
        <w:pStyle w:val="Nadpis4"/>
        <w:tabs>
          <w:tab w:val="center" w:pos="1597"/>
        </w:tabs>
        <w:ind w:left="-15" w:firstLine="0"/>
      </w:pPr>
      <w:r>
        <w:t>18.</w:t>
      </w:r>
      <w:r>
        <w:rPr>
          <w:rFonts w:ascii="Arial" w:eastAsia="Arial" w:hAnsi="Arial" w:cs="Arial"/>
        </w:rPr>
        <w:t xml:space="preserve"> </w:t>
      </w:r>
      <w:r>
        <w:rPr>
          <w:rFonts w:ascii="Arial" w:eastAsia="Arial" w:hAnsi="Arial" w:cs="Arial"/>
        </w:rPr>
        <w:tab/>
      </w:r>
      <w:r>
        <w:t>DOBA TRVÁNÍ</w:t>
      </w:r>
      <w:r>
        <w:t xml:space="preserve"> SMLOUVY </w:t>
      </w:r>
    </w:p>
    <w:p w14:paraId="129E5390" w14:textId="77777777" w:rsidR="004D2516" w:rsidRDefault="00EC31B5">
      <w:pPr>
        <w:ind w:left="567"/>
      </w:pPr>
      <w:r>
        <w:rPr>
          <w:noProof/>
        </w:rPr>
        <w:drawing>
          <wp:inline distT="0" distB="0" distL="0" distR="0" wp14:anchorId="57B3F16A" wp14:editId="2D415A5B">
            <wp:extent cx="213360" cy="89916"/>
            <wp:effectExtent l="0" t="0" r="0" b="0"/>
            <wp:docPr id="3930" name="Picture 3930"/>
            <wp:cNvGraphicFramePr/>
            <a:graphic xmlns:a="http://schemas.openxmlformats.org/drawingml/2006/main">
              <a:graphicData uri="http://schemas.openxmlformats.org/drawingml/2006/picture">
                <pic:pic xmlns:pic="http://schemas.openxmlformats.org/drawingml/2006/picture">
                  <pic:nvPicPr>
                    <pic:cNvPr id="3930" name="Picture 3930"/>
                    <pic:cNvPicPr/>
                  </pic:nvPicPr>
                  <pic:blipFill>
                    <a:blip r:embed="rId107"/>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Příslušná Smlouva nabývá platnosti a účinnosti dnem jejího podpisu poslední Smluvní stranou</w:t>
      </w:r>
      <w:r>
        <w:t xml:space="preserve">, </w:t>
      </w:r>
      <w:r>
        <w:t>případně dnem jejího uveřejnění v</w:t>
      </w:r>
      <w:r>
        <w:t xml:space="preserve"> registru smluv, je-</w:t>
      </w:r>
      <w:r>
        <w:t xml:space="preserve">li Odběratel subjektem povinným </w:t>
      </w:r>
      <w:r>
        <w:t>postu</w:t>
      </w:r>
      <w:r>
        <w:t xml:space="preserve">povat v </w:t>
      </w:r>
      <w:r>
        <w:t xml:space="preserve">souladu se Zákonem o registru </w:t>
      </w:r>
      <w:r>
        <w:t>smluv, a bude-</w:t>
      </w:r>
      <w:r>
        <w:t>li současně Smlouva spadat pod působnost tohoto zákona.</w:t>
      </w:r>
      <w:r>
        <w:t xml:space="preserve"> </w:t>
      </w:r>
    </w:p>
    <w:p w14:paraId="5EF869B1" w14:textId="77777777" w:rsidR="004D2516" w:rsidRDefault="00EC31B5">
      <w:pPr>
        <w:spacing w:after="0"/>
        <w:ind w:left="567"/>
      </w:pPr>
      <w:r>
        <w:rPr>
          <w:noProof/>
        </w:rPr>
        <w:drawing>
          <wp:inline distT="0" distB="0" distL="0" distR="0" wp14:anchorId="3F342FA6" wp14:editId="5014BDEF">
            <wp:extent cx="213360" cy="89916"/>
            <wp:effectExtent l="0" t="0" r="0" b="0"/>
            <wp:docPr id="3952" name="Picture 3952"/>
            <wp:cNvGraphicFramePr/>
            <a:graphic xmlns:a="http://schemas.openxmlformats.org/drawingml/2006/main">
              <a:graphicData uri="http://schemas.openxmlformats.org/drawingml/2006/picture">
                <pic:pic xmlns:pic="http://schemas.openxmlformats.org/drawingml/2006/picture">
                  <pic:nvPicPr>
                    <pic:cNvPr id="3952" name="Picture 3952"/>
                    <pic:cNvPicPr/>
                  </pic:nvPicPr>
                  <pic:blipFill>
                    <a:blip r:embed="rId108"/>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Licenční s</w:t>
      </w:r>
      <w:r>
        <w:t xml:space="preserve">mlouva se </w:t>
      </w:r>
      <w:r>
        <w:t>uzavírá na dobu neurčitou</w:t>
      </w:r>
      <w:r>
        <w:t xml:space="preserve"> s </w:t>
      </w:r>
      <w:r>
        <w:t xml:space="preserve">tím, že Odběratel bere na vědomí a souhlasí </w:t>
      </w:r>
      <w:r>
        <w:t xml:space="preserve">s </w:t>
      </w:r>
      <w:r>
        <w:t xml:space="preserve">tím, že Software dle Licenční smlouvy </w:t>
      </w:r>
      <w:r>
        <w:t xml:space="preserve">lze </w:t>
      </w:r>
      <w:r>
        <w:t>užívat po</w:t>
      </w:r>
      <w:r>
        <w:t xml:space="preserve">uze za předpokladu současného čerpání </w:t>
      </w:r>
    </w:p>
    <w:p w14:paraId="7AFB95D8" w14:textId="77777777" w:rsidR="004D2516" w:rsidRDefault="00EC31B5">
      <w:pPr>
        <w:ind w:left="566" w:firstLine="0"/>
      </w:pPr>
      <w:proofErr w:type="spellStart"/>
      <w:r>
        <w:t>Hostingových</w:t>
      </w:r>
      <w:proofErr w:type="spellEnd"/>
      <w:r>
        <w:t xml:space="preserve"> služeb dle </w:t>
      </w:r>
      <w:proofErr w:type="spellStart"/>
      <w:r>
        <w:t>Hostingové</w:t>
      </w:r>
      <w:proofErr w:type="spellEnd"/>
      <w:r>
        <w:t xml:space="preserve"> smlouvy</w:t>
      </w:r>
      <w:r>
        <w:t xml:space="preserve">. </w:t>
      </w:r>
      <w:proofErr w:type="spellStart"/>
      <w:r>
        <w:t>Hostingová</w:t>
      </w:r>
      <w:proofErr w:type="spellEnd"/>
      <w:r>
        <w:t xml:space="preserve"> smlouva se uzavírá na </w:t>
      </w:r>
      <w:r>
        <w:t xml:space="preserve">dobu, po </w:t>
      </w:r>
      <w:r>
        <w:t>kterou bude mezi Odběratelem a ALIS uzavřena Licenční smlouva nebo jakákoliv jiná licenční smlouva opravňující Odběratele k</w:t>
      </w:r>
      <w:r>
        <w:t xml:space="preserve"> </w:t>
      </w:r>
      <w:r>
        <w:t>užívání</w:t>
      </w:r>
      <w:r>
        <w:t xml:space="preserve"> software ALIS prostřednictvím </w:t>
      </w:r>
      <w:proofErr w:type="spellStart"/>
      <w:r>
        <w:t>Hostingových</w:t>
      </w:r>
      <w:proofErr w:type="spellEnd"/>
      <w:r>
        <w:t xml:space="preserve"> služeb</w:t>
      </w:r>
      <w:r>
        <w:t>; U</w:t>
      </w:r>
      <w:r>
        <w:t>končením poslední z</w:t>
      </w:r>
      <w:r>
        <w:t xml:space="preserve"> </w:t>
      </w:r>
      <w:r>
        <w:t xml:space="preserve">licenčních smluv uzavřených mezi ALIS a Odběratelem dojde </w:t>
      </w:r>
      <w:r>
        <w:t xml:space="preserve">automaticky k </w:t>
      </w:r>
      <w:r>
        <w:t xml:space="preserve">ukončení </w:t>
      </w:r>
      <w:proofErr w:type="spellStart"/>
      <w:r>
        <w:t>Hostingové</w:t>
      </w:r>
      <w:proofErr w:type="spellEnd"/>
      <w:r>
        <w:t xml:space="preserve"> smlouvy. </w:t>
      </w:r>
      <w:proofErr w:type="spellStart"/>
      <w:r>
        <w:t>Hostingové</w:t>
      </w:r>
      <w:proofErr w:type="spellEnd"/>
      <w:r>
        <w:t xml:space="preserve"> služby nebudou Odběrateli poskytovány samostatně bez současného užívání</w:t>
      </w:r>
      <w:r>
        <w:t xml:space="preserve"> software ALIS dle příslušné licenční smlouvy</w:t>
      </w:r>
      <w:r>
        <w:t xml:space="preserve">, s </w:t>
      </w:r>
      <w:r>
        <w:t>čímž Odběratel souhlasí.</w:t>
      </w:r>
      <w:r>
        <w:t xml:space="preserve"> </w:t>
      </w:r>
    </w:p>
    <w:p w14:paraId="20B08AEA" w14:textId="77777777" w:rsidR="004D2516" w:rsidRDefault="00EC31B5">
      <w:pPr>
        <w:ind w:left="567"/>
      </w:pPr>
      <w:r>
        <w:rPr>
          <w:noProof/>
        </w:rPr>
        <w:drawing>
          <wp:inline distT="0" distB="0" distL="0" distR="0" wp14:anchorId="46C7505E" wp14:editId="6762F81E">
            <wp:extent cx="213360" cy="89916"/>
            <wp:effectExtent l="0" t="0" r="0" b="0"/>
            <wp:docPr id="4004" name="Picture 4004"/>
            <wp:cNvGraphicFramePr/>
            <a:graphic xmlns:a="http://schemas.openxmlformats.org/drawingml/2006/main">
              <a:graphicData uri="http://schemas.openxmlformats.org/drawingml/2006/picture">
                <pic:pic xmlns:pic="http://schemas.openxmlformats.org/drawingml/2006/picture">
                  <pic:nvPicPr>
                    <pic:cNvPr id="4004" name="Picture 4004"/>
                    <pic:cNvPicPr/>
                  </pic:nvPicPr>
                  <pic:blipFill>
                    <a:blip r:embed="rId109"/>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Smluvní strany mohou Smlouvu písemně</w:t>
      </w:r>
      <w:r>
        <w:t xml:space="preserve"> </w:t>
      </w:r>
      <w:r>
        <w:t xml:space="preserve">vypovědět bez udání důvodu, a to vždy </w:t>
      </w:r>
    </w:p>
    <w:p w14:paraId="2FCDE7D5" w14:textId="77777777" w:rsidR="004D2516" w:rsidRDefault="00EC31B5">
      <w:pPr>
        <w:ind w:left="567" w:firstLine="0"/>
      </w:pPr>
      <w:r>
        <w:t xml:space="preserve">s </w:t>
      </w:r>
      <w:r>
        <w:t>účinností k</w:t>
      </w:r>
      <w:r>
        <w:t xml:space="preserve"> </w:t>
      </w:r>
      <w:proofErr w:type="gramStart"/>
      <w:r>
        <w:t>1.1</w:t>
      </w:r>
      <w:proofErr w:type="gramEnd"/>
      <w:r>
        <w:t>. následujícího kalendářního roku, pokud bude výpověď doručena druhé smluvní straně ne</w:t>
      </w:r>
      <w:r>
        <w:t>jpozději do 31.</w:t>
      </w:r>
      <w:r>
        <w:t>12</w:t>
      </w:r>
      <w:r>
        <w:t>. daného kalendářního roku.</w:t>
      </w:r>
      <w:r>
        <w:t xml:space="preserve">  </w:t>
      </w:r>
    </w:p>
    <w:p w14:paraId="0943B265" w14:textId="77777777" w:rsidR="004D2516" w:rsidRDefault="00EC31B5">
      <w:pPr>
        <w:spacing w:after="0"/>
        <w:ind w:left="567"/>
      </w:pPr>
      <w:r>
        <w:rPr>
          <w:noProof/>
        </w:rPr>
        <w:drawing>
          <wp:inline distT="0" distB="0" distL="0" distR="0" wp14:anchorId="5AD58C29" wp14:editId="4D6EE500">
            <wp:extent cx="216408" cy="89916"/>
            <wp:effectExtent l="0" t="0" r="0" b="0"/>
            <wp:docPr id="4039" name="Picture 4039"/>
            <wp:cNvGraphicFramePr/>
            <a:graphic xmlns:a="http://schemas.openxmlformats.org/drawingml/2006/main">
              <a:graphicData uri="http://schemas.openxmlformats.org/drawingml/2006/picture">
                <pic:pic xmlns:pic="http://schemas.openxmlformats.org/drawingml/2006/picture">
                  <pic:nvPicPr>
                    <pic:cNvPr id="4039" name="Picture 4039"/>
                    <pic:cNvPicPr/>
                  </pic:nvPicPr>
                  <pic:blipFill>
                    <a:blip r:embed="rId110"/>
                    <a:stretch>
                      <a:fillRect/>
                    </a:stretch>
                  </pic:blipFill>
                  <pic:spPr>
                    <a:xfrm>
                      <a:off x="0" y="0"/>
                      <a:ext cx="216408" cy="89916"/>
                    </a:xfrm>
                    <a:prstGeom prst="rect">
                      <a:avLst/>
                    </a:prstGeom>
                  </pic:spPr>
                </pic:pic>
              </a:graphicData>
            </a:graphic>
          </wp:inline>
        </w:drawing>
      </w:r>
      <w:r>
        <w:rPr>
          <w:rFonts w:ascii="Arial" w:eastAsia="Arial" w:hAnsi="Arial" w:cs="Arial"/>
        </w:rPr>
        <w:t xml:space="preserve"> </w:t>
      </w:r>
      <w:r>
        <w:rPr>
          <w:b/>
        </w:rPr>
        <w:t>ALIS může odstoupit od Smlouvy</w:t>
      </w:r>
      <w:r>
        <w:t xml:space="preserve"> v </w:t>
      </w:r>
      <w:r>
        <w:t xml:space="preserve">případě podstatného porušení Smlouvy ze strany </w:t>
      </w:r>
    </w:p>
    <w:p w14:paraId="051F8245" w14:textId="77777777" w:rsidR="004D2516" w:rsidRDefault="00EC31B5">
      <w:pPr>
        <w:spacing w:after="248"/>
        <w:ind w:left="567" w:firstLine="0"/>
      </w:pPr>
      <w:r>
        <w:t>Odběratele, a to zejména</w:t>
      </w:r>
      <w:r>
        <w:t xml:space="preserve"> v </w:t>
      </w:r>
      <w:r>
        <w:t>případě, že</w:t>
      </w:r>
      <w:r>
        <w:t xml:space="preserve"> </w:t>
      </w:r>
      <w:r>
        <w:t xml:space="preserve">Odběratel </w:t>
      </w:r>
      <w:r>
        <w:t xml:space="preserve">je v </w:t>
      </w:r>
      <w:r>
        <w:t>prodlení s</w:t>
      </w:r>
      <w:r>
        <w:t xml:space="preserve"> </w:t>
      </w:r>
      <w:r>
        <w:t>úhradou svých nezaplacených závazků po dobu delší než</w:t>
      </w:r>
      <w:r>
        <w:t xml:space="preserve"> </w:t>
      </w:r>
      <w:r>
        <w:rPr>
          <w:b/>
        </w:rPr>
        <w:t>60 dnů.</w:t>
      </w:r>
      <w:r>
        <w:t xml:space="preserve"> </w:t>
      </w:r>
    </w:p>
    <w:p w14:paraId="24D53FAC" w14:textId="77777777" w:rsidR="004D2516" w:rsidRDefault="00EC31B5">
      <w:pPr>
        <w:pStyle w:val="Nadpis3"/>
        <w:ind w:left="552" w:hanging="567"/>
      </w:pPr>
      <w:r>
        <w:rPr>
          <w:color w:val="1E1E1E"/>
        </w:rPr>
        <w:t>19.</w:t>
      </w:r>
      <w:r>
        <w:rPr>
          <w:rFonts w:ascii="Arial" w:eastAsia="Arial" w:hAnsi="Arial" w:cs="Arial"/>
          <w:color w:val="1E1E1E"/>
        </w:rPr>
        <w:t xml:space="preserve"> </w:t>
      </w:r>
      <w:r>
        <w:rPr>
          <w:rFonts w:ascii="Arial" w:eastAsia="Arial" w:hAnsi="Arial" w:cs="Arial"/>
          <w:color w:val="1E1E1E"/>
        </w:rPr>
        <w:tab/>
      </w:r>
      <w:r>
        <w:rPr>
          <w:color w:val="1E1E1E"/>
        </w:rPr>
        <w:t>UKONČENÍ POSKYTOVÁNÍ HOSTINGOVÝCH SLUŽEB</w:t>
      </w:r>
      <w:r>
        <w:rPr>
          <w:color w:val="1E1E1E"/>
        </w:rPr>
        <w:t xml:space="preserve"> </w:t>
      </w:r>
    </w:p>
    <w:p w14:paraId="23F88293" w14:textId="77777777" w:rsidR="004D2516" w:rsidRDefault="00EC31B5">
      <w:pPr>
        <w:ind w:left="567"/>
      </w:pPr>
      <w:r>
        <w:rPr>
          <w:noProof/>
        </w:rPr>
        <w:drawing>
          <wp:inline distT="0" distB="0" distL="0" distR="0" wp14:anchorId="3253FE41" wp14:editId="5B4DC181">
            <wp:extent cx="213360" cy="89916"/>
            <wp:effectExtent l="0" t="0" r="0" b="0"/>
            <wp:docPr id="4074" name="Picture 4074"/>
            <wp:cNvGraphicFramePr/>
            <a:graphic xmlns:a="http://schemas.openxmlformats.org/drawingml/2006/main">
              <a:graphicData uri="http://schemas.openxmlformats.org/drawingml/2006/picture">
                <pic:pic xmlns:pic="http://schemas.openxmlformats.org/drawingml/2006/picture">
                  <pic:nvPicPr>
                    <pic:cNvPr id="4074" name="Picture 4074"/>
                    <pic:cNvPicPr/>
                  </pic:nvPicPr>
                  <pic:blipFill>
                    <a:blip r:embed="rId111"/>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 xml:space="preserve">V </w:t>
      </w:r>
      <w:r>
        <w:t xml:space="preserve">případě ukončení </w:t>
      </w:r>
      <w:proofErr w:type="spellStart"/>
      <w:r>
        <w:t>Hostingov</w:t>
      </w:r>
      <w:r>
        <w:t>é</w:t>
      </w:r>
      <w:proofErr w:type="spellEnd"/>
      <w:r>
        <w:t xml:space="preserve"> smlouvy </w:t>
      </w:r>
      <w:r>
        <w:rPr>
          <w:b/>
        </w:rPr>
        <w:t>Odběratel písemně oznámí ALIS místo pro předání exportovaných Zákaznických dat</w:t>
      </w:r>
      <w:r>
        <w:t xml:space="preserve">, </w:t>
      </w:r>
      <w:r>
        <w:t>případně požadavky na migraci Zákaznických dat do nového prostředí</w:t>
      </w:r>
      <w:r>
        <w:t xml:space="preserve"> </w:t>
      </w:r>
      <w:r>
        <w:t>určeného Odběratele</w:t>
      </w:r>
      <w:r>
        <w:t>m</w:t>
      </w:r>
      <w:r>
        <w:t xml:space="preserve">. </w:t>
      </w:r>
      <w:r>
        <w:t xml:space="preserve">Odběratel učiní oznámení dle předešlé věty nejpozději </w:t>
      </w:r>
      <w:r>
        <w:rPr>
          <w:b/>
        </w:rPr>
        <w:t xml:space="preserve">do 30 dnů od ukončení </w:t>
      </w:r>
      <w:proofErr w:type="spellStart"/>
      <w:r>
        <w:rPr>
          <w:b/>
        </w:rPr>
        <w:t>Hostingové</w:t>
      </w:r>
      <w:proofErr w:type="spellEnd"/>
      <w:r>
        <w:rPr>
          <w:b/>
        </w:rPr>
        <w:t xml:space="preserve"> smlouvy</w:t>
      </w:r>
      <w:r>
        <w:t xml:space="preserve">. </w:t>
      </w:r>
    </w:p>
    <w:p w14:paraId="0FB61A1F" w14:textId="77777777" w:rsidR="004D2516" w:rsidRDefault="00EC31B5">
      <w:pPr>
        <w:spacing w:after="0"/>
        <w:ind w:left="567"/>
      </w:pPr>
      <w:r>
        <w:rPr>
          <w:noProof/>
        </w:rPr>
        <w:drawing>
          <wp:inline distT="0" distB="0" distL="0" distR="0" wp14:anchorId="51054D0D" wp14:editId="5369C7BC">
            <wp:extent cx="213360" cy="89916"/>
            <wp:effectExtent l="0" t="0" r="0" b="0"/>
            <wp:docPr id="4106" name="Picture 4106"/>
            <wp:cNvGraphicFramePr/>
            <a:graphic xmlns:a="http://schemas.openxmlformats.org/drawingml/2006/main">
              <a:graphicData uri="http://schemas.openxmlformats.org/drawingml/2006/picture">
                <pic:pic xmlns:pic="http://schemas.openxmlformats.org/drawingml/2006/picture">
                  <pic:nvPicPr>
                    <pic:cNvPr id="4106" name="Picture 4106"/>
                    <pic:cNvPicPr/>
                  </pic:nvPicPr>
                  <pic:blipFill>
                    <a:blip r:embed="rId112"/>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Oznámí</w:t>
      </w:r>
      <w:r>
        <w:t>-</w:t>
      </w:r>
      <w:r>
        <w:t xml:space="preserve">li Odběratel dle odst. </w:t>
      </w:r>
      <w:r>
        <w:t xml:space="preserve">19.1 </w:t>
      </w:r>
      <w:r>
        <w:t xml:space="preserve">Podmínek místo předání Zákaznických dat, </w:t>
      </w:r>
      <w:r>
        <w:rPr>
          <w:b/>
        </w:rPr>
        <w:t xml:space="preserve">provede ALIS </w:t>
      </w:r>
      <w:proofErr w:type="gramStart"/>
      <w:r>
        <w:rPr>
          <w:b/>
        </w:rPr>
        <w:t>do</w:t>
      </w:r>
      <w:proofErr w:type="gramEnd"/>
      <w:r>
        <w:rPr>
          <w:b/>
        </w:rPr>
        <w:t xml:space="preserve"> </w:t>
      </w:r>
    </w:p>
    <w:p w14:paraId="5814CD22" w14:textId="77777777" w:rsidR="004D2516" w:rsidRDefault="00EC31B5">
      <w:pPr>
        <w:ind w:left="567" w:firstLine="0"/>
      </w:pPr>
      <w:r>
        <w:rPr>
          <w:b/>
        </w:rPr>
        <w:t>60 dnů od obdržení oznámení</w:t>
      </w:r>
      <w:r>
        <w:t xml:space="preserve"> </w:t>
      </w:r>
      <w:r>
        <w:rPr>
          <w:b/>
        </w:rPr>
        <w:t>export Zákaznických dat</w:t>
      </w:r>
      <w:r>
        <w:t xml:space="preserve"> </w:t>
      </w:r>
      <w:r>
        <w:t>do komprim</w:t>
      </w:r>
      <w:r>
        <w:t>ovaného souboru</w:t>
      </w:r>
      <w:r>
        <w:t xml:space="preserve"> </w:t>
      </w:r>
      <w:r>
        <w:t xml:space="preserve">(či více souborů), který </w:t>
      </w:r>
      <w:r>
        <w:t xml:space="preserve">bude obsahovat </w:t>
      </w:r>
      <w:r>
        <w:t xml:space="preserve">dešifrovaná data, a tento předá Odběrateli </w:t>
      </w:r>
      <w:r>
        <w:t xml:space="preserve">v </w:t>
      </w:r>
      <w:r>
        <w:t>určeném</w:t>
      </w:r>
      <w:r>
        <w:t xml:space="preserve"> </w:t>
      </w:r>
      <w:r>
        <w:t>místě.</w:t>
      </w:r>
      <w:r>
        <w:t xml:space="preserve"> </w:t>
      </w:r>
      <w:r>
        <w:t xml:space="preserve">Zákaznická data </w:t>
      </w:r>
      <w:r>
        <w:t xml:space="preserve">budou </w:t>
      </w:r>
      <w:r>
        <w:t>Odběrateli</w:t>
      </w:r>
      <w:r>
        <w:t xml:space="preserve"> </w:t>
      </w:r>
      <w:r>
        <w:t xml:space="preserve">předána ve strukturovaném, běžně používaném, strojově čitelném a interoperabilním formátu. Zákaznická data </w:t>
      </w:r>
      <w:r>
        <w:t>budou předána v</w:t>
      </w:r>
      <w:r>
        <w:t xml:space="preserve"> </w:t>
      </w:r>
      <w:r>
        <w:t xml:space="preserve">kompletním </w:t>
      </w:r>
      <w:r>
        <w:t>rozsahu</w:t>
      </w:r>
      <w:r>
        <w:t xml:space="preserve">, případně </w:t>
      </w:r>
      <w:r>
        <w:t xml:space="preserve">v </w:t>
      </w:r>
      <w:r>
        <w:t>rozsahu výslovně</w:t>
      </w:r>
      <w:r>
        <w:t xml:space="preserve"> </w:t>
      </w:r>
      <w:r>
        <w:t>určeném Odběratelem.</w:t>
      </w:r>
      <w:r>
        <w:t xml:space="preserve"> </w:t>
      </w:r>
    </w:p>
    <w:p w14:paraId="310E8232" w14:textId="77777777" w:rsidR="004D2516" w:rsidRDefault="00EC31B5">
      <w:pPr>
        <w:ind w:left="567"/>
      </w:pPr>
      <w:r>
        <w:rPr>
          <w:noProof/>
        </w:rPr>
        <w:drawing>
          <wp:inline distT="0" distB="0" distL="0" distR="0" wp14:anchorId="1C20533D" wp14:editId="1F25F9C5">
            <wp:extent cx="213360" cy="89916"/>
            <wp:effectExtent l="0" t="0" r="0" b="0"/>
            <wp:docPr id="4157" name="Picture 4157"/>
            <wp:cNvGraphicFramePr/>
            <a:graphic xmlns:a="http://schemas.openxmlformats.org/drawingml/2006/main">
              <a:graphicData uri="http://schemas.openxmlformats.org/drawingml/2006/picture">
                <pic:pic xmlns:pic="http://schemas.openxmlformats.org/drawingml/2006/picture">
                  <pic:nvPicPr>
                    <pic:cNvPr id="4157" name="Picture 4157"/>
                    <pic:cNvPicPr/>
                  </pic:nvPicPr>
                  <pic:blipFill>
                    <a:blip r:embed="rId113"/>
                    <a:stretch>
                      <a:fillRect/>
                    </a:stretch>
                  </pic:blipFill>
                  <pic:spPr>
                    <a:xfrm>
                      <a:off x="0" y="0"/>
                      <a:ext cx="213360" cy="89916"/>
                    </a:xfrm>
                    <a:prstGeom prst="rect">
                      <a:avLst/>
                    </a:prstGeom>
                  </pic:spPr>
                </pic:pic>
              </a:graphicData>
            </a:graphic>
          </wp:inline>
        </w:drawing>
      </w:r>
      <w:r>
        <w:rPr>
          <w:rFonts w:ascii="Arial" w:eastAsia="Arial" w:hAnsi="Arial" w:cs="Arial"/>
        </w:rPr>
        <w:t xml:space="preserve"> </w:t>
      </w:r>
      <w:r>
        <w:t>Oznámí</w:t>
      </w:r>
      <w:r>
        <w:t>-</w:t>
      </w:r>
      <w:r>
        <w:t xml:space="preserve">li Odběratel dle odst. </w:t>
      </w:r>
      <w:r>
        <w:t xml:space="preserve">19.1 </w:t>
      </w:r>
      <w:r>
        <w:t>Podmínek požadavek na migraci Zákaznických dat do nového prostředí,</w:t>
      </w:r>
      <w:r>
        <w:t xml:space="preserve"> </w:t>
      </w:r>
      <w:r>
        <w:t>zahájí Smluvní strany jednání o uzavření dohody o</w:t>
      </w:r>
      <w:r>
        <w:t xml:space="preserve"> </w:t>
      </w:r>
      <w:r>
        <w:t>podmínkách</w:t>
      </w:r>
      <w:r>
        <w:t xml:space="preserve"> </w:t>
      </w:r>
      <w:r>
        <w:t xml:space="preserve">migrace dat do </w:t>
      </w:r>
      <w:r>
        <w:t>Odběratelem určeného prostředí</w:t>
      </w:r>
      <w:r>
        <w:t xml:space="preserve">. Pokud se na tom </w:t>
      </w:r>
      <w:r>
        <w:t xml:space="preserve">Smluvní </w:t>
      </w:r>
      <w:r>
        <w:t xml:space="preserve">strany dohodnou, poskytne ALIS </w:t>
      </w:r>
      <w:r>
        <w:t>Odběrateli součinnost nezbytnou k</w:t>
      </w:r>
      <w:r>
        <w:t xml:space="preserve"> </w:t>
      </w:r>
      <w:r>
        <w:t xml:space="preserve">řádnému provedení migrace </w:t>
      </w:r>
      <w:r>
        <w:t xml:space="preserve">dat do </w:t>
      </w:r>
      <w:r>
        <w:t>určeného prostředí.</w:t>
      </w:r>
      <w:r>
        <w:t xml:space="preserve"> </w:t>
      </w:r>
      <w:r>
        <w:t>Dohoda Smluvních stran stanoví zejména podmínky migrace, rozsah sou</w:t>
      </w:r>
      <w:r>
        <w:t>činnosti Smluvních stran a odměnu za tuto součinnost</w:t>
      </w:r>
      <w:r>
        <w:t xml:space="preserve">. </w:t>
      </w:r>
    </w:p>
    <w:p w14:paraId="14A580C6" w14:textId="77777777" w:rsidR="004D2516" w:rsidRDefault="00EC31B5">
      <w:pPr>
        <w:spacing w:after="247"/>
        <w:ind w:left="567"/>
      </w:pPr>
      <w:r>
        <w:rPr>
          <w:noProof/>
        </w:rPr>
        <w:drawing>
          <wp:inline distT="0" distB="0" distL="0" distR="0" wp14:anchorId="0EEBAD4C" wp14:editId="0263EEF7">
            <wp:extent cx="216408" cy="89916"/>
            <wp:effectExtent l="0" t="0" r="0" b="0"/>
            <wp:docPr id="4204" name="Picture 4204"/>
            <wp:cNvGraphicFramePr/>
            <a:graphic xmlns:a="http://schemas.openxmlformats.org/drawingml/2006/main">
              <a:graphicData uri="http://schemas.openxmlformats.org/drawingml/2006/picture">
                <pic:pic xmlns:pic="http://schemas.openxmlformats.org/drawingml/2006/picture">
                  <pic:nvPicPr>
                    <pic:cNvPr id="4204" name="Picture 4204"/>
                    <pic:cNvPicPr/>
                  </pic:nvPicPr>
                  <pic:blipFill>
                    <a:blip r:embed="rId114"/>
                    <a:stretch>
                      <a:fillRect/>
                    </a:stretch>
                  </pic:blipFill>
                  <pic:spPr>
                    <a:xfrm>
                      <a:off x="0" y="0"/>
                      <a:ext cx="216408" cy="89916"/>
                    </a:xfrm>
                    <a:prstGeom prst="rect">
                      <a:avLst/>
                    </a:prstGeom>
                  </pic:spPr>
                </pic:pic>
              </a:graphicData>
            </a:graphic>
          </wp:inline>
        </w:drawing>
      </w:r>
      <w:r>
        <w:rPr>
          <w:rFonts w:ascii="Arial" w:eastAsia="Arial" w:hAnsi="Arial" w:cs="Arial"/>
        </w:rPr>
        <w:t xml:space="preserve"> </w:t>
      </w:r>
      <w:r>
        <w:rPr>
          <w:b/>
        </w:rPr>
        <w:t>Odběratel bere na vědomí</w:t>
      </w:r>
      <w:r>
        <w:t xml:space="preserve"> </w:t>
      </w:r>
      <w:r>
        <w:t>a souhlasí s</w:t>
      </w:r>
      <w:r>
        <w:t xml:space="preserve"> </w:t>
      </w:r>
      <w:r>
        <w:t xml:space="preserve">tím, že </w:t>
      </w:r>
      <w:r>
        <w:t>pokud n</w:t>
      </w:r>
      <w:r>
        <w:t xml:space="preserve">eoznámí ve lhůtě dle odst. </w:t>
      </w:r>
      <w:r>
        <w:t xml:space="preserve">19.1 </w:t>
      </w:r>
      <w:r>
        <w:t>Podmínek místo předání Zákaznických dat, ani požadavky na migraci Zákaznických dat do nového</w:t>
      </w:r>
      <w:r>
        <w:t xml:space="preserve"> prost</w:t>
      </w:r>
      <w:r>
        <w:t xml:space="preserve">ředí, je </w:t>
      </w:r>
      <w:r>
        <w:rPr>
          <w:b/>
        </w:rPr>
        <w:t>ALIS op</w:t>
      </w:r>
      <w:r>
        <w:rPr>
          <w:b/>
        </w:rPr>
        <w:t>rávněna</w:t>
      </w:r>
      <w:r>
        <w:t xml:space="preserve"> </w:t>
      </w:r>
      <w:r>
        <w:t xml:space="preserve">Zákaznická </w:t>
      </w:r>
      <w:r>
        <w:t xml:space="preserve">data v souladu s </w:t>
      </w:r>
      <w:r>
        <w:t xml:space="preserve">příslušnými </w:t>
      </w:r>
      <w:r>
        <w:lastRenderedPageBreak/>
        <w:t>právními a regulatorními předpisy</w:t>
      </w:r>
      <w:r>
        <w:rPr>
          <w:b/>
        </w:rPr>
        <w:t xml:space="preserve"> </w:t>
      </w:r>
      <w:r>
        <w:rPr>
          <w:b/>
          <w:u w:val="single" w:color="000000"/>
        </w:rPr>
        <w:t>nenávratně smazat</w:t>
      </w:r>
      <w:r>
        <w:t xml:space="preserve">. </w:t>
      </w:r>
      <w:r>
        <w:rPr>
          <w:b/>
        </w:rPr>
        <w:t>ALIS je povinna</w:t>
      </w:r>
      <w:r>
        <w:t xml:space="preserve"> </w:t>
      </w:r>
      <w:r>
        <w:t xml:space="preserve">na tuto skutečnost Odběratele </w:t>
      </w:r>
      <w:r>
        <w:rPr>
          <w:b/>
        </w:rPr>
        <w:t>písemně upozornit nejméně 30 dnů</w:t>
      </w:r>
      <w:r>
        <w:t xml:space="preserve"> </w:t>
      </w:r>
      <w:r>
        <w:t>před tím, než výmaz Zákaznických dat provede.</w:t>
      </w:r>
      <w:r>
        <w:t xml:space="preserve"> ALIS </w:t>
      </w:r>
      <w:r>
        <w:t>neodpovídá za případnou m</w:t>
      </w:r>
      <w:r>
        <w:t>ajetkovou či nemajetkovou újmu vzniklou Odběrateli smazáním dat, pokud k</w:t>
      </w:r>
      <w:r>
        <w:t xml:space="preserve"> </w:t>
      </w:r>
      <w:r>
        <w:t>němu došlo v</w:t>
      </w:r>
      <w:r>
        <w:t xml:space="preserve"> souladu s </w:t>
      </w:r>
      <w:r>
        <w:t>těmito Podmínkami.</w:t>
      </w:r>
      <w:r>
        <w:t xml:space="preserve"> </w:t>
      </w:r>
    </w:p>
    <w:p w14:paraId="2C49DFC8" w14:textId="77777777" w:rsidR="004D2516" w:rsidRDefault="00EC31B5">
      <w:pPr>
        <w:pStyle w:val="Nadpis3"/>
        <w:tabs>
          <w:tab w:val="center" w:pos="1644"/>
        </w:tabs>
        <w:ind w:left="-15" w:firstLine="0"/>
      </w:pPr>
      <w:r>
        <w:rPr>
          <w:color w:val="1E1E1E"/>
        </w:rPr>
        <w:t>20.</w:t>
      </w:r>
      <w:r>
        <w:rPr>
          <w:rFonts w:ascii="Arial" w:eastAsia="Arial" w:hAnsi="Arial" w:cs="Arial"/>
          <w:color w:val="1E1E1E"/>
        </w:rPr>
        <w:t xml:space="preserve"> </w:t>
      </w:r>
      <w:r>
        <w:rPr>
          <w:rFonts w:ascii="Arial" w:eastAsia="Arial" w:hAnsi="Arial" w:cs="Arial"/>
          <w:color w:val="1E1E1E"/>
        </w:rPr>
        <w:tab/>
      </w:r>
      <w:r>
        <w:rPr>
          <w:color w:val="1E1E1E"/>
        </w:rPr>
        <w:t>ZÁVĚREČNÁ USTANOVENÍ</w:t>
      </w:r>
      <w:r>
        <w:rPr>
          <w:color w:val="1E1E1E"/>
        </w:rPr>
        <w:t xml:space="preserve"> </w:t>
      </w:r>
    </w:p>
    <w:p w14:paraId="291AC9CF" w14:textId="77777777" w:rsidR="004D2516" w:rsidRDefault="00EC31B5">
      <w:pPr>
        <w:ind w:left="567"/>
      </w:pPr>
      <w:r>
        <w:rPr>
          <w:noProof/>
        </w:rPr>
        <w:drawing>
          <wp:inline distT="0" distB="0" distL="0" distR="0" wp14:anchorId="4ED32F9A" wp14:editId="16D617CB">
            <wp:extent cx="217932" cy="89916"/>
            <wp:effectExtent l="0" t="0" r="0" b="0"/>
            <wp:docPr id="4263" name="Picture 4263"/>
            <wp:cNvGraphicFramePr/>
            <a:graphic xmlns:a="http://schemas.openxmlformats.org/drawingml/2006/main">
              <a:graphicData uri="http://schemas.openxmlformats.org/drawingml/2006/picture">
                <pic:pic xmlns:pic="http://schemas.openxmlformats.org/drawingml/2006/picture">
                  <pic:nvPicPr>
                    <pic:cNvPr id="4263" name="Picture 4263"/>
                    <pic:cNvPicPr/>
                  </pic:nvPicPr>
                  <pic:blipFill>
                    <a:blip r:embed="rId115"/>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V</w:t>
      </w:r>
      <w:r>
        <w:t xml:space="preserve">eškeré změny a doplňky </w:t>
      </w:r>
      <w:r>
        <w:t xml:space="preserve">Smlouvy mohou </w:t>
      </w:r>
      <w:r>
        <w:t xml:space="preserve">být </w:t>
      </w:r>
      <w:r>
        <w:t xml:space="preserve">provedeny pouze po </w:t>
      </w:r>
      <w:r>
        <w:t xml:space="preserve">dosažení úplné shody </w:t>
      </w:r>
      <w:r>
        <w:t xml:space="preserve">na </w:t>
      </w:r>
      <w:r>
        <w:t>obsahu změny či doplňku. Tím není dotčeno ustanovení odst.</w:t>
      </w:r>
      <w:r>
        <w:t xml:space="preserve"> 20.2 </w:t>
      </w:r>
      <w:r>
        <w:t>Podmínek.</w:t>
      </w:r>
      <w:r>
        <w:t xml:space="preserve"> </w:t>
      </w:r>
      <w:r>
        <w:t>Smluvní strany vylučují možnost uzavření dodatku bez</w:t>
      </w:r>
      <w:r>
        <w:t xml:space="preserve"> </w:t>
      </w:r>
      <w:r>
        <w:t>ujednání o veškerých náležitost</w:t>
      </w:r>
      <w:r>
        <w:t xml:space="preserve">ech </w:t>
      </w:r>
      <w:r>
        <w:t>dle §</w:t>
      </w:r>
      <w:r>
        <w:t xml:space="preserve"> </w:t>
      </w:r>
      <w:r>
        <w:t>1726 OZ. Smluvní strany rovněž vylučují použití ustanovení §</w:t>
      </w:r>
      <w:r>
        <w:t xml:space="preserve"> 1740 odst. 3 OZ. </w:t>
      </w:r>
    </w:p>
    <w:p w14:paraId="03BCCEFD" w14:textId="77777777" w:rsidR="004D2516" w:rsidRDefault="00EC31B5">
      <w:pPr>
        <w:spacing w:after="66" w:line="250" w:lineRule="auto"/>
        <w:ind w:left="10" w:right="-9" w:hanging="10"/>
        <w:jc w:val="right"/>
      </w:pPr>
      <w:r>
        <w:rPr>
          <w:noProof/>
        </w:rPr>
        <w:drawing>
          <wp:inline distT="0" distB="0" distL="0" distR="0" wp14:anchorId="2E5B7FFE" wp14:editId="074A046D">
            <wp:extent cx="217932" cy="89916"/>
            <wp:effectExtent l="0" t="0" r="0" b="0"/>
            <wp:docPr id="4302" name="Picture 4302"/>
            <wp:cNvGraphicFramePr/>
            <a:graphic xmlns:a="http://schemas.openxmlformats.org/drawingml/2006/main">
              <a:graphicData uri="http://schemas.openxmlformats.org/drawingml/2006/picture">
                <pic:pic xmlns:pic="http://schemas.openxmlformats.org/drawingml/2006/picture">
                  <pic:nvPicPr>
                    <pic:cNvPr id="4302" name="Picture 4302"/>
                    <pic:cNvPicPr/>
                  </pic:nvPicPr>
                  <pic:blipFill>
                    <a:blip r:embed="rId116"/>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 xml:space="preserve">ALIS </w:t>
      </w:r>
      <w:r>
        <w:tab/>
        <w:t xml:space="preserve">má </w:t>
      </w:r>
      <w:r>
        <w:tab/>
        <w:t xml:space="preserve">právo </w:t>
      </w:r>
      <w:r>
        <w:tab/>
        <w:t xml:space="preserve">jednostranně </w:t>
      </w:r>
      <w:r>
        <w:tab/>
        <w:t>aktualizovat, upravovat nebo doplňovat tyto Podmínky</w:t>
      </w:r>
      <w:r>
        <w:t xml:space="preserve">: </w:t>
      </w:r>
    </w:p>
    <w:p w14:paraId="7D5D69A4" w14:textId="77777777" w:rsidR="004D2516" w:rsidRDefault="00EC31B5">
      <w:pPr>
        <w:numPr>
          <w:ilvl w:val="0"/>
          <w:numId w:val="8"/>
        </w:numPr>
        <w:spacing w:after="56" w:line="245" w:lineRule="auto"/>
        <w:ind w:hanging="394"/>
      </w:pPr>
      <w:r>
        <w:t xml:space="preserve">v </w:t>
      </w:r>
      <w:r>
        <w:t>závislosti na odpovídající změně legislativy vztahující se k</w:t>
      </w:r>
      <w:r>
        <w:t xml:space="preserve"> </w:t>
      </w:r>
      <w:r>
        <w:t>předmětu plnění Smlouvy, jež nastane za dobu trvání Smlouvy</w:t>
      </w:r>
      <w:r>
        <w:t xml:space="preserve">; </w:t>
      </w:r>
    </w:p>
    <w:p w14:paraId="03AABF74" w14:textId="77777777" w:rsidR="004D2516" w:rsidRDefault="00EC31B5">
      <w:pPr>
        <w:numPr>
          <w:ilvl w:val="0"/>
          <w:numId w:val="8"/>
        </w:numPr>
        <w:spacing w:after="0"/>
        <w:ind w:hanging="394"/>
      </w:pPr>
      <w:r>
        <w:t xml:space="preserve">v souvislosti s </w:t>
      </w:r>
      <w:r>
        <w:t>technickým upgrade poskytovan</w:t>
      </w:r>
      <w:r>
        <w:t xml:space="preserve">ých Služeb, pokud tento bude </w:t>
      </w:r>
      <w:r>
        <w:t xml:space="preserve">v souladu s </w:t>
      </w:r>
      <w:r>
        <w:t xml:space="preserve">relevantní legislativou, a současně pokud tento nezhorší postavení </w:t>
      </w:r>
    </w:p>
    <w:p w14:paraId="487F76D1" w14:textId="77777777" w:rsidR="004D2516" w:rsidRDefault="00EC31B5">
      <w:pPr>
        <w:ind w:left="965" w:firstLine="0"/>
      </w:pPr>
      <w:r>
        <w:t>Odběratele</w:t>
      </w:r>
      <w:r>
        <w:t xml:space="preserve">; </w:t>
      </w:r>
    </w:p>
    <w:p w14:paraId="5CFE1A2C" w14:textId="77777777" w:rsidR="004D2516" w:rsidRDefault="00EC31B5">
      <w:pPr>
        <w:numPr>
          <w:ilvl w:val="0"/>
          <w:numId w:val="8"/>
        </w:numPr>
        <w:ind w:hanging="394"/>
      </w:pPr>
      <w:r>
        <w:t xml:space="preserve">v </w:t>
      </w:r>
      <w:r>
        <w:t xml:space="preserve">rozsahu Přílohy č. 1 těchto Podmínek </w:t>
      </w:r>
      <w:r>
        <w:t xml:space="preserve">v souladu s odst. 11.3 shora. </w:t>
      </w:r>
    </w:p>
    <w:p w14:paraId="1B3EF98E" w14:textId="77777777" w:rsidR="004D2516" w:rsidRDefault="00EC31B5">
      <w:pPr>
        <w:ind w:left="567"/>
      </w:pPr>
      <w:r>
        <w:rPr>
          <w:noProof/>
        </w:rPr>
        <w:drawing>
          <wp:inline distT="0" distB="0" distL="0" distR="0" wp14:anchorId="3D987236" wp14:editId="1C624654">
            <wp:extent cx="217932" cy="89916"/>
            <wp:effectExtent l="0" t="0" r="0" b="0"/>
            <wp:docPr id="4352" name="Picture 4352"/>
            <wp:cNvGraphicFramePr/>
            <a:graphic xmlns:a="http://schemas.openxmlformats.org/drawingml/2006/main">
              <a:graphicData uri="http://schemas.openxmlformats.org/drawingml/2006/picture">
                <pic:pic xmlns:pic="http://schemas.openxmlformats.org/drawingml/2006/picture">
                  <pic:nvPicPr>
                    <pic:cNvPr id="4352" name="Picture 4352"/>
                    <pic:cNvPicPr/>
                  </pic:nvPicPr>
                  <pic:blipFill>
                    <a:blip r:embed="rId117"/>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Smlouva a veškerá práva a závazky na</w:t>
      </w:r>
      <w:r>
        <w:t xml:space="preserve"> </w:t>
      </w:r>
      <w:r>
        <w:t>základě Smlouvy či v</w:t>
      </w:r>
      <w:r>
        <w:t xml:space="preserve"> souv</w:t>
      </w:r>
      <w:r>
        <w:t xml:space="preserve">islosti s </w:t>
      </w:r>
      <w:r>
        <w:t xml:space="preserve">ní se řídí právním řádem České republiky. </w:t>
      </w:r>
      <w:r>
        <w:t xml:space="preserve"> </w:t>
      </w:r>
    </w:p>
    <w:p w14:paraId="59F881D2" w14:textId="77777777" w:rsidR="004D2516" w:rsidRDefault="00EC31B5">
      <w:pPr>
        <w:ind w:left="567"/>
      </w:pPr>
      <w:r>
        <w:rPr>
          <w:noProof/>
        </w:rPr>
        <w:drawing>
          <wp:inline distT="0" distB="0" distL="0" distR="0" wp14:anchorId="0130CDA6" wp14:editId="484E1792">
            <wp:extent cx="220980" cy="89916"/>
            <wp:effectExtent l="0" t="0" r="0" b="0"/>
            <wp:docPr id="4365" name="Picture 4365"/>
            <wp:cNvGraphicFramePr/>
            <a:graphic xmlns:a="http://schemas.openxmlformats.org/drawingml/2006/main">
              <a:graphicData uri="http://schemas.openxmlformats.org/drawingml/2006/picture">
                <pic:pic xmlns:pic="http://schemas.openxmlformats.org/drawingml/2006/picture">
                  <pic:nvPicPr>
                    <pic:cNvPr id="4365" name="Picture 4365"/>
                    <pic:cNvPicPr/>
                  </pic:nvPicPr>
                  <pic:blipFill>
                    <a:blip r:embed="rId118"/>
                    <a:stretch>
                      <a:fillRect/>
                    </a:stretch>
                  </pic:blipFill>
                  <pic:spPr>
                    <a:xfrm>
                      <a:off x="0" y="0"/>
                      <a:ext cx="220980" cy="89916"/>
                    </a:xfrm>
                    <a:prstGeom prst="rect">
                      <a:avLst/>
                    </a:prstGeom>
                  </pic:spPr>
                </pic:pic>
              </a:graphicData>
            </a:graphic>
          </wp:inline>
        </w:drawing>
      </w:r>
      <w:r>
        <w:rPr>
          <w:rFonts w:ascii="Arial" w:eastAsia="Arial" w:hAnsi="Arial" w:cs="Arial"/>
        </w:rPr>
        <w:t xml:space="preserve"> </w:t>
      </w:r>
      <w:r>
        <w:t xml:space="preserve">V </w:t>
      </w:r>
      <w:r>
        <w:t xml:space="preserve">případě, že tělo </w:t>
      </w:r>
      <w:r>
        <w:t>Smlouvy, tyto P</w:t>
      </w:r>
      <w:r>
        <w:t>odmínky</w:t>
      </w:r>
      <w:r>
        <w:t xml:space="preserve">, </w:t>
      </w:r>
      <w:r>
        <w:t>či</w:t>
      </w:r>
      <w:r>
        <w:t xml:space="preserve"> </w:t>
      </w:r>
      <w:r>
        <w:t xml:space="preserve">jakýkoli jiný dokument, na který se tělo </w:t>
      </w:r>
      <w:r>
        <w:t xml:space="preserve">Smlouvy </w:t>
      </w:r>
      <w:r>
        <w:t xml:space="preserve">či tyto </w:t>
      </w:r>
      <w:r>
        <w:t>P</w:t>
      </w:r>
      <w:r>
        <w:t>odmínky odkazují, jsou v</w:t>
      </w:r>
      <w:r>
        <w:t xml:space="preserve"> </w:t>
      </w:r>
      <w:r>
        <w:t>určitém rozsahu rozporné, pak</w:t>
      </w:r>
      <w:r>
        <w:t xml:space="preserve"> </w:t>
      </w:r>
      <w:r>
        <w:t>se použije tento sled priority dokumentů:</w:t>
      </w:r>
      <w:r>
        <w:t xml:space="preserve"> </w:t>
      </w:r>
      <w:r>
        <w:t xml:space="preserve"> </w:t>
      </w:r>
    </w:p>
    <w:p w14:paraId="2D9928D6" w14:textId="77777777" w:rsidR="004D2516" w:rsidRDefault="00EC31B5">
      <w:pPr>
        <w:numPr>
          <w:ilvl w:val="0"/>
          <w:numId w:val="9"/>
        </w:numPr>
        <w:spacing w:after="48" w:line="250" w:lineRule="auto"/>
        <w:ind w:left="1011" w:hanging="394"/>
      </w:pPr>
      <w:r>
        <w:t xml:space="preserve">tělo </w:t>
      </w:r>
      <w:r>
        <w:t xml:space="preserve">Smlouvy; </w:t>
      </w:r>
    </w:p>
    <w:p w14:paraId="67C06185" w14:textId="77777777" w:rsidR="004D2516" w:rsidRDefault="00EC31B5">
      <w:pPr>
        <w:numPr>
          <w:ilvl w:val="0"/>
          <w:numId w:val="9"/>
        </w:numPr>
        <w:ind w:left="1011" w:hanging="394"/>
      </w:pPr>
      <w:r>
        <w:t>tyto P</w:t>
      </w:r>
      <w:r>
        <w:t>odmínky</w:t>
      </w:r>
      <w:r>
        <w:t xml:space="preserve"> (</w:t>
      </w:r>
      <w:r>
        <w:t>včetně jejich příloh)</w:t>
      </w:r>
      <w:r>
        <w:t xml:space="preserve">; </w:t>
      </w:r>
    </w:p>
    <w:p w14:paraId="5A6A2BF8" w14:textId="77777777" w:rsidR="004D2516" w:rsidRDefault="00EC31B5">
      <w:pPr>
        <w:numPr>
          <w:ilvl w:val="0"/>
          <w:numId w:val="9"/>
        </w:numPr>
        <w:ind w:left="1011" w:hanging="394"/>
      </w:pPr>
      <w:r>
        <w:t xml:space="preserve">další dokumenty. </w:t>
      </w:r>
      <w:r>
        <w:t xml:space="preserve"> </w:t>
      </w:r>
    </w:p>
    <w:p w14:paraId="36259E37" w14:textId="77777777" w:rsidR="004D2516" w:rsidRDefault="00EC31B5">
      <w:pPr>
        <w:spacing w:after="0"/>
        <w:ind w:left="567"/>
      </w:pPr>
      <w:r>
        <w:rPr>
          <w:noProof/>
        </w:rPr>
        <w:drawing>
          <wp:inline distT="0" distB="0" distL="0" distR="0" wp14:anchorId="76EB13B4" wp14:editId="335FD9A0">
            <wp:extent cx="217932" cy="89916"/>
            <wp:effectExtent l="0" t="0" r="0" b="0"/>
            <wp:docPr id="4417" name="Picture 4417"/>
            <wp:cNvGraphicFramePr/>
            <a:graphic xmlns:a="http://schemas.openxmlformats.org/drawingml/2006/main">
              <a:graphicData uri="http://schemas.openxmlformats.org/drawingml/2006/picture">
                <pic:pic xmlns:pic="http://schemas.openxmlformats.org/drawingml/2006/picture">
                  <pic:nvPicPr>
                    <pic:cNvPr id="4417" name="Picture 4417"/>
                    <pic:cNvPicPr/>
                  </pic:nvPicPr>
                  <pic:blipFill>
                    <a:blip r:embed="rId119"/>
                    <a:stretch>
                      <a:fillRect/>
                    </a:stretch>
                  </pic:blipFill>
                  <pic:spPr>
                    <a:xfrm>
                      <a:off x="0" y="0"/>
                      <a:ext cx="217932" cy="89916"/>
                    </a:xfrm>
                    <a:prstGeom prst="rect">
                      <a:avLst/>
                    </a:prstGeom>
                  </pic:spPr>
                </pic:pic>
              </a:graphicData>
            </a:graphic>
          </wp:inline>
        </w:drawing>
      </w:r>
      <w:r>
        <w:rPr>
          <w:rFonts w:ascii="Arial" w:eastAsia="Arial" w:hAnsi="Arial" w:cs="Arial"/>
        </w:rPr>
        <w:t xml:space="preserve"> </w:t>
      </w:r>
      <w:r>
        <w:t xml:space="preserve">Smluvní strany </w:t>
      </w:r>
      <w:r>
        <w:t>nem</w:t>
      </w:r>
      <w:r>
        <w:t>ají</w:t>
      </w:r>
      <w:r>
        <w:t xml:space="preserve"> </w:t>
      </w:r>
      <w:r>
        <w:t>právo postoupit své pohledávky z</w:t>
      </w:r>
      <w:r>
        <w:t xml:space="preserve">e Smlouvy ve </w:t>
      </w:r>
      <w:r>
        <w:t xml:space="preserve">prospěch třetích osob </w:t>
      </w:r>
      <w:r>
        <w:t xml:space="preserve">bez </w:t>
      </w:r>
      <w:r>
        <w:t xml:space="preserve">předchozího písemného souhlasu druhé </w:t>
      </w:r>
    </w:p>
    <w:p w14:paraId="5C3364A4" w14:textId="77777777" w:rsidR="004D2516" w:rsidRDefault="00EC31B5">
      <w:pPr>
        <w:ind w:left="566" w:firstLine="0"/>
      </w:pPr>
      <w:r>
        <w:t>Smluvní strany</w:t>
      </w:r>
      <w:r>
        <w:t xml:space="preserve">.  </w:t>
      </w:r>
    </w:p>
    <w:p w14:paraId="3AA8DE6A" w14:textId="77777777" w:rsidR="004D2516" w:rsidRDefault="00EC31B5">
      <w:pPr>
        <w:spacing w:after="0"/>
        <w:ind w:left="567"/>
      </w:pPr>
      <w:r>
        <w:rPr>
          <w:noProof/>
        </w:rPr>
        <w:drawing>
          <wp:inline distT="0" distB="0" distL="0" distR="0" wp14:anchorId="7F2CA510" wp14:editId="6EC56420">
            <wp:extent cx="219456" cy="89916"/>
            <wp:effectExtent l="0" t="0" r="0" b="0"/>
            <wp:docPr id="4438" name="Picture 4438"/>
            <wp:cNvGraphicFramePr/>
            <a:graphic xmlns:a="http://schemas.openxmlformats.org/drawingml/2006/main">
              <a:graphicData uri="http://schemas.openxmlformats.org/drawingml/2006/picture">
                <pic:pic xmlns:pic="http://schemas.openxmlformats.org/drawingml/2006/picture">
                  <pic:nvPicPr>
                    <pic:cNvPr id="4438" name="Picture 4438"/>
                    <pic:cNvPicPr/>
                  </pic:nvPicPr>
                  <pic:blipFill>
                    <a:blip r:embed="rId120"/>
                    <a:stretch>
                      <a:fillRect/>
                    </a:stretch>
                  </pic:blipFill>
                  <pic:spPr>
                    <a:xfrm>
                      <a:off x="0" y="0"/>
                      <a:ext cx="219456" cy="89916"/>
                    </a:xfrm>
                    <a:prstGeom prst="rect">
                      <a:avLst/>
                    </a:prstGeom>
                  </pic:spPr>
                </pic:pic>
              </a:graphicData>
            </a:graphic>
          </wp:inline>
        </w:drawing>
      </w:r>
      <w:r>
        <w:rPr>
          <w:rFonts w:ascii="Arial" w:eastAsia="Arial" w:hAnsi="Arial" w:cs="Arial"/>
        </w:rPr>
        <w:t xml:space="preserve"> </w:t>
      </w:r>
      <w:r>
        <w:t>Ukončením Smlouvy nejsou dotčena ustanovení týkající se náhrady škody a ustanovení týkajících se takových práv a povinností, z</w:t>
      </w:r>
      <w:r>
        <w:t xml:space="preserve"> </w:t>
      </w:r>
      <w:r>
        <w:t xml:space="preserve">jejichž povahy vyplývá, že mají trvat i po skončení účinnosti </w:t>
      </w:r>
      <w:r>
        <w:t xml:space="preserve">Smlouvy. </w:t>
      </w:r>
    </w:p>
    <w:p w14:paraId="7B69657E" w14:textId="77777777" w:rsidR="004D2516" w:rsidRDefault="00EC31B5">
      <w:pPr>
        <w:spacing w:after="0"/>
        <w:ind w:left="567"/>
      </w:pPr>
      <w:r>
        <w:rPr>
          <w:noProof/>
        </w:rPr>
        <w:drawing>
          <wp:inline distT="0" distB="0" distL="0" distR="0" wp14:anchorId="259F0FA5" wp14:editId="6227F5B2">
            <wp:extent cx="219456" cy="89916"/>
            <wp:effectExtent l="0" t="0" r="0" b="0"/>
            <wp:docPr id="4449" name="Picture 4449"/>
            <wp:cNvGraphicFramePr/>
            <a:graphic xmlns:a="http://schemas.openxmlformats.org/drawingml/2006/main">
              <a:graphicData uri="http://schemas.openxmlformats.org/drawingml/2006/picture">
                <pic:pic xmlns:pic="http://schemas.openxmlformats.org/drawingml/2006/picture">
                  <pic:nvPicPr>
                    <pic:cNvPr id="4449" name="Picture 4449"/>
                    <pic:cNvPicPr/>
                  </pic:nvPicPr>
                  <pic:blipFill>
                    <a:blip r:embed="rId121"/>
                    <a:stretch>
                      <a:fillRect/>
                    </a:stretch>
                  </pic:blipFill>
                  <pic:spPr>
                    <a:xfrm>
                      <a:off x="0" y="0"/>
                      <a:ext cx="219456" cy="89916"/>
                    </a:xfrm>
                    <a:prstGeom prst="rect">
                      <a:avLst/>
                    </a:prstGeom>
                  </pic:spPr>
                </pic:pic>
              </a:graphicData>
            </a:graphic>
          </wp:inline>
        </w:drawing>
      </w:r>
      <w:r>
        <w:rPr>
          <w:rFonts w:ascii="Arial" w:eastAsia="Arial" w:hAnsi="Arial" w:cs="Arial"/>
        </w:rPr>
        <w:t xml:space="preserve"> </w:t>
      </w:r>
      <w:r>
        <w:t>Je-li nebo stane-</w:t>
      </w:r>
      <w:r>
        <w:t>li se některé ustanovení Smlouvy, těch</w:t>
      </w:r>
      <w:r>
        <w:t>to Podmínek</w:t>
      </w:r>
      <w:r>
        <w:t xml:space="preserve"> </w:t>
      </w:r>
      <w:r>
        <w:t>nebo kteréhokoli jiného dokumentu, na které se Smlouva nebo tyto Podmínky odkazují,</w:t>
      </w:r>
      <w:r>
        <w:t xml:space="preserve"> v </w:t>
      </w:r>
      <w:r>
        <w:t xml:space="preserve">budoucnu neplatným, neúčinným, zdánlivým či nevymahatelným, nebo </w:t>
      </w:r>
      <w:r>
        <w:t>bude-</w:t>
      </w:r>
      <w:r>
        <w:t>li takovým příslušným orgánem shledáno, zůstávají ostatní ustanovení</w:t>
      </w:r>
      <w:r>
        <w:t xml:space="preserve"> v platnosti a </w:t>
      </w:r>
      <w:r>
        <w:t>účinn</w:t>
      </w:r>
      <w:r>
        <w:t>osti, pokud z povahy takového ustanovení nebo z jeho obsahu anebo z okolností, za nichž bylo uzavřeno, nevyplývá, že je nelze oddělit od ostatního obsahu Smlouvy, těchto Podmínek nebo jiného dokumentu</w:t>
      </w:r>
      <w:r>
        <w:t xml:space="preserve">. </w:t>
      </w:r>
      <w:r>
        <w:t>Smluvní strany jsou povinny nahradit neplatné, neúčinn</w:t>
      </w:r>
      <w:r>
        <w:t xml:space="preserve">é nebo nevymahatelné ustanovení bez zbytečného odkladu ustanovením jiným, které svým obsahem a smyslem </w:t>
      </w:r>
      <w:r>
        <w:t xml:space="preserve">odpovídá nejlépe ustanovení původnímu a </w:t>
      </w:r>
      <w:r>
        <w:t>Smlouv</w:t>
      </w:r>
      <w:r>
        <w:t>ě, těmto Podmínkám</w:t>
      </w:r>
      <w:r>
        <w:t xml:space="preserve"> </w:t>
      </w:r>
      <w:r>
        <w:t xml:space="preserve">nebo jinému dokumentu </w:t>
      </w:r>
      <w:r>
        <w:t xml:space="preserve">jako celku. </w:t>
      </w:r>
    </w:p>
    <w:p w14:paraId="15677C93" w14:textId="77777777" w:rsidR="004D2516" w:rsidRDefault="00EC31B5">
      <w:pPr>
        <w:spacing w:after="4" w:line="250" w:lineRule="auto"/>
        <w:ind w:left="10" w:right="-9" w:hanging="10"/>
        <w:jc w:val="right"/>
      </w:pPr>
      <w:r>
        <w:rPr>
          <w:noProof/>
        </w:rPr>
        <w:drawing>
          <wp:inline distT="0" distB="0" distL="0" distR="0" wp14:anchorId="320995D1" wp14:editId="34C538D6">
            <wp:extent cx="219456" cy="89916"/>
            <wp:effectExtent l="0" t="0" r="0" b="0"/>
            <wp:docPr id="4527" name="Picture 4527"/>
            <wp:cNvGraphicFramePr/>
            <a:graphic xmlns:a="http://schemas.openxmlformats.org/drawingml/2006/main">
              <a:graphicData uri="http://schemas.openxmlformats.org/drawingml/2006/picture">
                <pic:pic xmlns:pic="http://schemas.openxmlformats.org/drawingml/2006/picture">
                  <pic:nvPicPr>
                    <pic:cNvPr id="4527" name="Picture 4527"/>
                    <pic:cNvPicPr/>
                  </pic:nvPicPr>
                  <pic:blipFill>
                    <a:blip r:embed="rId122"/>
                    <a:stretch>
                      <a:fillRect/>
                    </a:stretch>
                  </pic:blipFill>
                  <pic:spPr>
                    <a:xfrm>
                      <a:off x="0" y="0"/>
                      <a:ext cx="219456" cy="89916"/>
                    </a:xfrm>
                    <a:prstGeom prst="rect">
                      <a:avLst/>
                    </a:prstGeom>
                  </pic:spPr>
                </pic:pic>
              </a:graphicData>
            </a:graphic>
          </wp:inline>
        </w:drawing>
      </w:r>
      <w:r>
        <w:rPr>
          <w:rFonts w:ascii="Arial" w:eastAsia="Arial" w:hAnsi="Arial" w:cs="Arial"/>
        </w:rPr>
        <w:t xml:space="preserve"> </w:t>
      </w:r>
      <w:r>
        <w:t xml:space="preserve">Nedílnou součástí těchto Podmínek je jejich </w:t>
      </w:r>
    </w:p>
    <w:p w14:paraId="3E22D929" w14:textId="77777777" w:rsidR="004D2516" w:rsidRDefault="00EC31B5">
      <w:pPr>
        <w:spacing w:after="4" w:line="250" w:lineRule="auto"/>
        <w:ind w:left="10" w:right="-9" w:hanging="10"/>
        <w:jc w:val="right"/>
      </w:pPr>
      <w:r>
        <w:t xml:space="preserve">Příloha č. 1 (Seznam dodavatelů účastnících se na zpracování </w:t>
      </w:r>
      <w:r>
        <w:tab/>
        <w:t xml:space="preserve">Osobních </w:t>
      </w:r>
      <w:r>
        <w:tab/>
        <w:t xml:space="preserve">údajů </w:t>
      </w:r>
      <w:r>
        <w:tab/>
        <w:t xml:space="preserve">v </w:t>
      </w:r>
      <w:r>
        <w:tab/>
        <w:t xml:space="preserve">roli </w:t>
      </w:r>
      <w:r>
        <w:tab/>
        <w:t>dalších zpracovatelů</w:t>
      </w:r>
      <w:r>
        <w:t xml:space="preserve">). </w:t>
      </w:r>
    </w:p>
    <w:p w14:paraId="59F1D7DA" w14:textId="77777777" w:rsidR="004D2516" w:rsidRDefault="00EC31B5">
      <w:pPr>
        <w:spacing w:after="0" w:line="259" w:lineRule="auto"/>
        <w:ind w:left="566" w:firstLine="0"/>
        <w:jc w:val="left"/>
      </w:pPr>
      <w:r>
        <w:t xml:space="preserve"> </w:t>
      </w:r>
    </w:p>
    <w:p w14:paraId="2DF2BDDB" w14:textId="77777777" w:rsidR="004D2516" w:rsidRDefault="00EC31B5">
      <w:pPr>
        <w:spacing w:after="0" w:line="259" w:lineRule="auto"/>
        <w:ind w:left="566" w:firstLine="0"/>
        <w:jc w:val="left"/>
      </w:pPr>
      <w:r>
        <w:t xml:space="preserve"> </w:t>
      </w:r>
    </w:p>
    <w:p w14:paraId="546A5778" w14:textId="77777777" w:rsidR="004D2516" w:rsidRDefault="00EC31B5">
      <w:pPr>
        <w:spacing w:after="0" w:line="259" w:lineRule="auto"/>
        <w:ind w:left="566" w:firstLine="0"/>
        <w:jc w:val="left"/>
      </w:pPr>
      <w:r>
        <w:t xml:space="preserve"> </w:t>
      </w:r>
    </w:p>
    <w:p w14:paraId="0EAA796D" w14:textId="77777777" w:rsidR="004D2516" w:rsidRDefault="00EC31B5">
      <w:pPr>
        <w:spacing w:after="0" w:line="259" w:lineRule="auto"/>
        <w:ind w:left="566" w:firstLine="0"/>
        <w:jc w:val="left"/>
      </w:pPr>
      <w:r>
        <w:t xml:space="preserve"> </w:t>
      </w:r>
    </w:p>
    <w:p w14:paraId="3D01147A" w14:textId="77777777" w:rsidR="004D2516" w:rsidRDefault="00EC31B5">
      <w:pPr>
        <w:spacing w:after="0" w:line="259" w:lineRule="auto"/>
        <w:ind w:left="566" w:firstLine="0"/>
        <w:jc w:val="left"/>
      </w:pPr>
      <w:r>
        <w:t xml:space="preserve"> </w:t>
      </w:r>
    </w:p>
    <w:p w14:paraId="6D7B69E7" w14:textId="77777777" w:rsidR="004D2516" w:rsidRDefault="00EC31B5">
      <w:pPr>
        <w:spacing w:after="0" w:line="259" w:lineRule="auto"/>
        <w:ind w:left="0" w:firstLine="0"/>
        <w:jc w:val="left"/>
      </w:pPr>
      <w:r>
        <w:t xml:space="preserve"> </w:t>
      </w:r>
    </w:p>
    <w:p w14:paraId="329ABE1A" w14:textId="77777777" w:rsidR="004D2516" w:rsidRDefault="004D2516">
      <w:pPr>
        <w:sectPr w:rsidR="004D2516">
          <w:headerReference w:type="even" r:id="rId123"/>
          <w:headerReference w:type="default" r:id="rId124"/>
          <w:footerReference w:type="even" r:id="rId125"/>
          <w:footerReference w:type="default" r:id="rId126"/>
          <w:headerReference w:type="first" r:id="rId127"/>
          <w:footerReference w:type="first" r:id="rId128"/>
          <w:pgSz w:w="11906" w:h="16838"/>
          <w:pgMar w:top="738" w:right="1130" w:bottom="1416" w:left="1133" w:header="710" w:footer="698" w:gutter="0"/>
          <w:pgNumType w:start="1"/>
          <w:cols w:num="2" w:space="708" w:equalWidth="0">
            <w:col w:w="5490" w:space="106"/>
            <w:col w:w="4048"/>
          </w:cols>
          <w:titlePg/>
        </w:sectPr>
      </w:pPr>
    </w:p>
    <w:p w14:paraId="757BB698" w14:textId="77777777" w:rsidR="004D2516" w:rsidRDefault="00EC31B5">
      <w:pPr>
        <w:spacing w:after="220" w:line="259" w:lineRule="auto"/>
        <w:ind w:left="763" w:firstLine="0"/>
        <w:jc w:val="center"/>
      </w:pPr>
      <w:r>
        <w:rPr>
          <w:b/>
          <w:color w:val="1E1E1E"/>
        </w:rPr>
        <w:lastRenderedPageBreak/>
        <w:t xml:space="preserve">Příloha č. 1 Podmínek </w:t>
      </w:r>
    </w:p>
    <w:p w14:paraId="2618EC8B" w14:textId="77777777" w:rsidR="004D2516" w:rsidRDefault="00EC31B5">
      <w:pPr>
        <w:spacing w:after="0" w:line="259" w:lineRule="auto"/>
        <w:ind w:left="0" w:firstLine="0"/>
        <w:jc w:val="right"/>
      </w:pPr>
      <w:r>
        <w:rPr>
          <w:b/>
          <w:color w:val="1E1E1E"/>
        </w:rPr>
        <w:t xml:space="preserve">Seznam dodavatelů účastnících se na zpracování Osobních údajů v roli dalších zpracovatelů </w:t>
      </w:r>
    </w:p>
    <w:tbl>
      <w:tblPr>
        <w:tblStyle w:val="TableGrid"/>
        <w:tblW w:w="9748" w:type="dxa"/>
        <w:tblInd w:w="-562" w:type="dxa"/>
        <w:tblCellMar>
          <w:top w:w="45" w:type="dxa"/>
          <w:left w:w="108" w:type="dxa"/>
          <w:bottom w:w="0" w:type="dxa"/>
          <w:right w:w="68" w:type="dxa"/>
        </w:tblCellMar>
        <w:tblLook w:val="04A0" w:firstRow="1" w:lastRow="0" w:firstColumn="1" w:lastColumn="0" w:noHBand="0" w:noVBand="1"/>
      </w:tblPr>
      <w:tblGrid>
        <w:gridCol w:w="1287"/>
        <w:gridCol w:w="2297"/>
        <w:gridCol w:w="2724"/>
        <w:gridCol w:w="3440"/>
      </w:tblGrid>
      <w:tr w:rsidR="004D2516" w14:paraId="31802CD7" w14:textId="77777777">
        <w:trPr>
          <w:trHeight w:val="598"/>
        </w:trPr>
        <w:tc>
          <w:tcPr>
            <w:tcW w:w="1287" w:type="dxa"/>
            <w:tcBorders>
              <w:top w:val="single" w:sz="4" w:space="0" w:color="000000"/>
              <w:left w:val="single" w:sz="4" w:space="0" w:color="000000"/>
              <w:bottom w:val="single" w:sz="4" w:space="0" w:color="000000"/>
              <w:right w:val="single" w:sz="4" w:space="0" w:color="000000"/>
            </w:tcBorders>
          </w:tcPr>
          <w:p w14:paraId="253745C6" w14:textId="77777777" w:rsidR="004D2516" w:rsidRDefault="00EC31B5">
            <w:pPr>
              <w:spacing w:after="0" w:line="259" w:lineRule="auto"/>
              <w:ind w:left="3" w:firstLine="0"/>
              <w:jc w:val="left"/>
            </w:pPr>
            <w:r>
              <w:t xml:space="preserve">Další </w:t>
            </w:r>
            <w:r>
              <w:t xml:space="preserve">zpracovatel </w:t>
            </w:r>
          </w:p>
        </w:tc>
        <w:tc>
          <w:tcPr>
            <w:tcW w:w="2297" w:type="dxa"/>
            <w:tcBorders>
              <w:top w:val="single" w:sz="4" w:space="0" w:color="000000"/>
              <w:left w:val="single" w:sz="4" w:space="0" w:color="000000"/>
              <w:bottom w:val="single" w:sz="4" w:space="0" w:color="000000"/>
              <w:right w:val="single" w:sz="4" w:space="0" w:color="000000"/>
            </w:tcBorders>
          </w:tcPr>
          <w:p w14:paraId="547C7606" w14:textId="77777777" w:rsidR="004D2516" w:rsidRDefault="00EC31B5">
            <w:pPr>
              <w:spacing w:after="0" w:line="259" w:lineRule="auto"/>
              <w:ind w:left="0" w:firstLine="0"/>
              <w:jc w:val="left"/>
            </w:pPr>
            <w:r>
              <w:t xml:space="preserve">Identifikace </w:t>
            </w:r>
          </w:p>
        </w:tc>
        <w:tc>
          <w:tcPr>
            <w:tcW w:w="2724" w:type="dxa"/>
            <w:tcBorders>
              <w:top w:val="single" w:sz="4" w:space="0" w:color="000000"/>
              <w:left w:val="single" w:sz="4" w:space="0" w:color="000000"/>
              <w:bottom w:val="single" w:sz="4" w:space="0" w:color="000000"/>
              <w:right w:val="single" w:sz="4" w:space="0" w:color="000000"/>
            </w:tcBorders>
          </w:tcPr>
          <w:p w14:paraId="45C8ADC1" w14:textId="77777777" w:rsidR="004D2516" w:rsidRDefault="00EC31B5">
            <w:pPr>
              <w:spacing w:after="0" w:line="259" w:lineRule="auto"/>
              <w:ind w:left="0" w:firstLine="0"/>
              <w:jc w:val="left"/>
            </w:pPr>
            <w:r>
              <w:t>Zpracování</w:t>
            </w:r>
            <w:r>
              <w:t xml:space="preserve">, </w:t>
            </w:r>
            <w:r>
              <w:t>na němž se zpracovatel podílí</w:t>
            </w: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EBE9C55" w14:textId="77777777" w:rsidR="004D2516" w:rsidRDefault="00EC31B5">
            <w:pPr>
              <w:spacing w:after="0" w:line="259" w:lineRule="auto"/>
              <w:ind w:left="2" w:firstLine="0"/>
              <w:jc w:val="left"/>
            </w:pPr>
            <w:r>
              <w:t>Kde dochází ke zpracování osobních údajů dodavatelem</w:t>
            </w:r>
            <w:r>
              <w:t xml:space="preserve"> </w:t>
            </w:r>
          </w:p>
        </w:tc>
      </w:tr>
      <w:tr w:rsidR="004D2516" w14:paraId="5841CAA9" w14:textId="77777777">
        <w:trPr>
          <w:trHeight w:val="2653"/>
        </w:trPr>
        <w:tc>
          <w:tcPr>
            <w:tcW w:w="1287" w:type="dxa"/>
            <w:tcBorders>
              <w:top w:val="single" w:sz="4" w:space="0" w:color="000000"/>
              <w:left w:val="single" w:sz="4" w:space="0" w:color="000000"/>
              <w:bottom w:val="single" w:sz="4" w:space="0" w:color="000000"/>
              <w:right w:val="single" w:sz="4" w:space="0" w:color="000000"/>
            </w:tcBorders>
          </w:tcPr>
          <w:p w14:paraId="1D450448" w14:textId="77777777" w:rsidR="004D2516" w:rsidRDefault="00EC31B5">
            <w:pPr>
              <w:spacing w:after="0" w:line="259" w:lineRule="auto"/>
              <w:ind w:left="3" w:firstLine="0"/>
              <w:jc w:val="left"/>
            </w:pPr>
            <w:r>
              <w:t xml:space="preserve">Master Internet </w:t>
            </w:r>
          </w:p>
        </w:tc>
        <w:tc>
          <w:tcPr>
            <w:tcW w:w="2297" w:type="dxa"/>
            <w:tcBorders>
              <w:top w:val="single" w:sz="4" w:space="0" w:color="000000"/>
              <w:left w:val="single" w:sz="4" w:space="0" w:color="000000"/>
              <w:bottom w:val="single" w:sz="4" w:space="0" w:color="000000"/>
              <w:right w:val="single" w:sz="4" w:space="0" w:color="000000"/>
            </w:tcBorders>
          </w:tcPr>
          <w:p w14:paraId="7BC1FF44" w14:textId="77777777" w:rsidR="004D2516" w:rsidRDefault="00EC31B5">
            <w:pPr>
              <w:spacing w:after="0" w:line="259" w:lineRule="auto"/>
              <w:ind w:left="0" w:firstLine="0"/>
              <w:jc w:val="left"/>
            </w:pPr>
            <w:r>
              <w:t xml:space="preserve">Společnost </w:t>
            </w:r>
            <w:r>
              <w:t>Master</w:t>
            </w:r>
            <w:r>
              <w:t xml:space="preserve"> </w:t>
            </w:r>
          </w:p>
          <w:p w14:paraId="5C6ACDFC" w14:textId="77777777" w:rsidR="004D2516" w:rsidRDefault="00EC31B5">
            <w:pPr>
              <w:spacing w:after="0" w:line="259" w:lineRule="auto"/>
              <w:ind w:left="0" w:firstLine="0"/>
              <w:jc w:val="left"/>
            </w:pPr>
            <w:r>
              <w:t>Internet, s.r.o.</w:t>
            </w:r>
            <w:r>
              <w:t xml:space="preserve">, IČO: </w:t>
            </w:r>
          </w:p>
          <w:p w14:paraId="086D272C" w14:textId="77777777" w:rsidR="004D2516" w:rsidRDefault="00EC31B5">
            <w:pPr>
              <w:spacing w:after="0" w:line="259" w:lineRule="auto"/>
              <w:ind w:left="0" w:firstLine="0"/>
              <w:jc w:val="left"/>
            </w:pPr>
            <w:r>
              <w:t>26277557</w:t>
            </w:r>
            <w:r>
              <w:t xml:space="preserve">, se sídlem </w:t>
            </w:r>
          </w:p>
          <w:p w14:paraId="5E8488AB" w14:textId="77777777" w:rsidR="004D2516" w:rsidRDefault="00EC31B5">
            <w:pPr>
              <w:spacing w:after="0" w:line="259" w:lineRule="auto"/>
              <w:ind w:left="0" w:firstLine="0"/>
              <w:jc w:val="left"/>
            </w:pPr>
            <w:r>
              <w:t xml:space="preserve">Jiráskova 225/21, </w:t>
            </w:r>
          </w:p>
          <w:p w14:paraId="1D7BDF1E" w14:textId="77777777" w:rsidR="004D2516" w:rsidRDefault="00EC31B5">
            <w:pPr>
              <w:spacing w:after="0" w:line="259" w:lineRule="auto"/>
              <w:ind w:left="0" w:right="17" w:firstLine="0"/>
              <w:jc w:val="left"/>
            </w:pPr>
            <w:r>
              <w:t xml:space="preserve">Veveří, 602 00 Brno, zapsaná v obchodním rejstříku vedeném Krajským soudem v Brně, oddíl C, vložka </w:t>
            </w:r>
            <w:r>
              <w:t xml:space="preserve">41160. </w:t>
            </w:r>
          </w:p>
        </w:tc>
        <w:tc>
          <w:tcPr>
            <w:tcW w:w="2724" w:type="dxa"/>
            <w:tcBorders>
              <w:top w:val="single" w:sz="4" w:space="0" w:color="000000"/>
              <w:left w:val="single" w:sz="4" w:space="0" w:color="000000"/>
              <w:bottom w:val="single" w:sz="4" w:space="0" w:color="000000"/>
              <w:right w:val="single" w:sz="4" w:space="0" w:color="000000"/>
            </w:tcBorders>
          </w:tcPr>
          <w:p w14:paraId="342B30F4" w14:textId="77777777" w:rsidR="004D2516" w:rsidRDefault="00EC31B5">
            <w:pPr>
              <w:spacing w:after="102" w:line="241" w:lineRule="auto"/>
              <w:ind w:left="0" w:right="8" w:firstLine="0"/>
              <w:jc w:val="left"/>
            </w:pPr>
            <w:r>
              <w:t xml:space="preserve">zajišťující </w:t>
            </w:r>
            <w:r>
              <w:t xml:space="preserve">hardware, internetovou konektivitu pro </w:t>
            </w:r>
            <w:r>
              <w:t xml:space="preserve">provoz </w:t>
            </w:r>
            <w:proofErr w:type="spellStart"/>
            <w:r>
              <w:t>cloudových</w:t>
            </w:r>
            <w:proofErr w:type="spellEnd"/>
            <w:r>
              <w:t xml:space="preserve"> služeb </w:t>
            </w:r>
            <w:r>
              <w:t xml:space="preserve">ALIS a </w:t>
            </w:r>
            <w:r>
              <w:t xml:space="preserve">bezpečné prostředí pro </w:t>
            </w:r>
            <w:r>
              <w:t xml:space="preserve">provoz ICT infrastruktury </w:t>
            </w:r>
            <w:r>
              <w:t xml:space="preserve">včetně geograficky vzdálené </w:t>
            </w:r>
            <w:r>
              <w:t xml:space="preserve">lokality </w:t>
            </w:r>
          </w:p>
          <w:p w14:paraId="7801DD2D" w14:textId="77777777" w:rsidR="004D2516" w:rsidRDefault="00EC31B5">
            <w:pPr>
              <w:spacing w:after="0" w:line="259" w:lineRule="auto"/>
              <w:ind w:left="0" w:right="206" w:firstLine="0"/>
              <w:jc w:val="left"/>
            </w:pPr>
            <w:r>
              <w:t>(přičemž nemá dešifrovací klíče</w:t>
            </w:r>
            <w:r>
              <w:t xml:space="preserve">, </w:t>
            </w:r>
            <w:r>
              <w:t xml:space="preserve">a tudíž nemá přístup </w:t>
            </w:r>
            <w:r>
              <w:t xml:space="preserve">k </w:t>
            </w:r>
            <w:r>
              <w:t>datům v</w:t>
            </w:r>
            <w:r>
              <w:t xml:space="preserve"> </w:t>
            </w:r>
            <w:r>
              <w:t>čitelné podobě)</w:t>
            </w: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7A8EEDB2" w14:textId="77777777" w:rsidR="004D2516" w:rsidRDefault="00EC31B5">
            <w:pPr>
              <w:spacing w:after="0" w:line="259" w:lineRule="auto"/>
              <w:ind w:left="2" w:right="147" w:firstLine="0"/>
              <w:jc w:val="left"/>
            </w:pPr>
            <w:r>
              <w:t xml:space="preserve">Master Internet </w:t>
            </w:r>
            <w:r>
              <w:t>je smluvní</w:t>
            </w:r>
            <w:r>
              <w:t>m dodavatelem ALIS</w:t>
            </w:r>
            <w:r>
              <w:t xml:space="preserve">, ale přístup </w:t>
            </w:r>
            <w:r>
              <w:t xml:space="preserve">k </w:t>
            </w:r>
            <w:r>
              <w:t>osobním údajům nemá, data js</w:t>
            </w:r>
            <w:r>
              <w:t xml:space="preserve">ou fyzicky uložená a zpracovávaná </w:t>
            </w:r>
            <w:r>
              <w:t xml:space="preserve">v </w:t>
            </w:r>
            <w:r>
              <w:t>lokalitě Master Internet v</w:t>
            </w:r>
            <w:r>
              <w:t xml:space="preserve"> </w:t>
            </w:r>
            <w:r>
              <w:t>Praze, ČR a Brno, ČR</w:t>
            </w:r>
            <w:r>
              <w:t xml:space="preserve">. </w:t>
            </w:r>
          </w:p>
        </w:tc>
      </w:tr>
      <w:tr w:rsidR="004D2516" w14:paraId="1DFB7F59" w14:textId="77777777">
        <w:trPr>
          <w:trHeight w:val="3240"/>
        </w:trPr>
        <w:tc>
          <w:tcPr>
            <w:tcW w:w="1287" w:type="dxa"/>
            <w:tcBorders>
              <w:top w:val="single" w:sz="4" w:space="0" w:color="000000"/>
              <w:left w:val="single" w:sz="4" w:space="0" w:color="000000"/>
              <w:bottom w:val="single" w:sz="4" w:space="0" w:color="000000"/>
              <w:right w:val="single" w:sz="4" w:space="0" w:color="000000"/>
            </w:tcBorders>
          </w:tcPr>
          <w:p w14:paraId="6F089F1E" w14:textId="77777777" w:rsidR="004D2516" w:rsidRDefault="00EC31B5">
            <w:pPr>
              <w:spacing w:after="0" w:line="259" w:lineRule="auto"/>
              <w:ind w:left="3" w:firstLine="0"/>
              <w:jc w:val="left"/>
            </w:pPr>
            <w:r>
              <w:t xml:space="preserve">Microsoft </w:t>
            </w:r>
          </w:p>
        </w:tc>
        <w:tc>
          <w:tcPr>
            <w:tcW w:w="2297" w:type="dxa"/>
            <w:tcBorders>
              <w:top w:val="single" w:sz="4" w:space="0" w:color="000000"/>
              <w:left w:val="single" w:sz="4" w:space="0" w:color="000000"/>
              <w:bottom w:val="single" w:sz="4" w:space="0" w:color="000000"/>
              <w:right w:val="single" w:sz="4" w:space="0" w:color="000000"/>
            </w:tcBorders>
          </w:tcPr>
          <w:p w14:paraId="38CD270D" w14:textId="77777777" w:rsidR="004D2516" w:rsidRDefault="00EC31B5">
            <w:pPr>
              <w:spacing w:after="0" w:line="259" w:lineRule="auto"/>
              <w:ind w:left="0" w:firstLine="0"/>
              <w:jc w:val="left"/>
            </w:pPr>
            <w:r>
              <w:t xml:space="preserve">Microsoft </w:t>
            </w:r>
            <w:proofErr w:type="spellStart"/>
            <w:r>
              <w:t>Ireland</w:t>
            </w:r>
            <w:proofErr w:type="spellEnd"/>
            <w:r>
              <w:t xml:space="preserve"> </w:t>
            </w:r>
          </w:p>
          <w:p w14:paraId="315FFFF4" w14:textId="77777777" w:rsidR="004D2516" w:rsidRDefault="00EC31B5">
            <w:pPr>
              <w:spacing w:after="0" w:line="259" w:lineRule="auto"/>
              <w:ind w:left="0" w:firstLine="0"/>
              <w:jc w:val="left"/>
            </w:pPr>
            <w:proofErr w:type="spellStart"/>
            <w:r>
              <w:t>Operations</w:t>
            </w:r>
            <w:proofErr w:type="spellEnd"/>
            <w:r>
              <w:t xml:space="preserve"> Limited, 70 </w:t>
            </w:r>
          </w:p>
          <w:p w14:paraId="4AEB1280" w14:textId="77777777" w:rsidR="004D2516" w:rsidRDefault="00EC31B5">
            <w:pPr>
              <w:spacing w:after="0" w:line="259" w:lineRule="auto"/>
              <w:ind w:left="0" w:firstLine="0"/>
              <w:jc w:val="left"/>
            </w:pPr>
            <w:r>
              <w:t xml:space="preserve">Sir John </w:t>
            </w:r>
            <w:proofErr w:type="spellStart"/>
            <w:r>
              <w:t>Rogerson’s</w:t>
            </w:r>
            <w:proofErr w:type="spellEnd"/>
            <w:r>
              <w:t xml:space="preserve"> </w:t>
            </w:r>
          </w:p>
          <w:p w14:paraId="373190B1" w14:textId="77777777" w:rsidR="004D2516" w:rsidRDefault="00EC31B5">
            <w:pPr>
              <w:spacing w:after="0" w:line="259" w:lineRule="auto"/>
              <w:ind w:left="0" w:firstLine="0"/>
              <w:jc w:val="left"/>
            </w:pPr>
            <w:proofErr w:type="spellStart"/>
            <w:r>
              <w:t>Quay</w:t>
            </w:r>
            <w:proofErr w:type="spellEnd"/>
            <w:r>
              <w:t xml:space="preserve">, Dublin 2, D02R296, Irsko, </w:t>
            </w:r>
            <w:r>
              <w:t>registrační číslo 256796</w:t>
            </w:r>
            <w:r>
              <w:t xml:space="preserve"> </w:t>
            </w:r>
          </w:p>
        </w:tc>
        <w:tc>
          <w:tcPr>
            <w:tcW w:w="2724" w:type="dxa"/>
            <w:tcBorders>
              <w:top w:val="single" w:sz="4" w:space="0" w:color="000000"/>
              <w:left w:val="single" w:sz="4" w:space="0" w:color="000000"/>
              <w:bottom w:val="single" w:sz="4" w:space="0" w:color="000000"/>
              <w:right w:val="single" w:sz="4" w:space="0" w:color="000000"/>
            </w:tcBorders>
          </w:tcPr>
          <w:p w14:paraId="0388A820" w14:textId="77777777" w:rsidR="004D2516" w:rsidRDefault="00EC31B5">
            <w:pPr>
              <w:spacing w:after="102" w:line="241" w:lineRule="auto"/>
              <w:ind w:left="0" w:right="49" w:firstLine="0"/>
              <w:jc w:val="left"/>
            </w:pPr>
            <w:r>
              <w:t xml:space="preserve">zajišťující uložení dat </w:t>
            </w:r>
            <w:r>
              <w:t xml:space="preserve">v </w:t>
            </w:r>
            <w:r>
              <w:t xml:space="preserve">zašifrované podobě, </w:t>
            </w:r>
            <w:r>
              <w:t xml:space="preserve">ochranu </w:t>
            </w:r>
            <w:r>
              <w:t xml:space="preserve">dat proti poškození a ztrátě (geograficky vzdálená </w:t>
            </w:r>
            <w:r>
              <w:t xml:space="preserve">lokace), ochranu dat proti </w:t>
            </w:r>
            <w:r>
              <w:t>poškození a nedostupnosti</w:t>
            </w:r>
            <w:r>
              <w:t xml:space="preserve">, </w:t>
            </w:r>
            <w:r>
              <w:t>replikaci a zálohování</w:t>
            </w:r>
            <w:r>
              <w:t xml:space="preserve"> </w:t>
            </w:r>
          </w:p>
          <w:p w14:paraId="2CA69497" w14:textId="77777777" w:rsidR="004D2516" w:rsidRDefault="00EC31B5">
            <w:pPr>
              <w:spacing w:after="0" w:line="259" w:lineRule="auto"/>
              <w:ind w:left="0" w:right="206" w:firstLine="0"/>
              <w:jc w:val="left"/>
            </w:pPr>
            <w:r>
              <w:t>(přičemž nemá dešifrovací klíče</w:t>
            </w:r>
            <w:r>
              <w:t xml:space="preserve">, </w:t>
            </w:r>
            <w:r>
              <w:t xml:space="preserve">a tudíž nemá přístup </w:t>
            </w:r>
            <w:r>
              <w:t xml:space="preserve">k </w:t>
            </w:r>
            <w:r>
              <w:t>datům v</w:t>
            </w:r>
            <w:r>
              <w:t xml:space="preserve"> </w:t>
            </w:r>
            <w:r>
              <w:t>čitelné podobě)</w:t>
            </w: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0D9F2AD8" w14:textId="77777777" w:rsidR="004D2516" w:rsidRDefault="00EC31B5">
            <w:pPr>
              <w:spacing w:after="102" w:line="240" w:lineRule="auto"/>
              <w:ind w:left="2" w:firstLine="0"/>
              <w:jc w:val="left"/>
            </w:pPr>
            <w:r>
              <w:t xml:space="preserve">Microsoft </w:t>
            </w:r>
            <w:r>
              <w:t>je smluvní</w:t>
            </w:r>
            <w:r>
              <w:t>m dodavatelem ALIS</w:t>
            </w:r>
            <w:r>
              <w:t>, ale přístup k</w:t>
            </w:r>
            <w:r>
              <w:t xml:space="preserve"> </w:t>
            </w:r>
            <w:r>
              <w:t>čitelným osobním údajům nemá</w:t>
            </w:r>
            <w:r>
              <w:t xml:space="preserve">. </w:t>
            </w:r>
          </w:p>
          <w:p w14:paraId="2E3B469C" w14:textId="77777777" w:rsidR="004D2516" w:rsidRDefault="00EC31B5">
            <w:pPr>
              <w:spacing w:after="102" w:line="240" w:lineRule="auto"/>
              <w:ind w:left="2" w:right="27" w:firstLine="0"/>
              <w:jc w:val="left"/>
            </w:pPr>
            <w:r>
              <w:t xml:space="preserve">Microsoft </w:t>
            </w:r>
            <w:proofErr w:type="spellStart"/>
            <w:r>
              <w:t>Corporation</w:t>
            </w:r>
            <w:proofErr w:type="spellEnd"/>
            <w:r>
              <w:t xml:space="preserve"> j</w:t>
            </w:r>
            <w:r>
              <w:t xml:space="preserve">e mateřskou / ovládající společností vůči </w:t>
            </w:r>
            <w:r>
              <w:t xml:space="preserve">Microsoft </w:t>
            </w:r>
            <w:proofErr w:type="spellStart"/>
            <w:r>
              <w:t>Ireland</w:t>
            </w:r>
            <w:proofErr w:type="spellEnd"/>
            <w:r>
              <w:t xml:space="preserve"> </w:t>
            </w:r>
            <w:proofErr w:type="spellStart"/>
            <w:r>
              <w:t>Operations</w:t>
            </w:r>
            <w:proofErr w:type="spellEnd"/>
            <w:r>
              <w:t xml:space="preserve"> Limited, ale </w:t>
            </w:r>
            <w:r>
              <w:t>přístup k</w:t>
            </w:r>
            <w:r>
              <w:t xml:space="preserve"> </w:t>
            </w:r>
            <w:r>
              <w:t>čitelným osobním údajům nemá</w:t>
            </w:r>
            <w:r>
              <w:t xml:space="preserve">. </w:t>
            </w:r>
          </w:p>
          <w:p w14:paraId="3310939B" w14:textId="77777777" w:rsidR="004D2516" w:rsidRDefault="00EC31B5">
            <w:pPr>
              <w:spacing w:after="0" w:line="259" w:lineRule="auto"/>
              <w:ind w:left="2" w:right="168" w:firstLine="0"/>
              <w:jc w:val="left"/>
            </w:pPr>
            <w:r>
              <w:t xml:space="preserve">Zašifrovaná data jsou uložena </w:t>
            </w:r>
            <w:r>
              <w:t xml:space="preserve">v </w:t>
            </w:r>
            <w:r>
              <w:t>d</w:t>
            </w:r>
            <w:r>
              <w:t>atových centrech</w:t>
            </w:r>
            <w:r>
              <w:t xml:space="preserve"> Microsoft ve Frankfurtu nad Mohanem a v </w:t>
            </w:r>
            <w:r>
              <w:t>Berlíně</w:t>
            </w:r>
            <w:r>
              <w:t xml:space="preserve"> </w:t>
            </w:r>
            <w:r>
              <w:t xml:space="preserve">(záložní datové centrum), </w:t>
            </w:r>
            <w:proofErr w:type="gramStart"/>
            <w:r>
              <w:t>ve</w:t>
            </w:r>
            <w:proofErr w:type="gramEnd"/>
            <w:r>
              <w:t xml:space="preserve"> SRN.</w:t>
            </w:r>
            <w:r>
              <w:t xml:space="preserve">  </w:t>
            </w:r>
          </w:p>
        </w:tc>
      </w:tr>
      <w:tr w:rsidR="004D2516" w14:paraId="3DC5A7F8" w14:textId="77777777">
        <w:trPr>
          <w:trHeight w:val="3716"/>
        </w:trPr>
        <w:tc>
          <w:tcPr>
            <w:tcW w:w="1287" w:type="dxa"/>
            <w:tcBorders>
              <w:top w:val="single" w:sz="4" w:space="0" w:color="000000"/>
              <w:left w:val="single" w:sz="4" w:space="0" w:color="000000"/>
              <w:bottom w:val="single" w:sz="4" w:space="0" w:color="000000"/>
              <w:right w:val="single" w:sz="4" w:space="0" w:color="000000"/>
            </w:tcBorders>
          </w:tcPr>
          <w:p w14:paraId="54512B3C" w14:textId="77777777" w:rsidR="004D2516" w:rsidRDefault="00EC31B5">
            <w:pPr>
              <w:spacing w:after="0" w:line="259" w:lineRule="auto"/>
              <w:ind w:left="3" w:firstLine="0"/>
              <w:jc w:val="left"/>
            </w:pPr>
            <w:r>
              <w:t xml:space="preserve">AWS </w:t>
            </w:r>
          </w:p>
        </w:tc>
        <w:tc>
          <w:tcPr>
            <w:tcW w:w="2297" w:type="dxa"/>
            <w:tcBorders>
              <w:top w:val="single" w:sz="4" w:space="0" w:color="000000"/>
              <w:left w:val="single" w:sz="4" w:space="0" w:color="000000"/>
              <w:bottom w:val="single" w:sz="4" w:space="0" w:color="000000"/>
              <w:right w:val="single" w:sz="4" w:space="0" w:color="000000"/>
            </w:tcBorders>
          </w:tcPr>
          <w:p w14:paraId="48F47596" w14:textId="77777777" w:rsidR="004D2516" w:rsidRDefault="00EC31B5">
            <w:pPr>
              <w:spacing w:after="0" w:line="259" w:lineRule="auto"/>
              <w:ind w:left="0" w:firstLine="0"/>
              <w:jc w:val="left"/>
            </w:pPr>
            <w:r>
              <w:t xml:space="preserve">Amazon Web </w:t>
            </w:r>
            <w:proofErr w:type="spellStart"/>
            <w:r>
              <w:t>Services</w:t>
            </w:r>
            <w:proofErr w:type="spellEnd"/>
            <w:r>
              <w:t xml:space="preserve"> </w:t>
            </w:r>
          </w:p>
          <w:p w14:paraId="654FDEB2" w14:textId="77777777" w:rsidR="004D2516" w:rsidRDefault="00EC31B5">
            <w:pPr>
              <w:spacing w:after="0" w:line="259" w:lineRule="auto"/>
              <w:ind w:left="0" w:right="56" w:firstLine="0"/>
              <w:jc w:val="left"/>
            </w:pPr>
            <w:r>
              <w:t xml:space="preserve">EMEA SARL, se sídlem </w:t>
            </w:r>
            <w:r>
              <w:t xml:space="preserve">1855 Lucemburk, 38, avenue John F. </w:t>
            </w:r>
            <w:r>
              <w:t xml:space="preserve">Kennedy, Lucemburské velkovévodství, EUID: </w:t>
            </w:r>
            <w:r>
              <w:t xml:space="preserve">LURCSL.B186284, </w:t>
            </w:r>
            <w:r>
              <w:t xml:space="preserve">Registrační číslo: </w:t>
            </w:r>
            <w:r>
              <w:t xml:space="preserve">B186284 </w:t>
            </w:r>
          </w:p>
        </w:tc>
        <w:tc>
          <w:tcPr>
            <w:tcW w:w="2724" w:type="dxa"/>
            <w:tcBorders>
              <w:top w:val="single" w:sz="4" w:space="0" w:color="000000"/>
              <w:left w:val="single" w:sz="4" w:space="0" w:color="000000"/>
              <w:bottom w:val="single" w:sz="4" w:space="0" w:color="000000"/>
              <w:right w:val="single" w:sz="4" w:space="0" w:color="000000"/>
            </w:tcBorders>
          </w:tcPr>
          <w:p w14:paraId="441F3F63" w14:textId="77777777" w:rsidR="004D2516" w:rsidRDefault="00EC31B5">
            <w:pPr>
              <w:spacing w:after="102" w:line="241" w:lineRule="auto"/>
              <w:ind w:left="0" w:right="49" w:firstLine="0"/>
              <w:jc w:val="left"/>
            </w:pPr>
            <w:r>
              <w:t xml:space="preserve">zajišťující uložení dat </w:t>
            </w:r>
            <w:r>
              <w:t xml:space="preserve">v </w:t>
            </w:r>
            <w:r>
              <w:t xml:space="preserve">zašifrované podobě, </w:t>
            </w:r>
            <w:r>
              <w:t xml:space="preserve">ochranu </w:t>
            </w:r>
            <w:r>
              <w:t xml:space="preserve">dat proti poškození a ztrátě (geograficky vzdálená </w:t>
            </w:r>
            <w:r>
              <w:t xml:space="preserve">lokace) a ochranu dat proti </w:t>
            </w:r>
            <w:r>
              <w:t>poškození a nedostupnosti</w:t>
            </w:r>
            <w:r>
              <w:t xml:space="preserve"> </w:t>
            </w:r>
          </w:p>
          <w:p w14:paraId="7DCF81F1" w14:textId="77777777" w:rsidR="004D2516" w:rsidRDefault="00EC31B5">
            <w:pPr>
              <w:spacing w:after="0" w:line="259" w:lineRule="auto"/>
              <w:ind w:left="0" w:right="206" w:firstLine="0"/>
              <w:jc w:val="left"/>
            </w:pPr>
            <w:r>
              <w:t>(přičemž nemá dešifrovací klíče</w:t>
            </w:r>
            <w:r>
              <w:t xml:space="preserve">, </w:t>
            </w:r>
            <w:r>
              <w:t xml:space="preserve">a tudíž nemá přístup </w:t>
            </w:r>
            <w:r>
              <w:t xml:space="preserve">k </w:t>
            </w:r>
            <w:r>
              <w:t>datům v</w:t>
            </w:r>
            <w:r>
              <w:t xml:space="preserve"> </w:t>
            </w:r>
            <w:r>
              <w:t>čite</w:t>
            </w:r>
            <w:r>
              <w:t>lné podobě)</w:t>
            </w: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1CB8F79C" w14:textId="77777777" w:rsidR="004D2516" w:rsidRDefault="00EC31B5">
            <w:pPr>
              <w:spacing w:after="102" w:line="240" w:lineRule="auto"/>
              <w:ind w:left="2" w:firstLine="0"/>
              <w:jc w:val="left"/>
            </w:pPr>
            <w:r>
              <w:t xml:space="preserve">Amazon Web </w:t>
            </w:r>
            <w:proofErr w:type="spellStart"/>
            <w:r>
              <w:t>Services</w:t>
            </w:r>
            <w:proofErr w:type="spellEnd"/>
            <w:r>
              <w:t xml:space="preserve"> EMEA SARL je </w:t>
            </w:r>
            <w:r>
              <w:t>smluvní</w:t>
            </w:r>
            <w:r>
              <w:t xml:space="preserve">m dodavatelem ALIS, ale </w:t>
            </w:r>
            <w:r>
              <w:t>přístup k</w:t>
            </w:r>
            <w:r>
              <w:t xml:space="preserve"> </w:t>
            </w:r>
            <w:r>
              <w:t>čitelným osobním údajům nemá</w:t>
            </w:r>
            <w:r>
              <w:t xml:space="preserve">. </w:t>
            </w:r>
          </w:p>
          <w:p w14:paraId="7EFFD54A" w14:textId="77777777" w:rsidR="004D2516" w:rsidRDefault="00EC31B5">
            <w:pPr>
              <w:spacing w:after="102" w:line="241" w:lineRule="auto"/>
              <w:ind w:left="2" w:right="110" w:firstLine="0"/>
              <w:jc w:val="left"/>
            </w:pPr>
            <w:r>
              <w:t xml:space="preserve">Amazon Inc. Je mateřskou / ovládající společností vůči Amazon Web </w:t>
            </w:r>
            <w:proofErr w:type="spellStart"/>
            <w:r>
              <w:t>Services</w:t>
            </w:r>
            <w:proofErr w:type="spellEnd"/>
            <w:r>
              <w:t xml:space="preserve"> EMEA SARL, ale přístup </w:t>
            </w:r>
            <w:r>
              <w:t xml:space="preserve">k </w:t>
            </w:r>
            <w:r>
              <w:t>čitelným osobním údajům nemá</w:t>
            </w:r>
            <w:r>
              <w:t xml:space="preserve">. </w:t>
            </w:r>
          </w:p>
          <w:p w14:paraId="37A66BDF" w14:textId="77777777" w:rsidR="004D2516" w:rsidRDefault="00EC31B5">
            <w:pPr>
              <w:spacing w:after="103" w:line="239" w:lineRule="auto"/>
              <w:ind w:left="2" w:firstLine="0"/>
              <w:jc w:val="left"/>
            </w:pPr>
            <w:r>
              <w:t xml:space="preserve">Zašifrovaná data jsou uložena u poboček Amazonu: </w:t>
            </w:r>
            <w:r>
              <w:t xml:space="preserve"> </w:t>
            </w:r>
          </w:p>
          <w:p w14:paraId="06852ABF" w14:textId="77777777" w:rsidR="004D2516" w:rsidRDefault="00EC31B5">
            <w:pPr>
              <w:spacing w:after="0" w:line="259" w:lineRule="auto"/>
              <w:ind w:left="2" w:right="109" w:firstLine="0"/>
            </w:pPr>
            <w:r>
              <w:t xml:space="preserve">Primární úložiště je ve Frankfurtu nad </w:t>
            </w:r>
            <w:r>
              <w:t xml:space="preserve">Mohanem, SRN, </w:t>
            </w:r>
            <w:r>
              <w:t>Sekundární úložiště je ve Stockholmu, Švédsko.</w:t>
            </w:r>
            <w:r>
              <w:t xml:space="preserve"> </w:t>
            </w:r>
          </w:p>
        </w:tc>
      </w:tr>
      <w:tr w:rsidR="004D2516" w14:paraId="4BE6993A" w14:textId="77777777">
        <w:trPr>
          <w:trHeight w:val="2552"/>
        </w:trPr>
        <w:tc>
          <w:tcPr>
            <w:tcW w:w="1287" w:type="dxa"/>
            <w:tcBorders>
              <w:top w:val="single" w:sz="4" w:space="0" w:color="000000"/>
              <w:left w:val="single" w:sz="4" w:space="0" w:color="000000"/>
              <w:bottom w:val="single" w:sz="4" w:space="0" w:color="000000"/>
              <w:right w:val="single" w:sz="4" w:space="0" w:color="000000"/>
            </w:tcBorders>
          </w:tcPr>
          <w:p w14:paraId="62C9B2FA" w14:textId="77777777" w:rsidR="004D2516" w:rsidRDefault="00EC31B5">
            <w:pPr>
              <w:spacing w:after="0" w:line="259" w:lineRule="auto"/>
              <w:ind w:left="3" w:firstLine="0"/>
              <w:jc w:val="left"/>
            </w:pPr>
            <w:r>
              <w:t xml:space="preserve">TRIXI </w:t>
            </w:r>
          </w:p>
        </w:tc>
        <w:tc>
          <w:tcPr>
            <w:tcW w:w="2297" w:type="dxa"/>
            <w:tcBorders>
              <w:top w:val="single" w:sz="4" w:space="0" w:color="000000"/>
              <w:left w:val="single" w:sz="4" w:space="0" w:color="000000"/>
              <w:bottom w:val="single" w:sz="4" w:space="0" w:color="000000"/>
              <w:right w:val="single" w:sz="4" w:space="0" w:color="000000"/>
            </w:tcBorders>
          </w:tcPr>
          <w:p w14:paraId="6EE41183" w14:textId="77777777" w:rsidR="004D2516" w:rsidRDefault="00EC31B5">
            <w:pPr>
              <w:spacing w:after="0" w:line="259" w:lineRule="auto"/>
              <w:ind w:left="0" w:firstLine="0"/>
              <w:jc w:val="left"/>
            </w:pPr>
            <w:proofErr w:type="spellStart"/>
            <w:r>
              <w:t>Trixi</w:t>
            </w:r>
            <w:proofErr w:type="spellEnd"/>
            <w:r>
              <w:t xml:space="preserve"> software s.r.o., IČO: </w:t>
            </w:r>
          </w:p>
          <w:p w14:paraId="3E80AF9F" w14:textId="77777777" w:rsidR="004D2516" w:rsidRDefault="00EC31B5">
            <w:pPr>
              <w:spacing w:after="1" w:line="241" w:lineRule="auto"/>
              <w:ind w:left="0" w:firstLine="0"/>
              <w:jc w:val="left"/>
            </w:pPr>
            <w:r>
              <w:t xml:space="preserve">06865151, </w:t>
            </w:r>
            <w:r>
              <w:t xml:space="preserve">se sídlem Lomnického 1705/7, </w:t>
            </w:r>
            <w:r>
              <w:t xml:space="preserve">Nusle, 140 00 Praha 4, </w:t>
            </w:r>
            <w:r>
              <w:t xml:space="preserve">zapsaná v obchodním rejstříku vedeném Městským soudem v </w:t>
            </w:r>
          </w:p>
          <w:p w14:paraId="69DE494A" w14:textId="77777777" w:rsidR="004D2516" w:rsidRDefault="00EC31B5">
            <w:pPr>
              <w:spacing w:after="0" w:line="259" w:lineRule="auto"/>
              <w:ind w:left="0" w:firstLine="0"/>
              <w:jc w:val="left"/>
            </w:pPr>
            <w:r>
              <w:t xml:space="preserve">Praze, oddíl C, vložka </w:t>
            </w:r>
          </w:p>
          <w:p w14:paraId="0FAE969E" w14:textId="77777777" w:rsidR="004D2516" w:rsidRDefault="00EC31B5">
            <w:pPr>
              <w:spacing w:after="0" w:line="259" w:lineRule="auto"/>
              <w:ind w:left="0" w:firstLine="0"/>
              <w:jc w:val="left"/>
            </w:pPr>
            <w:r>
              <w:t xml:space="preserve">290379 </w:t>
            </w:r>
          </w:p>
        </w:tc>
        <w:tc>
          <w:tcPr>
            <w:tcW w:w="2724" w:type="dxa"/>
            <w:tcBorders>
              <w:top w:val="single" w:sz="4" w:space="0" w:color="000000"/>
              <w:left w:val="single" w:sz="4" w:space="0" w:color="000000"/>
              <w:bottom w:val="single" w:sz="4" w:space="0" w:color="000000"/>
              <w:right w:val="single" w:sz="4" w:space="0" w:color="000000"/>
            </w:tcBorders>
          </w:tcPr>
          <w:p w14:paraId="37D4F31B" w14:textId="77777777" w:rsidR="004D2516" w:rsidRDefault="00EC31B5">
            <w:pPr>
              <w:spacing w:after="0" w:line="259" w:lineRule="auto"/>
              <w:ind w:left="0" w:firstLine="0"/>
              <w:jc w:val="left"/>
            </w:pPr>
            <w:r>
              <w:t xml:space="preserve">ve vztahu k Software poskytuje </w:t>
            </w:r>
            <w:r>
              <w:t>služby vývoje softwaru na zakázku, účastní se vydávání oprav chyb a může mít přístup k</w:t>
            </w:r>
            <w:r>
              <w:t xml:space="preserve"> O</w:t>
            </w:r>
            <w:r>
              <w:t xml:space="preserve">sobním údajům </w:t>
            </w:r>
            <w:r>
              <w:t>v rozsahu dle odst. 9.2 a odst. 9.</w:t>
            </w:r>
            <w:r>
              <w:t xml:space="preserve">3 </w:t>
            </w:r>
            <w:r>
              <w:t>Podmínek</w:t>
            </w: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7F7F2620" w14:textId="77777777" w:rsidR="004D2516" w:rsidRDefault="00EC31B5">
            <w:pPr>
              <w:spacing w:after="0" w:line="259" w:lineRule="auto"/>
              <w:ind w:left="2" w:right="245" w:firstLine="0"/>
              <w:jc w:val="left"/>
            </w:pPr>
            <w:r>
              <w:t xml:space="preserve">Ke zpracování dochází výhradně </w:t>
            </w:r>
            <w:r>
              <w:t xml:space="preserve">v </w:t>
            </w:r>
            <w:r>
              <w:t xml:space="preserve">prostředí datových center ALIS </w:t>
            </w:r>
            <w:r>
              <w:t xml:space="preserve">v </w:t>
            </w:r>
            <w:r>
              <w:t>lokalitě Mariánská 538/21, 470 01 Česká Lípa</w:t>
            </w:r>
            <w:r>
              <w:t xml:space="preserve">, nebo </w:t>
            </w:r>
            <w:proofErr w:type="spellStart"/>
            <w:r>
              <w:t>datacenter</w:t>
            </w:r>
            <w:proofErr w:type="spellEnd"/>
            <w:r>
              <w:t xml:space="preserve"> Master Internet</w:t>
            </w:r>
            <w:r>
              <w:t>, kam TRIXI přistupuje vzdáleně. Data mohou být dočasně uložena na výpočetní technice (laptop) pracov</w:t>
            </w:r>
            <w:r>
              <w:t xml:space="preserve">níků TRIXI, zejména </w:t>
            </w:r>
            <w:r>
              <w:t xml:space="preserve">v </w:t>
            </w:r>
            <w:r>
              <w:t xml:space="preserve">lokalitě Marie Cibulkové 356/34, </w:t>
            </w:r>
            <w:r>
              <w:t>Nusle (Praha 4), 140 00 Praha</w:t>
            </w:r>
            <w:r>
              <w:t>, ČR</w:t>
            </w:r>
            <w:r>
              <w:t xml:space="preserve"> </w:t>
            </w:r>
          </w:p>
        </w:tc>
      </w:tr>
    </w:tbl>
    <w:p w14:paraId="68912CCB" w14:textId="77777777" w:rsidR="004D2516" w:rsidRDefault="00EC31B5">
      <w:pPr>
        <w:spacing w:after="0" w:line="259" w:lineRule="auto"/>
        <w:ind w:left="0" w:firstLine="0"/>
        <w:jc w:val="left"/>
      </w:pPr>
      <w:r>
        <w:lastRenderedPageBreak/>
        <w:t xml:space="preserve"> </w:t>
      </w:r>
    </w:p>
    <w:p w14:paraId="24706913" w14:textId="77777777" w:rsidR="004D2516" w:rsidRDefault="00EC31B5">
      <w:pPr>
        <w:spacing w:after="0" w:line="259" w:lineRule="auto"/>
        <w:ind w:left="0" w:firstLine="0"/>
        <w:jc w:val="left"/>
      </w:pPr>
      <w:r>
        <w:t xml:space="preserve"> </w:t>
      </w:r>
    </w:p>
    <w:sectPr w:rsidR="004D2516">
      <w:headerReference w:type="even" r:id="rId129"/>
      <w:headerReference w:type="default" r:id="rId130"/>
      <w:footerReference w:type="even" r:id="rId131"/>
      <w:footerReference w:type="default" r:id="rId132"/>
      <w:headerReference w:type="first" r:id="rId133"/>
      <w:footerReference w:type="first" r:id="rId134"/>
      <w:pgSz w:w="11906" w:h="16838"/>
      <w:pgMar w:top="1440" w:right="1898" w:bottom="1440" w:left="1700" w:header="710" w:footer="69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3FBB" w14:textId="77777777" w:rsidR="00000000" w:rsidRDefault="00EC31B5">
      <w:pPr>
        <w:spacing w:after="0" w:line="240" w:lineRule="auto"/>
      </w:pPr>
      <w:r>
        <w:separator/>
      </w:r>
    </w:p>
  </w:endnote>
  <w:endnote w:type="continuationSeparator" w:id="0">
    <w:p w14:paraId="00139323" w14:textId="77777777" w:rsidR="00000000" w:rsidRDefault="00EC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3C72" w14:textId="77777777" w:rsidR="004D2516" w:rsidRDefault="004D251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2948" w14:textId="77777777" w:rsidR="004D2516" w:rsidRDefault="004D251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D523" w14:textId="77777777" w:rsidR="004D2516" w:rsidRDefault="004D251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D7529" w14:textId="77777777" w:rsidR="004D2516" w:rsidRDefault="00EC31B5">
    <w:pPr>
      <w:spacing w:after="0" w:line="259" w:lineRule="auto"/>
      <w:ind w:left="0" w:right="1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 11</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0620" w14:textId="77777777" w:rsidR="004D2516" w:rsidRDefault="00EC31B5">
    <w:pPr>
      <w:spacing w:after="0" w:line="259" w:lineRule="auto"/>
      <w:ind w:left="0" w:right="10" w:firstLine="0"/>
      <w:jc w:val="center"/>
    </w:pPr>
    <w:r>
      <w:fldChar w:fldCharType="begin"/>
    </w:r>
    <w:r>
      <w:instrText xml:space="preserve"> PAGE   \* MERGEFORMAT </w:instrText>
    </w:r>
    <w:r>
      <w:fldChar w:fldCharType="separate"/>
    </w:r>
    <w:r w:rsidRPr="00EC31B5">
      <w:rPr>
        <w:noProof/>
        <w:sz w:val="16"/>
      </w:rPr>
      <w:t>9</w:t>
    </w:r>
    <w:r>
      <w:rPr>
        <w:sz w:val="16"/>
      </w:rPr>
      <w:fldChar w:fldCharType="end"/>
    </w:r>
    <w:r>
      <w:rPr>
        <w:sz w:val="16"/>
      </w:rPr>
      <w:t xml:space="preserve"> / 11</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80C3" w14:textId="77777777" w:rsidR="004D2516" w:rsidRDefault="00EC31B5">
    <w:pPr>
      <w:spacing w:after="0" w:line="259" w:lineRule="auto"/>
      <w:ind w:left="0" w:right="10" w:firstLine="0"/>
      <w:jc w:val="center"/>
    </w:pPr>
    <w:r>
      <w:fldChar w:fldCharType="begin"/>
    </w:r>
    <w:r>
      <w:instrText xml:space="preserve"> PAGE   \* MERGEFORMAT </w:instrText>
    </w:r>
    <w:r>
      <w:fldChar w:fldCharType="separate"/>
    </w:r>
    <w:r w:rsidRPr="00EC31B5">
      <w:rPr>
        <w:noProof/>
        <w:sz w:val="16"/>
      </w:rPr>
      <w:t>1</w:t>
    </w:r>
    <w:r>
      <w:rPr>
        <w:sz w:val="16"/>
      </w:rPr>
      <w:fldChar w:fldCharType="end"/>
    </w:r>
    <w:r>
      <w:rPr>
        <w:sz w:val="16"/>
      </w:rPr>
      <w:t xml:space="preserve"> / 11</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5183" w14:textId="77777777" w:rsidR="004D2516" w:rsidRDefault="00EC31B5">
    <w:pPr>
      <w:spacing w:after="0" w:line="259" w:lineRule="auto"/>
      <w:ind w:left="191"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 11</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9ABF" w14:textId="77777777" w:rsidR="004D2516" w:rsidRDefault="00EC31B5">
    <w:pPr>
      <w:spacing w:after="0" w:line="259" w:lineRule="auto"/>
      <w:ind w:left="191" w:firstLine="0"/>
      <w:jc w:val="center"/>
    </w:pPr>
    <w:r>
      <w:fldChar w:fldCharType="begin"/>
    </w:r>
    <w:r>
      <w:instrText xml:space="preserve"> PAGE   \* MERGEFORMAT </w:instrText>
    </w:r>
    <w:r>
      <w:fldChar w:fldCharType="separate"/>
    </w:r>
    <w:r w:rsidRPr="00EC31B5">
      <w:rPr>
        <w:noProof/>
        <w:sz w:val="16"/>
      </w:rPr>
      <w:t>2</w:t>
    </w:r>
    <w:r>
      <w:rPr>
        <w:sz w:val="16"/>
      </w:rPr>
      <w:fldChar w:fldCharType="end"/>
    </w:r>
    <w:r>
      <w:rPr>
        <w:sz w:val="16"/>
      </w:rPr>
      <w:t xml:space="preserve"> / 11</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38E4" w14:textId="77777777" w:rsidR="004D2516" w:rsidRDefault="00EC31B5">
    <w:pPr>
      <w:spacing w:after="0" w:line="259" w:lineRule="auto"/>
      <w:ind w:left="191" w:firstLine="0"/>
      <w:jc w:val="center"/>
    </w:pPr>
    <w:r>
      <w:fldChar w:fldCharType="begin"/>
    </w:r>
    <w:r>
      <w:instrText xml:space="preserve"> PAGE   \* MERGEFORMAT </w:instrText>
    </w:r>
    <w:r>
      <w:fldChar w:fldCharType="separate"/>
    </w:r>
    <w:r w:rsidRPr="00EC31B5">
      <w:rPr>
        <w:noProof/>
        <w:sz w:val="16"/>
      </w:rPr>
      <w:t>1</w:t>
    </w:r>
    <w:r>
      <w:rPr>
        <w:sz w:val="16"/>
      </w:rPr>
      <w:fldChar w:fldCharType="end"/>
    </w:r>
    <w:r>
      <w:rPr>
        <w:sz w:val="16"/>
      </w:rPr>
      <w:t xml:space="preserve"> / 11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3116" w14:textId="77777777" w:rsidR="00000000" w:rsidRDefault="00EC31B5">
      <w:pPr>
        <w:spacing w:after="0" w:line="240" w:lineRule="auto"/>
      </w:pPr>
      <w:r>
        <w:separator/>
      </w:r>
    </w:p>
  </w:footnote>
  <w:footnote w:type="continuationSeparator" w:id="0">
    <w:p w14:paraId="5F1EE858" w14:textId="77777777" w:rsidR="00000000" w:rsidRDefault="00EC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A12A6" w14:textId="77777777" w:rsidR="004D2516" w:rsidRDefault="004D251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4257" w14:textId="77777777" w:rsidR="004D2516" w:rsidRDefault="004D251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0AA3" w14:textId="77777777" w:rsidR="004D2516" w:rsidRDefault="004D251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2E46" w14:textId="77777777" w:rsidR="004D2516" w:rsidRDefault="00EC31B5">
    <w:pPr>
      <w:spacing w:after="0" w:line="259" w:lineRule="auto"/>
      <w:ind w:left="0" w:firstLine="0"/>
      <w:jc w:val="left"/>
    </w:pPr>
    <w:r>
      <w:rPr>
        <w:b/>
        <w:sz w:val="16"/>
      </w:rPr>
      <w:t>Příloha č. 1 - Smluvní podmínky pro poskytování služeb ALIS</w:t>
    </w: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7700" w14:textId="77777777" w:rsidR="004D2516" w:rsidRDefault="00EC31B5">
    <w:pPr>
      <w:spacing w:after="0" w:line="259" w:lineRule="auto"/>
      <w:ind w:left="0" w:firstLine="0"/>
      <w:jc w:val="left"/>
    </w:pPr>
    <w:r>
      <w:rPr>
        <w:b/>
        <w:sz w:val="16"/>
      </w:rPr>
      <w:t>Příloha č. 1 - Smluvní podmínky pro poskytování služeb ALIS</w:t>
    </w: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0666" w14:textId="77777777" w:rsidR="004D2516" w:rsidRDefault="00EC31B5">
    <w:pPr>
      <w:spacing w:after="0" w:line="259" w:lineRule="auto"/>
      <w:ind w:left="0" w:firstLine="0"/>
      <w:jc w:val="left"/>
    </w:pPr>
    <w:r>
      <w:rPr>
        <w:b/>
        <w:sz w:val="16"/>
      </w:rPr>
      <w:t>Příloha č.</w:t>
    </w:r>
    <w:r>
      <w:rPr>
        <w:b/>
        <w:sz w:val="16"/>
      </w:rPr>
      <w:t xml:space="preserve"> 1 - Smluvní podmínky pro poskytování služeb ALIS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B0A2" w14:textId="77777777" w:rsidR="004D2516" w:rsidRDefault="00EC31B5">
    <w:pPr>
      <w:spacing w:after="0" w:line="259" w:lineRule="auto"/>
      <w:ind w:left="-567" w:firstLine="0"/>
      <w:jc w:val="left"/>
    </w:pPr>
    <w:r>
      <w:rPr>
        <w:b/>
        <w:sz w:val="16"/>
      </w:rPr>
      <w:t>Příloha č. 1 - Smluvní podmínky pro poskytování služeb ALIS</w:t>
    </w: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4413" w14:textId="77777777" w:rsidR="004D2516" w:rsidRDefault="00EC31B5">
    <w:pPr>
      <w:spacing w:after="0" w:line="259" w:lineRule="auto"/>
      <w:ind w:left="-567" w:firstLine="0"/>
      <w:jc w:val="left"/>
    </w:pPr>
    <w:r>
      <w:rPr>
        <w:b/>
        <w:sz w:val="16"/>
      </w:rPr>
      <w:t>Příloha č. 1 - Smluvní podmínky pro poskytování služeb ALIS</w:t>
    </w: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AB6D" w14:textId="77777777" w:rsidR="004D2516" w:rsidRDefault="00EC31B5">
    <w:pPr>
      <w:spacing w:after="0" w:line="259" w:lineRule="auto"/>
      <w:ind w:left="-567" w:firstLine="0"/>
      <w:jc w:val="left"/>
    </w:pPr>
    <w:r>
      <w:rPr>
        <w:b/>
        <w:sz w:val="16"/>
      </w:rPr>
      <w:t xml:space="preserve">Příloha č. 1 - </w:t>
    </w:r>
    <w:r>
      <w:rPr>
        <w:b/>
        <w:sz w:val="16"/>
      </w:rPr>
      <w:t>Smluvní podmínky pro poskytování služeb ALIS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1D"/>
    <w:multiLevelType w:val="hybridMultilevel"/>
    <w:tmpl w:val="F9DCF5DA"/>
    <w:lvl w:ilvl="0" w:tplc="5EECF7C2">
      <w:start w:val="1"/>
      <w:numFmt w:val="lowerLetter"/>
      <w:lvlText w:val="%1)"/>
      <w:lvlJc w:val="left"/>
      <w:pPr>
        <w:ind w:left="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9C9D1A">
      <w:start w:val="1"/>
      <w:numFmt w:val="lowerLetter"/>
      <w:lvlText w:val="%2"/>
      <w:lvlJc w:val="left"/>
      <w:pPr>
        <w:ind w:left="1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A0C5B6">
      <w:start w:val="1"/>
      <w:numFmt w:val="lowerRoman"/>
      <w:lvlText w:val="%3"/>
      <w:lvlJc w:val="left"/>
      <w:pPr>
        <w:ind w:left="2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B6192E">
      <w:start w:val="1"/>
      <w:numFmt w:val="decimal"/>
      <w:lvlText w:val="%4"/>
      <w:lvlJc w:val="left"/>
      <w:pPr>
        <w:ind w:left="2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EAE3C0">
      <w:start w:val="1"/>
      <w:numFmt w:val="lowerLetter"/>
      <w:lvlText w:val="%5"/>
      <w:lvlJc w:val="left"/>
      <w:pPr>
        <w:ind w:left="3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A63746">
      <w:start w:val="1"/>
      <w:numFmt w:val="lowerRoman"/>
      <w:lvlText w:val="%6"/>
      <w:lvlJc w:val="left"/>
      <w:pPr>
        <w:ind w:left="4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8A7EDA">
      <w:start w:val="1"/>
      <w:numFmt w:val="decimal"/>
      <w:lvlText w:val="%7"/>
      <w:lvlJc w:val="left"/>
      <w:pPr>
        <w:ind w:left="4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2C27FA">
      <w:start w:val="1"/>
      <w:numFmt w:val="lowerLetter"/>
      <w:lvlText w:val="%8"/>
      <w:lvlJc w:val="left"/>
      <w:pPr>
        <w:ind w:left="5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FA2F62">
      <w:start w:val="1"/>
      <w:numFmt w:val="lowerRoman"/>
      <w:lvlText w:val="%9"/>
      <w:lvlJc w:val="left"/>
      <w:pPr>
        <w:ind w:left="6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80020"/>
    <w:multiLevelType w:val="hybridMultilevel"/>
    <w:tmpl w:val="F75044A4"/>
    <w:lvl w:ilvl="0" w:tplc="DB6435F6">
      <w:start w:val="1"/>
      <w:numFmt w:val="lowerLetter"/>
      <w:lvlText w:val="%1)"/>
      <w:lvlJc w:val="left"/>
      <w:pPr>
        <w:ind w:left="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CE8540">
      <w:start w:val="1"/>
      <w:numFmt w:val="lowerLetter"/>
      <w:lvlText w:val="%2"/>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B442DA">
      <w:start w:val="1"/>
      <w:numFmt w:val="lowerRoman"/>
      <w:lvlText w:val="%3"/>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98E502">
      <w:start w:val="1"/>
      <w:numFmt w:val="decimal"/>
      <w:lvlText w:val="%4"/>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C05018">
      <w:start w:val="1"/>
      <w:numFmt w:val="lowerLetter"/>
      <w:lvlText w:val="%5"/>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16D8C6">
      <w:start w:val="1"/>
      <w:numFmt w:val="lowerRoman"/>
      <w:lvlText w:val="%6"/>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CB1DA">
      <w:start w:val="1"/>
      <w:numFmt w:val="decimal"/>
      <w:lvlText w:val="%7"/>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D01B08">
      <w:start w:val="1"/>
      <w:numFmt w:val="lowerLetter"/>
      <w:lvlText w:val="%8"/>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82800C">
      <w:start w:val="1"/>
      <w:numFmt w:val="lowerRoman"/>
      <w:lvlText w:val="%9"/>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C851D8"/>
    <w:multiLevelType w:val="hybridMultilevel"/>
    <w:tmpl w:val="28D493B6"/>
    <w:lvl w:ilvl="0" w:tplc="1E560A62">
      <w:start w:val="1"/>
      <w:numFmt w:val="lowerLetter"/>
      <w:lvlText w:val="%1)"/>
      <w:lvlJc w:val="left"/>
      <w:pPr>
        <w:ind w:left="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D805D8">
      <w:start w:val="1"/>
      <w:numFmt w:val="lowerLetter"/>
      <w:lvlText w:val="%2"/>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5CF360">
      <w:start w:val="1"/>
      <w:numFmt w:val="lowerRoman"/>
      <w:lvlText w:val="%3"/>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9050F0">
      <w:start w:val="1"/>
      <w:numFmt w:val="decimal"/>
      <w:lvlText w:val="%4"/>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54B2FE">
      <w:start w:val="1"/>
      <w:numFmt w:val="lowerLetter"/>
      <w:lvlText w:val="%5"/>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BCE7DE">
      <w:start w:val="1"/>
      <w:numFmt w:val="lowerRoman"/>
      <w:lvlText w:val="%6"/>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047F42">
      <w:start w:val="1"/>
      <w:numFmt w:val="decimal"/>
      <w:lvlText w:val="%7"/>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4CD2A">
      <w:start w:val="1"/>
      <w:numFmt w:val="lowerLetter"/>
      <w:lvlText w:val="%8"/>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849A8">
      <w:start w:val="1"/>
      <w:numFmt w:val="lowerRoman"/>
      <w:lvlText w:val="%9"/>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E8607E"/>
    <w:multiLevelType w:val="hybridMultilevel"/>
    <w:tmpl w:val="3BB4FC6A"/>
    <w:lvl w:ilvl="0" w:tplc="F9724024">
      <w:start w:val="1"/>
      <w:numFmt w:val="lowerLetter"/>
      <w:lvlText w:val="%1)"/>
      <w:lvlJc w:val="left"/>
      <w:pPr>
        <w:ind w:left="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18C642">
      <w:start w:val="1"/>
      <w:numFmt w:val="lowerLetter"/>
      <w:lvlText w:val="%2"/>
      <w:lvlJc w:val="left"/>
      <w:pPr>
        <w:ind w:left="1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926434">
      <w:start w:val="1"/>
      <w:numFmt w:val="lowerRoman"/>
      <w:lvlText w:val="%3"/>
      <w:lvlJc w:val="left"/>
      <w:pPr>
        <w:ind w:left="2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DC4D52">
      <w:start w:val="1"/>
      <w:numFmt w:val="decimal"/>
      <w:lvlText w:val="%4"/>
      <w:lvlJc w:val="left"/>
      <w:pPr>
        <w:ind w:left="2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F4BBEA">
      <w:start w:val="1"/>
      <w:numFmt w:val="lowerLetter"/>
      <w:lvlText w:val="%5"/>
      <w:lvlJc w:val="left"/>
      <w:pPr>
        <w:ind w:left="3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2C08DC">
      <w:start w:val="1"/>
      <w:numFmt w:val="lowerRoman"/>
      <w:lvlText w:val="%6"/>
      <w:lvlJc w:val="left"/>
      <w:pPr>
        <w:ind w:left="4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F0FE98">
      <w:start w:val="1"/>
      <w:numFmt w:val="decimal"/>
      <w:lvlText w:val="%7"/>
      <w:lvlJc w:val="left"/>
      <w:pPr>
        <w:ind w:left="4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809496">
      <w:start w:val="1"/>
      <w:numFmt w:val="lowerLetter"/>
      <w:lvlText w:val="%8"/>
      <w:lvlJc w:val="left"/>
      <w:pPr>
        <w:ind w:left="5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4EC446">
      <w:start w:val="1"/>
      <w:numFmt w:val="lowerRoman"/>
      <w:lvlText w:val="%9"/>
      <w:lvlJc w:val="left"/>
      <w:pPr>
        <w:ind w:left="6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5F620A"/>
    <w:multiLevelType w:val="hybridMultilevel"/>
    <w:tmpl w:val="AAE6CD0C"/>
    <w:lvl w:ilvl="0" w:tplc="BDAE4E62">
      <w:start w:val="1"/>
      <w:numFmt w:val="lowerLetter"/>
      <w:lvlText w:val="%1)"/>
      <w:lvlJc w:val="left"/>
      <w:pPr>
        <w:ind w:left="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A6D70A">
      <w:start w:val="1"/>
      <w:numFmt w:val="lowerLetter"/>
      <w:lvlText w:val="%2"/>
      <w:lvlJc w:val="left"/>
      <w:pPr>
        <w:ind w:left="1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76F340">
      <w:start w:val="1"/>
      <w:numFmt w:val="lowerRoman"/>
      <w:lvlText w:val="%3"/>
      <w:lvlJc w:val="left"/>
      <w:pPr>
        <w:ind w:left="2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A67CE8">
      <w:start w:val="1"/>
      <w:numFmt w:val="decimal"/>
      <w:lvlText w:val="%4"/>
      <w:lvlJc w:val="left"/>
      <w:pPr>
        <w:ind w:left="3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16FA58">
      <w:start w:val="1"/>
      <w:numFmt w:val="lowerLetter"/>
      <w:lvlText w:val="%5"/>
      <w:lvlJc w:val="left"/>
      <w:pPr>
        <w:ind w:left="3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C00DF4">
      <w:start w:val="1"/>
      <w:numFmt w:val="lowerRoman"/>
      <w:lvlText w:val="%6"/>
      <w:lvlJc w:val="left"/>
      <w:pPr>
        <w:ind w:left="4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28587A">
      <w:start w:val="1"/>
      <w:numFmt w:val="decimal"/>
      <w:lvlText w:val="%7"/>
      <w:lvlJc w:val="left"/>
      <w:pPr>
        <w:ind w:left="5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0AE37C">
      <w:start w:val="1"/>
      <w:numFmt w:val="lowerLetter"/>
      <w:lvlText w:val="%8"/>
      <w:lvlJc w:val="left"/>
      <w:pPr>
        <w:ind w:left="5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363D36">
      <w:start w:val="1"/>
      <w:numFmt w:val="lowerRoman"/>
      <w:lvlText w:val="%9"/>
      <w:lvlJc w:val="left"/>
      <w:pPr>
        <w:ind w:left="6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642F32"/>
    <w:multiLevelType w:val="hybridMultilevel"/>
    <w:tmpl w:val="83B8BAF0"/>
    <w:lvl w:ilvl="0" w:tplc="FEA46788">
      <w:start w:val="1"/>
      <w:numFmt w:val="lowerLetter"/>
      <w:lvlText w:val="%1)"/>
      <w:lvlJc w:val="left"/>
      <w:pPr>
        <w:ind w:left="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82AAB4">
      <w:start w:val="1"/>
      <w:numFmt w:val="lowerLetter"/>
      <w:lvlText w:val="%2"/>
      <w:lvlJc w:val="left"/>
      <w:pPr>
        <w:ind w:left="1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0CBCE8">
      <w:start w:val="1"/>
      <w:numFmt w:val="lowerRoman"/>
      <w:lvlText w:val="%3"/>
      <w:lvlJc w:val="left"/>
      <w:pPr>
        <w:ind w:left="2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4A3038">
      <w:start w:val="1"/>
      <w:numFmt w:val="decimal"/>
      <w:lvlText w:val="%4"/>
      <w:lvlJc w:val="left"/>
      <w:pPr>
        <w:ind w:left="2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1C6588">
      <w:start w:val="1"/>
      <w:numFmt w:val="lowerLetter"/>
      <w:lvlText w:val="%5"/>
      <w:lvlJc w:val="left"/>
      <w:pPr>
        <w:ind w:left="3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02A86C">
      <w:start w:val="1"/>
      <w:numFmt w:val="lowerRoman"/>
      <w:lvlText w:val="%6"/>
      <w:lvlJc w:val="left"/>
      <w:pPr>
        <w:ind w:left="4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5039F4">
      <w:start w:val="1"/>
      <w:numFmt w:val="decimal"/>
      <w:lvlText w:val="%7"/>
      <w:lvlJc w:val="left"/>
      <w:pPr>
        <w:ind w:left="4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1CF5AC">
      <w:start w:val="1"/>
      <w:numFmt w:val="lowerLetter"/>
      <w:lvlText w:val="%8"/>
      <w:lvlJc w:val="left"/>
      <w:pPr>
        <w:ind w:left="5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AC0E7A">
      <w:start w:val="1"/>
      <w:numFmt w:val="lowerRoman"/>
      <w:lvlText w:val="%9"/>
      <w:lvlJc w:val="left"/>
      <w:pPr>
        <w:ind w:left="6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9B7E9B"/>
    <w:multiLevelType w:val="hybridMultilevel"/>
    <w:tmpl w:val="CBC60048"/>
    <w:lvl w:ilvl="0" w:tplc="2CCAB306">
      <w:start w:val="1"/>
      <w:numFmt w:val="lowerLetter"/>
      <w:lvlText w:val="%1)"/>
      <w:lvlJc w:val="left"/>
      <w:pPr>
        <w:ind w:left="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449016">
      <w:start w:val="1"/>
      <w:numFmt w:val="bullet"/>
      <w:lvlText w:val="•"/>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160638">
      <w:start w:val="1"/>
      <w:numFmt w:val="bullet"/>
      <w:lvlText w:val="▪"/>
      <w:lvlJc w:val="left"/>
      <w:pPr>
        <w:ind w:left="2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1663F4">
      <w:start w:val="1"/>
      <w:numFmt w:val="bullet"/>
      <w:lvlText w:val="•"/>
      <w:lvlJc w:val="left"/>
      <w:pPr>
        <w:ind w:left="2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A94F0">
      <w:start w:val="1"/>
      <w:numFmt w:val="bullet"/>
      <w:lvlText w:val="o"/>
      <w:lvlJc w:val="left"/>
      <w:pPr>
        <w:ind w:left="3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28E1C0">
      <w:start w:val="1"/>
      <w:numFmt w:val="bullet"/>
      <w:lvlText w:val="▪"/>
      <w:lvlJc w:val="left"/>
      <w:pPr>
        <w:ind w:left="4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584410">
      <w:start w:val="1"/>
      <w:numFmt w:val="bullet"/>
      <w:lvlText w:val="•"/>
      <w:lvlJc w:val="left"/>
      <w:pPr>
        <w:ind w:left="4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0E5AAA">
      <w:start w:val="1"/>
      <w:numFmt w:val="bullet"/>
      <w:lvlText w:val="o"/>
      <w:lvlJc w:val="left"/>
      <w:pPr>
        <w:ind w:left="5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6C9A62">
      <w:start w:val="1"/>
      <w:numFmt w:val="bullet"/>
      <w:lvlText w:val="▪"/>
      <w:lvlJc w:val="left"/>
      <w:pPr>
        <w:ind w:left="6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5B94FF6"/>
    <w:multiLevelType w:val="hybridMultilevel"/>
    <w:tmpl w:val="92880A4C"/>
    <w:lvl w:ilvl="0" w:tplc="65EEC27E">
      <w:start w:val="1"/>
      <w:numFmt w:val="lowerLetter"/>
      <w:lvlText w:val="%1)"/>
      <w:lvlJc w:val="left"/>
      <w:pPr>
        <w:ind w:left="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4440AC">
      <w:start w:val="1"/>
      <w:numFmt w:val="lowerLetter"/>
      <w:lvlText w:val="%2"/>
      <w:lvlJc w:val="left"/>
      <w:pPr>
        <w:ind w:left="1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CC2BCC">
      <w:start w:val="1"/>
      <w:numFmt w:val="lowerRoman"/>
      <w:lvlText w:val="%3"/>
      <w:lvlJc w:val="left"/>
      <w:pPr>
        <w:ind w:left="2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0C37E6">
      <w:start w:val="1"/>
      <w:numFmt w:val="decimal"/>
      <w:lvlText w:val="%4"/>
      <w:lvlJc w:val="left"/>
      <w:pPr>
        <w:ind w:left="2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7E81EA">
      <w:start w:val="1"/>
      <w:numFmt w:val="lowerLetter"/>
      <w:lvlText w:val="%5"/>
      <w:lvlJc w:val="left"/>
      <w:pPr>
        <w:ind w:left="3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A409FC">
      <w:start w:val="1"/>
      <w:numFmt w:val="lowerRoman"/>
      <w:lvlText w:val="%6"/>
      <w:lvlJc w:val="left"/>
      <w:pPr>
        <w:ind w:left="4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B6BBF2">
      <w:start w:val="1"/>
      <w:numFmt w:val="decimal"/>
      <w:lvlText w:val="%7"/>
      <w:lvlJc w:val="left"/>
      <w:pPr>
        <w:ind w:left="5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188C26">
      <w:start w:val="1"/>
      <w:numFmt w:val="lowerLetter"/>
      <w:lvlText w:val="%8"/>
      <w:lvlJc w:val="left"/>
      <w:pPr>
        <w:ind w:left="5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E2A3BE">
      <w:start w:val="1"/>
      <w:numFmt w:val="lowerRoman"/>
      <w:lvlText w:val="%9"/>
      <w:lvlJc w:val="left"/>
      <w:pPr>
        <w:ind w:left="6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DDB3227"/>
    <w:multiLevelType w:val="hybridMultilevel"/>
    <w:tmpl w:val="84564136"/>
    <w:lvl w:ilvl="0" w:tplc="37ECAB14">
      <w:start w:val="1"/>
      <w:numFmt w:val="lowerLetter"/>
      <w:lvlText w:val="%1)"/>
      <w:lvlJc w:val="left"/>
      <w:pPr>
        <w:ind w:left="1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CA6B2A">
      <w:start w:val="1"/>
      <w:numFmt w:val="lowerLetter"/>
      <w:lvlText w:val="%2"/>
      <w:lvlJc w:val="left"/>
      <w:pPr>
        <w:ind w:left="1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F00988">
      <w:start w:val="1"/>
      <w:numFmt w:val="lowerRoman"/>
      <w:lvlText w:val="%3"/>
      <w:lvlJc w:val="left"/>
      <w:pPr>
        <w:ind w:left="2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46EF46">
      <w:start w:val="1"/>
      <w:numFmt w:val="decimal"/>
      <w:lvlText w:val="%4"/>
      <w:lvlJc w:val="left"/>
      <w:pPr>
        <w:ind w:left="3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8416CC">
      <w:start w:val="1"/>
      <w:numFmt w:val="lowerLetter"/>
      <w:lvlText w:val="%5"/>
      <w:lvlJc w:val="left"/>
      <w:pPr>
        <w:ind w:left="3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4A8406">
      <w:start w:val="1"/>
      <w:numFmt w:val="lowerRoman"/>
      <w:lvlText w:val="%6"/>
      <w:lvlJc w:val="left"/>
      <w:pPr>
        <w:ind w:left="4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56BF70">
      <w:start w:val="1"/>
      <w:numFmt w:val="decimal"/>
      <w:lvlText w:val="%7"/>
      <w:lvlJc w:val="left"/>
      <w:pPr>
        <w:ind w:left="5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70FB0A">
      <w:start w:val="1"/>
      <w:numFmt w:val="lowerLetter"/>
      <w:lvlText w:val="%8"/>
      <w:lvlJc w:val="left"/>
      <w:pPr>
        <w:ind w:left="6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7EE59E">
      <w:start w:val="1"/>
      <w:numFmt w:val="lowerRoman"/>
      <w:lvlText w:val="%9"/>
      <w:lvlJc w:val="left"/>
      <w:pPr>
        <w:ind w:left="6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2"/>
  </w:num>
  <w:num w:numId="4">
    <w:abstractNumId w:val="0"/>
  </w:num>
  <w:num w:numId="5">
    <w:abstractNumId w:val="3"/>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16"/>
    <w:rsid w:val="004D2516"/>
    <w:rsid w:val="00EC3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DCA0"/>
  <w15:docId w15:val="{233A4ACC-9BFA-4199-B414-76E8316A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2" w:line="248" w:lineRule="auto"/>
      <w:ind w:left="577" w:hanging="565"/>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15"/>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10" w:line="250" w:lineRule="auto"/>
      <w:ind w:left="10" w:hanging="10"/>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110" w:line="250" w:lineRule="auto"/>
      <w:ind w:left="10" w:hanging="10"/>
      <w:outlineLvl w:val="2"/>
    </w:pPr>
    <w:rPr>
      <w:rFonts w:ascii="Calibri" w:eastAsia="Calibri" w:hAnsi="Calibri" w:cs="Calibri"/>
      <w:b/>
      <w:color w:val="000000"/>
      <w:sz w:val="20"/>
    </w:rPr>
  </w:style>
  <w:style w:type="paragraph" w:styleId="Nadpis4">
    <w:name w:val="heading 4"/>
    <w:next w:val="Normln"/>
    <w:link w:val="Nadpis4Char"/>
    <w:uiPriority w:val="9"/>
    <w:unhideWhenUsed/>
    <w:qFormat/>
    <w:pPr>
      <w:keepNext/>
      <w:keepLines/>
      <w:spacing w:after="110" w:line="250" w:lineRule="auto"/>
      <w:ind w:left="10" w:hanging="10"/>
      <w:outlineLvl w:val="3"/>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0"/>
    </w:rPr>
  </w:style>
  <w:style w:type="character" w:customStyle="1" w:styleId="Nadpis3Char">
    <w:name w:val="Nadpis 3 Char"/>
    <w:link w:val="Nadpis3"/>
    <w:rPr>
      <w:rFonts w:ascii="Calibri" w:eastAsia="Calibri" w:hAnsi="Calibri" w:cs="Calibri"/>
      <w:b/>
      <w:color w:val="000000"/>
      <w:sz w:val="20"/>
    </w:rPr>
  </w:style>
  <w:style w:type="character" w:customStyle="1" w:styleId="Nadpis4Char">
    <w:name w:val="Nadpis 4 Char"/>
    <w:link w:val="Nadpis4"/>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102.png"/><Relationship Id="rId21" Type="http://schemas.openxmlformats.org/officeDocument/2006/relationships/image" Target="media/image6.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image" Target="media/image48.png"/><Relationship Id="rId68" Type="http://schemas.openxmlformats.org/officeDocument/2006/relationships/image" Target="media/image53.png"/><Relationship Id="rId84" Type="http://schemas.openxmlformats.org/officeDocument/2006/relationships/image" Target="media/image69.png"/><Relationship Id="rId89" Type="http://schemas.openxmlformats.org/officeDocument/2006/relationships/image" Target="media/image74.png"/><Relationship Id="rId112" Type="http://schemas.openxmlformats.org/officeDocument/2006/relationships/image" Target="media/image97.png"/><Relationship Id="rId133" Type="http://schemas.openxmlformats.org/officeDocument/2006/relationships/header" Target="header9.xml"/><Relationship Id="rId16" Type="http://schemas.openxmlformats.org/officeDocument/2006/relationships/footer" Target="footer3.xml"/><Relationship Id="rId107" Type="http://schemas.openxmlformats.org/officeDocument/2006/relationships/image" Target="media/image92.png"/><Relationship Id="rId11" Type="http://schemas.openxmlformats.org/officeDocument/2006/relationships/header" Target="header1.xml"/><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image" Target="media/image38.png"/><Relationship Id="rId58" Type="http://schemas.openxmlformats.org/officeDocument/2006/relationships/image" Target="media/image43.png"/><Relationship Id="rId74" Type="http://schemas.openxmlformats.org/officeDocument/2006/relationships/image" Target="media/image59.png"/><Relationship Id="rId79" Type="http://schemas.openxmlformats.org/officeDocument/2006/relationships/image" Target="media/image64.png"/><Relationship Id="rId102" Type="http://schemas.openxmlformats.org/officeDocument/2006/relationships/image" Target="media/image87.png"/><Relationship Id="rId123" Type="http://schemas.openxmlformats.org/officeDocument/2006/relationships/header" Target="header4.xml"/><Relationship Id="rId128" Type="http://schemas.openxmlformats.org/officeDocument/2006/relationships/footer" Target="footer6.xml"/><Relationship Id="rId5" Type="http://schemas.openxmlformats.org/officeDocument/2006/relationships/styles" Target="styles.xml"/><Relationship Id="rId90" Type="http://schemas.openxmlformats.org/officeDocument/2006/relationships/image" Target="media/image75.png"/><Relationship Id="rId95" Type="http://schemas.openxmlformats.org/officeDocument/2006/relationships/image" Target="media/image80.png"/><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image" Target="media/image54.png"/><Relationship Id="rId77" Type="http://schemas.openxmlformats.org/officeDocument/2006/relationships/image" Target="media/image62.png"/><Relationship Id="rId100" Type="http://schemas.openxmlformats.org/officeDocument/2006/relationships/image" Target="media/image85.png"/><Relationship Id="rId105" Type="http://schemas.openxmlformats.org/officeDocument/2006/relationships/image" Target="media/image90.png"/><Relationship Id="rId113" Type="http://schemas.openxmlformats.org/officeDocument/2006/relationships/image" Target="media/image98.png"/><Relationship Id="rId118" Type="http://schemas.openxmlformats.org/officeDocument/2006/relationships/image" Target="media/image103.png"/><Relationship Id="rId126" Type="http://schemas.openxmlformats.org/officeDocument/2006/relationships/footer" Target="footer5.xml"/><Relationship Id="rId134" Type="http://schemas.openxmlformats.org/officeDocument/2006/relationships/footer" Target="footer9.xml"/><Relationship Id="rId8" Type="http://schemas.openxmlformats.org/officeDocument/2006/relationships/footnotes" Target="footnotes.xml"/><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image" Target="media/image65.png"/><Relationship Id="rId85" Type="http://schemas.openxmlformats.org/officeDocument/2006/relationships/image" Target="media/image70.png"/><Relationship Id="rId93" Type="http://schemas.openxmlformats.org/officeDocument/2006/relationships/image" Target="media/image78.png"/><Relationship Id="rId98" Type="http://schemas.openxmlformats.org/officeDocument/2006/relationships/image" Target="media/image83.png"/><Relationship Id="rId121" Type="http://schemas.openxmlformats.org/officeDocument/2006/relationships/image" Target="media/image106.pn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103" Type="http://schemas.openxmlformats.org/officeDocument/2006/relationships/image" Target="media/image88.png"/><Relationship Id="rId108" Type="http://schemas.openxmlformats.org/officeDocument/2006/relationships/image" Target="media/image93.png"/><Relationship Id="rId116" Type="http://schemas.openxmlformats.org/officeDocument/2006/relationships/image" Target="media/image101.png"/><Relationship Id="rId124" Type="http://schemas.openxmlformats.org/officeDocument/2006/relationships/header" Target="header5.xml"/><Relationship Id="rId129" Type="http://schemas.openxmlformats.org/officeDocument/2006/relationships/header" Target="header7.xml"/><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5.png"/><Relationship Id="rId75" Type="http://schemas.openxmlformats.org/officeDocument/2006/relationships/image" Target="media/image60.png"/><Relationship Id="rId83" Type="http://schemas.openxmlformats.org/officeDocument/2006/relationships/image" Target="media/image68.png"/><Relationship Id="rId88" Type="http://schemas.openxmlformats.org/officeDocument/2006/relationships/image" Target="media/image73.png"/><Relationship Id="rId91" Type="http://schemas.openxmlformats.org/officeDocument/2006/relationships/image" Target="media/image76.png"/><Relationship Id="rId96" Type="http://schemas.openxmlformats.org/officeDocument/2006/relationships/image" Target="media/image81.png"/><Relationship Id="rId111" Type="http://schemas.openxmlformats.org/officeDocument/2006/relationships/image" Target="media/image96.png"/><Relationship Id="rId13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6" Type="http://schemas.openxmlformats.org/officeDocument/2006/relationships/image" Target="media/image91.png"/><Relationship Id="rId114" Type="http://schemas.openxmlformats.org/officeDocument/2006/relationships/image" Target="media/image99.png"/><Relationship Id="rId119" Type="http://schemas.openxmlformats.org/officeDocument/2006/relationships/image" Target="media/image104.png"/><Relationship Id="rId127" Type="http://schemas.openxmlformats.org/officeDocument/2006/relationships/header" Target="header6.xml"/><Relationship Id="rId10" Type="http://schemas.openxmlformats.org/officeDocument/2006/relationships/image" Target="media/image1.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image" Target="media/image107.png"/><Relationship Id="rId130" Type="http://schemas.openxmlformats.org/officeDocument/2006/relationships/header" Target="header8.xml"/><Relationship Id="rId13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9" Type="http://schemas.openxmlformats.org/officeDocument/2006/relationships/image" Target="media/image24.png"/><Relationship Id="rId109" Type="http://schemas.openxmlformats.org/officeDocument/2006/relationships/image" Target="media/image94.png"/><Relationship Id="rId34" Type="http://schemas.openxmlformats.org/officeDocument/2006/relationships/image" Target="media/image19.png"/><Relationship Id="rId50" Type="http://schemas.openxmlformats.org/officeDocument/2006/relationships/image" Target="media/image35.png"/><Relationship Id="rId55" Type="http://schemas.openxmlformats.org/officeDocument/2006/relationships/image" Target="media/image40.png"/><Relationship Id="rId76" Type="http://schemas.openxmlformats.org/officeDocument/2006/relationships/image" Target="media/image61.png"/><Relationship Id="rId97" Type="http://schemas.openxmlformats.org/officeDocument/2006/relationships/image" Target="media/image82.png"/><Relationship Id="rId104" Type="http://schemas.openxmlformats.org/officeDocument/2006/relationships/image" Target="media/image89.png"/><Relationship Id="rId120" Type="http://schemas.openxmlformats.org/officeDocument/2006/relationships/image" Target="media/image105.png"/><Relationship Id="rId125" Type="http://schemas.openxmlformats.org/officeDocument/2006/relationships/footer" Target="footer4.xml"/><Relationship Id="rId7" Type="http://schemas.openxmlformats.org/officeDocument/2006/relationships/webSettings" Target="webSettings.xml"/><Relationship Id="rId71" Type="http://schemas.openxmlformats.org/officeDocument/2006/relationships/image" Target="media/image56.png"/><Relationship Id="rId92" Type="http://schemas.openxmlformats.org/officeDocument/2006/relationships/image" Target="media/image77.png"/><Relationship Id="rId2" Type="http://schemas.openxmlformats.org/officeDocument/2006/relationships/customXml" Target="../customXml/item2.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png"/><Relationship Id="rId45" Type="http://schemas.openxmlformats.org/officeDocument/2006/relationships/image" Target="media/image30.png"/><Relationship Id="rId66" Type="http://schemas.openxmlformats.org/officeDocument/2006/relationships/image" Target="media/image51.png"/><Relationship Id="rId87" Type="http://schemas.openxmlformats.org/officeDocument/2006/relationships/image" Target="media/image72.png"/><Relationship Id="rId110" Type="http://schemas.openxmlformats.org/officeDocument/2006/relationships/image" Target="media/image95.png"/><Relationship Id="rId115" Type="http://schemas.openxmlformats.org/officeDocument/2006/relationships/image" Target="media/image100.png"/><Relationship Id="rId131" Type="http://schemas.openxmlformats.org/officeDocument/2006/relationships/footer" Target="footer7.xml"/><Relationship Id="rId136" Type="http://schemas.openxmlformats.org/officeDocument/2006/relationships/theme" Target="theme/theme1.xml"/><Relationship Id="rId61" Type="http://schemas.openxmlformats.org/officeDocument/2006/relationships/image" Target="media/image46.png"/><Relationship Id="rId82" Type="http://schemas.openxmlformats.org/officeDocument/2006/relationships/image" Target="media/image67.png"/><Relationship Id="rId19"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A1FCE3C7613049A47FF5EC0CB43033" ma:contentTypeVersion="16" ma:contentTypeDescription="Vytvoří nový dokument" ma:contentTypeScope="" ma:versionID="411e2f80fdf0d1f29659407a5a5fb4b0">
  <xsd:schema xmlns:xsd="http://www.w3.org/2001/XMLSchema" xmlns:xs="http://www.w3.org/2001/XMLSchema" xmlns:p="http://schemas.microsoft.com/office/2006/metadata/properties" xmlns:ns3="91a98a47-ead4-420d-9298-5a2a153524c8" xmlns:ns4="be9b3e33-48b7-4aa0-a7b7-d12a61d934ef" targetNamespace="http://schemas.microsoft.com/office/2006/metadata/properties" ma:root="true" ma:fieldsID="a460973ffc742c6d592a7e2584d9b67a" ns3:_="" ns4:_="">
    <xsd:import namespace="91a98a47-ead4-420d-9298-5a2a153524c8"/>
    <xsd:import namespace="be9b3e33-48b7-4aa0-a7b7-d12a61d934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98a47-ead4-420d-9298-5a2a15352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b3e33-48b7-4aa0-a7b7-d12a61d934e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a98a47-ead4-420d-9298-5a2a153524c8" xsi:nil="true"/>
  </documentManagement>
</p:properties>
</file>

<file path=customXml/itemProps1.xml><?xml version="1.0" encoding="utf-8"?>
<ds:datastoreItem xmlns:ds="http://schemas.openxmlformats.org/officeDocument/2006/customXml" ds:itemID="{D4CDE480-0D09-481A-B024-F41CCE4B9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98a47-ead4-420d-9298-5a2a153524c8"/>
    <ds:schemaRef ds:uri="be9b3e33-48b7-4aa0-a7b7-d12a61d93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EE351-AF26-4C99-927F-321607653B80}">
  <ds:schemaRefs>
    <ds:schemaRef ds:uri="http://schemas.microsoft.com/sharepoint/v3/contenttype/forms"/>
  </ds:schemaRefs>
</ds:datastoreItem>
</file>

<file path=customXml/itemProps3.xml><?xml version="1.0" encoding="utf-8"?>
<ds:datastoreItem xmlns:ds="http://schemas.openxmlformats.org/officeDocument/2006/customXml" ds:itemID="{0719B6C1-7D77-4343-A53F-091353A61FD0}">
  <ds:schemaRefs>
    <ds:schemaRef ds:uri="http://purl.org/dc/elements/1.1/"/>
    <ds:schemaRef ds:uri="http://schemas.microsoft.com/office/2006/metadata/properties"/>
    <ds:schemaRef ds:uri="be9b3e33-48b7-4aa0-a7b7-d12a61d934e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1a98a47-ead4-420d-9298-5a2a153524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6434</Words>
  <Characters>37967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Pavlíčková</dc:creator>
  <cp:keywords/>
  <cp:lastModifiedBy>Pavlína Pavlíčková</cp:lastModifiedBy>
  <cp:revision>2</cp:revision>
  <dcterms:created xsi:type="dcterms:W3CDTF">2025-10-22T05:11:00Z</dcterms:created>
  <dcterms:modified xsi:type="dcterms:W3CDTF">2025-10-22T05:11:00Z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0x01010076A1FCE3C7613049A47FF5EC0CB43033</vt:lpwstr>
  </property>
</Properties>
</file>