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5746" w14:textId="77777777" w:rsidR="00E11E9B" w:rsidRPr="00494EFD" w:rsidRDefault="00E11E9B">
      <w:pPr>
        <w:jc w:val="center"/>
      </w:pPr>
    </w:p>
    <w:p w14:paraId="2863CC95" w14:textId="77777777" w:rsidR="00A6482B" w:rsidRPr="00494EFD" w:rsidRDefault="00A6482B">
      <w:pPr>
        <w:jc w:val="center"/>
      </w:pPr>
    </w:p>
    <w:p w14:paraId="17AC33CB" w14:textId="6E6BF3E7" w:rsidR="00765869" w:rsidRPr="00583D57" w:rsidRDefault="008429D5" w:rsidP="00765869">
      <w:pPr>
        <w:rPr>
          <w:highlight w:val="yellow"/>
        </w:rPr>
      </w:pPr>
      <w:r w:rsidRPr="00583D5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67A165E4" wp14:editId="72B6EB40">
                <wp:simplePos x="0" y="0"/>
                <wp:positionH relativeFrom="page">
                  <wp:posOffset>640080</wp:posOffset>
                </wp:positionH>
                <wp:positionV relativeFrom="page">
                  <wp:posOffset>640080</wp:posOffset>
                </wp:positionV>
                <wp:extent cx="6264275" cy="9359900"/>
                <wp:effectExtent l="19050" t="19050" r="3175" b="0"/>
                <wp:wrapNone/>
                <wp:docPr id="5687934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275" cy="93599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F768D" id="Obdélník 1" o:spid="_x0000_s1026" style="position:absolute;margin-left:50.4pt;margin-top:50.4pt;width:493.25pt;height:73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" o:allowincell="f" filled="f" strokeweight="3pt">
                <v:stroke linestyle="thinThin"/>
                <w10:wrap anchorx="page" anchory="page"/>
                <w10:anchorlock/>
              </v:rect>
            </w:pict>
          </mc:Fallback>
        </mc:AlternateContent>
      </w:r>
    </w:p>
    <w:p w14:paraId="444BA70C" w14:textId="77777777" w:rsidR="00765869" w:rsidRPr="00583D57" w:rsidRDefault="00765869" w:rsidP="00765869">
      <w:pPr>
        <w:jc w:val="center"/>
        <w:rPr>
          <w:highlight w:val="yellow"/>
        </w:rPr>
      </w:pPr>
    </w:p>
    <w:p w14:paraId="255448F5" w14:textId="77777777" w:rsidR="00765869" w:rsidRPr="00583D57" w:rsidRDefault="00765869" w:rsidP="00765869">
      <w:pPr>
        <w:jc w:val="center"/>
        <w:rPr>
          <w:highlight w:val="yellow"/>
        </w:rPr>
      </w:pPr>
    </w:p>
    <w:p w14:paraId="2D7FB16D" w14:textId="77777777" w:rsidR="00765869" w:rsidRPr="00583D57" w:rsidRDefault="00765869" w:rsidP="00765869">
      <w:pPr>
        <w:jc w:val="center"/>
        <w:rPr>
          <w:highlight w:val="yellow"/>
        </w:rPr>
      </w:pPr>
    </w:p>
    <w:p w14:paraId="16C674F2" w14:textId="77777777" w:rsidR="00765869" w:rsidRPr="00583D57" w:rsidRDefault="00765869" w:rsidP="00765869">
      <w:pPr>
        <w:jc w:val="center"/>
        <w:rPr>
          <w:highlight w:val="yellow"/>
        </w:rPr>
      </w:pPr>
    </w:p>
    <w:p w14:paraId="5681334A" w14:textId="77777777" w:rsidR="00765869" w:rsidRPr="00740422" w:rsidRDefault="00494EFD" w:rsidP="00765869">
      <w:pPr>
        <w:jc w:val="center"/>
      </w:pPr>
      <w:r w:rsidRPr="00740422">
        <w:t>Říjen 2025</w:t>
      </w:r>
    </w:p>
    <w:p w14:paraId="359993BF" w14:textId="77777777" w:rsidR="00765869" w:rsidRPr="00583D57" w:rsidRDefault="00765869" w:rsidP="00765869">
      <w:pPr>
        <w:jc w:val="center"/>
      </w:pPr>
    </w:p>
    <w:p w14:paraId="5FC5D582" w14:textId="77777777" w:rsidR="00765869" w:rsidRPr="00583D57" w:rsidRDefault="00765869" w:rsidP="00765869">
      <w:pPr>
        <w:jc w:val="center"/>
      </w:pPr>
    </w:p>
    <w:p w14:paraId="439CD53C" w14:textId="77777777" w:rsidR="00765869" w:rsidRPr="00583D57" w:rsidRDefault="00765869" w:rsidP="00765869">
      <w:pPr>
        <w:jc w:val="center"/>
      </w:pPr>
    </w:p>
    <w:p w14:paraId="72AD460C" w14:textId="77777777" w:rsidR="00765869" w:rsidRPr="00583D57" w:rsidRDefault="00765869" w:rsidP="00765869">
      <w:pPr>
        <w:jc w:val="center"/>
        <w:rPr>
          <w:b/>
        </w:rPr>
      </w:pPr>
      <w:r w:rsidRPr="00583D57">
        <w:rPr>
          <w:b/>
          <w:szCs w:val="24"/>
        </w:rPr>
        <w:t>CHEVAK Cheb, a.s.</w:t>
      </w:r>
    </w:p>
    <w:p w14:paraId="7C651FBC" w14:textId="77777777" w:rsidR="00765869" w:rsidRPr="00583D57" w:rsidRDefault="00765869" w:rsidP="00765869">
      <w:pPr>
        <w:jc w:val="center"/>
        <w:rPr>
          <w:b/>
        </w:rPr>
      </w:pPr>
    </w:p>
    <w:p w14:paraId="4E7F665B" w14:textId="5BDF5F9F" w:rsidR="00765869" w:rsidRPr="00583D57" w:rsidRDefault="008429D5" w:rsidP="00765869">
      <w:pPr>
        <w:jc w:val="center"/>
        <w:rPr>
          <w:b/>
        </w:rPr>
      </w:pPr>
      <w:r w:rsidRPr="00583D57">
        <w:rPr>
          <w:noProof/>
        </w:rPr>
        <w:drawing>
          <wp:inline distT="0" distB="0" distL="0" distR="0" wp14:anchorId="35CEBC43" wp14:editId="755F1617">
            <wp:extent cx="2377440" cy="678180"/>
            <wp:effectExtent l="0" t="0" r="0" b="0"/>
            <wp:docPr id="1" name="Picture 6" descr="CHEVAK Cheb, a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EVAK Cheb, a.s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6A307" w14:textId="77777777" w:rsidR="00765869" w:rsidRPr="00583D57" w:rsidRDefault="00765869" w:rsidP="00765869">
      <w:pPr>
        <w:jc w:val="center"/>
      </w:pPr>
      <w:r w:rsidRPr="00583D57">
        <w:t xml:space="preserve">a </w:t>
      </w:r>
    </w:p>
    <w:p w14:paraId="30290196" w14:textId="77777777" w:rsidR="00765869" w:rsidRPr="00583D57" w:rsidRDefault="00765869" w:rsidP="00765869">
      <w:pPr>
        <w:jc w:val="center"/>
      </w:pPr>
    </w:p>
    <w:p w14:paraId="302E9A41" w14:textId="59FA4068" w:rsidR="00765869" w:rsidRPr="00583D57" w:rsidRDefault="00765869" w:rsidP="00765869">
      <w:pPr>
        <w:jc w:val="center"/>
      </w:pPr>
      <w:r w:rsidRPr="00583D57">
        <w:t xml:space="preserve"> </w:t>
      </w:r>
      <w:r w:rsidR="008429D5" w:rsidRPr="00583D57">
        <w:rPr>
          <w:noProof/>
        </w:rPr>
        <w:drawing>
          <wp:inline distT="0" distB="0" distL="0" distR="0" wp14:anchorId="57192769" wp14:editId="3E78D649">
            <wp:extent cx="457200" cy="502920"/>
            <wp:effectExtent l="0" t="0" r="0" b="0"/>
            <wp:docPr id="2" name="obrázek 2" descr="Město Ples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ěsto Plesná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08363" w14:textId="77777777" w:rsidR="00765869" w:rsidRPr="00583D57" w:rsidRDefault="00765869" w:rsidP="00765869">
      <w:pPr>
        <w:jc w:val="center"/>
      </w:pPr>
    </w:p>
    <w:p w14:paraId="6E1D2349" w14:textId="77777777" w:rsidR="00765869" w:rsidRPr="00583D57" w:rsidRDefault="00765869" w:rsidP="00765869">
      <w:pPr>
        <w:jc w:val="center"/>
        <w:rPr>
          <w:b/>
          <w:bCs/>
        </w:rPr>
      </w:pPr>
      <w:r w:rsidRPr="00583D57">
        <w:rPr>
          <w:b/>
          <w:bCs/>
        </w:rPr>
        <w:t>Město Plesná</w:t>
      </w:r>
    </w:p>
    <w:p w14:paraId="6EDF9BCE" w14:textId="77777777" w:rsidR="00501178" w:rsidRPr="00583D57" w:rsidRDefault="00501178" w:rsidP="00765869">
      <w:pPr>
        <w:jc w:val="center"/>
        <w:rPr>
          <w:b/>
          <w:bCs/>
        </w:rPr>
      </w:pPr>
    </w:p>
    <w:p w14:paraId="13692A72" w14:textId="77777777" w:rsidR="00501178" w:rsidRPr="00583D57" w:rsidRDefault="00501178" w:rsidP="00501178">
      <w:pPr>
        <w:jc w:val="center"/>
        <w:rPr>
          <w:b/>
          <w:sz w:val="28"/>
          <w:szCs w:val="28"/>
        </w:rPr>
      </w:pPr>
      <w:r w:rsidRPr="00583D57">
        <w:rPr>
          <w:b/>
          <w:sz w:val="28"/>
          <w:szCs w:val="28"/>
        </w:rPr>
        <w:t>DODATEK č.1</w:t>
      </w:r>
    </w:p>
    <w:p w14:paraId="448E0D96" w14:textId="77777777" w:rsidR="00501178" w:rsidRPr="00583D57" w:rsidRDefault="00501178" w:rsidP="00501178">
      <w:pPr>
        <w:jc w:val="center"/>
        <w:rPr>
          <w:b/>
          <w:szCs w:val="22"/>
        </w:rPr>
      </w:pPr>
      <w:r w:rsidRPr="00583D57">
        <w:rPr>
          <w:b/>
          <w:szCs w:val="22"/>
        </w:rPr>
        <w:t>k č. SPA</w:t>
      </w:r>
      <w:r w:rsidR="00CD27BD" w:rsidRPr="00583D57">
        <w:rPr>
          <w:b/>
          <w:szCs w:val="22"/>
        </w:rPr>
        <w:t>-</w:t>
      </w:r>
      <w:r w:rsidRPr="00583D57">
        <w:rPr>
          <w:b/>
          <w:szCs w:val="22"/>
        </w:rPr>
        <w:t>2025-800-000132/1</w:t>
      </w:r>
    </w:p>
    <w:p w14:paraId="18AC19D9" w14:textId="77777777" w:rsidR="00501178" w:rsidRPr="00583D57" w:rsidRDefault="00501178" w:rsidP="00501178">
      <w:pPr>
        <w:jc w:val="center"/>
        <w:rPr>
          <w:b/>
          <w:szCs w:val="22"/>
        </w:rPr>
      </w:pPr>
    </w:p>
    <w:p w14:paraId="1D6851F5" w14:textId="77777777" w:rsidR="00501178" w:rsidRPr="00583D57" w:rsidRDefault="00501178" w:rsidP="00501178">
      <w:pPr>
        <w:jc w:val="center"/>
        <w:rPr>
          <w:b/>
          <w:szCs w:val="22"/>
        </w:rPr>
      </w:pPr>
      <w:r w:rsidRPr="00583D57">
        <w:rPr>
          <w:szCs w:val="22"/>
        </w:rPr>
        <w:t xml:space="preserve">ke Smlouvě o dílo na realizaci stavby: </w:t>
      </w:r>
      <w:r w:rsidRPr="00583D57">
        <w:rPr>
          <w:b/>
          <w:szCs w:val="22"/>
        </w:rPr>
        <w:t>Prodloužení vodovodů Plesná RI</w:t>
      </w:r>
    </w:p>
    <w:p w14:paraId="461CD95A" w14:textId="77777777" w:rsidR="00501178" w:rsidRPr="00583D57" w:rsidRDefault="00501178" w:rsidP="00501178">
      <w:pPr>
        <w:jc w:val="center"/>
        <w:rPr>
          <w:szCs w:val="22"/>
        </w:rPr>
      </w:pPr>
      <w:r w:rsidRPr="00583D57">
        <w:rPr>
          <w:szCs w:val="22"/>
        </w:rPr>
        <w:t>uzavřené dne 27.06.2025 podle § 2586 a násl. zákona č. 89/2012 Sb., občanského zákoníku v platném znění.</w:t>
      </w:r>
    </w:p>
    <w:p w14:paraId="5BCB381F" w14:textId="77777777" w:rsidR="00501178" w:rsidRPr="00583D57" w:rsidRDefault="00501178" w:rsidP="00765869">
      <w:pPr>
        <w:jc w:val="center"/>
        <w:rPr>
          <w:b/>
          <w:bCs/>
        </w:rPr>
      </w:pPr>
    </w:p>
    <w:p w14:paraId="1E34E2B8" w14:textId="77777777" w:rsidR="00501178" w:rsidRPr="00583D57" w:rsidRDefault="00501178" w:rsidP="00765869">
      <w:pPr>
        <w:jc w:val="center"/>
        <w:rPr>
          <w:b/>
          <w:bCs/>
        </w:rPr>
      </w:pPr>
    </w:p>
    <w:p w14:paraId="6DEA5E12" w14:textId="77777777" w:rsidR="00501178" w:rsidRPr="00583D57" w:rsidRDefault="00501178" w:rsidP="00765869">
      <w:pPr>
        <w:jc w:val="center"/>
        <w:rPr>
          <w:b/>
          <w:bCs/>
        </w:rPr>
      </w:pPr>
    </w:p>
    <w:p w14:paraId="5327BF57" w14:textId="77777777" w:rsidR="00765869" w:rsidRPr="00583D57" w:rsidRDefault="00765869" w:rsidP="00765869">
      <w:pPr>
        <w:jc w:val="center"/>
        <w:rPr>
          <w:b/>
          <w:bCs/>
        </w:rPr>
      </w:pPr>
    </w:p>
    <w:p w14:paraId="36E44E8A" w14:textId="77777777" w:rsidR="00765869" w:rsidRPr="00583D57" w:rsidRDefault="00765869" w:rsidP="00765869">
      <w:pPr>
        <w:pBdr>
          <w:top w:val="single" w:sz="2" w:space="15" w:color="000000"/>
          <w:left w:val="single" w:sz="2" w:space="4" w:color="000000"/>
          <w:bottom w:val="threeDEngrave" w:sz="18" w:space="15" w:color="auto"/>
          <w:right w:val="threeDEngrave" w:sz="18" w:space="4" w:color="auto"/>
        </w:pBdr>
        <w:jc w:val="center"/>
        <w:rPr>
          <w:b/>
          <w:bCs/>
          <w:szCs w:val="24"/>
        </w:rPr>
      </w:pPr>
      <w:r w:rsidRPr="00583D57">
        <w:rPr>
          <w:b/>
          <w:bCs/>
          <w:szCs w:val="24"/>
          <w:u w:val="single"/>
        </w:rPr>
        <w:t>DODATEK č.1</w:t>
      </w:r>
      <w:r w:rsidRPr="00583D57">
        <w:rPr>
          <w:b/>
          <w:bCs/>
          <w:szCs w:val="24"/>
        </w:rPr>
        <w:t xml:space="preserve"> KE SMLOUVĚ O POSKYTNUTÍ VYROVNÁVACÍ PLATBY</w:t>
      </w:r>
    </w:p>
    <w:p w14:paraId="6FA5C71E" w14:textId="77777777" w:rsidR="00765869" w:rsidRPr="00583D57" w:rsidRDefault="00765869" w:rsidP="00765869">
      <w:pPr>
        <w:pBdr>
          <w:top w:val="single" w:sz="2" w:space="15" w:color="000000"/>
          <w:left w:val="single" w:sz="2" w:space="4" w:color="000000"/>
          <w:bottom w:val="threeDEngrave" w:sz="18" w:space="15" w:color="auto"/>
          <w:right w:val="threeDEngrave" w:sz="18" w:space="4" w:color="auto"/>
        </w:pBdr>
        <w:jc w:val="center"/>
        <w:rPr>
          <w:b/>
          <w:bCs/>
          <w:szCs w:val="24"/>
        </w:rPr>
      </w:pPr>
      <w:r w:rsidRPr="00583D57">
        <w:rPr>
          <w:b/>
          <w:bCs/>
          <w:szCs w:val="24"/>
        </w:rPr>
        <w:t>ZA ZÁVAZEK V</w:t>
      </w:r>
      <w:r w:rsidR="00C87460" w:rsidRPr="00583D57">
        <w:rPr>
          <w:b/>
          <w:bCs/>
          <w:szCs w:val="24"/>
        </w:rPr>
        <w:t>EŘ</w:t>
      </w:r>
      <w:r w:rsidRPr="00583D57">
        <w:rPr>
          <w:b/>
          <w:bCs/>
          <w:szCs w:val="24"/>
        </w:rPr>
        <w:t>EJNÉ SLUŽBY</w:t>
      </w:r>
    </w:p>
    <w:p w14:paraId="45D4B293" w14:textId="77777777" w:rsidR="00765869" w:rsidRPr="00583D57" w:rsidRDefault="00765869" w:rsidP="00765869">
      <w:pPr>
        <w:jc w:val="center"/>
        <w:rPr>
          <w:b/>
          <w:bCs/>
        </w:rPr>
      </w:pPr>
    </w:p>
    <w:p w14:paraId="0BD381CE" w14:textId="77777777" w:rsidR="00765869" w:rsidRPr="00583D57" w:rsidRDefault="00765869" w:rsidP="00765869">
      <w:pPr>
        <w:jc w:val="center"/>
        <w:rPr>
          <w:b/>
          <w:bCs/>
        </w:rPr>
      </w:pPr>
    </w:p>
    <w:p w14:paraId="4C276B7D" w14:textId="77777777" w:rsidR="00765869" w:rsidRPr="00583D57" w:rsidRDefault="00765869" w:rsidP="00765869">
      <w:pPr>
        <w:jc w:val="center"/>
        <w:rPr>
          <w:b/>
          <w:bCs/>
        </w:rPr>
      </w:pPr>
    </w:p>
    <w:p w14:paraId="1F538855" w14:textId="77777777" w:rsidR="00765869" w:rsidRPr="00583D57" w:rsidRDefault="00765869" w:rsidP="00765869">
      <w:pPr>
        <w:jc w:val="center"/>
        <w:rPr>
          <w:b/>
          <w:bCs/>
        </w:rPr>
      </w:pPr>
    </w:p>
    <w:p w14:paraId="62A1EA43" w14:textId="77777777" w:rsidR="00765869" w:rsidRPr="00583D57" w:rsidRDefault="00765869" w:rsidP="00765869">
      <w:pPr>
        <w:jc w:val="center"/>
        <w:rPr>
          <w:b/>
          <w:bCs/>
        </w:rPr>
      </w:pPr>
    </w:p>
    <w:p w14:paraId="78A4EDD2" w14:textId="77777777" w:rsidR="00765869" w:rsidRPr="00583D57" w:rsidRDefault="00765869" w:rsidP="00765869">
      <w:pPr>
        <w:jc w:val="center"/>
        <w:rPr>
          <w:b/>
          <w:bCs/>
        </w:rPr>
      </w:pPr>
    </w:p>
    <w:p w14:paraId="6A447730" w14:textId="77777777" w:rsidR="00765869" w:rsidRPr="00583D57" w:rsidRDefault="00765869" w:rsidP="00765869">
      <w:pPr>
        <w:jc w:val="center"/>
      </w:pPr>
      <w:r w:rsidRPr="00583D57">
        <w:rPr>
          <w:b/>
          <w:bCs/>
        </w:rPr>
        <w:t>Číslo smlouvy: SPA-2025-800-000132</w:t>
      </w:r>
    </w:p>
    <w:p w14:paraId="5F9D6DD6" w14:textId="77777777" w:rsidR="00765869" w:rsidRPr="00583D57" w:rsidRDefault="00765869" w:rsidP="00765869">
      <w:pPr>
        <w:jc w:val="center"/>
      </w:pPr>
    </w:p>
    <w:p w14:paraId="358B9F2F" w14:textId="77777777" w:rsidR="00765869" w:rsidRPr="00583D57" w:rsidRDefault="00765869" w:rsidP="00765869">
      <w:pPr>
        <w:jc w:val="center"/>
      </w:pPr>
      <w:r w:rsidRPr="00583D57">
        <w:t xml:space="preserve">Číslo investice: </w:t>
      </w:r>
    </w:p>
    <w:p w14:paraId="48668BE4" w14:textId="77777777" w:rsidR="00765869" w:rsidRPr="00583D57" w:rsidRDefault="00765869" w:rsidP="00765869">
      <w:pPr>
        <w:jc w:val="center"/>
        <w:rPr>
          <w:b/>
          <w:bCs/>
        </w:rPr>
      </w:pPr>
      <w:r w:rsidRPr="00583D57">
        <w:rPr>
          <w:b/>
          <w:bCs/>
        </w:rPr>
        <w:t>I41100.B023 Prodloužení vodovodů Plesná - RI</w:t>
      </w:r>
    </w:p>
    <w:p w14:paraId="21117E0D" w14:textId="77777777" w:rsidR="00865324" w:rsidRPr="00583D57" w:rsidRDefault="00ED070E" w:rsidP="00501178">
      <w:pPr>
        <w:jc w:val="center"/>
      </w:pPr>
      <w:r w:rsidRPr="00583D57">
        <w:br w:type="page"/>
      </w:r>
    </w:p>
    <w:p w14:paraId="371D727E" w14:textId="77777777" w:rsidR="00765869" w:rsidRPr="00583D57" w:rsidRDefault="00765869" w:rsidP="00765869">
      <w:pPr>
        <w:rPr>
          <w:b/>
          <w:snapToGrid w:val="0"/>
        </w:rPr>
      </w:pPr>
      <w:r w:rsidRPr="00583D57">
        <w:rPr>
          <w:b/>
          <w:caps/>
        </w:rPr>
        <w:t>níže uvedeného dne, měsíce a roku</w:t>
      </w:r>
      <w:r w:rsidRPr="00583D57">
        <w:rPr>
          <w:b/>
          <w:snapToGrid w:val="0"/>
        </w:rPr>
        <w:t>:</w:t>
      </w:r>
    </w:p>
    <w:p w14:paraId="7FBE2755" w14:textId="77777777" w:rsidR="00765869" w:rsidRPr="00583D57" w:rsidRDefault="00765869" w:rsidP="00765869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rPr>
          <w:snapToGrid w:val="0"/>
        </w:rPr>
      </w:pPr>
    </w:p>
    <w:p w14:paraId="3CF7E6BC" w14:textId="77777777" w:rsidR="00765869" w:rsidRPr="00583D57" w:rsidRDefault="00765869">
      <w:pPr>
        <w:pStyle w:val="Odstavecseseznamem"/>
        <w:numPr>
          <w:ilvl w:val="0"/>
          <w:numId w:val="6"/>
        </w:numPr>
        <w:tabs>
          <w:tab w:val="left" w:pos="1100"/>
        </w:tabs>
        <w:rPr>
          <w:b/>
          <w:bCs/>
        </w:rPr>
      </w:pPr>
      <w:r w:rsidRPr="00583D57">
        <w:rPr>
          <w:b/>
          <w:bCs/>
        </w:rPr>
        <w:t xml:space="preserve">Město Plesná </w:t>
      </w:r>
    </w:p>
    <w:p w14:paraId="0D5B81B5" w14:textId="77777777" w:rsidR="00765869" w:rsidRPr="00583D57" w:rsidRDefault="00765869" w:rsidP="00765869">
      <w:pPr>
        <w:tabs>
          <w:tab w:val="left" w:pos="1100"/>
          <w:tab w:val="left" w:pos="3402"/>
        </w:tabs>
      </w:pPr>
      <w:r w:rsidRPr="00583D57">
        <w:tab/>
        <w:t xml:space="preserve">se sídlem </w:t>
      </w:r>
      <w:r w:rsidRPr="00583D57">
        <w:tab/>
        <w:t>5.května 301, 351 35 Plesná</w:t>
      </w:r>
    </w:p>
    <w:p w14:paraId="0A8BB434" w14:textId="77777777" w:rsidR="00765869" w:rsidRPr="00583D57" w:rsidRDefault="00765869" w:rsidP="00765869">
      <w:pPr>
        <w:tabs>
          <w:tab w:val="left" w:pos="1100"/>
        </w:tabs>
        <w:ind w:left="360"/>
      </w:pPr>
      <w:r w:rsidRPr="00583D57">
        <w:tab/>
        <w:t xml:space="preserve">IČ:00254169 </w:t>
      </w:r>
    </w:p>
    <w:p w14:paraId="2C8CF241" w14:textId="77777777" w:rsidR="00765869" w:rsidRPr="00583D57" w:rsidRDefault="00765869" w:rsidP="00765869">
      <w:pPr>
        <w:tabs>
          <w:tab w:val="left" w:pos="1100"/>
        </w:tabs>
        <w:ind w:left="360"/>
      </w:pPr>
      <w:r w:rsidRPr="00583D57">
        <w:tab/>
        <w:t>DIČ: CZ00254169</w:t>
      </w:r>
    </w:p>
    <w:p w14:paraId="36366667" w14:textId="77777777" w:rsidR="00765869" w:rsidRPr="00583D57" w:rsidRDefault="00765869" w:rsidP="00765869">
      <w:pPr>
        <w:tabs>
          <w:tab w:val="left" w:pos="1100"/>
          <w:tab w:val="left" w:pos="3402"/>
        </w:tabs>
        <w:ind w:left="360"/>
      </w:pPr>
      <w:r w:rsidRPr="00583D57">
        <w:tab/>
        <w:t>zastoupena</w:t>
      </w:r>
      <w:r w:rsidRPr="00583D57">
        <w:tab/>
      </w:r>
      <w:r w:rsidR="00DA0C14">
        <w:t>…………….</w:t>
      </w:r>
      <w:r w:rsidRPr="00583D57">
        <w:t>starostou</w:t>
      </w:r>
    </w:p>
    <w:p w14:paraId="60035F7F" w14:textId="77777777" w:rsidR="00765869" w:rsidRPr="00583D57" w:rsidRDefault="00765869" w:rsidP="00765869">
      <w:pPr>
        <w:tabs>
          <w:tab w:val="left" w:pos="1100"/>
          <w:tab w:val="left" w:pos="3402"/>
        </w:tabs>
        <w:ind w:left="360"/>
      </w:pPr>
      <w:r w:rsidRPr="00583D57">
        <w:tab/>
        <w:t>Bankovní spojení:</w:t>
      </w:r>
      <w:r w:rsidRPr="00583D57">
        <w:tab/>
        <w:t>Česká spořitelna a.s. pobočka Cheb</w:t>
      </w:r>
      <w:r w:rsidRPr="00583D57">
        <w:tab/>
      </w:r>
    </w:p>
    <w:p w14:paraId="7C73826B" w14:textId="77777777" w:rsidR="00765869" w:rsidRPr="00583D57" w:rsidRDefault="00765869" w:rsidP="00765869">
      <w:pPr>
        <w:tabs>
          <w:tab w:val="left" w:pos="1100"/>
          <w:tab w:val="left" w:pos="3402"/>
        </w:tabs>
        <w:ind w:left="360"/>
      </w:pPr>
      <w:r w:rsidRPr="00583D57">
        <w:tab/>
        <w:t xml:space="preserve">Číslo účtu:                        </w:t>
      </w:r>
      <w:r w:rsidR="00DA0C14">
        <w:t>………………….</w:t>
      </w:r>
    </w:p>
    <w:p w14:paraId="765F49AA" w14:textId="77777777" w:rsidR="00765869" w:rsidRPr="00583D57" w:rsidRDefault="00765869" w:rsidP="00765869">
      <w:pPr>
        <w:tabs>
          <w:tab w:val="left" w:pos="1100"/>
          <w:tab w:val="left" w:pos="3402"/>
        </w:tabs>
        <w:ind w:left="360"/>
      </w:pPr>
      <w:r w:rsidRPr="00583D57">
        <w:tab/>
        <w:t>Kontaktní osoby:</w:t>
      </w:r>
      <w:r w:rsidRPr="00583D57">
        <w:tab/>
      </w:r>
      <w:r w:rsidR="00DA0C14">
        <w:t>………………</w:t>
      </w:r>
    </w:p>
    <w:p w14:paraId="4099F645" w14:textId="77777777" w:rsidR="00765869" w:rsidRPr="00583D57" w:rsidRDefault="00765869" w:rsidP="00765869">
      <w:pPr>
        <w:tabs>
          <w:tab w:val="left" w:pos="1100"/>
          <w:tab w:val="left" w:pos="3402"/>
        </w:tabs>
        <w:ind w:left="360"/>
      </w:pPr>
      <w:r w:rsidRPr="00583D57">
        <w:tab/>
      </w:r>
      <w:r w:rsidRPr="00583D57">
        <w:tab/>
        <w:t xml:space="preserve">e-mail: </w:t>
      </w:r>
      <w:r w:rsidR="00DA0C14">
        <w:t>………………</w:t>
      </w:r>
    </w:p>
    <w:p w14:paraId="6D89841D" w14:textId="77777777" w:rsidR="00765869" w:rsidRPr="00583D57" w:rsidRDefault="00765869" w:rsidP="00765869">
      <w:pPr>
        <w:tabs>
          <w:tab w:val="left" w:pos="1100"/>
          <w:tab w:val="left" w:pos="3402"/>
        </w:tabs>
        <w:ind w:left="360"/>
      </w:pPr>
      <w:r w:rsidRPr="00583D57">
        <w:tab/>
      </w:r>
      <w:r w:rsidRPr="00583D57">
        <w:tab/>
        <w:t>tel</w:t>
      </w:r>
      <w:r w:rsidR="00DA0C14">
        <w:t>…………..</w:t>
      </w:r>
    </w:p>
    <w:p w14:paraId="4F9E3E93" w14:textId="77777777" w:rsidR="00765869" w:rsidRPr="00583D57" w:rsidRDefault="00765869" w:rsidP="00765869"/>
    <w:p w14:paraId="04D378EE" w14:textId="77777777" w:rsidR="00765869" w:rsidRPr="00583D57" w:rsidRDefault="00765869" w:rsidP="00765869">
      <w:pPr>
        <w:ind w:left="1100"/>
        <w:rPr>
          <w:snapToGrid w:val="0"/>
        </w:rPr>
      </w:pPr>
      <w:r w:rsidRPr="00583D57">
        <w:t>(dále jen „</w:t>
      </w:r>
      <w:r w:rsidRPr="00583D57">
        <w:rPr>
          <w:b/>
          <w:bCs/>
        </w:rPr>
        <w:t>Poskytovatel</w:t>
      </w:r>
      <w:r w:rsidRPr="00583D57">
        <w:t>“, resp. „</w:t>
      </w:r>
      <w:r w:rsidRPr="00583D57">
        <w:rPr>
          <w:b/>
          <w:bCs/>
        </w:rPr>
        <w:t>Město</w:t>
      </w:r>
      <w:r w:rsidRPr="00583D57">
        <w:t>“)</w:t>
      </w:r>
    </w:p>
    <w:p w14:paraId="3FD2E8AD" w14:textId="77777777" w:rsidR="00765869" w:rsidRPr="00583D57" w:rsidRDefault="00765869" w:rsidP="00765869">
      <w:pPr>
        <w:rPr>
          <w:snapToGrid w:val="0"/>
        </w:rPr>
      </w:pPr>
    </w:p>
    <w:p w14:paraId="193500C1" w14:textId="77777777" w:rsidR="00765869" w:rsidRPr="00583D57" w:rsidRDefault="00765869" w:rsidP="00765869">
      <w:pPr>
        <w:rPr>
          <w:snapToGrid w:val="0"/>
        </w:rPr>
      </w:pPr>
      <w:r w:rsidRPr="00583D57">
        <w:rPr>
          <w:snapToGrid w:val="0"/>
        </w:rPr>
        <w:t>a</w:t>
      </w:r>
    </w:p>
    <w:p w14:paraId="216A9FAB" w14:textId="77777777" w:rsidR="00765869" w:rsidRPr="00583D57" w:rsidRDefault="00765869" w:rsidP="00765869">
      <w:pPr>
        <w:rPr>
          <w:snapToGrid w:val="0"/>
        </w:rPr>
      </w:pPr>
    </w:p>
    <w:p w14:paraId="127C1567" w14:textId="77777777" w:rsidR="00765869" w:rsidRPr="00583D57" w:rsidRDefault="00765869">
      <w:pPr>
        <w:pStyle w:val="Odstavecseseznamem"/>
        <w:numPr>
          <w:ilvl w:val="0"/>
          <w:numId w:val="6"/>
        </w:numPr>
        <w:tabs>
          <w:tab w:val="left" w:pos="1100"/>
        </w:tabs>
      </w:pPr>
      <w:bookmarkStart w:id="0" w:name="OLE_LINK4"/>
      <w:bookmarkStart w:id="1" w:name="OLE_LINK3"/>
      <w:r w:rsidRPr="00583D57">
        <w:rPr>
          <w:rStyle w:val="Siln"/>
        </w:rPr>
        <w:t>CHEVAK Cheb, a.s.</w:t>
      </w:r>
      <w:r w:rsidRPr="00583D57">
        <w:t xml:space="preserve">, </w:t>
      </w:r>
    </w:p>
    <w:p w14:paraId="3D4DBF53" w14:textId="77777777" w:rsidR="00765869" w:rsidRPr="00583D57" w:rsidRDefault="00765869" w:rsidP="00765869">
      <w:pPr>
        <w:tabs>
          <w:tab w:val="left" w:pos="1100"/>
          <w:tab w:val="left" w:pos="3402"/>
        </w:tabs>
        <w:ind w:left="360"/>
      </w:pPr>
      <w:r w:rsidRPr="00583D57">
        <w:tab/>
        <w:t xml:space="preserve">se sídlem </w:t>
      </w:r>
      <w:r w:rsidRPr="00583D57">
        <w:tab/>
        <w:t>Tršnická 4/11, PSČ 350 02</w:t>
      </w:r>
      <w:bookmarkEnd w:id="0"/>
      <w:bookmarkEnd w:id="1"/>
      <w:r w:rsidRPr="00583D57">
        <w:t xml:space="preserve">, Cheb </w:t>
      </w:r>
    </w:p>
    <w:p w14:paraId="6AB1A1C0" w14:textId="77777777" w:rsidR="00765869" w:rsidRPr="00583D57" w:rsidRDefault="00765869" w:rsidP="00765869">
      <w:pPr>
        <w:tabs>
          <w:tab w:val="left" w:pos="1100"/>
          <w:tab w:val="left" w:pos="3402"/>
        </w:tabs>
        <w:ind w:left="360"/>
      </w:pPr>
      <w:r w:rsidRPr="00583D57">
        <w:tab/>
        <w:t xml:space="preserve">IČ </w:t>
      </w:r>
      <w:r w:rsidRPr="00583D57">
        <w:tab/>
        <w:t xml:space="preserve">497 87 977 </w:t>
      </w:r>
    </w:p>
    <w:p w14:paraId="3B973158" w14:textId="77777777" w:rsidR="00765869" w:rsidRPr="00583D57" w:rsidRDefault="00765869" w:rsidP="00765869">
      <w:pPr>
        <w:tabs>
          <w:tab w:val="left" w:pos="1100"/>
          <w:tab w:val="left" w:pos="3402"/>
        </w:tabs>
        <w:ind w:left="360"/>
      </w:pPr>
      <w:r w:rsidRPr="00583D57">
        <w:tab/>
        <w:t xml:space="preserve">DIČ </w:t>
      </w:r>
      <w:r w:rsidRPr="00583D57">
        <w:tab/>
        <w:t xml:space="preserve">CZ49787977 </w:t>
      </w:r>
    </w:p>
    <w:p w14:paraId="324CDAB5" w14:textId="77777777" w:rsidR="00765869" w:rsidRPr="00583D57" w:rsidRDefault="00765869" w:rsidP="00765869">
      <w:pPr>
        <w:tabs>
          <w:tab w:val="left" w:pos="1100"/>
          <w:tab w:val="left" w:pos="3402"/>
        </w:tabs>
        <w:ind w:left="1134" w:hanging="774"/>
      </w:pPr>
      <w:r w:rsidRPr="00583D57">
        <w:tab/>
        <w:t xml:space="preserve">zapsaná v obchodním rejstříku vedeném Krajským soudem v Plzni, v oddíle B, vložce 367 </w:t>
      </w:r>
    </w:p>
    <w:p w14:paraId="496F0E25" w14:textId="77777777" w:rsidR="00765869" w:rsidRPr="00583D57" w:rsidRDefault="00765869" w:rsidP="00765869">
      <w:pPr>
        <w:tabs>
          <w:tab w:val="left" w:pos="1100"/>
          <w:tab w:val="left" w:pos="3402"/>
        </w:tabs>
      </w:pPr>
      <w:r w:rsidRPr="00583D57">
        <w:tab/>
        <w:t xml:space="preserve">Bankovní spojení: </w:t>
      </w:r>
      <w:r w:rsidRPr="00583D57">
        <w:tab/>
        <w:t xml:space="preserve">Komerční banka </w:t>
      </w:r>
      <w:bookmarkStart w:id="2" w:name="_Hlk170815765"/>
      <w:r w:rsidRPr="00583D57">
        <w:t>číslo účtu:</w:t>
      </w:r>
      <w:r w:rsidRPr="00583D57">
        <w:tab/>
      </w:r>
      <w:bookmarkEnd w:id="2"/>
      <w:r w:rsidR="00DA0C14">
        <w:t>…………..</w:t>
      </w:r>
    </w:p>
    <w:p w14:paraId="447E8AB7" w14:textId="77777777" w:rsidR="00765869" w:rsidRPr="00583D57" w:rsidRDefault="00765869" w:rsidP="00765869">
      <w:pPr>
        <w:tabs>
          <w:tab w:val="left" w:pos="1100"/>
          <w:tab w:val="left" w:pos="3402"/>
        </w:tabs>
        <w:ind w:left="360"/>
      </w:pPr>
      <w:r w:rsidRPr="00583D57">
        <w:tab/>
      </w:r>
      <w:r w:rsidRPr="00583D57">
        <w:tab/>
        <w:t>Česká Spořitelna číslo účtu:</w:t>
      </w:r>
      <w:r w:rsidR="00DA0C14">
        <w:t xml:space="preserve">      ……………</w:t>
      </w:r>
      <w:r w:rsidRPr="00583D57">
        <w:t>,</w:t>
      </w:r>
    </w:p>
    <w:p w14:paraId="459C7030" w14:textId="77777777" w:rsidR="00765869" w:rsidRPr="00583D57" w:rsidRDefault="00765869" w:rsidP="00765869">
      <w:pPr>
        <w:tabs>
          <w:tab w:val="left" w:pos="1100"/>
          <w:tab w:val="left" w:pos="3402"/>
        </w:tabs>
        <w:ind w:left="360"/>
      </w:pPr>
      <w:r w:rsidRPr="00583D57">
        <w:tab/>
        <w:t>Zastoupená</w:t>
      </w:r>
      <w:r w:rsidRPr="00583D57">
        <w:tab/>
      </w:r>
      <w:r w:rsidR="00DA0C14">
        <w:t>………………..</w:t>
      </w:r>
      <w:r w:rsidRPr="00583D57">
        <w:t>, předsedou představenstva</w:t>
      </w:r>
    </w:p>
    <w:p w14:paraId="1D88B5E2" w14:textId="77777777" w:rsidR="00765869" w:rsidRPr="00583D57" w:rsidRDefault="00765869" w:rsidP="00765869">
      <w:pPr>
        <w:tabs>
          <w:tab w:val="left" w:pos="1100"/>
          <w:tab w:val="left" w:pos="3402"/>
        </w:tabs>
        <w:ind w:left="360"/>
      </w:pPr>
      <w:r w:rsidRPr="00583D57">
        <w:tab/>
      </w:r>
      <w:r w:rsidRPr="00583D57">
        <w:tab/>
      </w:r>
      <w:r w:rsidR="00DA0C14">
        <w:t>……………….</w:t>
      </w:r>
      <w:r w:rsidRPr="00583D57">
        <w:t xml:space="preserve"> místopředsedou představenstva</w:t>
      </w:r>
    </w:p>
    <w:p w14:paraId="20B66DC7" w14:textId="77777777" w:rsidR="00765869" w:rsidRPr="00583D57" w:rsidRDefault="00765869" w:rsidP="00765869">
      <w:pPr>
        <w:tabs>
          <w:tab w:val="left" w:pos="1100"/>
          <w:tab w:val="left" w:pos="3402"/>
        </w:tabs>
        <w:ind w:left="3402" w:hanging="3042"/>
      </w:pPr>
      <w:r w:rsidRPr="00583D57">
        <w:tab/>
        <w:t>Kontaktní osoby:</w:t>
      </w:r>
      <w:r w:rsidRPr="00583D57">
        <w:tab/>
        <w:t>věci technické -</w:t>
      </w:r>
      <w:r w:rsidR="00DA0C14">
        <w:t>……………..</w:t>
      </w:r>
      <w:r w:rsidRPr="00583D57">
        <w:t>, vedoucí technicko-investičního oddělení</w:t>
      </w:r>
    </w:p>
    <w:p w14:paraId="119E3A7F" w14:textId="77777777" w:rsidR="00765869" w:rsidRPr="00583D57" w:rsidRDefault="00765869" w:rsidP="00765869">
      <w:pPr>
        <w:tabs>
          <w:tab w:val="left" w:pos="1100"/>
          <w:tab w:val="left" w:pos="3402"/>
        </w:tabs>
        <w:ind w:left="360"/>
      </w:pPr>
      <w:r w:rsidRPr="00583D57">
        <w:tab/>
      </w:r>
      <w:r w:rsidRPr="00583D57">
        <w:tab/>
        <w:t xml:space="preserve">e-mail: </w:t>
      </w:r>
      <w:r w:rsidR="00DA0C14">
        <w:t>……………</w:t>
      </w:r>
    </w:p>
    <w:p w14:paraId="7E36CD62" w14:textId="77777777" w:rsidR="00765869" w:rsidRPr="00583D57" w:rsidRDefault="00765869" w:rsidP="00765869">
      <w:pPr>
        <w:tabs>
          <w:tab w:val="left" w:pos="1100"/>
          <w:tab w:val="left" w:pos="3402"/>
        </w:tabs>
        <w:ind w:left="360"/>
      </w:pPr>
      <w:r w:rsidRPr="00583D57">
        <w:tab/>
      </w:r>
      <w:r w:rsidRPr="00583D57">
        <w:tab/>
        <w:t xml:space="preserve">tel. </w:t>
      </w:r>
      <w:r w:rsidR="00DA0C14">
        <w:t>…………..</w:t>
      </w:r>
    </w:p>
    <w:p w14:paraId="17723219" w14:textId="77777777" w:rsidR="00765869" w:rsidRPr="00583D57" w:rsidRDefault="00765869" w:rsidP="00765869">
      <w:pPr>
        <w:tabs>
          <w:tab w:val="left" w:pos="1100"/>
          <w:tab w:val="left" w:pos="3402"/>
        </w:tabs>
        <w:ind w:left="360"/>
      </w:pPr>
      <w:r w:rsidRPr="00583D57">
        <w:tab/>
      </w:r>
      <w:r w:rsidRPr="00583D57">
        <w:tab/>
        <w:t xml:space="preserve">mob. </w:t>
      </w:r>
      <w:r w:rsidR="00DA0C14">
        <w:t>…………….</w:t>
      </w:r>
    </w:p>
    <w:p w14:paraId="12F8A88D" w14:textId="77777777" w:rsidR="00765869" w:rsidRPr="00583D57" w:rsidRDefault="00765869" w:rsidP="00765869">
      <w:pPr>
        <w:ind w:left="1134"/>
      </w:pPr>
    </w:p>
    <w:p w14:paraId="6866D6ED" w14:textId="77777777" w:rsidR="00765869" w:rsidRPr="00583D57" w:rsidRDefault="00765869" w:rsidP="00765869">
      <w:pPr>
        <w:ind w:left="1134"/>
      </w:pPr>
      <w:r w:rsidRPr="00583D57">
        <w:t>(dále jen „</w:t>
      </w:r>
      <w:r w:rsidRPr="00583D57">
        <w:rPr>
          <w:b/>
          <w:bCs/>
        </w:rPr>
        <w:t>Příjemce</w:t>
      </w:r>
      <w:r w:rsidRPr="00583D57">
        <w:t>“, resp. „</w:t>
      </w:r>
      <w:r w:rsidRPr="00583D57">
        <w:rPr>
          <w:b/>
          <w:bCs/>
        </w:rPr>
        <w:t>CHEVAK Cheb, a.s.</w:t>
      </w:r>
      <w:r w:rsidRPr="00583D57">
        <w:t>“)</w:t>
      </w:r>
    </w:p>
    <w:p w14:paraId="4C503AA8" w14:textId="77777777" w:rsidR="00765869" w:rsidRPr="00583D57" w:rsidRDefault="00765869" w:rsidP="00765869">
      <w:pPr>
        <w:ind w:left="1430"/>
      </w:pPr>
    </w:p>
    <w:p w14:paraId="3CE722D6" w14:textId="77777777" w:rsidR="00765869" w:rsidRPr="00583D57" w:rsidRDefault="00765869" w:rsidP="00765869">
      <w:pPr>
        <w:ind w:left="1100"/>
      </w:pPr>
      <w:r w:rsidRPr="00583D57">
        <w:t xml:space="preserve">(Poskytovatel, resp. Město Plesná a Příjemce, resp. </w:t>
      </w:r>
      <w:bookmarkStart w:id="3" w:name="OLE_LINK1"/>
      <w:bookmarkStart w:id="4" w:name="OLE_LINK2"/>
      <w:bookmarkStart w:id="5" w:name="OLE_LINK5"/>
      <w:bookmarkStart w:id="6" w:name="OLE_LINK6"/>
      <w:r w:rsidRPr="00583D57">
        <w:t>CHEVAK</w:t>
      </w:r>
      <w:bookmarkEnd w:id="3"/>
      <w:bookmarkEnd w:id="4"/>
      <w:bookmarkEnd w:id="5"/>
      <w:bookmarkEnd w:id="6"/>
      <w:r w:rsidRPr="00583D57">
        <w:t xml:space="preserve"> Cheb, a.s. společně dále jen „</w:t>
      </w:r>
      <w:r w:rsidRPr="00583D57">
        <w:rPr>
          <w:b/>
          <w:bCs/>
        </w:rPr>
        <w:t>Smluvní strany</w:t>
      </w:r>
      <w:r w:rsidRPr="00583D57">
        <w:t>“, každý jednotlivě pak též jen „</w:t>
      </w:r>
      <w:r w:rsidRPr="00583D57">
        <w:rPr>
          <w:b/>
          <w:bCs/>
        </w:rPr>
        <w:t>Smluvní strana</w:t>
      </w:r>
      <w:r w:rsidRPr="00583D57">
        <w:t>“)</w:t>
      </w:r>
    </w:p>
    <w:p w14:paraId="0A30437D" w14:textId="77777777" w:rsidR="005B1220" w:rsidRPr="00583D57" w:rsidRDefault="005B1220" w:rsidP="00765869">
      <w:pPr>
        <w:jc w:val="center"/>
      </w:pPr>
    </w:p>
    <w:p w14:paraId="7899BA6B" w14:textId="77777777" w:rsidR="005B1220" w:rsidRPr="00583D57" w:rsidRDefault="005B1220" w:rsidP="00E11E9B"/>
    <w:p w14:paraId="3C919AED" w14:textId="77777777" w:rsidR="0069083B" w:rsidRPr="00583D57" w:rsidRDefault="0069083B" w:rsidP="00E11E9B">
      <w:pPr>
        <w:rPr>
          <w:b/>
          <w:snapToGrid w:val="0"/>
        </w:rPr>
      </w:pPr>
    </w:p>
    <w:p w14:paraId="38F139E9" w14:textId="77777777" w:rsidR="00F720E0" w:rsidRPr="00583D57" w:rsidRDefault="00E11E9B" w:rsidP="00865324">
      <w:pPr>
        <w:jc w:val="center"/>
        <w:rPr>
          <w:b/>
          <w:snapToGrid w:val="0"/>
        </w:rPr>
      </w:pPr>
      <w:r w:rsidRPr="00583D57">
        <w:rPr>
          <w:b/>
          <w:snapToGrid w:val="0"/>
        </w:rPr>
        <w:t>UZAVÍRAJÍ SPOLU T</w:t>
      </w:r>
      <w:r w:rsidR="00517A2D" w:rsidRPr="00583D57">
        <w:rPr>
          <w:b/>
          <w:snapToGrid w:val="0"/>
        </w:rPr>
        <w:t>EN</w:t>
      </w:r>
      <w:r w:rsidRPr="00583D57">
        <w:rPr>
          <w:b/>
          <w:snapToGrid w:val="0"/>
        </w:rPr>
        <w:t xml:space="preserve">TO </w:t>
      </w:r>
      <w:r w:rsidR="00662281" w:rsidRPr="00583D57">
        <w:rPr>
          <w:b/>
          <w:snapToGrid w:val="0"/>
        </w:rPr>
        <w:t>DODATEK</w:t>
      </w:r>
      <w:r w:rsidR="00765869" w:rsidRPr="00583D57">
        <w:rPr>
          <w:b/>
          <w:snapToGrid w:val="0"/>
        </w:rPr>
        <w:t xml:space="preserve"> č.1</w:t>
      </w:r>
    </w:p>
    <w:p w14:paraId="194761E2" w14:textId="77777777" w:rsidR="00936AC8" w:rsidRPr="00583D57" w:rsidRDefault="00936AC8" w:rsidP="00865324">
      <w:pPr>
        <w:jc w:val="center"/>
        <w:rPr>
          <w:b/>
          <w:snapToGrid w:val="0"/>
        </w:rPr>
      </w:pPr>
    </w:p>
    <w:p w14:paraId="6282E474" w14:textId="77777777" w:rsidR="00865324" w:rsidRPr="00583D57" w:rsidRDefault="00865324">
      <w:pPr>
        <w:numPr>
          <w:ilvl w:val="0"/>
          <w:numId w:val="7"/>
        </w:numPr>
        <w:ind w:left="284"/>
        <w:jc w:val="both"/>
        <w:rPr>
          <w:b/>
          <w:szCs w:val="22"/>
        </w:rPr>
      </w:pPr>
      <w:r w:rsidRPr="00583D57">
        <w:rPr>
          <w:b/>
          <w:szCs w:val="22"/>
        </w:rPr>
        <w:t>Úvodní ustanovení</w:t>
      </w:r>
    </w:p>
    <w:p w14:paraId="52832FAC" w14:textId="77777777" w:rsidR="00865324" w:rsidRPr="00583D57" w:rsidRDefault="00865324" w:rsidP="00865324">
      <w:pPr>
        <w:spacing w:before="120"/>
        <w:ind w:left="284"/>
        <w:jc w:val="both"/>
        <w:rPr>
          <w:szCs w:val="22"/>
        </w:rPr>
      </w:pPr>
      <w:r w:rsidRPr="00583D57">
        <w:rPr>
          <w:szCs w:val="22"/>
        </w:rPr>
        <w:t>Smluvní strany se na základě</w:t>
      </w:r>
      <w:r w:rsidR="007939E5" w:rsidRPr="00583D57">
        <w:rPr>
          <w:szCs w:val="22"/>
        </w:rPr>
        <w:t xml:space="preserve"> upřesnění cen z</w:t>
      </w:r>
      <w:r w:rsidRPr="00583D57">
        <w:rPr>
          <w:szCs w:val="22"/>
        </w:rPr>
        <w:t xml:space="preserve"> výběrového řízení dohodly na následující změně Smlouvy o po</w:t>
      </w:r>
      <w:r w:rsidR="00501178" w:rsidRPr="00583D57">
        <w:rPr>
          <w:szCs w:val="22"/>
        </w:rPr>
        <w:t>sk</w:t>
      </w:r>
      <w:r w:rsidRPr="00583D57">
        <w:rPr>
          <w:szCs w:val="22"/>
        </w:rPr>
        <w:t>ytnutí vyrovnávací platby za závazek veřejné správy č. SPA-2025-800-000132</w:t>
      </w:r>
      <w:r w:rsidR="00501178" w:rsidRPr="00583D57">
        <w:rPr>
          <w:szCs w:val="22"/>
        </w:rPr>
        <w:t>.</w:t>
      </w:r>
    </w:p>
    <w:p w14:paraId="0DC8CB27" w14:textId="77777777" w:rsidR="00865324" w:rsidRPr="00583D57" w:rsidRDefault="00865324" w:rsidP="00865324">
      <w:pPr>
        <w:rPr>
          <w:szCs w:val="22"/>
        </w:rPr>
      </w:pPr>
    </w:p>
    <w:p w14:paraId="6B265FB2" w14:textId="77777777" w:rsidR="00865324" w:rsidRPr="00583D57" w:rsidRDefault="00865324">
      <w:pPr>
        <w:numPr>
          <w:ilvl w:val="0"/>
          <w:numId w:val="7"/>
        </w:numPr>
        <w:ind w:left="284"/>
        <w:rPr>
          <w:b/>
          <w:szCs w:val="22"/>
        </w:rPr>
      </w:pPr>
      <w:r w:rsidRPr="00583D57">
        <w:rPr>
          <w:b/>
          <w:szCs w:val="22"/>
        </w:rPr>
        <w:t>Změny smlouvy</w:t>
      </w:r>
    </w:p>
    <w:p w14:paraId="3A322946" w14:textId="77777777" w:rsidR="00865324" w:rsidRPr="00583D57" w:rsidRDefault="00865324" w:rsidP="00865324">
      <w:pPr>
        <w:spacing w:before="120"/>
        <w:ind w:left="284"/>
        <w:jc w:val="both"/>
        <w:rPr>
          <w:szCs w:val="22"/>
        </w:rPr>
      </w:pPr>
      <w:r w:rsidRPr="00583D57">
        <w:rPr>
          <w:szCs w:val="22"/>
        </w:rPr>
        <w:t xml:space="preserve">Smlouva </w:t>
      </w:r>
      <w:r w:rsidR="00501178" w:rsidRPr="00583D57">
        <w:rPr>
          <w:szCs w:val="22"/>
        </w:rPr>
        <w:t xml:space="preserve">o vyrovnávací platbě </w:t>
      </w:r>
      <w:r w:rsidRPr="00583D57">
        <w:rPr>
          <w:szCs w:val="22"/>
        </w:rPr>
        <w:t>č.</w:t>
      </w:r>
      <w:r w:rsidR="00494EFD" w:rsidRPr="00583D57">
        <w:rPr>
          <w:szCs w:val="22"/>
        </w:rPr>
        <w:t xml:space="preserve"> </w:t>
      </w:r>
      <w:r w:rsidRPr="00583D57">
        <w:rPr>
          <w:szCs w:val="22"/>
        </w:rPr>
        <w:t>smlouvy SPA-</w:t>
      </w:r>
      <w:r w:rsidR="00501178" w:rsidRPr="00583D57">
        <w:rPr>
          <w:szCs w:val="22"/>
        </w:rPr>
        <w:t>2025-800-000132</w:t>
      </w:r>
      <w:r w:rsidRPr="00583D57">
        <w:rPr>
          <w:szCs w:val="22"/>
        </w:rPr>
        <w:t xml:space="preserve"> se dohodou smluvních stran tohoto dodatku mění takto:</w:t>
      </w:r>
    </w:p>
    <w:p w14:paraId="316634C7" w14:textId="77777777" w:rsidR="00F720E0" w:rsidRPr="00583D57" w:rsidRDefault="00F720E0" w:rsidP="00E11E9B">
      <w:pPr>
        <w:rPr>
          <w:b/>
          <w:snapToGrid w:val="0"/>
        </w:rPr>
      </w:pPr>
    </w:p>
    <w:p w14:paraId="390381AC" w14:textId="77777777" w:rsidR="00517A2D" w:rsidRPr="00583D57" w:rsidRDefault="00517A2D" w:rsidP="00F720E0">
      <w:pPr>
        <w:jc w:val="center"/>
        <w:rPr>
          <w:b/>
          <w:snapToGrid w:val="0"/>
        </w:rPr>
      </w:pPr>
    </w:p>
    <w:p w14:paraId="569272FB" w14:textId="77777777" w:rsidR="00E44AFE" w:rsidRPr="00583D57" w:rsidRDefault="00E44AFE" w:rsidP="00E44AFE">
      <w:pPr>
        <w:spacing w:after="120"/>
        <w:jc w:val="both"/>
      </w:pPr>
      <w:bookmarkStart w:id="7" w:name="_Hlk492629770"/>
    </w:p>
    <w:p w14:paraId="4B51FCAC" w14:textId="77777777" w:rsidR="00501178" w:rsidRPr="00583D57" w:rsidRDefault="00501178">
      <w:pPr>
        <w:numPr>
          <w:ilvl w:val="0"/>
          <w:numId w:val="12"/>
        </w:numPr>
        <w:rPr>
          <w:szCs w:val="22"/>
        </w:rPr>
      </w:pPr>
      <w:r w:rsidRPr="00583D57">
        <w:rPr>
          <w:b/>
          <w:szCs w:val="22"/>
        </w:rPr>
        <w:lastRenderedPageBreak/>
        <w:t>Článek 2.4 Předpokládané finanční náklady a jejich rozdělení</w:t>
      </w:r>
      <w:r w:rsidR="00CD27BD" w:rsidRPr="00583D57">
        <w:rPr>
          <w:b/>
          <w:szCs w:val="22"/>
        </w:rPr>
        <w:t>,</w:t>
      </w:r>
      <w:r w:rsidRPr="00583D57">
        <w:rPr>
          <w:szCs w:val="22"/>
        </w:rPr>
        <w:t xml:space="preserve"> </w:t>
      </w:r>
      <w:r w:rsidR="00CD27BD" w:rsidRPr="00583D57">
        <w:rPr>
          <w:szCs w:val="22"/>
        </w:rPr>
        <w:t>odstavce</w:t>
      </w:r>
      <w:r w:rsidRPr="00583D57">
        <w:rPr>
          <w:szCs w:val="22"/>
        </w:rPr>
        <w:t xml:space="preserve"> 2.4.1. a</w:t>
      </w:r>
      <w:r w:rsidR="00936AC8" w:rsidRPr="00583D57">
        <w:rPr>
          <w:szCs w:val="22"/>
        </w:rPr>
        <w:t xml:space="preserve"> 2.4.2. </w:t>
      </w:r>
      <w:r w:rsidRPr="00583D57">
        <w:rPr>
          <w:szCs w:val="22"/>
        </w:rPr>
        <w:t>se ruší a nahrazují následujícím zněním:</w:t>
      </w:r>
    </w:p>
    <w:p w14:paraId="23572522" w14:textId="77777777" w:rsidR="00501178" w:rsidRPr="00583D57" w:rsidRDefault="00501178">
      <w:pPr>
        <w:numPr>
          <w:ilvl w:val="2"/>
          <w:numId w:val="6"/>
        </w:numPr>
        <w:spacing w:before="240" w:after="60"/>
        <w:ind w:left="1843" w:hanging="1080"/>
        <w:outlineLvl w:val="2"/>
      </w:pPr>
      <w:r w:rsidRPr="00583D57">
        <w:t>Finanční náklady Projektu – předpoklad (ceny bez DPH) jsou následující:</w:t>
      </w:r>
    </w:p>
    <w:p w14:paraId="61384A3D" w14:textId="77777777" w:rsidR="00501178" w:rsidRPr="00583D57" w:rsidRDefault="00501178" w:rsidP="00501178">
      <w:pPr>
        <w:ind w:left="1134"/>
      </w:pPr>
    </w:p>
    <w:p w14:paraId="4784EB8A" w14:textId="77777777" w:rsidR="00501178" w:rsidRPr="00583D57" w:rsidRDefault="00501178" w:rsidP="00501178">
      <w:pPr>
        <w:tabs>
          <w:tab w:val="right" w:pos="9070"/>
        </w:tabs>
        <w:ind w:left="1134"/>
      </w:pPr>
      <w:r w:rsidRPr="00583D57">
        <w:t>Celkové náklady stavebních prací</w:t>
      </w:r>
      <w:r w:rsidR="00936AC8" w:rsidRPr="00583D57">
        <w:t xml:space="preserve"> dle VŘ</w:t>
      </w:r>
      <w:r w:rsidRPr="00583D57">
        <w:tab/>
      </w:r>
      <w:r w:rsidR="00936AC8" w:rsidRPr="00583D57">
        <w:t xml:space="preserve"> </w:t>
      </w:r>
      <w:r w:rsidR="00936AC8" w:rsidRPr="00583D57">
        <w:rPr>
          <w:b/>
          <w:bCs/>
        </w:rPr>
        <w:t>4 496 036,36</w:t>
      </w:r>
      <w:r w:rsidRPr="00583D57">
        <w:rPr>
          <w:b/>
          <w:bCs/>
        </w:rPr>
        <w:t xml:space="preserve"> Kč</w:t>
      </w:r>
      <w:r w:rsidRPr="00583D57">
        <w:t xml:space="preserve"> </w:t>
      </w:r>
    </w:p>
    <w:p w14:paraId="514CDDC1" w14:textId="77777777" w:rsidR="00501178" w:rsidRPr="00583D57" w:rsidRDefault="00501178" w:rsidP="00501178">
      <w:pPr>
        <w:tabs>
          <w:tab w:val="right" w:pos="9070"/>
        </w:tabs>
        <w:ind w:left="1134"/>
      </w:pPr>
      <w:r w:rsidRPr="00583D57">
        <w:t>Technický dozor</w:t>
      </w:r>
      <w:r w:rsidRPr="00583D57">
        <w:tab/>
      </w:r>
      <w:r w:rsidRPr="00583D57">
        <w:rPr>
          <w:b/>
          <w:bCs/>
        </w:rPr>
        <w:t>100</w:t>
      </w:r>
      <w:r w:rsidR="00936AC8" w:rsidRPr="00583D57">
        <w:rPr>
          <w:b/>
          <w:bCs/>
        </w:rPr>
        <w:t> </w:t>
      </w:r>
      <w:r w:rsidRPr="00583D57">
        <w:rPr>
          <w:b/>
          <w:bCs/>
        </w:rPr>
        <w:t>000</w:t>
      </w:r>
      <w:r w:rsidR="00936AC8" w:rsidRPr="00583D57">
        <w:rPr>
          <w:b/>
          <w:bCs/>
        </w:rPr>
        <w:t>,00</w:t>
      </w:r>
      <w:r w:rsidRPr="00583D57">
        <w:rPr>
          <w:b/>
        </w:rPr>
        <w:t xml:space="preserve"> </w:t>
      </w:r>
      <w:r w:rsidRPr="00583D57">
        <w:t>Kč</w:t>
      </w:r>
    </w:p>
    <w:p w14:paraId="0CE4200A" w14:textId="77777777" w:rsidR="00501178" w:rsidRPr="00583D57" w:rsidRDefault="00501178" w:rsidP="00501178">
      <w:pPr>
        <w:tabs>
          <w:tab w:val="right" w:pos="9070"/>
        </w:tabs>
        <w:ind w:left="1134"/>
      </w:pPr>
      <w:r w:rsidRPr="00583D57">
        <w:t>Koordinátor BOZP</w:t>
      </w:r>
      <w:r w:rsidRPr="00583D57">
        <w:tab/>
      </w:r>
      <w:r w:rsidRPr="00583D57">
        <w:rPr>
          <w:b/>
        </w:rPr>
        <w:t>0</w:t>
      </w:r>
      <w:r w:rsidRPr="00583D57">
        <w:t xml:space="preserve"> Kč</w:t>
      </w:r>
    </w:p>
    <w:p w14:paraId="26ADDAD4" w14:textId="77777777" w:rsidR="00501178" w:rsidRPr="00583D57" w:rsidRDefault="00501178" w:rsidP="00501178">
      <w:pPr>
        <w:tabs>
          <w:tab w:val="right" w:pos="9072"/>
        </w:tabs>
        <w:ind w:left="1134"/>
      </w:pPr>
      <w:r w:rsidRPr="00583D57">
        <w:t>Interní náklady (koordinace, evidence atd.)</w:t>
      </w:r>
      <w:r w:rsidRPr="00583D57">
        <w:tab/>
      </w:r>
      <w:r w:rsidRPr="00583D57">
        <w:rPr>
          <w:b/>
          <w:bCs/>
        </w:rPr>
        <w:t>20</w:t>
      </w:r>
      <w:r w:rsidR="00936AC8" w:rsidRPr="00583D57">
        <w:rPr>
          <w:b/>
        </w:rPr>
        <w:t> </w:t>
      </w:r>
      <w:r w:rsidRPr="00583D57">
        <w:rPr>
          <w:b/>
        </w:rPr>
        <w:t>000</w:t>
      </w:r>
      <w:r w:rsidR="00936AC8" w:rsidRPr="00583D57">
        <w:rPr>
          <w:b/>
        </w:rPr>
        <w:t>,00</w:t>
      </w:r>
      <w:r w:rsidRPr="00583D57">
        <w:rPr>
          <w:b/>
        </w:rPr>
        <w:t xml:space="preserve"> </w:t>
      </w:r>
      <w:r w:rsidRPr="00583D57">
        <w:t>Kč</w:t>
      </w:r>
    </w:p>
    <w:p w14:paraId="76B0BD85" w14:textId="77777777" w:rsidR="00501178" w:rsidRPr="00583D57" w:rsidRDefault="00501178" w:rsidP="00501178">
      <w:pPr>
        <w:tabs>
          <w:tab w:val="right" w:pos="9070"/>
        </w:tabs>
        <w:ind w:left="1134"/>
      </w:pPr>
      <w:r w:rsidRPr="00583D57">
        <w:t>Výběrové řízení</w:t>
      </w:r>
      <w:r w:rsidRPr="00583D57">
        <w:tab/>
      </w:r>
      <w:r w:rsidRPr="00583D57">
        <w:rPr>
          <w:b/>
        </w:rPr>
        <w:t xml:space="preserve">0 </w:t>
      </w:r>
      <w:r w:rsidRPr="00583D57">
        <w:t>Kč</w:t>
      </w:r>
    </w:p>
    <w:p w14:paraId="75639498" w14:textId="77777777" w:rsidR="00501178" w:rsidRPr="00583D57" w:rsidRDefault="00501178" w:rsidP="00501178">
      <w:pPr>
        <w:tabs>
          <w:tab w:val="right" w:pos="9070"/>
        </w:tabs>
        <w:ind w:left="1134"/>
      </w:pPr>
      <w:r w:rsidRPr="00583D57">
        <w:t>Náklady na služebnost mimo Město (Obec)</w:t>
      </w:r>
      <w:r w:rsidRPr="00583D57">
        <w:tab/>
      </w:r>
      <w:r w:rsidRPr="00583D57">
        <w:rPr>
          <w:b/>
        </w:rPr>
        <w:t xml:space="preserve">0 </w:t>
      </w:r>
      <w:r w:rsidRPr="00583D57">
        <w:t>Kč</w:t>
      </w:r>
    </w:p>
    <w:p w14:paraId="08488009" w14:textId="77777777" w:rsidR="00501178" w:rsidRPr="00583D57" w:rsidRDefault="00501178" w:rsidP="00501178">
      <w:pPr>
        <w:tabs>
          <w:tab w:val="right" w:pos="9070"/>
        </w:tabs>
        <w:ind w:left="1134"/>
      </w:pPr>
      <w:r w:rsidRPr="00583D57">
        <w:t>Správní poplatky</w:t>
      </w:r>
      <w:r w:rsidRPr="00583D57">
        <w:tab/>
      </w:r>
      <w:r w:rsidRPr="00583D57">
        <w:rPr>
          <w:b/>
          <w:bCs/>
        </w:rPr>
        <w:t>10</w:t>
      </w:r>
      <w:r w:rsidR="00936AC8" w:rsidRPr="00583D57">
        <w:rPr>
          <w:b/>
        </w:rPr>
        <w:t> </w:t>
      </w:r>
      <w:r w:rsidRPr="00583D57">
        <w:rPr>
          <w:b/>
        </w:rPr>
        <w:t>000</w:t>
      </w:r>
      <w:r w:rsidR="00936AC8" w:rsidRPr="00583D57">
        <w:rPr>
          <w:b/>
        </w:rPr>
        <w:t>,00</w:t>
      </w:r>
      <w:r w:rsidRPr="00583D57">
        <w:rPr>
          <w:b/>
        </w:rPr>
        <w:t xml:space="preserve"> </w:t>
      </w:r>
      <w:r w:rsidRPr="00583D57">
        <w:t>Kč</w:t>
      </w:r>
    </w:p>
    <w:p w14:paraId="606493A3" w14:textId="77777777" w:rsidR="00501178" w:rsidRPr="00583D57" w:rsidRDefault="00501178" w:rsidP="00501178">
      <w:pPr>
        <w:tabs>
          <w:tab w:val="right" w:pos="9070"/>
        </w:tabs>
        <w:ind w:left="1134"/>
      </w:pPr>
      <w:r w:rsidRPr="00583D57">
        <w:t>Geodetické zaměření a geometrický plán pro služebnosti</w:t>
      </w:r>
      <w:r w:rsidRPr="00583D57">
        <w:tab/>
      </w:r>
      <w:r w:rsidRPr="00583D57">
        <w:rPr>
          <w:b/>
          <w:bCs/>
        </w:rPr>
        <w:t>40</w:t>
      </w:r>
      <w:r w:rsidR="00936AC8" w:rsidRPr="00583D57">
        <w:rPr>
          <w:b/>
          <w:bCs/>
        </w:rPr>
        <w:t> </w:t>
      </w:r>
      <w:r w:rsidRPr="00583D57">
        <w:rPr>
          <w:b/>
        </w:rPr>
        <w:t>000</w:t>
      </w:r>
      <w:r w:rsidR="00936AC8" w:rsidRPr="00583D57">
        <w:rPr>
          <w:b/>
        </w:rPr>
        <w:t>,00</w:t>
      </w:r>
      <w:r w:rsidRPr="00583D57">
        <w:rPr>
          <w:b/>
        </w:rPr>
        <w:t xml:space="preserve"> </w:t>
      </w:r>
      <w:r w:rsidRPr="00583D57">
        <w:t>Kč</w:t>
      </w:r>
    </w:p>
    <w:p w14:paraId="0D80C12A" w14:textId="77777777" w:rsidR="00501178" w:rsidRPr="00583D57" w:rsidRDefault="00501178" w:rsidP="00501178">
      <w:pPr>
        <w:tabs>
          <w:tab w:val="right" w:pos="9070"/>
        </w:tabs>
        <w:ind w:left="1134"/>
      </w:pPr>
      <w:r w:rsidRPr="00583D57">
        <w:t>Archeologický dohled, pokud je relevantní</w:t>
      </w:r>
      <w:r w:rsidRPr="00583D57">
        <w:tab/>
      </w:r>
      <w:r w:rsidRPr="00583D57">
        <w:rPr>
          <w:b/>
          <w:bCs/>
        </w:rPr>
        <w:t>10</w:t>
      </w:r>
      <w:r w:rsidR="00936AC8" w:rsidRPr="00583D57">
        <w:rPr>
          <w:b/>
          <w:bCs/>
        </w:rPr>
        <w:t> </w:t>
      </w:r>
      <w:r w:rsidRPr="00583D57">
        <w:rPr>
          <w:b/>
          <w:bCs/>
        </w:rPr>
        <w:t>000</w:t>
      </w:r>
      <w:r w:rsidR="00936AC8" w:rsidRPr="00583D57">
        <w:rPr>
          <w:b/>
          <w:bCs/>
        </w:rPr>
        <w:t>,00</w:t>
      </w:r>
      <w:r w:rsidRPr="00583D57">
        <w:rPr>
          <w:b/>
        </w:rPr>
        <w:t xml:space="preserve"> </w:t>
      </w:r>
      <w:r w:rsidRPr="00583D57">
        <w:t>Kč</w:t>
      </w:r>
    </w:p>
    <w:p w14:paraId="1F7F1FC8" w14:textId="77777777" w:rsidR="00501178" w:rsidRPr="00583D57" w:rsidRDefault="00501178" w:rsidP="00501178">
      <w:pPr>
        <w:tabs>
          <w:tab w:val="right" w:pos="9070"/>
        </w:tabs>
        <w:ind w:left="1134"/>
      </w:pPr>
      <w:r w:rsidRPr="00583D57">
        <w:t>------------------------------------------------------------------------------------------------------------</w:t>
      </w:r>
    </w:p>
    <w:p w14:paraId="6AF305FC" w14:textId="77777777" w:rsidR="00501178" w:rsidRPr="00583D57" w:rsidRDefault="00501178" w:rsidP="00501178">
      <w:pPr>
        <w:tabs>
          <w:tab w:val="right" w:pos="9070"/>
        </w:tabs>
        <w:ind w:left="1134"/>
        <w:rPr>
          <w:b/>
          <w:bCs/>
        </w:rPr>
      </w:pPr>
      <w:r w:rsidRPr="00583D57">
        <w:rPr>
          <w:b/>
          <w:bCs/>
        </w:rPr>
        <w:t xml:space="preserve">CELKEM </w:t>
      </w:r>
      <w:r w:rsidRPr="00583D57">
        <w:tab/>
      </w:r>
      <w:r w:rsidR="00DF1156" w:rsidRPr="00583D57">
        <w:rPr>
          <w:b/>
          <w:bCs/>
        </w:rPr>
        <w:t>4 676 036</w:t>
      </w:r>
      <w:r w:rsidR="00936AC8" w:rsidRPr="00583D57">
        <w:rPr>
          <w:b/>
          <w:bCs/>
        </w:rPr>
        <w:t>,</w:t>
      </w:r>
      <w:r w:rsidR="00DF1156" w:rsidRPr="00583D57">
        <w:rPr>
          <w:b/>
          <w:bCs/>
        </w:rPr>
        <w:t>36</w:t>
      </w:r>
      <w:r w:rsidRPr="00583D57">
        <w:rPr>
          <w:b/>
        </w:rPr>
        <w:t xml:space="preserve"> Kč</w:t>
      </w:r>
    </w:p>
    <w:p w14:paraId="08397595" w14:textId="77777777" w:rsidR="00501178" w:rsidRPr="00583D57" w:rsidRDefault="00501178">
      <w:pPr>
        <w:numPr>
          <w:ilvl w:val="2"/>
          <w:numId w:val="6"/>
        </w:numPr>
        <w:spacing w:before="240" w:after="60"/>
        <w:ind w:left="1418" w:hanging="709"/>
        <w:outlineLvl w:val="2"/>
      </w:pPr>
      <w:r w:rsidRPr="00583D57">
        <w:t>Smluvní strany se dohodly na tom, že pro účely Projektu jsou jejich podíly na Projektu následující:</w:t>
      </w:r>
    </w:p>
    <w:p w14:paraId="1F60914C" w14:textId="77777777" w:rsidR="007939E5" w:rsidRPr="00583D57" w:rsidRDefault="007939E5" w:rsidP="007939E5">
      <w:pPr>
        <w:pStyle w:val="Nadpis4"/>
        <w:ind w:left="1701"/>
        <w:jc w:val="both"/>
      </w:pPr>
      <w:r w:rsidRPr="00583D57">
        <w:t>Podíl CHEVAK Cheb, a.s. na vodovod odpovídá pevné částce na rozvojové investici</w:t>
      </w:r>
      <w:r w:rsidRPr="00583D57" w:rsidDel="00D61A6D">
        <w:t xml:space="preserve"> </w:t>
      </w:r>
      <w:r w:rsidRPr="00583D57">
        <w:rPr>
          <w:b/>
        </w:rPr>
        <w:t>313 400 Kč (</w:t>
      </w:r>
      <w:r w:rsidRPr="00583D57">
        <w:t>slovy</w:t>
      </w:r>
      <w:r w:rsidRPr="00583D57">
        <w:rPr>
          <w:b/>
        </w:rPr>
        <w:t xml:space="preserve"> tři sta třináct tisíc čtyřista </w:t>
      </w:r>
      <w:r w:rsidRPr="00583D57">
        <w:t>korun českých</w:t>
      </w:r>
      <w:r w:rsidRPr="00583D57">
        <w:rPr>
          <w:b/>
        </w:rPr>
        <w:t>).</w:t>
      </w:r>
      <w:r w:rsidRPr="00583D57">
        <w:t xml:space="preserve"> Částka je vypočtena z počtu </w:t>
      </w:r>
      <w:r w:rsidRPr="00583D57">
        <w:rPr>
          <w:b/>
        </w:rPr>
        <w:t>50</w:t>
      </w:r>
      <w:r w:rsidRPr="00583D57">
        <w:t xml:space="preserve"> nově napojených obyvatel – 20 stávajících RD (dle PD a žádosti, kteří budou službu zásobování pitnou využívat, a příspěvku na rozvojovou investici na 1 obyvatele na vodné uvedeného v odstavci D preambule této smlouvy). </w:t>
      </w:r>
    </w:p>
    <w:p w14:paraId="56B2E4FA" w14:textId="77777777" w:rsidR="007939E5" w:rsidRPr="00583D57" w:rsidRDefault="007939E5" w:rsidP="00901046">
      <w:pPr>
        <w:pStyle w:val="Nadpis4"/>
        <w:tabs>
          <w:tab w:val="right" w:pos="9070"/>
        </w:tabs>
        <w:ind w:left="1701"/>
      </w:pPr>
      <w:r w:rsidRPr="00583D57">
        <w:t xml:space="preserve">Podíl Města je v předpokládané výši </w:t>
      </w:r>
      <w:r w:rsidRPr="00583D57">
        <w:rPr>
          <w:b/>
          <w:bCs/>
        </w:rPr>
        <w:t xml:space="preserve">4 362 636,36 Kč. </w:t>
      </w:r>
      <w:r w:rsidRPr="00583D57">
        <w:t xml:space="preserve">Z toho částka odpovídající Vyrovnávací platbě za realizaci vodovodů je ve výši </w:t>
      </w:r>
      <w:r w:rsidR="003200C4" w:rsidRPr="00583D57">
        <w:rPr>
          <w:b/>
          <w:bCs/>
        </w:rPr>
        <w:t>2 743 626,87</w:t>
      </w:r>
      <w:r w:rsidR="00206E11" w:rsidRPr="00583D57">
        <w:rPr>
          <w:b/>
          <w:bCs/>
        </w:rPr>
        <w:t xml:space="preserve"> Kč</w:t>
      </w:r>
      <w:r w:rsidR="00206E11" w:rsidRPr="00583D57">
        <w:t xml:space="preserve">. Částka za realizaci vodovodních přípojek ve výši </w:t>
      </w:r>
      <w:r w:rsidR="00206E11" w:rsidRPr="00583D57">
        <w:rPr>
          <w:b/>
          <w:bCs/>
        </w:rPr>
        <w:t>1 619 009,49 Kč</w:t>
      </w:r>
      <w:r w:rsidR="00206E11" w:rsidRPr="00583D57">
        <w:t xml:space="preserve"> </w:t>
      </w:r>
      <w:r w:rsidR="00CD27BD" w:rsidRPr="00583D57">
        <w:t xml:space="preserve">bude </w:t>
      </w:r>
      <w:r w:rsidR="00206E11" w:rsidRPr="00583D57">
        <w:t>Městu</w:t>
      </w:r>
      <w:r w:rsidR="003200C4" w:rsidRPr="00583D57">
        <w:t xml:space="preserve"> </w:t>
      </w:r>
      <w:r w:rsidR="00206E11" w:rsidRPr="00583D57">
        <w:t>přefakturována v plné výši s připočtením příslušného DPH.</w:t>
      </w:r>
    </w:p>
    <w:p w14:paraId="280738E4" w14:textId="77777777" w:rsidR="00501178" w:rsidRPr="00583D57" w:rsidRDefault="00501178" w:rsidP="007A59DD">
      <w:pPr>
        <w:tabs>
          <w:tab w:val="right" w:pos="9070"/>
        </w:tabs>
        <w:autoSpaceDE w:val="0"/>
        <w:autoSpaceDN w:val="0"/>
        <w:adjustRightInd w:val="0"/>
        <w:rPr>
          <w:szCs w:val="24"/>
        </w:rPr>
      </w:pPr>
    </w:p>
    <w:p w14:paraId="381E5626" w14:textId="77777777" w:rsidR="00440266" w:rsidRPr="00583D57" w:rsidRDefault="00440266">
      <w:pPr>
        <w:numPr>
          <w:ilvl w:val="0"/>
          <w:numId w:val="12"/>
        </w:numPr>
        <w:rPr>
          <w:szCs w:val="22"/>
        </w:rPr>
      </w:pPr>
      <w:bookmarkStart w:id="8" w:name="_Hlk210301663"/>
      <w:r w:rsidRPr="00583D57">
        <w:rPr>
          <w:b/>
          <w:szCs w:val="22"/>
        </w:rPr>
        <w:t>Článek 2.5 Zajištění finančních prostředků</w:t>
      </w:r>
      <w:r w:rsidR="003200C4" w:rsidRPr="00583D57">
        <w:rPr>
          <w:szCs w:val="22"/>
        </w:rPr>
        <w:t>, odstavce</w:t>
      </w:r>
      <w:r w:rsidRPr="00583D57">
        <w:rPr>
          <w:szCs w:val="22"/>
        </w:rPr>
        <w:t xml:space="preserve"> 2.5.1. a 2.5.2. se ruší a nahrazují následujícím zněním:</w:t>
      </w:r>
    </w:p>
    <w:bookmarkEnd w:id="8"/>
    <w:p w14:paraId="7EDBC90A" w14:textId="77777777" w:rsidR="00440266" w:rsidRPr="00583D57" w:rsidRDefault="00440266">
      <w:pPr>
        <w:pStyle w:val="Nadpis3"/>
        <w:numPr>
          <w:ilvl w:val="2"/>
          <w:numId w:val="8"/>
        </w:numPr>
        <w:ind w:left="1418" w:hanging="567"/>
        <w:jc w:val="both"/>
      </w:pPr>
      <w:r w:rsidRPr="00583D57">
        <w:t>Město má pro Projekt připraveny rámcové finanční prostředky ve výši</w:t>
      </w:r>
      <w:r w:rsidRPr="00583D57">
        <w:rPr>
          <w:b/>
        </w:rPr>
        <w:t xml:space="preserve"> </w:t>
      </w:r>
      <w:r w:rsidR="003200C4" w:rsidRPr="00583D57">
        <w:rPr>
          <w:b/>
          <w:bCs/>
        </w:rPr>
        <w:t>2 743 626,87 Kč</w:t>
      </w:r>
      <w:r w:rsidR="00206E11" w:rsidRPr="00583D57">
        <w:t xml:space="preserve"> </w:t>
      </w:r>
      <w:r w:rsidRPr="00583D57">
        <w:t>(Vyrovnávací platba).</w:t>
      </w:r>
    </w:p>
    <w:p w14:paraId="50BC91A6" w14:textId="77777777" w:rsidR="00440266" w:rsidRPr="00583D57" w:rsidRDefault="00440266">
      <w:pPr>
        <w:pStyle w:val="Nadpis3"/>
        <w:numPr>
          <w:ilvl w:val="2"/>
          <w:numId w:val="8"/>
        </w:numPr>
        <w:ind w:left="1418" w:hanging="567"/>
        <w:jc w:val="both"/>
      </w:pPr>
      <w:r w:rsidRPr="00583D57">
        <w:t xml:space="preserve">Předpokládané celkové finanční náklady na realizaci Projektu činí </w:t>
      </w:r>
      <w:r w:rsidR="00DF1156" w:rsidRPr="00583D57">
        <w:rPr>
          <w:b/>
          <w:bCs/>
        </w:rPr>
        <w:t>4 676 036,36</w:t>
      </w:r>
      <w:r w:rsidRPr="00583D57">
        <w:rPr>
          <w:b/>
        </w:rPr>
        <w:t xml:space="preserve"> </w:t>
      </w:r>
      <w:r w:rsidRPr="00583D57">
        <w:rPr>
          <w:b/>
          <w:bCs/>
        </w:rPr>
        <w:t>Kč</w:t>
      </w:r>
      <w:r w:rsidRPr="00583D57">
        <w:t xml:space="preserve"> s tím, že jejich pokrytí se přepokládá:</w:t>
      </w:r>
    </w:p>
    <w:p w14:paraId="6D2C6172" w14:textId="77777777" w:rsidR="001E26B5" w:rsidRPr="00583D57" w:rsidRDefault="001E26B5">
      <w:pPr>
        <w:pStyle w:val="Nadpis4"/>
        <w:numPr>
          <w:ilvl w:val="3"/>
          <w:numId w:val="10"/>
        </w:numPr>
        <w:tabs>
          <w:tab w:val="right" w:pos="7655"/>
        </w:tabs>
      </w:pPr>
      <w:r w:rsidRPr="00583D57">
        <w:t xml:space="preserve">Příspěvek CHEVAK Cheb, a.s. ve výši </w:t>
      </w:r>
      <w:r w:rsidR="00531EE4" w:rsidRPr="00583D57">
        <w:tab/>
      </w:r>
      <w:r w:rsidRPr="00583D57">
        <w:rPr>
          <w:b/>
        </w:rPr>
        <w:t>313</w:t>
      </w:r>
      <w:r w:rsidR="00531EE4" w:rsidRPr="00583D57">
        <w:rPr>
          <w:b/>
        </w:rPr>
        <w:t> </w:t>
      </w:r>
      <w:r w:rsidRPr="00583D57">
        <w:rPr>
          <w:b/>
        </w:rPr>
        <w:t>400</w:t>
      </w:r>
      <w:r w:rsidR="00531EE4" w:rsidRPr="00583D57">
        <w:rPr>
          <w:b/>
        </w:rPr>
        <w:t>,00</w:t>
      </w:r>
      <w:r w:rsidRPr="00583D57">
        <w:rPr>
          <w:b/>
        </w:rPr>
        <w:t xml:space="preserve"> Kč</w:t>
      </w:r>
      <w:r w:rsidRPr="00583D57">
        <w:t>.</w:t>
      </w:r>
    </w:p>
    <w:p w14:paraId="5AA351F1" w14:textId="77777777" w:rsidR="001E26B5" w:rsidRPr="00583D57" w:rsidRDefault="001E26B5">
      <w:pPr>
        <w:pStyle w:val="Nadpis4"/>
        <w:numPr>
          <w:ilvl w:val="3"/>
          <w:numId w:val="10"/>
        </w:numPr>
        <w:tabs>
          <w:tab w:val="right" w:pos="7655"/>
        </w:tabs>
      </w:pPr>
      <w:r w:rsidRPr="00583D57">
        <w:t xml:space="preserve">Vyrovnávací platba od Města ve výši </w:t>
      </w:r>
      <w:r w:rsidR="00531EE4" w:rsidRPr="00583D57">
        <w:tab/>
      </w:r>
      <w:r w:rsidR="003200C4" w:rsidRPr="00583D57">
        <w:rPr>
          <w:b/>
          <w:bCs/>
        </w:rPr>
        <w:t xml:space="preserve">2 743 626,87 </w:t>
      </w:r>
      <w:r w:rsidRPr="00583D57">
        <w:rPr>
          <w:b/>
          <w:bCs/>
        </w:rPr>
        <w:t>K</w:t>
      </w:r>
      <w:r w:rsidR="00531EE4" w:rsidRPr="00583D57">
        <w:rPr>
          <w:b/>
          <w:bCs/>
        </w:rPr>
        <w:t>č</w:t>
      </w:r>
    </w:p>
    <w:p w14:paraId="468B6A62" w14:textId="77777777" w:rsidR="001E26B5" w:rsidRPr="00583D57" w:rsidRDefault="001E26B5">
      <w:pPr>
        <w:pStyle w:val="Nadpis4"/>
        <w:numPr>
          <w:ilvl w:val="3"/>
          <w:numId w:val="10"/>
        </w:numPr>
        <w:tabs>
          <w:tab w:val="right" w:pos="7655"/>
        </w:tabs>
      </w:pPr>
      <w:r w:rsidRPr="00583D57">
        <w:t xml:space="preserve">Platba za </w:t>
      </w:r>
      <w:r w:rsidR="00C33096" w:rsidRPr="00583D57">
        <w:t xml:space="preserve">realizaci </w:t>
      </w:r>
      <w:r w:rsidRPr="00583D57">
        <w:t>vodovodní</w:t>
      </w:r>
      <w:r w:rsidR="00C33096" w:rsidRPr="00583D57">
        <w:t>ch</w:t>
      </w:r>
      <w:r w:rsidRPr="00583D57">
        <w:t xml:space="preserve"> přípoj</w:t>
      </w:r>
      <w:r w:rsidR="00C33096" w:rsidRPr="00583D57">
        <w:t>ek</w:t>
      </w:r>
      <w:r w:rsidR="00531EE4" w:rsidRPr="00583D57">
        <w:tab/>
      </w:r>
      <w:r w:rsidR="00C33096" w:rsidRPr="00583D57">
        <w:t xml:space="preserve">                </w:t>
      </w:r>
      <w:r w:rsidRPr="00583D57">
        <w:rPr>
          <w:b/>
        </w:rPr>
        <w:t xml:space="preserve">1 619 009,49 </w:t>
      </w:r>
      <w:r w:rsidRPr="00583D57">
        <w:rPr>
          <w:bCs/>
        </w:rPr>
        <w:t>Kč +</w:t>
      </w:r>
      <w:r w:rsidR="00C33096" w:rsidRPr="00583D57">
        <w:rPr>
          <w:bCs/>
        </w:rPr>
        <w:t xml:space="preserve"> </w:t>
      </w:r>
      <w:r w:rsidRPr="00583D57">
        <w:rPr>
          <w:bCs/>
        </w:rPr>
        <w:t>DPH</w:t>
      </w:r>
      <w:r w:rsidR="00C33096" w:rsidRPr="00583D57">
        <w:t>.</w:t>
      </w:r>
    </w:p>
    <w:p w14:paraId="6D7D17A7" w14:textId="77777777" w:rsidR="00501178" w:rsidRPr="00583D57" w:rsidRDefault="00501178" w:rsidP="007A59DD">
      <w:pPr>
        <w:tabs>
          <w:tab w:val="right" w:pos="9070"/>
        </w:tabs>
        <w:autoSpaceDE w:val="0"/>
        <w:autoSpaceDN w:val="0"/>
        <w:adjustRightInd w:val="0"/>
        <w:rPr>
          <w:szCs w:val="24"/>
        </w:rPr>
      </w:pPr>
    </w:p>
    <w:p w14:paraId="73014AA4" w14:textId="77777777" w:rsidR="00440266" w:rsidRPr="00583D57" w:rsidRDefault="00440266">
      <w:pPr>
        <w:numPr>
          <w:ilvl w:val="0"/>
          <w:numId w:val="12"/>
        </w:numPr>
        <w:rPr>
          <w:szCs w:val="22"/>
        </w:rPr>
      </w:pPr>
      <w:r w:rsidRPr="00583D57">
        <w:rPr>
          <w:b/>
          <w:szCs w:val="22"/>
        </w:rPr>
        <w:t xml:space="preserve">Článek 2.6 Termíny realizace Projektu </w:t>
      </w:r>
      <w:r w:rsidRPr="00583D57">
        <w:rPr>
          <w:szCs w:val="22"/>
        </w:rPr>
        <w:t>se ruší a nahrazuj</w:t>
      </w:r>
      <w:r w:rsidR="00C33096" w:rsidRPr="00583D57">
        <w:rPr>
          <w:szCs w:val="22"/>
        </w:rPr>
        <w:t>e</w:t>
      </w:r>
      <w:r w:rsidRPr="00583D57">
        <w:rPr>
          <w:szCs w:val="22"/>
        </w:rPr>
        <w:t xml:space="preserve"> následujícím zněním:</w:t>
      </w:r>
    </w:p>
    <w:p w14:paraId="139961DA" w14:textId="77777777" w:rsidR="00C33096" w:rsidRPr="00583D57" w:rsidRDefault="00C33096" w:rsidP="00C33096">
      <w:pPr>
        <w:ind w:left="851"/>
      </w:pPr>
    </w:p>
    <w:p w14:paraId="7E4BADCD" w14:textId="77777777" w:rsidR="00C33096" w:rsidRPr="00583D57" w:rsidRDefault="00C33096">
      <w:pPr>
        <w:numPr>
          <w:ilvl w:val="1"/>
          <w:numId w:val="8"/>
        </w:numPr>
        <w:ind w:firstLine="311"/>
      </w:pPr>
      <w:r w:rsidRPr="00583D57">
        <w:t>Termíny realizace Projektu</w:t>
      </w:r>
    </w:p>
    <w:p w14:paraId="385787DC" w14:textId="77777777" w:rsidR="00C33096" w:rsidRPr="00583D57" w:rsidRDefault="00C33096" w:rsidP="00440266">
      <w:pPr>
        <w:ind w:left="1134"/>
      </w:pPr>
    </w:p>
    <w:p w14:paraId="1103DC77" w14:textId="77777777" w:rsidR="00440266" w:rsidRPr="00583D57" w:rsidRDefault="00440266" w:rsidP="00440266">
      <w:pPr>
        <w:ind w:left="1134"/>
      </w:pPr>
      <w:r w:rsidRPr="00583D57">
        <w:t>Smluvní strany předpokládají následující časové kroky (termíny) realizace Projektu:</w:t>
      </w:r>
    </w:p>
    <w:p w14:paraId="5C2D7707" w14:textId="77777777" w:rsidR="00440266" w:rsidRPr="00583D57" w:rsidRDefault="00440266">
      <w:pPr>
        <w:pStyle w:val="Nadpis4"/>
        <w:numPr>
          <w:ilvl w:val="3"/>
          <w:numId w:val="11"/>
        </w:numPr>
        <w:tabs>
          <w:tab w:val="left" w:pos="7797"/>
        </w:tabs>
        <w:rPr>
          <w:b/>
          <w:bCs/>
        </w:rPr>
      </w:pPr>
      <w:r w:rsidRPr="00583D57">
        <w:lastRenderedPageBreak/>
        <w:t xml:space="preserve">Odsouhlasení </w:t>
      </w:r>
      <w:r w:rsidR="00531EE4" w:rsidRPr="00583D57">
        <w:t>Smlouvy</w:t>
      </w:r>
      <w:r w:rsidRPr="00583D57">
        <w:t xml:space="preserve"> v rámci zastupitelstva Města</w:t>
      </w:r>
      <w:r w:rsidR="00531EE4" w:rsidRPr="00583D57">
        <w:tab/>
      </w:r>
      <w:r w:rsidR="00936AC8" w:rsidRPr="00583D57">
        <w:rPr>
          <w:b/>
          <w:bCs/>
        </w:rPr>
        <w:t>10</w:t>
      </w:r>
      <w:r w:rsidRPr="00583D57">
        <w:rPr>
          <w:b/>
          <w:bCs/>
        </w:rPr>
        <w:t>/2025</w:t>
      </w:r>
    </w:p>
    <w:p w14:paraId="573C316A" w14:textId="77777777" w:rsidR="00440266" w:rsidRPr="00583D57" w:rsidRDefault="00440266" w:rsidP="00440266">
      <w:pPr>
        <w:pStyle w:val="Nadpis4"/>
        <w:tabs>
          <w:tab w:val="clear" w:pos="1702"/>
          <w:tab w:val="num" w:pos="1701"/>
        </w:tabs>
        <w:ind w:left="1701"/>
      </w:pPr>
      <w:r w:rsidRPr="00583D57">
        <w:t>Výběrové řízení (dokončeno)</w:t>
      </w:r>
      <w:r w:rsidRPr="00583D57">
        <w:tab/>
      </w:r>
      <w:r w:rsidRPr="00583D57">
        <w:tab/>
      </w:r>
      <w:r w:rsidRPr="00583D57">
        <w:tab/>
      </w:r>
      <w:r w:rsidRPr="00583D57">
        <w:tab/>
      </w:r>
      <w:r w:rsidRPr="00583D57">
        <w:tab/>
      </w:r>
      <w:r w:rsidR="00936AC8" w:rsidRPr="00583D57">
        <w:rPr>
          <w:b/>
          <w:bCs/>
        </w:rPr>
        <w:t>09</w:t>
      </w:r>
      <w:r w:rsidRPr="00583D57">
        <w:rPr>
          <w:b/>
          <w:bCs/>
        </w:rPr>
        <w:t>/2025</w:t>
      </w:r>
    </w:p>
    <w:p w14:paraId="3B40A299" w14:textId="77777777" w:rsidR="00440266" w:rsidRPr="00583D57" w:rsidRDefault="00440266" w:rsidP="00440266">
      <w:pPr>
        <w:pStyle w:val="Nadpis4"/>
        <w:tabs>
          <w:tab w:val="clear" w:pos="1702"/>
          <w:tab w:val="num" w:pos="1701"/>
          <w:tab w:val="left" w:pos="7371"/>
        </w:tabs>
        <w:ind w:left="1701"/>
      </w:pPr>
      <w:r w:rsidRPr="00583D57">
        <w:t>Schválení postupu v rámci orgánů CHEVAK Cheb, a.s.</w:t>
      </w:r>
    </w:p>
    <w:p w14:paraId="39AAA16C" w14:textId="77777777" w:rsidR="00531EE4" w:rsidRPr="00583D57" w:rsidRDefault="00440266" w:rsidP="00531EE4">
      <w:pPr>
        <w:tabs>
          <w:tab w:val="left" w:pos="7371"/>
        </w:tabs>
        <w:ind w:left="4956" w:hanging="3255"/>
        <w:rPr>
          <w:b/>
        </w:rPr>
      </w:pPr>
      <w:r w:rsidRPr="00583D57">
        <w:t>– představenstvo a dozorčí rada</w:t>
      </w:r>
      <w:r w:rsidRPr="00583D57">
        <w:tab/>
      </w:r>
      <w:r w:rsidRPr="00583D57">
        <w:tab/>
      </w:r>
      <w:r w:rsidRPr="00583D57">
        <w:tab/>
      </w:r>
      <w:r w:rsidR="00BC356F" w:rsidRPr="00583D57">
        <w:t xml:space="preserve"> </w:t>
      </w:r>
      <w:r w:rsidR="00C33096" w:rsidRPr="00583D57">
        <w:rPr>
          <w:b/>
        </w:rPr>
        <w:t>0</w:t>
      </w:r>
      <w:r w:rsidRPr="00583D57">
        <w:rPr>
          <w:b/>
        </w:rPr>
        <w:t>4/2025</w:t>
      </w:r>
    </w:p>
    <w:p w14:paraId="61FF7DE8" w14:textId="77777777" w:rsidR="00531EE4" w:rsidRPr="00583D57" w:rsidRDefault="00531EE4" w:rsidP="00C87460">
      <w:pPr>
        <w:pStyle w:val="Nadpis4"/>
        <w:tabs>
          <w:tab w:val="left" w:pos="7371"/>
        </w:tabs>
        <w:ind w:left="1701"/>
        <w:rPr>
          <w:b/>
        </w:rPr>
      </w:pPr>
      <w:r w:rsidRPr="00583D57">
        <w:t xml:space="preserve">Odsouhlasení tohoto Dodatku č.1 ke smlouvě v zastupitelstvu Města </w:t>
      </w:r>
      <w:r w:rsidRPr="00583D57">
        <w:rPr>
          <w:b/>
          <w:bCs/>
        </w:rPr>
        <w:t>10/2025</w:t>
      </w:r>
    </w:p>
    <w:p w14:paraId="218E06AC" w14:textId="77777777" w:rsidR="00440266" w:rsidRPr="00583D57" w:rsidRDefault="00440266" w:rsidP="00440266">
      <w:pPr>
        <w:pStyle w:val="Nadpis4"/>
        <w:tabs>
          <w:tab w:val="clear" w:pos="1702"/>
          <w:tab w:val="num" w:pos="1701"/>
          <w:tab w:val="left" w:pos="7371"/>
        </w:tabs>
        <w:ind w:left="1701"/>
      </w:pPr>
      <w:r w:rsidRPr="00583D57">
        <w:t>Uzavření smlouvy s dodavatelem/ zhotovitelem</w:t>
      </w:r>
      <w:r w:rsidRPr="00583D57">
        <w:tab/>
      </w:r>
      <w:r w:rsidRPr="00583D57">
        <w:tab/>
      </w:r>
      <w:r w:rsidR="00936AC8" w:rsidRPr="00583D57">
        <w:rPr>
          <w:b/>
        </w:rPr>
        <w:t>10</w:t>
      </w:r>
      <w:r w:rsidRPr="00583D57">
        <w:rPr>
          <w:b/>
          <w:szCs w:val="24"/>
        </w:rPr>
        <w:t>/2025</w:t>
      </w:r>
    </w:p>
    <w:p w14:paraId="60A2C2B5" w14:textId="77777777" w:rsidR="00440266" w:rsidRPr="00583D57" w:rsidRDefault="00440266" w:rsidP="00440266">
      <w:pPr>
        <w:pStyle w:val="Nadpis4"/>
        <w:tabs>
          <w:tab w:val="clear" w:pos="1702"/>
          <w:tab w:val="num" w:pos="1701"/>
          <w:tab w:val="left" w:pos="7371"/>
        </w:tabs>
        <w:ind w:left="1701"/>
      </w:pPr>
      <w:r w:rsidRPr="00583D57">
        <w:t>Předání staveniště</w:t>
      </w:r>
      <w:r w:rsidRPr="00583D57">
        <w:tab/>
      </w:r>
      <w:r w:rsidRPr="00583D57">
        <w:tab/>
      </w:r>
      <w:r w:rsidR="00936AC8" w:rsidRPr="00583D57">
        <w:rPr>
          <w:b/>
          <w:szCs w:val="24"/>
        </w:rPr>
        <w:t>10</w:t>
      </w:r>
      <w:r w:rsidRPr="00583D57">
        <w:rPr>
          <w:b/>
          <w:szCs w:val="24"/>
        </w:rPr>
        <w:t>/2025</w:t>
      </w:r>
    </w:p>
    <w:p w14:paraId="5F148BDE" w14:textId="77777777" w:rsidR="00440266" w:rsidRPr="00583D57" w:rsidRDefault="00440266" w:rsidP="00440266">
      <w:pPr>
        <w:pStyle w:val="Nadpis4"/>
        <w:tabs>
          <w:tab w:val="clear" w:pos="1702"/>
          <w:tab w:val="num" w:pos="1701"/>
          <w:tab w:val="left" w:pos="7371"/>
        </w:tabs>
        <w:ind w:left="1701"/>
      </w:pPr>
      <w:r w:rsidRPr="00583D57">
        <w:t>Zahájení stavebních prací</w:t>
      </w:r>
      <w:r w:rsidRPr="00583D57">
        <w:tab/>
      </w:r>
      <w:r w:rsidRPr="00583D57">
        <w:tab/>
      </w:r>
      <w:r w:rsidR="00936AC8" w:rsidRPr="00583D57">
        <w:rPr>
          <w:b/>
          <w:szCs w:val="24"/>
        </w:rPr>
        <w:t>10</w:t>
      </w:r>
      <w:r w:rsidRPr="00583D57">
        <w:rPr>
          <w:b/>
          <w:szCs w:val="24"/>
        </w:rPr>
        <w:t>/2025</w:t>
      </w:r>
    </w:p>
    <w:p w14:paraId="3246B5FD" w14:textId="77777777" w:rsidR="00440266" w:rsidRPr="00583D57" w:rsidRDefault="00440266" w:rsidP="00440266">
      <w:pPr>
        <w:pStyle w:val="Nadpis4"/>
        <w:tabs>
          <w:tab w:val="clear" w:pos="1702"/>
          <w:tab w:val="num" w:pos="1701"/>
          <w:tab w:val="left" w:pos="7371"/>
        </w:tabs>
        <w:ind w:left="1701"/>
      </w:pPr>
      <w:r w:rsidRPr="00583D57">
        <w:t xml:space="preserve">Ukončení stavby </w:t>
      </w:r>
      <w:r w:rsidRPr="00583D57">
        <w:tab/>
      </w:r>
      <w:r w:rsidRPr="00583D57">
        <w:tab/>
      </w:r>
      <w:r w:rsidR="00936AC8" w:rsidRPr="00583D57">
        <w:rPr>
          <w:b/>
          <w:szCs w:val="24"/>
        </w:rPr>
        <w:t>03</w:t>
      </w:r>
      <w:r w:rsidRPr="00583D57">
        <w:rPr>
          <w:b/>
          <w:szCs w:val="24"/>
        </w:rPr>
        <w:t>/202</w:t>
      </w:r>
      <w:r w:rsidR="00936AC8" w:rsidRPr="00583D57">
        <w:rPr>
          <w:b/>
          <w:szCs w:val="24"/>
        </w:rPr>
        <w:t>6</w:t>
      </w:r>
    </w:p>
    <w:p w14:paraId="5DC08BCA" w14:textId="77777777" w:rsidR="00440266" w:rsidRPr="00583D57" w:rsidRDefault="00440266" w:rsidP="00440266">
      <w:pPr>
        <w:pStyle w:val="Nadpis4"/>
        <w:tabs>
          <w:tab w:val="clear" w:pos="1702"/>
          <w:tab w:val="num" w:pos="1701"/>
          <w:tab w:val="left" w:pos="7371"/>
        </w:tabs>
        <w:ind w:left="1701"/>
      </w:pPr>
      <w:r w:rsidRPr="00583D57">
        <w:t xml:space="preserve">Kolaudace </w:t>
      </w:r>
      <w:r w:rsidRPr="00583D57">
        <w:tab/>
      </w:r>
      <w:r w:rsidRPr="00583D57">
        <w:tab/>
      </w:r>
      <w:r w:rsidR="00936AC8" w:rsidRPr="00583D57">
        <w:rPr>
          <w:b/>
          <w:szCs w:val="24"/>
        </w:rPr>
        <w:t>06</w:t>
      </w:r>
      <w:r w:rsidRPr="00583D57">
        <w:rPr>
          <w:b/>
          <w:szCs w:val="24"/>
        </w:rPr>
        <w:t>/202</w:t>
      </w:r>
      <w:r w:rsidR="00936AC8" w:rsidRPr="00583D57">
        <w:rPr>
          <w:b/>
          <w:szCs w:val="24"/>
        </w:rPr>
        <w:t>6</w:t>
      </w:r>
    </w:p>
    <w:p w14:paraId="3EBFBF44" w14:textId="77777777" w:rsidR="00501178" w:rsidRPr="00583D57" w:rsidRDefault="00501178" w:rsidP="007A59DD">
      <w:pPr>
        <w:tabs>
          <w:tab w:val="right" w:pos="9070"/>
        </w:tabs>
        <w:autoSpaceDE w:val="0"/>
        <w:autoSpaceDN w:val="0"/>
        <w:adjustRightInd w:val="0"/>
        <w:rPr>
          <w:szCs w:val="24"/>
        </w:rPr>
      </w:pPr>
    </w:p>
    <w:p w14:paraId="5D196958" w14:textId="77777777" w:rsidR="00440266" w:rsidRPr="00583D57" w:rsidRDefault="00440266">
      <w:pPr>
        <w:numPr>
          <w:ilvl w:val="0"/>
          <w:numId w:val="12"/>
        </w:numPr>
        <w:rPr>
          <w:szCs w:val="22"/>
        </w:rPr>
      </w:pPr>
      <w:r w:rsidRPr="00583D57">
        <w:rPr>
          <w:b/>
          <w:szCs w:val="22"/>
        </w:rPr>
        <w:t>Článek 3.</w:t>
      </w:r>
      <w:r w:rsidR="00C33096" w:rsidRPr="00583D57">
        <w:rPr>
          <w:b/>
          <w:szCs w:val="22"/>
        </w:rPr>
        <w:t xml:space="preserve"> Vyrovnávací platba</w:t>
      </w:r>
      <w:r w:rsidR="00C33096" w:rsidRPr="00583D57">
        <w:rPr>
          <w:bCs/>
          <w:szCs w:val="22"/>
        </w:rPr>
        <w:t>,</w:t>
      </w:r>
      <w:r w:rsidRPr="00583D57">
        <w:rPr>
          <w:b/>
          <w:szCs w:val="22"/>
        </w:rPr>
        <w:t xml:space="preserve"> </w:t>
      </w:r>
      <w:r w:rsidRPr="00583D57">
        <w:rPr>
          <w:bCs/>
          <w:szCs w:val="22"/>
        </w:rPr>
        <w:t xml:space="preserve">odstavce </w:t>
      </w:r>
      <w:r w:rsidR="0015167D" w:rsidRPr="00583D57">
        <w:rPr>
          <w:szCs w:val="22"/>
        </w:rPr>
        <w:t>3.1.</w:t>
      </w:r>
      <w:r w:rsidR="00DF1156" w:rsidRPr="00583D57">
        <w:rPr>
          <w:szCs w:val="22"/>
        </w:rPr>
        <w:t>,</w:t>
      </w:r>
      <w:r w:rsidR="0015167D" w:rsidRPr="00583D57">
        <w:rPr>
          <w:szCs w:val="22"/>
        </w:rPr>
        <w:t xml:space="preserve"> 3.2.</w:t>
      </w:r>
      <w:r w:rsidR="00DF1156" w:rsidRPr="00583D57">
        <w:rPr>
          <w:szCs w:val="22"/>
        </w:rPr>
        <w:t xml:space="preserve"> a 3.4.</w:t>
      </w:r>
      <w:r w:rsidR="00C33096" w:rsidRPr="00583D57">
        <w:rPr>
          <w:szCs w:val="22"/>
        </w:rPr>
        <w:t xml:space="preserve"> </w:t>
      </w:r>
      <w:r w:rsidRPr="00583D57">
        <w:rPr>
          <w:szCs w:val="22"/>
        </w:rPr>
        <w:t>se ruší a nahrazují následujícím zněním:</w:t>
      </w:r>
    </w:p>
    <w:p w14:paraId="32EB4669" w14:textId="77777777" w:rsidR="0015167D" w:rsidRPr="00583D57" w:rsidRDefault="0015167D" w:rsidP="0015167D">
      <w:pPr>
        <w:autoSpaceDE w:val="0"/>
        <w:autoSpaceDN w:val="0"/>
        <w:adjustRightInd w:val="0"/>
        <w:ind w:right="5526"/>
        <w:rPr>
          <w:b/>
          <w:bCs/>
          <w:szCs w:val="24"/>
        </w:rPr>
      </w:pPr>
    </w:p>
    <w:p w14:paraId="06F90423" w14:textId="77777777" w:rsidR="00501178" w:rsidRPr="00583D57" w:rsidRDefault="0015167D" w:rsidP="00C87460">
      <w:pPr>
        <w:autoSpaceDE w:val="0"/>
        <w:autoSpaceDN w:val="0"/>
        <w:adjustRightInd w:val="0"/>
        <w:ind w:left="1418" w:right="4250" w:hanging="567"/>
        <w:rPr>
          <w:b/>
          <w:bCs/>
          <w:szCs w:val="24"/>
        </w:rPr>
      </w:pPr>
      <w:r w:rsidRPr="00583D57">
        <w:rPr>
          <w:b/>
          <w:bCs/>
          <w:szCs w:val="24"/>
        </w:rPr>
        <w:t>3.1.</w:t>
      </w:r>
      <w:r w:rsidRPr="00583D57">
        <w:rPr>
          <w:b/>
          <w:bCs/>
          <w:szCs w:val="24"/>
        </w:rPr>
        <w:tab/>
        <w:t>Výše Vyrovnávací platby</w:t>
      </w:r>
    </w:p>
    <w:p w14:paraId="1A206BF6" w14:textId="77777777" w:rsidR="0015167D" w:rsidRPr="00583D57" w:rsidRDefault="0015167D" w:rsidP="0015167D">
      <w:pPr>
        <w:ind w:left="1134" w:right="7085"/>
      </w:pPr>
    </w:p>
    <w:p w14:paraId="68DA8D83" w14:textId="77777777" w:rsidR="0015167D" w:rsidRPr="00583D57" w:rsidRDefault="0015167D" w:rsidP="0015167D">
      <w:pPr>
        <w:ind w:left="1134"/>
        <w:jc w:val="both"/>
      </w:pPr>
      <w:r w:rsidRPr="00583D57">
        <w:t xml:space="preserve">Pro účely realizace Projektu se Město Plesná zavazuje poskytnout Vyrovnávací platbu </w:t>
      </w:r>
      <w:r w:rsidR="001E26B5" w:rsidRPr="00583D57">
        <w:t xml:space="preserve">a platbu za </w:t>
      </w:r>
      <w:r w:rsidR="00C33096" w:rsidRPr="00583D57">
        <w:t xml:space="preserve">realizaci </w:t>
      </w:r>
      <w:r w:rsidR="001E26B5" w:rsidRPr="00583D57">
        <w:t>vodovodní</w:t>
      </w:r>
      <w:r w:rsidR="00C33096" w:rsidRPr="00583D57">
        <w:t>ch</w:t>
      </w:r>
      <w:r w:rsidR="001E26B5" w:rsidRPr="00583D57">
        <w:t xml:space="preserve"> přípoj</w:t>
      </w:r>
      <w:r w:rsidR="00C33096" w:rsidRPr="00583D57">
        <w:t>ek v</w:t>
      </w:r>
      <w:r w:rsidRPr="00583D57">
        <w:t xml:space="preserve"> předpokládané výši </w:t>
      </w:r>
      <w:r w:rsidR="00DF1156" w:rsidRPr="00583D57">
        <w:rPr>
          <w:b/>
          <w:bCs/>
        </w:rPr>
        <w:t>4 362 636,36</w:t>
      </w:r>
      <w:r w:rsidRPr="00583D57">
        <w:rPr>
          <w:b/>
          <w:bCs/>
        </w:rPr>
        <w:t xml:space="preserve"> </w:t>
      </w:r>
      <w:r w:rsidRPr="00583D57">
        <w:rPr>
          <w:b/>
        </w:rPr>
        <w:t>Kč</w:t>
      </w:r>
      <w:r w:rsidRPr="00583D57">
        <w:t xml:space="preserve"> s tím, že její konečná výše bude zahrnovat všechny náklady k řádnému poskytování služby zásobování pitnou vodou a souvisejícímu provedení stavby (včetně poplatků, nákladů spojených s žádostí o dotace, nákladů spojených se zřízením služebnosti pro potřeby na příslušných pozemcích, stavební dohled atd.).</w:t>
      </w:r>
    </w:p>
    <w:p w14:paraId="2373CFEE" w14:textId="77777777" w:rsidR="0015167D" w:rsidRPr="00583D57" w:rsidRDefault="0015167D" w:rsidP="0015167D">
      <w:pPr>
        <w:ind w:left="1134"/>
      </w:pPr>
    </w:p>
    <w:p w14:paraId="2CFCA22C" w14:textId="77777777" w:rsidR="0015167D" w:rsidRPr="00583D57" w:rsidRDefault="0015167D" w:rsidP="00C87460">
      <w:pPr>
        <w:autoSpaceDE w:val="0"/>
        <w:autoSpaceDN w:val="0"/>
        <w:adjustRightInd w:val="0"/>
        <w:ind w:left="1418" w:right="4250" w:hanging="567"/>
        <w:rPr>
          <w:b/>
          <w:bCs/>
        </w:rPr>
      </w:pPr>
      <w:r w:rsidRPr="00583D57">
        <w:rPr>
          <w:b/>
          <w:bCs/>
        </w:rPr>
        <w:t>3.2.</w:t>
      </w:r>
      <w:r w:rsidRPr="00583D57">
        <w:rPr>
          <w:b/>
          <w:bCs/>
        </w:rPr>
        <w:tab/>
      </w:r>
      <w:r w:rsidRPr="00583D57">
        <w:rPr>
          <w:b/>
          <w:bCs/>
          <w:szCs w:val="24"/>
        </w:rPr>
        <w:t>Schválení</w:t>
      </w:r>
      <w:r w:rsidRPr="00583D57">
        <w:rPr>
          <w:b/>
          <w:bCs/>
        </w:rPr>
        <w:t xml:space="preserve"> Vyrovnávací platby</w:t>
      </w:r>
    </w:p>
    <w:p w14:paraId="72E63B1D" w14:textId="77777777" w:rsidR="0015167D" w:rsidRPr="00583D57" w:rsidRDefault="0015167D" w:rsidP="0015167D">
      <w:pPr>
        <w:ind w:left="1134" w:hanging="1134"/>
        <w:rPr>
          <w:b/>
          <w:bCs/>
        </w:rPr>
      </w:pPr>
    </w:p>
    <w:p w14:paraId="0576AC2B" w14:textId="77777777" w:rsidR="0015167D" w:rsidRPr="00583D57" w:rsidRDefault="0015167D" w:rsidP="0015167D">
      <w:pPr>
        <w:ind w:left="1134"/>
        <w:jc w:val="both"/>
      </w:pPr>
      <w:r w:rsidRPr="00583D57">
        <w:t>Uzavření této Smlouvy</w:t>
      </w:r>
      <w:r w:rsidR="00803B48" w:rsidRPr="00583D57">
        <w:t xml:space="preserve"> ve znění Dodatku č.1</w:t>
      </w:r>
      <w:r w:rsidRPr="00583D57">
        <w:t xml:space="preserve"> a výše Vyrovnávací platby</w:t>
      </w:r>
      <w:r w:rsidR="001E26B5" w:rsidRPr="00583D57">
        <w:t xml:space="preserve"> včetně platby za vodovodní přípojky</w:t>
      </w:r>
      <w:r w:rsidRPr="00583D57">
        <w:t xml:space="preserve"> dle čl. 3.1. této Smlouvy byly stanoveny a schváleny rozhodnutím zastupitelstva Města Plesná v souladu se zákonem č. 128/2000 Sb., o obcích (obecní zřízení), ve znění pozdějších předpisů, na veřejném zasedání konaném dne </w:t>
      </w:r>
      <w:r w:rsidR="00583D57" w:rsidRPr="00583D57">
        <w:t>8.10.</w:t>
      </w:r>
      <w:r w:rsidRPr="00583D57">
        <w:t>2025</w:t>
      </w:r>
      <w:r w:rsidRPr="00583D57">
        <w:rPr>
          <w:i/>
          <w:iCs/>
        </w:rPr>
        <w:t xml:space="preserve"> </w:t>
      </w:r>
      <w:r w:rsidRPr="00583D57">
        <w:t xml:space="preserve">usnesením č.  ZM </w:t>
      </w:r>
      <w:r w:rsidR="00583D57" w:rsidRPr="00583D57">
        <w:t>347-20</w:t>
      </w:r>
      <w:r w:rsidRPr="00583D57">
        <w:t xml:space="preserve">/2025. </w:t>
      </w:r>
    </w:p>
    <w:p w14:paraId="34B79F00" w14:textId="77777777" w:rsidR="00DF1156" w:rsidRPr="00583D57" w:rsidRDefault="00DF1156" w:rsidP="0015167D">
      <w:pPr>
        <w:ind w:left="1134"/>
        <w:jc w:val="both"/>
        <w:rPr>
          <w:b/>
          <w:bCs/>
        </w:rPr>
      </w:pPr>
    </w:p>
    <w:p w14:paraId="035B9161" w14:textId="77777777" w:rsidR="00DF1156" w:rsidRPr="00583D57" w:rsidRDefault="00DF1156" w:rsidP="00C87460">
      <w:pPr>
        <w:autoSpaceDE w:val="0"/>
        <w:autoSpaceDN w:val="0"/>
        <w:adjustRightInd w:val="0"/>
        <w:ind w:left="1418" w:right="2974" w:hanging="567"/>
        <w:rPr>
          <w:b/>
          <w:bCs/>
        </w:rPr>
      </w:pPr>
      <w:r w:rsidRPr="00583D57">
        <w:rPr>
          <w:b/>
          <w:bCs/>
        </w:rPr>
        <w:t>3.4.</w:t>
      </w:r>
      <w:r w:rsidRPr="00583D57">
        <w:rPr>
          <w:b/>
          <w:bCs/>
        </w:rPr>
        <w:tab/>
      </w:r>
      <w:r w:rsidRPr="00583D57">
        <w:rPr>
          <w:b/>
          <w:bCs/>
          <w:szCs w:val="24"/>
        </w:rPr>
        <w:t>Splatnost</w:t>
      </w:r>
      <w:r w:rsidRPr="00583D57">
        <w:rPr>
          <w:b/>
          <w:bCs/>
        </w:rPr>
        <w:t xml:space="preserve"> a způsob úhrady Vyrovnávací platby</w:t>
      </w:r>
    </w:p>
    <w:p w14:paraId="6AE4E990" w14:textId="77777777" w:rsidR="00DF1156" w:rsidRPr="00583D57" w:rsidRDefault="00DF1156" w:rsidP="00DF1156">
      <w:pPr>
        <w:ind w:left="1134"/>
        <w:jc w:val="both"/>
      </w:pPr>
    </w:p>
    <w:p w14:paraId="6AE12369" w14:textId="77777777" w:rsidR="00DF1156" w:rsidRPr="00583D57" w:rsidRDefault="00DF1156" w:rsidP="00DF1156">
      <w:pPr>
        <w:ind w:left="1134"/>
        <w:jc w:val="both"/>
      </w:pPr>
      <w:r w:rsidRPr="00583D57">
        <w:t>Poskytovatel zaplatí Vyrovnávací platbu na účet Příjemce, tj. na účet CHEVAK</w:t>
      </w:r>
      <w:r w:rsidR="00155622" w:rsidRPr="00583D57">
        <w:t> </w:t>
      </w:r>
      <w:r w:rsidRPr="00583D57">
        <w:t>Cheb,</w:t>
      </w:r>
      <w:r w:rsidR="00155622" w:rsidRPr="00583D57">
        <w:t> </w:t>
      </w:r>
      <w:r w:rsidRPr="00583D57">
        <w:t>a.s. uvedený v záhlaví této Smlouvy, pod variabilním symbolem číslo investice 132 a to ve formě splátek takto:</w:t>
      </w:r>
    </w:p>
    <w:p w14:paraId="5A1854C6" w14:textId="77777777" w:rsidR="00DF1156" w:rsidRPr="00583D57" w:rsidRDefault="00DF1156" w:rsidP="00DF1156">
      <w:pPr>
        <w:ind w:left="1134"/>
        <w:jc w:val="both"/>
      </w:pPr>
    </w:p>
    <w:p w14:paraId="727923D7" w14:textId="77777777" w:rsidR="00DF1156" w:rsidRPr="00583D57" w:rsidRDefault="00DF1156">
      <w:pPr>
        <w:numPr>
          <w:ilvl w:val="0"/>
          <w:numId w:val="9"/>
        </w:numPr>
        <w:jc w:val="both"/>
      </w:pPr>
      <w:r w:rsidRPr="00583D57">
        <w:t xml:space="preserve"> </w:t>
      </w:r>
      <w:r w:rsidR="00815A78" w:rsidRPr="00583D57">
        <w:tab/>
      </w:r>
      <w:r w:rsidRPr="00583D57">
        <w:t>splátka ve výši 2 000 000,00 Kč z Vyrovnávací platby Města Plesná, jež bude uhrazena do 14 dnů za základě výzvy k</w:t>
      </w:r>
      <w:r w:rsidR="00D82D9B" w:rsidRPr="00583D57">
        <w:t> </w:t>
      </w:r>
      <w:r w:rsidRPr="00583D57">
        <w:t>úhradě</w:t>
      </w:r>
      <w:r w:rsidR="00D82D9B" w:rsidRPr="00583D57">
        <w:t xml:space="preserve"> zaslané ze strany</w:t>
      </w:r>
      <w:r w:rsidRPr="00583D57">
        <w:t xml:space="preserve"> Příjemce Poskytovateli,</w:t>
      </w:r>
    </w:p>
    <w:p w14:paraId="2C60EF3C" w14:textId="77777777" w:rsidR="00DF1156" w:rsidRPr="00583D57" w:rsidRDefault="00DF1156" w:rsidP="00DF1156">
      <w:pPr>
        <w:ind w:left="1974"/>
        <w:jc w:val="both"/>
      </w:pPr>
    </w:p>
    <w:p w14:paraId="1DC69BA7" w14:textId="77777777" w:rsidR="00DF1156" w:rsidRPr="00583D57" w:rsidRDefault="00DF1156" w:rsidP="00DF1156">
      <w:pPr>
        <w:ind w:left="1985" w:hanging="851"/>
        <w:jc w:val="both"/>
      </w:pPr>
      <w:r w:rsidRPr="00583D57">
        <w:t>(b)</w:t>
      </w:r>
      <w:r w:rsidRPr="00583D57">
        <w:tab/>
        <w:t xml:space="preserve">splátka – doplatek do výše celkových </w:t>
      </w:r>
      <w:r w:rsidR="00803B48" w:rsidRPr="00583D57">
        <w:t xml:space="preserve">skutečných </w:t>
      </w:r>
      <w:r w:rsidR="001E26B5" w:rsidRPr="00583D57">
        <w:t>nákladů bude</w:t>
      </w:r>
      <w:r w:rsidRPr="00583D57">
        <w:t xml:space="preserve"> uhrazena do 14 dnů od výzvy Příjemce zaslané Poskytovateli poté, co Poskytovatel odsouhlas</w:t>
      </w:r>
      <w:r w:rsidR="004156D3" w:rsidRPr="00583D57">
        <w:t xml:space="preserve">í konečné </w:t>
      </w:r>
      <w:r w:rsidRPr="00583D57">
        <w:t>vyúčtování a dolož</w:t>
      </w:r>
      <w:r w:rsidR="004156D3" w:rsidRPr="00583D57">
        <w:t>í</w:t>
      </w:r>
      <w:r w:rsidRPr="00583D57">
        <w:t xml:space="preserve"> všech</w:t>
      </w:r>
      <w:r w:rsidR="004156D3" w:rsidRPr="00583D57">
        <w:t>ny</w:t>
      </w:r>
      <w:r w:rsidRPr="00583D57">
        <w:t xml:space="preserve"> náklad</w:t>
      </w:r>
      <w:r w:rsidR="004156D3" w:rsidRPr="00583D57">
        <w:t>y</w:t>
      </w:r>
      <w:r w:rsidRPr="00583D57">
        <w:t xml:space="preserve"> po kolaudaci stavby.</w:t>
      </w:r>
    </w:p>
    <w:p w14:paraId="674E1AC0" w14:textId="77777777" w:rsidR="00DF1156" w:rsidRPr="00583D57" w:rsidRDefault="00DF1156" w:rsidP="00DF1156">
      <w:pPr>
        <w:ind w:left="1985" w:hanging="851"/>
        <w:jc w:val="both"/>
        <w:rPr>
          <w:b/>
          <w:bCs/>
          <w:i/>
          <w:iCs/>
        </w:rPr>
      </w:pPr>
    </w:p>
    <w:p w14:paraId="3A6523B9" w14:textId="77777777" w:rsidR="001E26B5" w:rsidRPr="00583D57" w:rsidRDefault="001E26B5" w:rsidP="007A59DD">
      <w:pPr>
        <w:tabs>
          <w:tab w:val="right" w:pos="9070"/>
        </w:tabs>
        <w:autoSpaceDE w:val="0"/>
        <w:autoSpaceDN w:val="0"/>
        <w:adjustRightInd w:val="0"/>
        <w:rPr>
          <w:szCs w:val="24"/>
        </w:rPr>
      </w:pPr>
    </w:p>
    <w:p w14:paraId="5518403B" w14:textId="77777777" w:rsidR="0015167D" w:rsidRPr="00583D57" w:rsidRDefault="0015167D">
      <w:pPr>
        <w:numPr>
          <w:ilvl w:val="0"/>
          <w:numId w:val="7"/>
        </w:numPr>
        <w:jc w:val="both"/>
        <w:rPr>
          <w:szCs w:val="22"/>
        </w:rPr>
      </w:pPr>
      <w:r w:rsidRPr="00583D57">
        <w:rPr>
          <w:b/>
        </w:rPr>
        <w:t>Závěrečná ustanovení</w:t>
      </w:r>
    </w:p>
    <w:p w14:paraId="1E64F0FA" w14:textId="77777777" w:rsidR="0015167D" w:rsidRPr="00583D57" w:rsidRDefault="0015167D" w:rsidP="0015167D">
      <w:pPr>
        <w:jc w:val="both"/>
        <w:rPr>
          <w:szCs w:val="22"/>
        </w:rPr>
      </w:pPr>
    </w:p>
    <w:p w14:paraId="217D5C9F" w14:textId="77777777" w:rsidR="0015167D" w:rsidRPr="00583D57" w:rsidRDefault="0015167D">
      <w:pPr>
        <w:numPr>
          <w:ilvl w:val="1"/>
          <w:numId w:val="7"/>
        </w:numPr>
        <w:tabs>
          <w:tab w:val="left" w:pos="851"/>
        </w:tabs>
        <w:ind w:left="851" w:hanging="567"/>
        <w:jc w:val="both"/>
        <w:rPr>
          <w:szCs w:val="22"/>
        </w:rPr>
      </w:pPr>
      <w:r w:rsidRPr="00583D57">
        <w:rPr>
          <w:szCs w:val="22"/>
        </w:rPr>
        <w:t>Ostatní ustanovení Smlouvy o poskytnutí vyrovnávací platby</w:t>
      </w:r>
      <w:r w:rsidR="00494EFD" w:rsidRPr="00583D57">
        <w:rPr>
          <w:szCs w:val="22"/>
        </w:rPr>
        <w:t xml:space="preserve"> </w:t>
      </w:r>
      <w:r w:rsidR="00936AC8" w:rsidRPr="00583D57">
        <w:rPr>
          <w:szCs w:val="22"/>
        </w:rPr>
        <w:t>za závazek veřejné služby</w:t>
      </w:r>
      <w:r w:rsidRPr="00583D57">
        <w:rPr>
          <w:szCs w:val="22"/>
        </w:rPr>
        <w:t xml:space="preserve"> č. SPA-</w:t>
      </w:r>
      <w:r w:rsidR="00936AC8" w:rsidRPr="00583D57">
        <w:rPr>
          <w:szCs w:val="22"/>
        </w:rPr>
        <w:t>2025-800-000132</w:t>
      </w:r>
      <w:r w:rsidRPr="00583D57">
        <w:rPr>
          <w:szCs w:val="22"/>
        </w:rPr>
        <w:t xml:space="preserve"> neuvedená v tomto dodatku zůstávají v platnosti a nejsou tímto </w:t>
      </w:r>
      <w:r w:rsidR="00803B48" w:rsidRPr="00583D57">
        <w:rPr>
          <w:szCs w:val="22"/>
        </w:rPr>
        <w:t xml:space="preserve">Dodatkem </w:t>
      </w:r>
      <w:r w:rsidRPr="00583D57">
        <w:rPr>
          <w:szCs w:val="22"/>
        </w:rPr>
        <w:t xml:space="preserve">č. </w:t>
      </w:r>
      <w:r w:rsidR="00936AC8" w:rsidRPr="00583D57">
        <w:rPr>
          <w:szCs w:val="22"/>
        </w:rPr>
        <w:t>1</w:t>
      </w:r>
      <w:r w:rsidRPr="00583D57">
        <w:rPr>
          <w:szCs w:val="22"/>
        </w:rPr>
        <w:t xml:space="preserve"> dotčena.</w:t>
      </w:r>
    </w:p>
    <w:p w14:paraId="61570345" w14:textId="77777777" w:rsidR="0015167D" w:rsidRPr="00583D57" w:rsidRDefault="0015167D" w:rsidP="0015167D">
      <w:pPr>
        <w:tabs>
          <w:tab w:val="left" w:pos="851"/>
        </w:tabs>
        <w:ind w:left="851"/>
        <w:jc w:val="both"/>
        <w:rPr>
          <w:szCs w:val="22"/>
        </w:rPr>
      </w:pPr>
    </w:p>
    <w:p w14:paraId="62256128" w14:textId="77777777" w:rsidR="0015167D" w:rsidRPr="00583D57" w:rsidRDefault="0015167D">
      <w:pPr>
        <w:numPr>
          <w:ilvl w:val="1"/>
          <w:numId w:val="7"/>
        </w:numPr>
        <w:ind w:left="851" w:hanging="567"/>
        <w:jc w:val="both"/>
        <w:rPr>
          <w:szCs w:val="22"/>
        </w:rPr>
      </w:pPr>
      <w:r w:rsidRPr="00583D57">
        <w:rPr>
          <w:szCs w:val="22"/>
        </w:rPr>
        <w:t xml:space="preserve">   Dodatek ke smlouvě nabývá platnosti dnem podpisu oběma Smluvními stranami a účinnosti dnem </w:t>
      </w:r>
      <w:r w:rsidR="00D82D9B" w:rsidRPr="00583D57">
        <w:rPr>
          <w:szCs w:val="22"/>
        </w:rPr>
        <w:t xml:space="preserve">jeho </w:t>
      </w:r>
      <w:r w:rsidRPr="00583D57">
        <w:rPr>
          <w:szCs w:val="22"/>
        </w:rPr>
        <w:t>uveřejnění prostřednictvím registru smluv.</w:t>
      </w:r>
    </w:p>
    <w:p w14:paraId="4F0D155F" w14:textId="77777777" w:rsidR="0015167D" w:rsidRPr="00583D57" w:rsidRDefault="0015167D">
      <w:pPr>
        <w:pStyle w:val="Nadpis2"/>
        <w:keepNext w:val="0"/>
        <w:numPr>
          <w:ilvl w:val="1"/>
          <w:numId w:val="7"/>
        </w:numPr>
        <w:tabs>
          <w:tab w:val="left" w:pos="851"/>
        </w:tabs>
        <w:ind w:left="851" w:hanging="567"/>
        <w:jc w:val="both"/>
        <w:rPr>
          <w:b w:val="0"/>
          <w:szCs w:val="22"/>
        </w:rPr>
      </w:pPr>
      <w:r w:rsidRPr="00583D57">
        <w:rPr>
          <w:b w:val="0"/>
          <w:szCs w:val="22"/>
        </w:rPr>
        <w:t xml:space="preserve">Tento dodatek je vypracován ve dvou vyhotoveních, z nichž jedno si ponechá </w:t>
      </w:r>
      <w:r w:rsidR="00D82D9B" w:rsidRPr="00583D57">
        <w:rPr>
          <w:b w:val="0"/>
          <w:szCs w:val="22"/>
        </w:rPr>
        <w:t xml:space="preserve">Poskytovatel </w:t>
      </w:r>
      <w:r w:rsidRPr="00583D57">
        <w:rPr>
          <w:b w:val="0"/>
          <w:szCs w:val="22"/>
        </w:rPr>
        <w:t xml:space="preserve">a jedno </w:t>
      </w:r>
      <w:r w:rsidR="00D82D9B" w:rsidRPr="00583D57">
        <w:rPr>
          <w:b w:val="0"/>
          <w:szCs w:val="22"/>
        </w:rPr>
        <w:t>Příjemce</w:t>
      </w:r>
      <w:r w:rsidRPr="00583D57">
        <w:rPr>
          <w:b w:val="0"/>
          <w:szCs w:val="22"/>
        </w:rPr>
        <w:t>.</w:t>
      </w:r>
    </w:p>
    <w:p w14:paraId="43F9AF2F" w14:textId="77777777" w:rsidR="00936AC8" w:rsidRPr="00583D57" w:rsidRDefault="00936AC8" w:rsidP="0015167D">
      <w:pPr>
        <w:jc w:val="both"/>
        <w:rPr>
          <w:b/>
          <w:szCs w:val="22"/>
        </w:rPr>
      </w:pPr>
    </w:p>
    <w:p w14:paraId="5CC27776" w14:textId="77777777" w:rsidR="00DF1156" w:rsidRPr="00583D57" w:rsidRDefault="00DF1156" w:rsidP="0015167D">
      <w:pPr>
        <w:jc w:val="both"/>
        <w:rPr>
          <w:b/>
          <w:szCs w:val="22"/>
        </w:rPr>
      </w:pPr>
    </w:p>
    <w:p w14:paraId="2B6DDE75" w14:textId="77777777" w:rsidR="00DF1156" w:rsidRPr="00583D57" w:rsidRDefault="00DF1156" w:rsidP="0015167D">
      <w:pPr>
        <w:jc w:val="both"/>
        <w:rPr>
          <w:b/>
          <w:szCs w:val="22"/>
        </w:rPr>
      </w:pPr>
    </w:p>
    <w:p w14:paraId="30FBFA42" w14:textId="77777777" w:rsidR="00DF1156" w:rsidRPr="00583D57" w:rsidRDefault="00DF1156" w:rsidP="0015167D">
      <w:pPr>
        <w:jc w:val="both"/>
        <w:rPr>
          <w:b/>
          <w:szCs w:val="22"/>
        </w:rPr>
      </w:pPr>
    </w:p>
    <w:p w14:paraId="4DBC81F4" w14:textId="77777777" w:rsidR="00DF1156" w:rsidRPr="00583D57" w:rsidRDefault="00DF1156" w:rsidP="0015167D">
      <w:pPr>
        <w:jc w:val="both"/>
        <w:rPr>
          <w:b/>
          <w:szCs w:val="22"/>
        </w:rPr>
      </w:pPr>
    </w:p>
    <w:p w14:paraId="53D24E86" w14:textId="77777777" w:rsidR="00DF1156" w:rsidRPr="00583D57" w:rsidRDefault="00DF1156" w:rsidP="0015167D">
      <w:pPr>
        <w:jc w:val="both"/>
        <w:rPr>
          <w:b/>
          <w:szCs w:val="22"/>
        </w:rPr>
      </w:pPr>
    </w:p>
    <w:p w14:paraId="461B3F33" w14:textId="77777777" w:rsidR="00501178" w:rsidRPr="00583D57" w:rsidRDefault="00501178" w:rsidP="007A59DD">
      <w:pPr>
        <w:tabs>
          <w:tab w:val="right" w:pos="9070"/>
        </w:tabs>
        <w:autoSpaceDE w:val="0"/>
        <w:autoSpaceDN w:val="0"/>
        <w:adjustRightInd w:val="0"/>
        <w:rPr>
          <w:szCs w:val="24"/>
        </w:rPr>
      </w:pPr>
    </w:p>
    <w:p w14:paraId="1E545D2C" w14:textId="77777777" w:rsidR="00936AC8" w:rsidRPr="00583D57" w:rsidRDefault="00936AC8" w:rsidP="00936AC8">
      <w:pPr>
        <w:autoSpaceDE w:val="0"/>
        <w:autoSpaceDN w:val="0"/>
        <w:adjustRightInd w:val="0"/>
        <w:rPr>
          <w:color w:val="000000"/>
          <w:szCs w:val="24"/>
        </w:rPr>
      </w:pPr>
      <w:r w:rsidRPr="00583D57">
        <w:rPr>
          <w:color w:val="000000"/>
          <w:szCs w:val="24"/>
        </w:rPr>
        <w:t>Ve Plesné, dne ................................                                              Chebu, dne...............................</w:t>
      </w:r>
    </w:p>
    <w:p w14:paraId="25872C11" w14:textId="77777777" w:rsidR="00936AC8" w:rsidRPr="00583D57" w:rsidRDefault="00936AC8" w:rsidP="00936AC8">
      <w:pPr>
        <w:tabs>
          <w:tab w:val="right" w:pos="9070"/>
        </w:tabs>
        <w:autoSpaceDE w:val="0"/>
        <w:autoSpaceDN w:val="0"/>
        <w:adjustRightInd w:val="0"/>
        <w:rPr>
          <w:color w:val="000000"/>
        </w:rPr>
      </w:pPr>
    </w:p>
    <w:p w14:paraId="4DB23BCD" w14:textId="77777777" w:rsidR="00936AC8" w:rsidRPr="00583D57" w:rsidRDefault="00936AC8" w:rsidP="00936AC8">
      <w:pPr>
        <w:spacing w:line="259" w:lineRule="auto"/>
        <w:rPr>
          <w:color w:val="000000"/>
        </w:rPr>
      </w:pPr>
    </w:p>
    <w:p w14:paraId="49AD0715" w14:textId="77777777" w:rsidR="00936AC8" w:rsidRPr="00583D57" w:rsidRDefault="00936AC8" w:rsidP="00936AC8">
      <w:pPr>
        <w:spacing w:line="259" w:lineRule="auto"/>
        <w:rPr>
          <w:color w:val="000000"/>
        </w:rPr>
      </w:pPr>
    </w:p>
    <w:p w14:paraId="0DF581C8" w14:textId="77777777" w:rsidR="00936AC8" w:rsidRPr="00583D57" w:rsidRDefault="00936AC8" w:rsidP="00936AC8">
      <w:pPr>
        <w:spacing w:line="259" w:lineRule="auto"/>
        <w:rPr>
          <w:color w:val="000000"/>
        </w:rPr>
      </w:pPr>
      <w:r w:rsidRPr="00583D57">
        <w:rPr>
          <w:color w:val="000000"/>
        </w:rPr>
        <w:t xml:space="preserve">Za Město Plesná </w:t>
      </w:r>
      <w:r w:rsidRPr="00583D57">
        <w:tab/>
      </w:r>
      <w:r w:rsidRPr="00583D57">
        <w:tab/>
      </w:r>
      <w:r w:rsidRPr="00583D57">
        <w:tab/>
      </w:r>
      <w:r w:rsidRPr="00583D57">
        <w:tab/>
      </w:r>
      <w:r w:rsidRPr="00583D57">
        <w:tab/>
      </w:r>
      <w:r w:rsidRPr="00583D57">
        <w:tab/>
      </w:r>
      <w:r w:rsidRPr="00583D57">
        <w:rPr>
          <w:color w:val="000000"/>
        </w:rPr>
        <w:t>Za CHEVAK Cheb a.s.,</w:t>
      </w:r>
    </w:p>
    <w:p w14:paraId="1E807E45" w14:textId="77777777" w:rsidR="00936AC8" w:rsidRPr="00583D57" w:rsidRDefault="00936AC8" w:rsidP="00936AC8">
      <w:pPr>
        <w:tabs>
          <w:tab w:val="right" w:pos="9070"/>
        </w:tabs>
        <w:autoSpaceDE w:val="0"/>
        <w:autoSpaceDN w:val="0"/>
        <w:adjustRightInd w:val="0"/>
        <w:rPr>
          <w:color w:val="000000"/>
        </w:rPr>
      </w:pPr>
    </w:p>
    <w:p w14:paraId="4278E1C7" w14:textId="77777777" w:rsidR="00936AC8" w:rsidRPr="00583D57" w:rsidRDefault="00936AC8" w:rsidP="00936AC8">
      <w:pPr>
        <w:tabs>
          <w:tab w:val="right" w:pos="9070"/>
        </w:tabs>
        <w:autoSpaceDE w:val="0"/>
        <w:autoSpaceDN w:val="0"/>
        <w:adjustRightInd w:val="0"/>
        <w:rPr>
          <w:color w:val="000000"/>
        </w:rPr>
      </w:pPr>
    </w:p>
    <w:p w14:paraId="327A586D" w14:textId="77777777" w:rsidR="00936AC8" w:rsidRPr="00583D57" w:rsidRDefault="00936AC8" w:rsidP="00936AC8">
      <w:pPr>
        <w:tabs>
          <w:tab w:val="center" w:pos="1701"/>
          <w:tab w:val="center" w:pos="7088"/>
        </w:tabs>
        <w:autoSpaceDE w:val="0"/>
        <w:autoSpaceDN w:val="0"/>
        <w:adjustRightInd w:val="0"/>
        <w:rPr>
          <w:color w:val="000000"/>
        </w:rPr>
      </w:pPr>
      <w:r w:rsidRPr="00583D57">
        <w:rPr>
          <w:color w:val="000000"/>
        </w:rPr>
        <w:tab/>
        <w:t>…………………………………….</w:t>
      </w:r>
      <w:r w:rsidRPr="00583D57">
        <w:rPr>
          <w:color w:val="000000"/>
        </w:rPr>
        <w:tab/>
        <w:t>……………………………………...</w:t>
      </w:r>
    </w:p>
    <w:p w14:paraId="1A9F0BDE" w14:textId="77777777" w:rsidR="00936AC8" w:rsidRPr="00583D57" w:rsidRDefault="00936AC8" w:rsidP="00936AC8">
      <w:pPr>
        <w:tabs>
          <w:tab w:val="center" w:pos="1701"/>
          <w:tab w:val="center" w:pos="7088"/>
        </w:tabs>
        <w:autoSpaceDE w:val="0"/>
        <w:autoSpaceDN w:val="0"/>
        <w:adjustRightInd w:val="0"/>
        <w:rPr>
          <w:color w:val="000000"/>
        </w:rPr>
      </w:pPr>
      <w:r w:rsidRPr="00583D57">
        <w:rPr>
          <w:color w:val="000000"/>
        </w:rPr>
        <w:t xml:space="preserve"> </w:t>
      </w:r>
      <w:r w:rsidRPr="00583D57">
        <w:rPr>
          <w:color w:val="000000"/>
        </w:rPr>
        <w:tab/>
      </w:r>
      <w:r w:rsidRPr="00583D57">
        <w:rPr>
          <w:color w:val="000000"/>
        </w:rPr>
        <w:tab/>
      </w:r>
    </w:p>
    <w:p w14:paraId="6296F4F3" w14:textId="77777777" w:rsidR="00936AC8" w:rsidRPr="00583D57" w:rsidRDefault="00936AC8" w:rsidP="00936AC8">
      <w:pPr>
        <w:tabs>
          <w:tab w:val="center" w:pos="1701"/>
          <w:tab w:val="center" w:pos="7088"/>
        </w:tabs>
        <w:autoSpaceDE w:val="0"/>
        <w:autoSpaceDN w:val="0"/>
        <w:adjustRightInd w:val="0"/>
        <w:rPr>
          <w:color w:val="000000"/>
        </w:rPr>
      </w:pPr>
      <w:r w:rsidRPr="00583D57">
        <w:rPr>
          <w:color w:val="000000"/>
        </w:rPr>
        <w:t xml:space="preserve"> </w:t>
      </w:r>
      <w:r w:rsidRPr="00583D57">
        <w:rPr>
          <w:color w:val="000000"/>
        </w:rPr>
        <w:tab/>
        <w:t>starostka Města Plesná</w:t>
      </w:r>
      <w:r w:rsidRPr="00583D57">
        <w:rPr>
          <w:color w:val="000000"/>
        </w:rPr>
        <w:tab/>
        <w:t>předseda představenstva</w:t>
      </w:r>
    </w:p>
    <w:p w14:paraId="543FFC0C" w14:textId="77777777" w:rsidR="00936AC8" w:rsidRPr="00583D57" w:rsidRDefault="00936AC8" w:rsidP="00936AC8">
      <w:pPr>
        <w:tabs>
          <w:tab w:val="center" w:pos="1701"/>
          <w:tab w:val="center" w:pos="7088"/>
        </w:tabs>
        <w:autoSpaceDE w:val="0"/>
        <w:autoSpaceDN w:val="0"/>
        <w:adjustRightInd w:val="0"/>
        <w:rPr>
          <w:color w:val="000000"/>
        </w:rPr>
      </w:pPr>
      <w:r w:rsidRPr="00583D57">
        <w:rPr>
          <w:color w:val="000000"/>
        </w:rPr>
        <w:tab/>
      </w:r>
      <w:r w:rsidRPr="00583D57">
        <w:rPr>
          <w:color w:val="000000"/>
        </w:rPr>
        <w:tab/>
      </w:r>
      <w:r w:rsidRPr="00583D57">
        <w:rPr>
          <w:color w:val="000000"/>
        </w:rPr>
        <w:tab/>
      </w:r>
      <w:r w:rsidRPr="00583D57">
        <w:rPr>
          <w:color w:val="000000"/>
        </w:rPr>
        <w:tab/>
      </w:r>
      <w:r w:rsidRPr="00583D57">
        <w:rPr>
          <w:color w:val="000000"/>
        </w:rPr>
        <w:tab/>
      </w:r>
      <w:r w:rsidRPr="00583D57">
        <w:rPr>
          <w:color w:val="000000"/>
        </w:rPr>
        <w:tab/>
      </w:r>
      <w:r w:rsidRPr="00583D57">
        <w:rPr>
          <w:color w:val="000000"/>
        </w:rPr>
        <w:tab/>
      </w:r>
      <w:r w:rsidRPr="00583D57">
        <w:rPr>
          <w:color w:val="000000"/>
        </w:rPr>
        <w:tab/>
      </w:r>
    </w:p>
    <w:p w14:paraId="35B5362C" w14:textId="77777777" w:rsidR="00936AC8" w:rsidRPr="00583D57" w:rsidRDefault="00936AC8" w:rsidP="00936AC8">
      <w:pPr>
        <w:tabs>
          <w:tab w:val="center" w:pos="1701"/>
          <w:tab w:val="center" w:pos="7088"/>
        </w:tabs>
        <w:autoSpaceDE w:val="0"/>
        <w:autoSpaceDN w:val="0"/>
        <w:adjustRightInd w:val="0"/>
        <w:rPr>
          <w:color w:val="000000"/>
        </w:rPr>
      </w:pPr>
    </w:p>
    <w:p w14:paraId="03EBF959" w14:textId="77777777" w:rsidR="00936AC8" w:rsidRPr="00583D57" w:rsidRDefault="00936AC8" w:rsidP="00936AC8">
      <w:pPr>
        <w:tabs>
          <w:tab w:val="center" w:pos="1701"/>
          <w:tab w:val="center" w:pos="7088"/>
        </w:tabs>
        <w:autoSpaceDE w:val="0"/>
        <w:autoSpaceDN w:val="0"/>
        <w:adjustRightInd w:val="0"/>
        <w:rPr>
          <w:color w:val="000000"/>
        </w:rPr>
      </w:pPr>
      <w:r w:rsidRPr="00583D57">
        <w:rPr>
          <w:color w:val="000000"/>
        </w:rPr>
        <w:tab/>
      </w:r>
      <w:r w:rsidRPr="00583D57">
        <w:rPr>
          <w:color w:val="000000"/>
        </w:rPr>
        <w:tab/>
        <w:t>……………………………………...</w:t>
      </w:r>
    </w:p>
    <w:p w14:paraId="0EC98A20" w14:textId="77777777" w:rsidR="00936AC8" w:rsidRPr="00583D57" w:rsidRDefault="00936AC8" w:rsidP="00936AC8">
      <w:pPr>
        <w:tabs>
          <w:tab w:val="center" w:pos="1701"/>
          <w:tab w:val="center" w:pos="7088"/>
        </w:tabs>
        <w:autoSpaceDE w:val="0"/>
        <w:autoSpaceDN w:val="0"/>
        <w:adjustRightInd w:val="0"/>
        <w:rPr>
          <w:color w:val="000000"/>
        </w:rPr>
      </w:pPr>
      <w:r w:rsidRPr="00583D57">
        <w:rPr>
          <w:color w:val="000000"/>
        </w:rPr>
        <w:t xml:space="preserve"> </w:t>
      </w:r>
      <w:r w:rsidRPr="00583D57">
        <w:rPr>
          <w:color w:val="000000"/>
        </w:rPr>
        <w:tab/>
      </w:r>
      <w:r w:rsidRPr="00583D57">
        <w:rPr>
          <w:color w:val="000000"/>
        </w:rPr>
        <w:tab/>
      </w:r>
    </w:p>
    <w:p w14:paraId="64C4A957" w14:textId="77777777" w:rsidR="00384712" w:rsidRPr="00D30EB5" w:rsidRDefault="00936AC8" w:rsidP="00936AC8">
      <w:pPr>
        <w:tabs>
          <w:tab w:val="center" w:pos="1701"/>
          <w:tab w:val="center" w:pos="7088"/>
        </w:tabs>
        <w:autoSpaceDE w:val="0"/>
        <w:autoSpaceDN w:val="0"/>
        <w:adjustRightInd w:val="0"/>
        <w:rPr>
          <w:bCs/>
          <w:szCs w:val="24"/>
        </w:rPr>
      </w:pPr>
      <w:r w:rsidRPr="00583D57">
        <w:rPr>
          <w:color w:val="000000"/>
        </w:rPr>
        <w:t xml:space="preserve"> </w:t>
      </w:r>
      <w:r w:rsidRPr="00583D57">
        <w:rPr>
          <w:color w:val="000000"/>
        </w:rPr>
        <w:tab/>
      </w:r>
      <w:r w:rsidRPr="00583D57">
        <w:rPr>
          <w:color w:val="000000"/>
        </w:rPr>
        <w:tab/>
        <w:t>místopředseda představenstva</w:t>
      </w:r>
      <w:bookmarkEnd w:id="7"/>
    </w:p>
    <w:sectPr w:rsidR="00384712" w:rsidRPr="00D30EB5" w:rsidSect="00117B14">
      <w:footerReference w:type="even" r:id="rId13"/>
      <w:footerReference w:type="default" r:id="rId14"/>
      <w:headerReference w:type="first" r:id="rId15"/>
      <w:pgSz w:w="11906" w:h="16838"/>
      <w:pgMar w:top="1418" w:right="1418" w:bottom="1418" w:left="1418" w:header="510" w:footer="709" w:gutter="0"/>
      <w:paperSrc w:first="267" w:other="26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4AAB" w14:textId="77777777" w:rsidR="000C6886" w:rsidRPr="00494EFD" w:rsidRDefault="000C6886">
      <w:r w:rsidRPr="00494EFD">
        <w:separator/>
      </w:r>
    </w:p>
  </w:endnote>
  <w:endnote w:type="continuationSeparator" w:id="0">
    <w:p w14:paraId="2511DB03" w14:textId="77777777" w:rsidR="000C6886" w:rsidRPr="00494EFD" w:rsidRDefault="000C6886">
      <w:r w:rsidRPr="00494E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C9BB" w14:textId="77777777" w:rsidR="00ED070E" w:rsidRPr="00494EFD" w:rsidRDefault="00ED070E">
    <w:pPr>
      <w:pStyle w:val="Zpat"/>
      <w:framePr w:wrap="around" w:vAnchor="text" w:hAnchor="margin" w:xAlign="center" w:y="1"/>
      <w:rPr>
        <w:rStyle w:val="slostrnky"/>
      </w:rPr>
    </w:pPr>
    <w:r w:rsidRPr="00494EFD">
      <w:rPr>
        <w:rStyle w:val="slostrnky"/>
      </w:rPr>
      <w:fldChar w:fldCharType="begin"/>
    </w:r>
    <w:r w:rsidRPr="00494EFD">
      <w:rPr>
        <w:rStyle w:val="slostrnky"/>
      </w:rPr>
      <w:instrText xml:space="preserve">PAGE  </w:instrText>
    </w:r>
    <w:r w:rsidRPr="00494EFD">
      <w:rPr>
        <w:rStyle w:val="slostrnky"/>
      </w:rPr>
      <w:fldChar w:fldCharType="separate"/>
    </w:r>
    <w:r w:rsidRPr="00494EFD">
      <w:rPr>
        <w:rStyle w:val="slostrnky"/>
      </w:rPr>
      <w:t>2</w:t>
    </w:r>
    <w:r w:rsidRPr="00494EFD">
      <w:rPr>
        <w:rStyle w:val="slostrnky"/>
      </w:rPr>
      <w:fldChar w:fldCharType="end"/>
    </w:r>
  </w:p>
  <w:p w14:paraId="20F4BDAA" w14:textId="77777777" w:rsidR="00ED070E" w:rsidRPr="00494EFD" w:rsidRDefault="00ED07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6F69" w14:textId="77777777" w:rsidR="00ED070E" w:rsidRPr="00494EFD" w:rsidRDefault="00ED070E">
    <w:pPr>
      <w:pStyle w:val="Zpat"/>
      <w:framePr w:wrap="around" w:vAnchor="text" w:hAnchor="margin" w:xAlign="center" w:y="1"/>
      <w:rPr>
        <w:rStyle w:val="slostrnky"/>
      </w:rPr>
    </w:pPr>
    <w:r w:rsidRPr="00494EFD">
      <w:rPr>
        <w:rStyle w:val="slostrnky"/>
      </w:rPr>
      <w:fldChar w:fldCharType="begin"/>
    </w:r>
    <w:r w:rsidRPr="00494EFD">
      <w:rPr>
        <w:rStyle w:val="slostrnky"/>
      </w:rPr>
      <w:instrText xml:space="preserve">PAGE  </w:instrText>
    </w:r>
    <w:r w:rsidRPr="00494EFD">
      <w:rPr>
        <w:rStyle w:val="slostrnky"/>
      </w:rPr>
      <w:fldChar w:fldCharType="separate"/>
    </w:r>
    <w:r w:rsidR="004B6A06" w:rsidRPr="00494EFD">
      <w:rPr>
        <w:rStyle w:val="slostrnky"/>
      </w:rPr>
      <w:t>4</w:t>
    </w:r>
    <w:r w:rsidRPr="00494EFD">
      <w:rPr>
        <w:rStyle w:val="slostrnky"/>
      </w:rPr>
      <w:fldChar w:fldCharType="end"/>
    </w:r>
  </w:p>
  <w:p w14:paraId="6B46D99F" w14:textId="77777777" w:rsidR="00ED070E" w:rsidRPr="00494EFD" w:rsidRDefault="00ED07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0F1C9" w14:textId="77777777" w:rsidR="000C6886" w:rsidRPr="00494EFD" w:rsidRDefault="000C6886">
      <w:r w:rsidRPr="00494EFD">
        <w:separator/>
      </w:r>
    </w:p>
  </w:footnote>
  <w:footnote w:type="continuationSeparator" w:id="0">
    <w:p w14:paraId="4384B815" w14:textId="77777777" w:rsidR="000C6886" w:rsidRPr="00494EFD" w:rsidRDefault="000C6886">
      <w:r w:rsidRPr="00494E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BB39" w14:textId="77777777" w:rsidR="00D95587" w:rsidRPr="00494EFD" w:rsidRDefault="00D95587" w:rsidP="002B57FD">
    <w:pPr>
      <w:pStyle w:val="Zhlav"/>
      <w:jc w:val="right"/>
    </w:pPr>
  </w:p>
  <w:p w14:paraId="082F4ED4" w14:textId="77777777" w:rsidR="00413796" w:rsidRPr="00494EFD" w:rsidRDefault="00413796" w:rsidP="008129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7ED69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95B158D"/>
    <w:multiLevelType w:val="hybridMultilevel"/>
    <w:tmpl w:val="E58EF68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3" w15:restartNumberingAfterBreak="0">
    <w:nsid w:val="3244234F"/>
    <w:multiLevelType w:val="multilevel"/>
    <w:tmpl w:val="19E4C652"/>
    <w:lvl w:ilvl="0">
      <w:start w:val="1"/>
      <w:numFmt w:val="upperLetter"/>
      <w:pStyle w:val="Preambule"/>
      <w:lvlText w:val="(%1)"/>
      <w:lvlJc w:val="left"/>
      <w:pPr>
        <w:tabs>
          <w:tab w:val="num" w:pos="1212"/>
        </w:tabs>
        <w:ind w:left="852" w:hanging="852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3983"/>
    <w:multiLevelType w:val="hybridMultilevel"/>
    <w:tmpl w:val="9F120D46"/>
    <w:lvl w:ilvl="0" w:tplc="4EC42054">
      <w:start w:val="1"/>
      <w:numFmt w:val="lowerLetter"/>
      <w:lvlText w:val="(%1)"/>
      <w:lvlJc w:val="left"/>
      <w:pPr>
        <w:ind w:left="1974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4CF7FE9"/>
    <w:multiLevelType w:val="multilevel"/>
    <w:tmpl w:val="39803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4B2516AE"/>
    <w:multiLevelType w:val="hybridMultilevel"/>
    <w:tmpl w:val="8D9CFAC6"/>
    <w:lvl w:ilvl="0" w:tplc="FFFFFFFF">
      <w:start w:val="1"/>
      <w:numFmt w:val="bullet"/>
      <w:pStyle w:val="Styl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483778"/>
    <w:multiLevelType w:val="multilevel"/>
    <w:tmpl w:val="1D00FFA8"/>
    <w:lvl w:ilvl="0">
      <w:start w:val="1"/>
      <w:numFmt w:val="decimal"/>
      <w:lvlText w:val="%1."/>
      <w:lvlJc w:val="left"/>
      <w:pPr>
        <w:ind w:left="1455" w:hanging="1095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F705C47"/>
    <w:multiLevelType w:val="multilevel"/>
    <w:tmpl w:val="2AE4CC4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790FE3"/>
    <w:multiLevelType w:val="multilevel"/>
    <w:tmpl w:val="89AC20BA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702"/>
        </w:tabs>
        <w:ind w:left="1702" w:hanging="567"/>
      </w:pPr>
      <w:rPr>
        <w:rFonts w:hint="default"/>
        <w:b w:val="0"/>
        <w:bCs w:val="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78775934">
    <w:abstractNumId w:val="0"/>
  </w:num>
  <w:num w:numId="2" w16cid:durableId="1837721859">
    <w:abstractNumId w:val="2"/>
  </w:num>
  <w:num w:numId="3" w16cid:durableId="1679503212">
    <w:abstractNumId w:val="9"/>
  </w:num>
  <w:num w:numId="4" w16cid:durableId="1820339768">
    <w:abstractNumId w:val="3"/>
    <w:lvlOverride w:ilvl="0">
      <w:lvl w:ilvl="0">
        <w:start w:val="1"/>
        <w:numFmt w:val="upperLetter"/>
        <w:pStyle w:val="Preambule"/>
        <w:lvlText w:val="(%1)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2"/>
        </w:rPr>
      </w:lvl>
    </w:lvlOverride>
  </w:num>
  <w:num w:numId="5" w16cid:durableId="1720394132">
    <w:abstractNumId w:val="6"/>
  </w:num>
  <w:num w:numId="6" w16cid:durableId="1505121124">
    <w:abstractNumId w:val="7"/>
  </w:num>
  <w:num w:numId="7" w16cid:durableId="2046515400">
    <w:abstractNumId w:val="5"/>
  </w:num>
  <w:num w:numId="8" w16cid:durableId="786582606">
    <w:abstractNumId w:val="8"/>
  </w:num>
  <w:num w:numId="9" w16cid:durableId="46153078">
    <w:abstractNumId w:val="4"/>
  </w:num>
  <w:num w:numId="10" w16cid:durableId="5567486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98258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864348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EC"/>
    <w:rsid w:val="00010338"/>
    <w:rsid w:val="00014AF4"/>
    <w:rsid w:val="00027220"/>
    <w:rsid w:val="00031555"/>
    <w:rsid w:val="00050423"/>
    <w:rsid w:val="00060C6B"/>
    <w:rsid w:val="00075516"/>
    <w:rsid w:val="0008624E"/>
    <w:rsid w:val="000870A4"/>
    <w:rsid w:val="00093A9C"/>
    <w:rsid w:val="000A7CFA"/>
    <w:rsid w:val="000B5279"/>
    <w:rsid w:val="000C6886"/>
    <w:rsid w:val="000D1A68"/>
    <w:rsid w:val="000D5524"/>
    <w:rsid w:val="000F1933"/>
    <w:rsid w:val="000F1DEF"/>
    <w:rsid w:val="00102800"/>
    <w:rsid w:val="00113FC1"/>
    <w:rsid w:val="0011614F"/>
    <w:rsid w:val="00117B14"/>
    <w:rsid w:val="001244D8"/>
    <w:rsid w:val="00136FFC"/>
    <w:rsid w:val="00141313"/>
    <w:rsid w:val="0014456C"/>
    <w:rsid w:val="0015167D"/>
    <w:rsid w:val="00155622"/>
    <w:rsid w:val="001570B5"/>
    <w:rsid w:val="0016248A"/>
    <w:rsid w:val="00170603"/>
    <w:rsid w:val="0017484C"/>
    <w:rsid w:val="00175E75"/>
    <w:rsid w:val="00184EBE"/>
    <w:rsid w:val="00190760"/>
    <w:rsid w:val="001A35CF"/>
    <w:rsid w:val="001A4F5B"/>
    <w:rsid w:val="001B5514"/>
    <w:rsid w:val="001B5B7A"/>
    <w:rsid w:val="001C2288"/>
    <w:rsid w:val="001C7242"/>
    <w:rsid w:val="001D7855"/>
    <w:rsid w:val="001E26B5"/>
    <w:rsid w:val="001F2436"/>
    <w:rsid w:val="001F3DE0"/>
    <w:rsid w:val="001F4D5E"/>
    <w:rsid w:val="001F519D"/>
    <w:rsid w:val="001F7B4F"/>
    <w:rsid w:val="00201C5C"/>
    <w:rsid w:val="00206E11"/>
    <w:rsid w:val="00231B33"/>
    <w:rsid w:val="0025136F"/>
    <w:rsid w:val="00252633"/>
    <w:rsid w:val="00252669"/>
    <w:rsid w:val="0026331C"/>
    <w:rsid w:val="00274446"/>
    <w:rsid w:val="0027512F"/>
    <w:rsid w:val="002B07BE"/>
    <w:rsid w:val="002B57FD"/>
    <w:rsid w:val="002C67F8"/>
    <w:rsid w:val="002E0280"/>
    <w:rsid w:val="002E3101"/>
    <w:rsid w:val="002F11DC"/>
    <w:rsid w:val="002F2BCF"/>
    <w:rsid w:val="00315227"/>
    <w:rsid w:val="00315A88"/>
    <w:rsid w:val="003200C4"/>
    <w:rsid w:val="003423E8"/>
    <w:rsid w:val="00345CDF"/>
    <w:rsid w:val="003634CF"/>
    <w:rsid w:val="00367BB8"/>
    <w:rsid w:val="00375605"/>
    <w:rsid w:val="003802FE"/>
    <w:rsid w:val="00384712"/>
    <w:rsid w:val="003850DC"/>
    <w:rsid w:val="00394550"/>
    <w:rsid w:val="003B73E3"/>
    <w:rsid w:val="003D0B79"/>
    <w:rsid w:val="003D348B"/>
    <w:rsid w:val="003D5D82"/>
    <w:rsid w:val="003E0219"/>
    <w:rsid w:val="003E1C8C"/>
    <w:rsid w:val="003F289F"/>
    <w:rsid w:val="003F398C"/>
    <w:rsid w:val="003F5A94"/>
    <w:rsid w:val="003F5EC3"/>
    <w:rsid w:val="003F68B0"/>
    <w:rsid w:val="0040563B"/>
    <w:rsid w:val="00413796"/>
    <w:rsid w:val="004156D3"/>
    <w:rsid w:val="00440266"/>
    <w:rsid w:val="00440CBD"/>
    <w:rsid w:val="0044540C"/>
    <w:rsid w:val="004625F2"/>
    <w:rsid w:val="0046380F"/>
    <w:rsid w:val="00463B01"/>
    <w:rsid w:val="00466714"/>
    <w:rsid w:val="00470D56"/>
    <w:rsid w:val="00475802"/>
    <w:rsid w:val="00486CAC"/>
    <w:rsid w:val="00494EFD"/>
    <w:rsid w:val="00495DD4"/>
    <w:rsid w:val="004A3FE1"/>
    <w:rsid w:val="004A6269"/>
    <w:rsid w:val="004B6A06"/>
    <w:rsid w:val="004B7295"/>
    <w:rsid w:val="004C192F"/>
    <w:rsid w:val="004C390D"/>
    <w:rsid w:val="004D45EA"/>
    <w:rsid w:val="004D52BD"/>
    <w:rsid w:val="004E658B"/>
    <w:rsid w:val="004E7895"/>
    <w:rsid w:val="00501178"/>
    <w:rsid w:val="005028CC"/>
    <w:rsid w:val="00505402"/>
    <w:rsid w:val="00507C35"/>
    <w:rsid w:val="00513182"/>
    <w:rsid w:val="00517A2D"/>
    <w:rsid w:val="00521724"/>
    <w:rsid w:val="00522075"/>
    <w:rsid w:val="00531EE4"/>
    <w:rsid w:val="00540333"/>
    <w:rsid w:val="00544095"/>
    <w:rsid w:val="00544850"/>
    <w:rsid w:val="005463C2"/>
    <w:rsid w:val="00583D57"/>
    <w:rsid w:val="0058709A"/>
    <w:rsid w:val="00587ED8"/>
    <w:rsid w:val="00591487"/>
    <w:rsid w:val="005A1928"/>
    <w:rsid w:val="005B1220"/>
    <w:rsid w:val="005B77A4"/>
    <w:rsid w:val="005C0277"/>
    <w:rsid w:val="005C25E5"/>
    <w:rsid w:val="005C6024"/>
    <w:rsid w:val="005D7B46"/>
    <w:rsid w:val="005E7C80"/>
    <w:rsid w:val="005F5876"/>
    <w:rsid w:val="00600EA5"/>
    <w:rsid w:val="00602CA1"/>
    <w:rsid w:val="0061106A"/>
    <w:rsid w:val="00617C10"/>
    <w:rsid w:val="00620D88"/>
    <w:rsid w:val="006269D2"/>
    <w:rsid w:val="00642D40"/>
    <w:rsid w:val="00662281"/>
    <w:rsid w:val="006702F9"/>
    <w:rsid w:val="00674CFA"/>
    <w:rsid w:val="006756FA"/>
    <w:rsid w:val="00676997"/>
    <w:rsid w:val="0068657D"/>
    <w:rsid w:val="0069083B"/>
    <w:rsid w:val="00695031"/>
    <w:rsid w:val="006A687F"/>
    <w:rsid w:val="006B00EF"/>
    <w:rsid w:val="006B1C99"/>
    <w:rsid w:val="006C074A"/>
    <w:rsid w:val="006D786D"/>
    <w:rsid w:val="006F6EF8"/>
    <w:rsid w:val="00701CE6"/>
    <w:rsid w:val="00721F49"/>
    <w:rsid w:val="007245E8"/>
    <w:rsid w:val="007247D4"/>
    <w:rsid w:val="00740422"/>
    <w:rsid w:val="00747E54"/>
    <w:rsid w:val="007559EC"/>
    <w:rsid w:val="00755C2E"/>
    <w:rsid w:val="00756FEF"/>
    <w:rsid w:val="00764F48"/>
    <w:rsid w:val="00765869"/>
    <w:rsid w:val="007939E5"/>
    <w:rsid w:val="0079406B"/>
    <w:rsid w:val="007978AA"/>
    <w:rsid w:val="007A30C5"/>
    <w:rsid w:val="007A59DD"/>
    <w:rsid w:val="007B079D"/>
    <w:rsid w:val="007B3539"/>
    <w:rsid w:val="007B45FC"/>
    <w:rsid w:val="007D0AA4"/>
    <w:rsid w:val="007D5CF6"/>
    <w:rsid w:val="007E4B4F"/>
    <w:rsid w:val="007E5751"/>
    <w:rsid w:val="007F4E75"/>
    <w:rsid w:val="007F70E9"/>
    <w:rsid w:val="00803B48"/>
    <w:rsid w:val="00811634"/>
    <w:rsid w:val="00812971"/>
    <w:rsid w:val="00814F86"/>
    <w:rsid w:val="00815777"/>
    <w:rsid w:val="00815A78"/>
    <w:rsid w:val="008305CB"/>
    <w:rsid w:val="00830C96"/>
    <w:rsid w:val="00831AE3"/>
    <w:rsid w:val="00831E11"/>
    <w:rsid w:val="0083238A"/>
    <w:rsid w:val="008340CE"/>
    <w:rsid w:val="00834FBF"/>
    <w:rsid w:val="008415C2"/>
    <w:rsid w:val="008429D5"/>
    <w:rsid w:val="00853AA8"/>
    <w:rsid w:val="00853FF6"/>
    <w:rsid w:val="008578BE"/>
    <w:rsid w:val="00865324"/>
    <w:rsid w:val="00873013"/>
    <w:rsid w:val="00880304"/>
    <w:rsid w:val="00884FF1"/>
    <w:rsid w:val="008B5A44"/>
    <w:rsid w:val="008B6B26"/>
    <w:rsid w:val="008D02DB"/>
    <w:rsid w:val="008E7A06"/>
    <w:rsid w:val="008F1E00"/>
    <w:rsid w:val="00901046"/>
    <w:rsid w:val="00916762"/>
    <w:rsid w:val="00925EB9"/>
    <w:rsid w:val="00936AC8"/>
    <w:rsid w:val="00940FA3"/>
    <w:rsid w:val="00942AD8"/>
    <w:rsid w:val="0094697D"/>
    <w:rsid w:val="0095374A"/>
    <w:rsid w:val="00956B19"/>
    <w:rsid w:val="00956B75"/>
    <w:rsid w:val="009602DC"/>
    <w:rsid w:val="009661FA"/>
    <w:rsid w:val="009742B2"/>
    <w:rsid w:val="009746C0"/>
    <w:rsid w:val="0097650B"/>
    <w:rsid w:val="0098212F"/>
    <w:rsid w:val="00984963"/>
    <w:rsid w:val="00986919"/>
    <w:rsid w:val="0099513A"/>
    <w:rsid w:val="009962B5"/>
    <w:rsid w:val="009B24F6"/>
    <w:rsid w:val="009C7E6E"/>
    <w:rsid w:val="009D094D"/>
    <w:rsid w:val="009D2C22"/>
    <w:rsid w:val="009D4A9C"/>
    <w:rsid w:val="009E372A"/>
    <w:rsid w:val="009E7A81"/>
    <w:rsid w:val="00A11457"/>
    <w:rsid w:val="00A14E54"/>
    <w:rsid w:val="00A32251"/>
    <w:rsid w:val="00A41AE3"/>
    <w:rsid w:val="00A41B39"/>
    <w:rsid w:val="00A515A4"/>
    <w:rsid w:val="00A6482B"/>
    <w:rsid w:val="00A650BF"/>
    <w:rsid w:val="00A6754C"/>
    <w:rsid w:val="00A726B8"/>
    <w:rsid w:val="00A82FC4"/>
    <w:rsid w:val="00AA06D4"/>
    <w:rsid w:val="00AB30E1"/>
    <w:rsid w:val="00AB49DE"/>
    <w:rsid w:val="00AB5373"/>
    <w:rsid w:val="00AB5A0D"/>
    <w:rsid w:val="00AC7E2F"/>
    <w:rsid w:val="00AD0E2A"/>
    <w:rsid w:val="00AD57F2"/>
    <w:rsid w:val="00AD5C90"/>
    <w:rsid w:val="00AE1155"/>
    <w:rsid w:val="00AF1858"/>
    <w:rsid w:val="00AF30D6"/>
    <w:rsid w:val="00B02225"/>
    <w:rsid w:val="00B15419"/>
    <w:rsid w:val="00B343E6"/>
    <w:rsid w:val="00B40B6A"/>
    <w:rsid w:val="00B41D39"/>
    <w:rsid w:val="00B41F0F"/>
    <w:rsid w:val="00B45CAC"/>
    <w:rsid w:val="00B51B33"/>
    <w:rsid w:val="00B54CDC"/>
    <w:rsid w:val="00B72EF8"/>
    <w:rsid w:val="00B7610D"/>
    <w:rsid w:val="00B76D02"/>
    <w:rsid w:val="00B8534C"/>
    <w:rsid w:val="00B867CC"/>
    <w:rsid w:val="00B9278E"/>
    <w:rsid w:val="00B96933"/>
    <w:rsid w:val="00BB28E9"/>
    <w:rsid w:val="00BB5041"/>
    <w:rsid w:val="00BC356F"/>
    <w:rsid w:val="00BC3A6F"/>
    <w:rsid w:val="00BD3B74"/>
    <w:rsid w:val="00BE0114"/>
    <w:rsid w:val="00BF458D"/>
    <w:rsid w:val="00C05809"/>
    <w:rsid w:val="00C33096"/>
    <w:rsid w:val="00C34D53"/>
    <w:rsid w:val="00C5149C"/>
    <w:rsid w:val="00C5428B"/>
    <w:rsid w:val="00C83138"/>
    <w:rsid w:val="00C86453"/>
    <w:rsid w:val="00C87460"/>
    <w:rsid w:val="00C8764E"/>
    <w:rsid w:val="00C90A4F"/>
    <w:rsid w:val="00C92108"/>
    <w:rsid w:val="00C95221"/>
    <w:rsid w:val="00CA7863"/>
    <w:rsid w:val="00CB0B46"/>
    <w:rsid w:val="00CB5FD0"/>
    <w:rsid w:val="00CC1417"/>
    <w:rsid w:val="00CC16B2"/>
    <w:rsid w:val="00CD27BD"/>
    <w:rsid w:val="00CD4230"/>
    <w:rsid w:val="00CD5359"/>
    <w:rsid w:val="00CE55C9"/>
    <w:rsid w:val="00CE668F"/>
    <w:rsid w:val="00D0423D"/>
    <w:rsid w:val="00D1195F"/>
    <w:rsid w:val="00D30EB5"/>
    <w:rsid w:val="00D529AC"/>
    <w:rsid w:val="00D56DC7"/>
    <w:rsid w:val="00D71585"/>
    <w:rsid w:val="00D770C0"/>
    <w:rsid w:val="00D82D9B"/>
    <w:rsid w:val="00D8543E"/>
    <w:rsid w:val="00D87868"/>
    <w:rsid w:val="00D90BD4"/>
    <w:rsid w:val="00D95587"/>
    <w:rsid w:val="00D96511"/>
    <w:rsid w:val="00DA0C14"/>
    <w:rsid w:val="00DA53B9"/>
    <w:rsid w:val="00DA6903"/>
    <w:rsid w:val="00DB04C6"/>
    <w:rsid w:val="00DC2EBA"/>
    <w:rsid w:val="00DC3C9E"/>
    <w:rsid w:val="00DC4C35"/>
    <w:rsid w:val="00DD6C54"/>
    <w:rsid w:val="00DE6F0B"/>
    <w:rsid w:val="00DF1156"/>
    <w:rsid w:val="00DF2B56"/>
    <w:rsid w:val="00DF64EF"/>
    <w:rsid w:val="00E02DD1"/>
    <w:rsid w:val="00E11E9B"/>
    <w:rsid w:val="00E13B19"/>
    <w:rsid w:val="00E15D01"/>
    <w:rsid w:val="00E31F6F"/>
    <w:rsid w:val="00E3425A"/>
    <w:rsid w:val="00E3582E"/>
    <w:rsid w:val="00E44AFE"/>
    <w:rsid w:val="00E62BB0"/>
    <w:rsid w:val="00E653CF"/>
    <w:rsid w:val="00E65F9D"/>
    <w:rsid w:val="00E6621A"/>
    <w:rsid w:val="00E67890"/>
    <w:rsid w:val="00E75633"/>
    <w:rsid w:val="00E82B9E"/>
    <w:rsid w:val="00E92279"/>
    <w:rsid w:val="00EA2FFE"/>
    <w:rsid w:val="00EA70F7"/>
    <w:rsid w:val="00EA7F4C"/>
    <w:rsid w:val="00EC4AE6"/>
    <w:rsid w:val="00EC7E7F"/>
    <w:rsid w:val="00ED070E"/>
    <w:rsid w:val="00ED4040"/>
    <w:rsid w:val="00EF73D8"/>
    <w:rsid w:val="00F03E10"/>
    <w:rsid w:val="00F07E58"/>
    <w:rsid w:val="00F1096B"/>
    <w:rsid w:val="00F13542"/>
    <w:rsid w:val="00F21E21"/>
    <w:rsid w:val="00F32122"/>
    <w:rsid w:val="00F35CB3"/>
    <w:rsid w:val="00F3737F"/>
    <w:rsid w:val="00F47D80"/>
    <w:rsid w:val="00F578DD"/>
    <w:rsid w:val="00F706BC"/>
    <w:rsid w:val="00F720E0"/>
    <w:rsid w:val="00F77BEE"/>
    <w:rsid w:val="00F808C2"/>
    <w:rsid w:val="00F8259A"/>
    <w:rsid w:val="00F876A2"/>
    <w:rsid w:val="00F90383"/>
    <w:rsid w:val="00FA1065"/>
    <w:rsid w:val="00FA2C4B"/>
    <w:rsid w:val="00FB1911"/>
    <w:rsid w:val="00FB43CA"/>
    <w:rsid w:val="00FC09E8"/>
    <w:rsid w:val="00FC429A"/>
    <w:rsid w:val="00FD4705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F7FD7C0"/>
  <w15:chartTrackingRefBased/>
  <w15:docId w15:val="{DA705AB0-D255-4789-A991-22BA9CB8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0E0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720E0"/>
    <w:pPr>
      <w:keepNext/>
      <w:numPr>
        <w:numId w:val="3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basedOn w:val="Normln"/>
    <w:next w:val="Nadpis3"/>
    <w:qFormat/>
    <w:rsid w:val="00F720E0"/>
    <w:pPr>
      <w:keepNext/>
      <w:numPr>
        <w:ilvl w:val="1"/>
        <w:numId w:val="3"/>
      </w:numPr>
      <w:spacing w:before="240" w:after="60"/>
      <w:outlineLvl w:val="1"/>
    </w:pPr>
    <w:rPr>
      <w:b/>
    </w:rPr>
  </w:style>
  <w:style w:type="paragraph" w:styleId="Nadpis3">
    <w:name w:val="heading 3"/>
    <w:basedOn w:val="Normln"/>
    <w:link w:val="Nadpis3Char"/>
    <w:qFormat/>
    <w:rsid w:val="00F720E0"/>
    <w:pPr>
      <w:numPr>
        <w:ilvl w:val="2"/>
        <w:numId w:val="3"/>
      </w:numPr>
      <w:spacing w:before="240" w:after="60"/>
      <w:outlineLvl w:val="2"/>
    </w:pPr>
  </w:style>
  <w:style w:type="paragraph" w:styleId="Nadpis4">
    <w:name w:val="heading 4"/>
    <w:basedOn w:val="Normln"/>
    <w:link w:val="Nadpis4Char"/>
    <w:qFormat/>
    <w:rsid w:val="00F720E0"/>
    <w:pPr>
      <w:numPr>
        <w:ilvl w:val="3"/>
        <w:numId w:val="3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720E0"/>
    <w:pPr>
      <w:numPr>
        <w:ilvl w:val="4"/>
        <w:numId w:val="3"/>
      </w:numPr>
      <w:spacing w:before="240" w:after="60"/>
      <w:outlineLvl w:val="4"/>
    </w:pPr>
  </w:style>
  <w:style w:type="paragraph" w:styleId="Nadpis6">
    <w:name w:val="heading 6"/>
    <w:basedOn w:val="Normln"/>
    <w:qFormat/>
    <w:rsid w:val="00F720E0"/>
    <w:pPr>
      <w:numPr>
        <w:numId w:val="2"/>
      </w:numPr>
      <w:spacing w:before="240" w:after="60"/>
      <w:outlineLvl w:val="5"/>
    </w:pPr>
  </w:style>
  <w:style w:type="paragraph" w:styleId="Nadpis7">
    <w:name w:val="heading 7"/>
    <w:basedOn w:val="Normln"/>
    <w:next w:val="Normln"/>
    <w:qFormat/>
    <w:rsid w:val="00F720E0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720E0"/>
    <w:pPr>
      <w:numPr>
        <w:ilvl w:val="7"/>
        <w:numId w:val="3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720E0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semiHidden/>
    <w:rsid w:val="00F720E0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  <w:rsid w:val="00F720E0"/>
  </w:style>
  <w:style w:type="paragraph" w:styleId="Zptenadresanaoblku">
    <w:name w:val="envelope return"/>
    <w:basedOn w:val="Normln"/>
  </w:style>
  <w:style w:type="paragraph" w:styleId="Normlnodsazen">
    <w:name w:val="Normal Indent"/>
    <w:basedOn w:val="Normln"/>
    <w:rsid w:val="00FC429A"/>
    <w:pPr>
      <w:ind w:left="1134"/>
    </w:pPr>
    <w:rPr>
      <w:szCs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2">
    <w:name w:val="toc 2"/>
    <w:basedOn w:val="Normln"/>
    <w:next w:val="Normln"/>
    <w:autoRedefine/>
    <w:uiPriority w:val="39"/>
    <w:pPr>
      <w:spacing w:before="120"/>
      <w:ind w:left="220"/>
    </w:pPr>
    <w:rPr>
      <w:b/>
    </w:rPr>
  </w:style>
  <w:style w:type="paragraph" w:styleId="Obsah1">
    <w:name w:val="toc 1"/>
    <w:basedOn w:val="Normln"/>
    <w:next w:val="Normln"/>
    <w:autoRedefine/>
    <w:uiPriority w:val="39"/>
    <w:pPr>
      <w:spacing w:before="120"/>
    </w:pPr>
    <w:rPr>
      <w:b/>
      <w:i/>
      <w:sz w:val="24"/>
    </w:rPr>
  </w:style>
  <w:style w:type="paragraph" w:styleId="Obsah9">
    <w:name w:val="toc 9"/>
    <w:basedOn w:val="Normln"/>
    <w:next w:val="Normln"/>
    <w:autoRedefine/>
    <w:semiHidden/>
  </w:style>
  <w:style w:type="paragraph" w:styleId="Obsah3">
    <w:name w:val="toc 3"/>
    <w:basedOn w:val="Normln"/>
    <w:next w:val="Normln"/>
    <w:autoRedefine/>
    <w:semiHidden/>
    <w:pPr>
      <w:ind w:left="440"/>
    </w:pPr>
    <w:rPr>
      <w:sz w:val="20"/>
    </w:rPr>
  </w:style>
  <w:style w:type="paragraph" w:styleId="Obsah4">
    <w:name w:val="toc 4"/>
    <w:basedOn w:val="Normln"/>
    <w:next w:val="Normln"/>
    <w:autoRedefine/>
    <w:semiHidden/>
    <w:pPr>
      <w:ind w:left="660"/>
    </w:pPr>
    <w:rPr>
      <w:sz w:val="20"/>
    </w:rPr>
  </w:style>
  <w:style w:type="paragraph" w:styleId="Obsah5">
    <w:name w:val="toc 5"/>
    <w:basedOn w:val="Normln"/>
    <w:next w:val="Normln"/>
    <w:autoRedefine/>
    <w:semiHidden/>
    <w:pPr>
      <w:ind w:left="880"/>
    </w:pPr>
    <w:rPr>
      <w:sz w:val="20"/>
    </w:rPr>
  </w:style>
  <w:style w:type="paragraph" w:styleId="Obsah6">
    <w:name w:val="toc 6"/>
    <w:basedOn w:val="Normln"/>
    <w:next w:val="Normln"/>
    <w:autoRedefine/>
    <w:semiHidden/>
    <w:pPr>
      <w:ind w:left="1100"/>
    </w:pPr>
    <w:rPr>
      <w:sz w:val="20"/>
    </w:rPr>
  </w:style>
  <w:style w:type="paragraph" w:styleId="Obsah7">
    <w:name w:val="toc 7"/>
    <w:basedOn w:val="Normln"/>
    <w:next w:val="Normln"/>
    <w:autoRedefine/>
    <w:semiHidden/>
    <w:pPr>
      <w:ind w:left="1320"/>
    </w:pPr>
    <w:rPr>
      <w:sz w:val="20"/>
    </w:rPr>
  </w:style>
  <w:style w:type="paragraph" w:styleId="Obsah8">
    <w:name w:val="toc 8"/>
    <w:basedOn w:val="Normln"/>
    <w:next w:val="Normln"/>
    <w:autoRedefine/>
    <w:semiHidden/>
    <w:pPr>
      <w:ind w:left="1540"/>
    </w:pPr>
    <w:rPr>
      <w:sz w:val="20"/>
    </w:rPr>
  </w:style>
  <w:style w:type="paragraph" w:styleId="slovanseznam5">
    <w:name w:val="List Number 5"/>
    <w:basedOn w:val="Normln"/>
    <w:pPr>
      <w:numPr>
        <w:numId w:val="1"/>
      </w:numPr>
    </w:pPr>
  </w:style>
  <w:style w:type="paragraph" w:styleId="Rozloendokumentu">
    <w:name w:val="Document Map"/>
    <w:aliases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701"/>
    </w:pPr>
    <w:rPr>
      <w:snapToGrid w:val="0"/>
    </w:rPr>
  </w:style>
  <w:style w:type="paragraph" w:styleId="Zkladntextodsazen2">
    <w:name w:val="Body Text Indent 2"/>
    <w:basedOn w:val="Normln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076"/>
    </w:pPr>
    <w:rPr>
      <w:snapToGrid w:val="0"/>
    </w:rPr>
  </w:style>
  <w:style w:type="paragraph" w:styleId="Prosttext">
    <w:name w:val="Plain Text"/>
    <w:basedOn w:val="Normln"/>
    <w:pPr>
      <w:widowControl w:val="0"/>
    </w:pPr>
    <w:rPr>
      <w:rFonts w:ascii="Courier New" w:hAnsi="Courier New"/>
      <w:sz w:val="20"/>
    </w:rPr>
  </w:style>
  <w:style w:type="paragraph" w:styleId="Zkladntextodsazen3">
    <w:name w:val="Body Text Indent 3"/>
    <w:basedOn w:val="Normln"/>
    <w:pPr>
      <w:ind w:left="1134"/>
    </w:pPr>
  </w:style>
  <w:style w:type="paragraph" w:styleId="Zkladntext">
    <w:name w:val="Body Text"/>
    <w:basedOn w:val="Normln"/>
    <w:pPr>
      <w:jc w:val="both"/>
    </w:pPr>
    <w:rPr>
      <w:b/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bezslovn">
    <w:name w:val="bez číslování"/>
    <w:basedOn w:val="Normln"/>
    <w:rsid w:val="00CE668F"/>
    <w:pPr>
      <w:ind w:left="1134"/>
    </w:pPr>
  </w:style>
  <w:style w:type="paragraph" w:customStyle="1" w:styleId="StylbezslovnVlevo294cm">
    <w:name w:val="Styl bez číslování + Vlevo:  294 cm"/>
    <w:basedOn w:val="bezslovn"/>
    <w:rsid w:val="005463C2"/>
  </w:style>
  <w:style w:type="paragraph" w:customStyle="1" w:styleId="Preambule">
    <w:name w:val="Preambule"/>
    <w:basedOn w:val="Normln"/>
    <w:rsid w:val="00764F48"/>
    <w:pPr>
      <w:widowControl w:val="0"/>
      <w:numPr>
        <w:numId w:val="4"/>
      </w:numPr>
      <w:tabs>
        <w:tab w:val="left" w:pos="0"/>
        <w:tab w:val="left" w:pos="1698"/>
        <w:tab w:val="left" w:pos="2264"/>
        <w:tab w:val="left" w:pos="2830"/>
        <w:tab w:val="left" w:pos="3396"/>
        <w:tab w:val="left" w:pos="3962"/>
        <w:tab w:val="left" w:pos="4528"/>
        <w:tab w:val="left" w:pos="5094"/>
        <w:tab w:val="left" w:pos="5660"/>
        <w:tab w:val="left" w:pos="6226"/>
        <w:tab w:val="left" w:pos="6792"/>
        <w:tab w:val="left" w:pos="7358"/>
        <w:tab w:val="left" w:pos="7924"/>
        <w:tab w:val="left" w:pos="8490"/>
      </w:tabs>
      <w:spacing w:before="120" w:after="120"/>
    </w:pPr>
    <w:rPr>
      <w:snapToGrid w:val="0"/>
    </w:rPr>
  </w:style>
  <w:style w:type="character" w:styleId="Siln">
    <w:name w:val="Strong"/>
    <w:uiPriority w:val="22"/>
    <w:qFormat/>
    <w:rsid w:val="007559EC"/>
    <w:rPr>
      <w:b/>
      <w:bCs/>
    </w:rPr>
  </w:style>
  <w:style w:type="paragraph" w:styleId="Odstavecseseznamem">
    <w:name w:val="List Paragraph"/>
    <w:basedOn w:val="Normln"/>
    <w:uiPriority w:val="34"/>
    <w:qFormat/>
    <w:rsid w:val="00F720E0"/>
    <w:pPr>
      <w:ind w:left="720"/>
      <w:contextualSpacing/>
    </w:pPr>
    <w:rPr>
      <w:rFonts w:eastAsia="Calibri"/>
    </w:rPr>
  </w:style>
  <w:style w:type="character" w:customStyle="1" w:styleId="Nadpis3Char">
    <w:name w:val="Nadpis 3 Char"/>
    <w:link w:val="Nadpis3"/>
    <w:rsid w:val="007A59DD"/>
    <w:rPr>
      <w:sz w:val="22"/>
    </w:rPr>
  </w:style>
  <w:style w:type="character" w:customStyle="1" w:styleId="Nadpis4Char">
    <w:name w:val="Nadpis 4 Char"/>
    <w:link w:val="Nadpis4"/>
    <w:rsid w:val="00CB5FD0"/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0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709A"/>
    <w:rPr>
      <w:rFonts w:ascii="Tahoma" w:hAnsi="Tahoma" w:cs="Tahoma"/>
      <w:sz w:val="16"/>
      <w:szCs w:val="16"/>
      <w:lang w:val="de-DE"/>
    </w:rPr>
  </w:style>
  <w:style w:type="character" w:styleId="Odkaznakoment">
    <w:name w:val="annotation reference"/>
    <w:uiPriority w:val="99"/>
    <w:semiHidden/>
    <w:unhideWhenUsed/>
    <w:rsid w:val="000F19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1933"/>
    <w:rPr>
      <w:sz w:val="20"/>
    </w:rPr>
  </w:style>
  <w:style w:type="character" w:customStyle="1" w:styleId="TextkomenteChar">
    <w:name w:val="Text komentáře Char"/>
    <w:link w:val="Textkomente"/>
    <w:uiPriority w:val="99"/>
    <w:rsid w:val="000F1933"/>
    <w:rPr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1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F1933"/>
    <w:rPr>
      <w:b/>
      <w:bCs/>
      <w:lang w:val="de-DE"/>
    </w:rPr>
  </w:style>
  <w:style w:type="paragraph" w:styleId="Revize">
    <w:name w:val="Revision"/>
    <w:hidden/>
    <w:uiPriority w:val="99"/>
    <w:semiHidden/>
    <w:rsid w:val="000F1933"/>
    <w:rPr>
      <w:sz w:val="22"/>
      <w:lang w:val="de-DE"/>
    </w:rPr>
  </w:style>
  <w:style w:type="character" w:customStyle="1" w:styleId="ZhlavChar">
    <w:name w:val="Záhlaví Char"/>
    <w:link w:val="Zhlav"/>
    <w:uiPriority w:val="99"/>
    <w:rsid w:val="00D95587"/>
    <w:rPr>
      <w:sz w:val="22"/>
      <w:lang w:val="de-DE"/>
    </w:rPr>
  </w:style>
  <w:style w:type="character" w:customStyle="1" w:styleId="Nadpis1Char">
    <w:name w:val="Nadpis 1 Char"/>
    <w:link w:val="Nadpis1"/>
    <w:rsid w:val="00EA70F7"/>
    <w:rPr>
      <w:b/>
      <w:i/>
      <w:kern w:val="28"/>
      <w:sz w:val="22"/>
    </w:rPr>
  </w:style>
  <w:style w:type="paragraph" w:customStyle="1" w:styleId="Styl3">
    <w:name w:val="Styl3"/>
    <w:basedOn w:val="Normln"/>
    <w:rsid w:val="00517A2D"/>
    <w:pPr>
      <w:numPr>
        <w:numId w:val="5"/>
      </w:numPr>
      <w:spacing w:before="120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793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tyly\styly2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813C7599FF4141A4BA7545B64973CB" ma:contentTypeVersion="3" ma:contentTypeDescription="Vytvoří nový dokument" ma:contentTypeScope="" ma:versionID="f35fb14403d7eeb98dc0bc68057ec618">
  <xsd:schema xmlns:xsd="http://www.w3.org/2001/XMLSchema" xmlns:xs="http://www.w3.org/2001/XMLSchema" xmlns:p="http://schemas.microsoft.com/office/2006/metadata/properties" xmlns:ns2="8dd1ffb8-4409-43dd-9647-2419f6ab2627" targetNamespace="http://schemas.microsoft.com/office/2006/metadata/properties" ma:root="true" ma:fieldsID="be1f31070766db2b37596f755169ab59" ns2:_="">
    <xsd:import namespace="8dd1ffb8-4409-43dd-9647-2419f6ab26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1ffb8-4409-43dd-9647-2419f6ab2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E13947-F605-4204-B524-43AD7319F7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CDEAD-CAA7-409C-A266-C282FD693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1ffb8-4409-43dd-9647-2419f6ab26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23DFF0-E67E-441C-937F-745556E9B4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76EF85-BD8D-496E-B982-7EDD1D263F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styly2.dot</Template>
  <TotalTime>0</TotalTime>
  <Pages>5</Pages>
  <Words>1012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 [ ]</vt:lpstr>
    </vt:vector>
  </TitlesOfParts>
  <Company>KŠB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 [ ]</dc:title>
  <dc:subject/>
  <dc:creator>Markéta Moulisová</dc:creator>
  <cp:keywords/>
  <dc:description/>
  <cp:lastModifiedBy>Erbenová Dagmar</cp:lastModifiedBy>
  <cp:revision>2</cp:revision>
  <cp:lastPrinted>2025-10-09T04:17:00Z</cp:lastPrinted>
  <dcterms:created xsi:type="dcterms:W3CDTF">2025-10-27T09:41:00Z</dcterms:created>
  <dcterms:modified xsi:type="dcterms:W3CDTF">2025-10-27T09:41:00Z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is">
    <vt:bool>true</vt:bool>
  </property>
</Properties>
</file>