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DEF9D" w14:textId="77777777" w:rsidR="00343D99" w:rsidRPr="00CB1BEE" w:rsidRDefault="00B1033D">
      <w:pPr>
        <w:pStyle w:val="Zkladntext"/>
        <w:spacing w:before="38"/>
        <w:ind w:right="103"/>
        <w:jc w:val="right"/>
        <w:rPr>
          <w:lang w:val="cs-CZ"/>
        </w:rPr>
      </w:pPr>
      <w:r w:rsidRPr="00CB1BEE">
        <w:rPr>
          <w:lang w:val="cs-CZ"/>
        </w:rPr>
        <w:t>Příloha č. 2 – Specifikace plnění</w:t>
      </w:r>
    </w:p>
    <w:p w14:paraId="04DE1190" w14:textId="77777777" w:rsidR="00343D99" w:rsidRPr="00CB1BEE" w:rsidRDefault="00343D99">
      <w:pPr>
        <w:pStyle w:val="Zkladntext"/>
        <w:spacing w:before="5"/>
        <w:rPr>
          <w:sz w:val="18"/>
          <w:lang w:val="cs-CZ"/>
        </w:rPr>
      </w:pPr>
    </w:p>
    <w:p w14:paraId="56546547" w14:textId="77777777" w:rsidR="00343D99" w:rsidRPr="00CB1BEE" w:rsidRDefault="00B1033D">
      <w:pPr>
        <w:pStyle w:val="Nadpis1"/>
        <w:spacing w:before="44"/>
        <w:rPr>
          <w:lang w:val="cs-CZ"/>
        </w:rPr>
      </w:pPr>
      <w:proofErr w:type="spellStart"/>
      <w:r w:rsidRPr="00CB1BEE">
        <w:rPr>
          <w:lang w:val="cs-CZ"/>
        </w:rPr>
        <w:t>Backup</w:t>
      </w:r>
      <w:proofErr w:type="spellEnd"/>
      <w:r w:rsidRPr="00CB1BEE">
        <w:rPr>
          <w:lang w:val="cs-CZ"/>
        </w:rPr>
        <w:t xml:space="preserve"> server</w:t>
      </w:r>
    </w:p>
    <w:p w14:paraId="7EBE35D2" w14:textId="77777777" w:rsidR="00343D99" w:rsidRPr="00CB1BEE" w:rsidRDefault="00343D99">
      <w:pPr>
        <w:pStyle w:val="Zkladntext"/>
        <w:rPr>
          <w:b/>
          <w:sz w:val="21"/>
          <w:lang w:val="cs-CZ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99"/>
        <w:gridCol w:w="3917"/>
        <w:gridCol w:w="4551"/>
      </w:tblGrid>
      <w:tr w:rsidR="00343D99" w:rsidRPr="00CB1BEE" w14:paraId="287C87F9" w14:textId="77777777">
        <w:trPr>
          <w:trHeight w:val="330"/>
        </w:trPr>
        <w:tc>
          <w:tcPr>
            <w:tcW w:w="6256" w:type="dxa"/>
            <w:gridSpan w:val="3"/>
          </w:tcPr>
          <w:p w14:paraId="6223C21B" w14:textId="77777777" w:rsidR="00343D99" w:rsidRPr="00CB1BEE" w:rsidRDefault="00B1033D">
            <w:pPr>
              <w:pStyle w:val="TableParagraph"/>
              <w:spacing w:line="268" w:lineRule="exact"/>
              <w:ind w:left="107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48822000-6 Počítačové servery</w:t>
            </w:r>
          </w:p>
        </w:tc>
        <w:tc>
          <w:tcPr>
            <w:tcW w:w="4551" w:type="dxa"/>
          </w:tcPr>
          <w:p w14:paraId="10DA79BA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Počet kusů: 1</w:t>
            </w:r>
          </w:p>
        </w:tc>
      </w:tr>
      <w:tr w:rsidR="00343D99" w:rsidRPr="00CB1BEE" w14:paraId="41135D78" w14:textId="77777777">
        <w:trPr>
          <w:trHeight w:val="534"/>
        </w:trPr>
        <w:tc>
          <w:tcPr>
            <w:tcW w:w="1140" w:type="dxa"/>
          </w:tcPr>
          <w:p w14:paraId="4C792629" w14:textId="77777777" w:rsidR="00343D99" w:rsidRPr="00CB1BEE" w:rsidRDefault="00B1033D">
            <w:pPr>
              <w:pStyle w:val="TableParagraph"/>
              <w:spacing w:line="267" w:lineRule="exact"/>
              <w:ind w:left="107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Název</w:t>
            </w:r>
          </w:p>
          <w:p w14:paraId="5EB9D067" w14:textId="77777777" w:rsidR="00343D99" w:rsidRPr="00CB1BEE" w:rsidRDefault="00B1033D">
            <w:pPr>
              <w:pStyle w:val="TableParagraph"/>
              <w:spacing w:line="248" w:lineRule="exact"/>
              <w:ind w:left="107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vlastnosti</w:t>
            </w:r>
          </w:p>
        </w:tc>
        <w:tc>
          <w:tcPr>
            <w:tcW w:w="1199" w:type="dxa"/>
          </w:tcPr>
          <w:p w14:paraId="197CF3A2" w14:textId="77777777" w:rsidR="00343D99" w:rsidRPr="00CB1BEE" w:rsidRDefault="00B1033D">
            <w:pPr>
              <w:pStyle w:val="TableParagraph"/>
              <w:spacing w:line="267" w:lineRule="exact"/>
              <w:ind w:left="108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Definice</w:t>
            </w:r>
          </w:p>
          <w:p w14:paraId="699B5D20" w14:textId="77777777" w:rsidR="00343D99" w:rsidRPr="00CB1BEE" w:rsidRDefault="00B1033D">
            <w:pPr>
              <w:pStyle w:val="TableParagraph"/>
              <w:spacing w:line="248" w:lineRule="exact"/>
              <w:ind w:left="108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vlastnosti</w:t>
            </w:r>
          </w:p>
        </w:tc>
        <w:tc>
          <w:tcPr>
            <w:tcW w:w="3917" w:type="dxa"/>
          </w:tcPr>
          <w:p w14:paraId="08507536" w14:textId="77777777" w:rsidR="00343D99" w:rsidRPr="00CB1BEE" w:rsidRDefault="00B1033D">
            <w:pPr>
              <w:pStyle w:val="TableParagraph"/>
              <w:spacing w:line="268" w:lineRule="exact"/>
              <w:ind w:left="109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Požadovaná hodnota</w:t>
            </w:r>
          </w:p>
        </w:tc>
        <w:tc>
          <w:tcPr>
            <w:tcW w:w="4551" w:type="dxa"/>
          </w:tcPr>
          <w:p w14:paraId="11AD5144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 xml:space="preserve">Nabízená hodnota HPE </w:t>
            </w:r>
            <w:proofErr w:type="spellStart"/>
            <w:r w:rsidRPr="00CB1BEE">
              <w:rPr>
                <w:b/>
                <w:lang w:val="cs-CZ"/>
              </w:rPr>
              <w:t>ProLiant</w:t>
            </w:r>
            <w:proofErr w:type="spellEnd"/>
            <w:r w:rsidRPr="00CB1BEE">
              <w:rPr>
                <w:b/>
                <w:lang w:val="cs-CZ"/>
              </w:rPr>
              <w:t xml:space="preserve"> DL380 Gen11</w:t>
            </w:r>
          </w:p>
        </w:tc>
      </w:tr>
      <w:tr w:rsidR="00343D99" w:rsidRPr="00CB1BEE" w14:paraId="15D345B7" w14:textId="77777777">
        <w:trPr>
          <w:trHeight w:val="1343"/>
        </w:trPr>
        <w:tc>
          <w:tcPr>
            <w:tcW w:w="1140" w:type="dxa"/>
          </w:tcPr>
          <w:p w14:paraId="1EF58E2D" w14:textId="77777777" w:rsidR="00343D99" w:rsidRPr="00CB1BEE" w:rsidRDefault="00B1033D">
            <w:pPr>
              <w:pStyle w:val="TableParagraph"/>
              <w:spacing w:before="3" w:line="237" w:lineRule="auto"/>
              <w:ind w:left="107" w:right="112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Konstrukč</w:t>
            </w:r>
            <w:proofErr w:type="spellEnd"/>
            <w:r w:rsidRPr="00CB1BEE">
              <w:rPr>
                <w:lang w:val="cs-CZ"/>
              </w:rPr>
              <w:t xml:space="preserve"> ní</w:t>
            </w:r>
          </w:p>
          <w:p w14:paraId="4D5C160F" w14:textId="77777777" w:rsidR="00343D99" w:rsidRPr="00CB1BEE" w:rsidRDefault="00B1033D">
            <w:pPr>
              <w:pStyle w:val="TableParagraph"/>
              <w:spacing w:before="2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provedení</w:t>
            </w:r>
          </w:p>
          <w:p w14:paraId="60C722C0" w14:textId="77777777" w:rsidR="00343D99" w:rsidRPr="00CB1BEE" w:rsidRDefault="00B1033D">
            <w:pPr>
              <w:pStyle w:val="TableParagraph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jednotky</w:t>
            </w:r>
          </w:p>
        </w:tc>
        <w:tc>
          <w:tcPr>
            <w:tcW w:w="1199" w:type="dxa"/>
          </w:tcPr>
          <w:p w14:paraId="528D0FC4" w14:textId="77777777" w:rsidR="00343D99" w:rsidRPr="00CB1BEE" w:rsidRDefault="00B1033D">
            <w:pPr>
              <w:pStyle w:val="TableParagraph"/>
              <w:spacing w:before="3" w:line="237" w:lineRule="auto"/>
              <w:ind w:left="108" w:right="170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Konstrukč</w:t>
            </w:r>
            <w:proofErr w:type="spellEnd"/>
            <w:r w:rsidRPr="00CB1BEE">
              <w:rPr>
                <w:lang w:val="cs-CZ"/>
              </w:rPr>
              <w:t xml:space="preserve"> ní</w:t>
            </w:r>
          </w:p>
          <w:p w14:paraId="08A2C140" w14:textId="77777777" w:rsidR="00343D99" w:rsidRPr="00CB1BEE" w:rsidRDefault="00B1033D">
            <w:pPr>
              <w:pStyle w:val="TableParagraph"/>
              <w:spacing w:line="270" w:lineRule="atLeast"/>
              <w:ind w:left="108" w:right="152"/>
              <w:rPr>
                <w:lang w:val="cs-CZ"/>
              </w:rPr>
            </w:pPr>
            <w:r w:rsidRPr="00CB1BEE">
              <w:rPr>
                <w:lang w:val="cs-CZ"/>
              </w:rPr>
              <w:t>provedení použití jednotky.</w:t>
            </w:r>
          </w:p>
        </w:tc>
        <w:tc>
          <w:tcPr>
            <w:tcW w:w="3917" w:type="dxa"/>
          </w:tcPr>
          <w:p w14:paraId="66DC6F11" w14:textId="77777777" w:rsidR="00343D99" w:rsidRPr="00CB1BEE" w:rsidRDefault="00B1033D">
            <w:pPr>
              <w:pStyle w:val="TableParagraph"/>
              <w:spacing w:before="1" w:line="267" w:lineRule="exact"/>
              <w:ind w:left="109"/>
              <w:rPr>
                <w:lang w:val="cs-CZ"/>
              </w:rPr>
            </w:pPr>
            <w:proofErr w:type="gramStart"/>
            <w:r w:rsidRPr="00CB1BEE">
              <w:rPr>
                <w:lang w:val="cs-CZ"/>
              </w:rPr>
              <w:t>2-socketový</w:t>
            </w:r>
            <w:proofErr w:type="gramEnd"/>
            <w:r w:rsidRPr="00CB1BEE">
              <w:rPr>
                <w:lang w:val="cs-CZ"/>
              </w:rPr>
              <w:t xml:space="preserve"> server, RACK max. 2U,</w:t>
            </w:r>
          </w:p>
          <w:p w14:paraId="319DCF92" w14:textId="77777777" w:rsidR="00343D99" w:rsidRPr="00CB1BEE" w:rsidRDefault="00B1033D">
            <w:pPr>
              <w:pStyle w:val="TableParagraph"/>
              <w:ind w:left="109" w:right="384"/>
              <w:rPr>
                <w:lang w:val="cs-CZ"/>
              </w:rPr>
            </w:pPr>
            <w:r w:rsidRPr="00CB1BEE">
              <w:rPr>
                <w:lang w:val="cs-CZ"/>
              </w:rPr>
              <w:t xml:space="preserve">včetně montážních </w:t>
            </w:r>
            <w:proofErr w:type="spellStart"/>
            <w:r w:rsidRPr="00CB1BEE">
              <w:rPr>
                <w:lang w:val="cs-CZ"/>
              </w:rPr>
              <w:t>lyžin</w:t>
            </w:r>
            <w:proofErr w:type="spellEnd"/>
            <w:r w:rsidRPr="00CB1BEE">
              <w:rPr>
                <w:lang w:val="cs-CZ"/>
              </w:rPr>
              <w:t xml:space="preserve"> a kabelového systému (rameno pro management</w:t>
            </w:r>
          </w:p>
          <w:p w14:paraId="0E30D934" w14:textId="77777777" w:rsidR="00343D99" w:rsidRPr="00CB1BEE" w:rsidRDefault="00B1033D">
            <w:pPr>
              <w:pStyle w:val="TableParagraph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kabeláže)</w:t>
            </w:r>
          </w:p>
        </w:tc>
        <w:tc>
          <w:tcPr>
            <w:tcW w:w="4551" w:type="dxa"/>
          </w:tcPr>
          <w:p w14:paraId="0309461C" w14:textId="77777777" w:rsidR="00343D99" w:rsidRPr="00CB1BEE" w:rsidRDefault="00B1033D">
            <w:pPr>
              <w:pStyle w:val="TableParagraph"/>
              <w:spacing w:before="1"/>
              <w:ind w:left="112" w:right="870"/>
              <w:rPr>
                <w:lang w:val="cs-CZ"/>
              </w:rPr>
            </w:pPr>
            <w:proofErr w:type="gramStart"/>
            <w:r w:rsidRPr="00CB1BEE">
              <w:rPr>
                <w:lang w:val="cs-CZ"/>
              </w:rPr>
              <w:t>2-socketový</w:t>
            </w:r>
            <w:proofErr w:type="gramEnd"/>
            <w:r w:rsidRPr="00CB1BEE">
              <w:rPr>
                <w:lang w:val="cs-CZ"/>
              </w:rPr>
              <w:t xml:space="preserve"> server, RACK 2U, včetně montážních </w:t>
            </w:r>
            <w:proofErr w:type="spellStart"/>
            <w:r w:rsidRPr="00CB1BEE">
              <w:rPr>
                <w:lang w:val="cs-CZ"/>
              </w:rPr>
              <w:t>lyžin</w:t>
            </w:r>
            <w:proofErr w:type="spellEnd"/>
            <w:r w:rsidRPr="00CB1BEE">
              <w:rPr>
                <w:lang w:val="cs-CZ"/>
              </w:rPr>
              <w:t xml:space="preserve"> a kabelového systému (rameno pro management kabeláže)</w:t>
            </w:r>
          </w:p>
        </w:tc>
      </w:tr>
      <w:tr w:rsidR="00343D99" w:rsidRPr="00CB1BEE" w14:paraId="0B9FE8D9" w14:textId="77777777">
        <w:trPr>
          <w:trHeight w:val="2953"/>
        </w:trPr>
        <w:tc>
          <w:tcPr>
            <w:tcW w:w="1140" w:type="dxa"/>
          </w:tcPr>
          <w:p w14:paraId="65263108" w14:textId="77777777" w:rsidR="00343D99" w:rsidRPr="00CB1BEE" w:rsidRDefault="00B1033D">
            <w:pPr>
              <w:pStyle w:val="TableParagraph"/>
              <w:ind w:left="107" w:right="97"/>
              <w:rPr>
                <w:lang w:val="cs-CZ"/>
              </w:rPr>
            </w:pPr>
            <w:r w:rsidRPr="00CB1BEE">
              <w:rPr>
                <w:lang w:val="cs-CZ"/>
              </w:rPr>
              <w:t>Typ procesoru</w:t>
            </w:r>
          </w:p>
        </w:tc>
        <w:tc>
          <w:tcPr>
            <w:tcW w:w="1199" w:type="dxa"/>
          </w:tcPr>
          <w:p w14:paraId="0533EF8E" w14:textId="77777777" w:rsidR="00343D99" w:rsidRPr="00CB1BEE" w:rsidRDefault="00B1033D">
            <w:pPr>
              <w:pStyle w:val="TableParagraph"/>
              <w:ind w:left="108" w:right="271"/>
              <w:rPr>
                <w:lang w:val="cs-CZ"/>
              </w:rPr>
            </w:pPr>
            <w:r w:rsidRPr="00CB1BEE">
              <w:rPr>
                <w:lang w:val="cs-CZ"/>
              </w:rPr>
              <w:t>Způsob, jakým procesor (CPU)</w:t>
            </w:r>
          </w:p>
          <w:p w14:paraId="3479C06D" w14:textId="77777777" w:rsidR="00343D99" w:rsidRPr="00CB1BEE" w:rsidRDefault="00B1033D">
            <w:pPr>
              <w:pStyle w:val="TableParagraph"/>
              <w:ind w:left="108" w:right="151"/>
              <w:rPr>
                <w:lang w:val="cs-CZ"/>
              </w:rPr>
            </w:pPr>
            <w:r w:rsidRPr="00CB1BEE">
              <w:rPr>
                <w:lang w:val="cs-CZ"/>
              </w:rPr>
              <w:t xml:space="preserve">počítače </w:t>
            </w:r>
            <w:proofErr w:type="spellStart"/>
            <w:r w:rsidRPr="00CB1BEE">
              <w:rPr>
                <w:lang w:val="cs-CZ"/>
              </w:rPr>
              <w:t>zpracováv</w:t>
            </w:r>
            <w:proofErr w:type="spellEnd"/>
            <w:r w:rsidRPr="00CB1BEE">
              <w:rPr>
                <w:lang w:val="cs-CZ"/>
              </w:rPr>
              <w:t xml:space="preserve"> á informace z hlediska šířky</w:t>
            </w:r>
          </w:p>
          <w:p w14:paraId="3DD7E506" w14:textId="77777777" w:rsidR="00343D99" w:rsidRPr="00CB1BEE" w:rsidRDefault="00B1033D">
            <w:pPr>
              <w:pStyle w:val="TableParagraph"/>
              <w:spacing w:line="248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sběrnice.</w:t>
            </w:r>
          </w:p>
        </w:tc>
        <w:tc>
          <w:tcPr>
            <w:tcW w:w="3917" w:type="dxa"/>
          </w:tcPr>
          <w:p w14:paraId="1E79DF57" w14:textId="77777777" w:rsidR="00343D99" w:rsidRPr="00CB1BEE" w:rsidRDefault="00B1033D">
            <w:pPr>
              <w:pStyle w:val="TableParagraph"/>
              <w:ind w:left="109" w:right="182"/>
              <w:rPr>
                <w:lang w:val="cs-CZ"/>
              </w:rPr>
            </w:pPr>
            <w:r w:rsidRPr="00CB1BEE">
              <w:rPr>
                <w:lang w:val="cs-CZ"/>
              </w:rPr>
              <w:t>min. 30 000 bodů na jeden procesor v testu dle: https://</w:t>
            </w:r>
            <w:hyperlink r:id="rId7">
              <w:r w:rsidRPr="00CB1BEE">
                <w:rPr>
                  <w:lang w:val="cs-CZ"/>
                </w:rPr>
                <w:t>www.cpubenchmark.net/high_e</w:t>
              </w:r>
            </w:hyperlink>
            <w:r w:rsidRPr="00CB1BEE">
              <w:rPr>
                <w:lang w:val="cs-CZ"/>
              </w:rPr>
              <w:t xml:space="preserve"> nd_cpus.html</w:t>
            </w:r>
          </w:p>
        </w:tc>
        <w:tc>
          <w:tcPr>
            <w:tcW w:w="4551" w:type="dxa"/>
          </w:tcPr>
          <w:p w14:paraId="4479BD02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INT </w:t>
            </w:r>
            <w:proofErr w:type="spellStart"/>
            <w:r w:rsidRPr="00CB1BEE">
              <w:rPr>
                <w:lang w:val="cs-CZ"/>
              </w:rPr>
              <w:t>Xeon</w:t>
            </w:r>
            <w:proofErr w:type="spellEnd"/>
            <w:r w:rsidRPr="00CB1BEE">
              <w:rPr>
                <w:lang w:val="cs-CZ"/>
              </w:rPr>
              <w:t>-S 4514Y</w:t>
            </w:r>
          </w:p>
          <w:p w14:paraId="0D54DC9B" w14:textId="77777777" w:rsidR="00343D99" w:rsidRPr="00CB1BEE" w:rsidRDefault="00B1033D">
            <w:pPr>
              <w:pStyle w:val="TableParagraph"/>
              <w:ind w:left="112" w:right="148"/>
              <w:rPr>
                <w:lang w:val="cs-CZ"/>
              </w:rPr>
            </w:pPr>
            <w:r w:rsidRPr="00CB1BEE">
              <w:rPr>
                <w:lang w:val="cs-CZ"/>
              </w:rPr>
              <w:t>49104 bodů na jeden procesor v testu dle: https://</w:t>
            </w:r>
            <w:hyperlink r:id="rId8">
              <w:r w:rsidRPr="00CB1BEE">
                <w:rPr>
                  <w:lang w:val="cs-CZ"/>
                </w:rPr>
                <w:t>www.cpubenchmark.net/high_end_cpu</w:t>
              </w:r>
            </w:hyperlink>
            <w:r w:rsidRPr="00CB1BEE">
              <w:rPr>
                <w:lang w:val="cs-CZ"/>
              </w:rPr>
              <w:t xml:space="preserve"> s.html</w:t>
            </w:r>
          </w:p>
        </w:tc>
      </w:tr>
      <w:tr w:rsidR="00343D99" w:rsidRPr="00CB1BEE" w14:paraId="1263C5AF" w14:textId="77777777">
        <w:trPr>
          <w:trHeight w:val="537"/>
        </w:trPr>
        <w:tc>
          <w:tcPr>
            <w:tcW w:w="1140" w:type="dxa"/>
          </w:tcPr>
          <w:p w14:paraId="10B48BB3" w14:textId="77777777" w:rsidR="00343D99" w:rsidRPr="00CB1BEE" w:rsidRDefault="00B1033D">
            <w:pPr>
              <w:pStyle w:val="TableParagraph"/>
              <w:spacing w:line="268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Počet</w:t>
            </w:r>
          </w:p>
          <w:p w14:paraId="796014B6" w14:textId="77777777" w:rsidR="00343D99" w:rsidRPr="00CB1BEE" w:rsidRDefault="00B1033D">
            <w:pPr>
              <w:pStyle w:val="TableParagraph"/>
              <w:spacing w:line="249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procesorů</w:t>
            </w:r>
          </w:p>
        </w:tc>
        <w:tc>
          <w:tcPr>
            <w:tcW w:w="1199" w:type="dxa"/>
          </w:tcPr>
          <w:p w14:paraId="76077D47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917" w:type="dxa"/>
          </w:tcPr>
          <w:p w14:paraId="185E140B" w14:textId="77777777" w:rsidR="00343D99" w:rsidRPr="00CB1BEE" w:rsidRDefault="00B1033D">
            <w:pPr>
              <w:pStyle w:val="TableParagraph"/>
              <w:spacing w:line="268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2</w:t>
            </w:r>
          </w:p>
        </w:tc>
        <w:tc>
          <w:tcPr>
            <w:tcW w:w="4551" w:type="dxa"/>
          </w:tcPr>
          <w:p w14:paraId="6C339839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2</w:t>
            </w:r>
          </w:p>
        </w:tc>
      </w:tr>
      <w:tr w:rsidR="00343D99" w:rsidRPr="00CB1BEE" w14:paraId="3EFB26B7" w14:textId="77777777">
        <w:trPr>
          <w:trHeight w:val="1881"/>
        </w:trPr>
        <w:tc>
          <w:tcPr>
            <w:tcW w:w="1140" w:type="dxa"/>
          </w:tcPr>
          <w:p w14:paraId="18A39189" w14:textId="77777777" w:rsidR="00343D99" w:rsidRPr="00CB1BEE" w:rsidRDefault="00B1033D">
            <w:pPr>
              <w:pStyle w:val="TableParagraph"/>
              <w:ind w:left="107" w:right="103"/>
              <w:rPr>
                <w:lang w:val="cs-CZ"/>
              </w:rPr>
            </w:pPr>
            <w:r w:rsidRPr="00CB1BEE">
              <w:rPr>
                <w:lang w:val="cs-CZ"/>
              </w:rPr>
              <w:t xml:space="preserve">Paměť </w:t>
            </w:r>
            <w:proofErr w:type="gramStart"/>
            <w:r w:rsidRPr="00CB1BEE">
              <w:rPr>
                <w:lang w:val="cs-CZ"/>
              </w:rPr>
              <w:t>operační - velikost</w:t>
            </w:r>
            <w:proofErr w:type="gramEnd"/>
          </w:p>
        </w:tc>
        <w:tc>
          <w:tcPr>
            <w:tcW w:w="1199" w:type="dxa"/>
          </w:tcPr>
          <w:p w14:paraId="5612E8C5" w14:textId="77777777" w:rsidR="00343D99" w:rsidRPr="00CB1BEE" w:rsidRDefault="00B1033D">
            <w:pPr>
              <w:pStyle w:val="TableParagraph"/>
              <w:ind w:left="108" w:right="375"/>
              <w:rPr>
                <w:lang w:val="cs-CZ"/>
              </w:rPr>
            </w:pPr>
            <w:r w:rsidRPr="00CB1BEE">
              <w:rPr>
                <w:lang w:val="cs-CZ"/>
              </w:rPr>
              <w:t>Udává velikost paměti pro</w:t>
            </w:r>
          </w:p>
          <w:p w14:paraId="2E78A9A8" w14:textId="77777777" w:rsidR="00343D99" w:rsidRPr="00CB1BEE" w:rsidRDefault="00B1033D">
            <w:pPr>
              <w:pStyle w:val="TableParagraph"/>
              <w:spacing w:line="270" w:lineRule="atLeast"/>
              <w:ind w:left="108" w:right="191"/>
              <w:rPr>
                <w:lang w:val="cs-CZ"/>
              </w:rPr>
            </w:pPr>
            <w:r w:rsidRPr="00CB1BEE">
              <w:rPr>
                <w:lang w:val="cs-CZ"/>
              </w:rPr>
              <w:t xml:space="preserve">ukládání </w:t>
            </w:r>
            <w:proofErr w:type="spellStart"/>
            <w:r w:rsidRPr="00CB1BEE">
              <w:rPr>
                <w:lang w:val="cs-CZ"/>
              </w:rPr>
              <w:t>provozníc</w:t>
            </w:r>
            <w:proofErr w:type="spellEnd"/>
            <w:r w:rsidRPr="00CB1BEE">
              <w:rPr>
                <w:lang w:val="cs-CZ"/>
              </w:rPr>
              <w:t xml:space="preserve"> h dat.</w:t>
            </w:r>
          </w:p>
        </w:tc>
        <w:tc>
          <w:tcPr>
            <w:tcW w:w="3917" w:type="dxa"/>
          </w:tcPr>
          <w:p w14:paraId="66114E92" w14:textId="77777777" w:rsidR="00343D99" w:rsidRPr="00CB1BEE" w:rsidRDefault="00B1033D">
            <w:pPr>
              <w:pStyle w:val="TableParagraph"/>
              <w:spacing w:line="268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 xml:space="preserve">min. 128 GB ve </w:t>
            </w:r>
            <w:proofErr w:type="spellStart"/>
            <w:r w:rsidRPr="00CB1BEE">
              <w:rPr>
                <w:lang w:val="cs-CZ"/>
              </w:rPr>
              <w:t>čtyřkanálové</w:t>
            </w:r>
            <w:proofErr w:type="spellEnd"/>
            <w:r w:rsidRPr="00CB1BEE">
              <w:rPr>
                <w:lang w:val="cs-CZ"/>
              </w:rPr>
              <w:t xml:space="preserve"> konfiguraci</w:t>
            </w:r>
          </w:p>
        </w:tc>
        <w:tc>
          <w:tcPr>
            <w:tcW w:w="4551" w:type="dxa"/>
          </w:tcPr>
          <w:p w14:paraId="41002E40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128 GB ve </w:t>
            </w:r>
            <w:proofErr w:type="spellStart"/>
            <w:r w:rsidRPr="00CB1BEE">
              <w:rPr>
                <w:lang w:val="cs-CZ"/>
              </w:rPr>
              <w:t>čtyřkanálové</w:t>
            </w:r>
            <w:proofErr w:type="spellEnd"/>
            <w:r w:rsidRPr="00CB1BEE">
              <w:rPr>
                <w:lang w:val="cs-CZ"/>
              </w:rPr>
              <w:t xml:space="preserve"> konfiguraci</w:t>
            </w:r>
          </w:p>
        </w:tc>
      </w:tr>
      <w:tr w:rsidR="00343D99" w:rsidRPr="00CB1BEE" w14:paraId="2ACB85F4" w14:textId="77777777">
        <w:trPr>
          <w:trHeight w:val="2145"/>
        </w:trPr>
        <w:tc>
          <w:tcPr>
            <w:tcW w:w="1140" w:type="dxa"/>
          </w:tcPr>
          <w:p w14:paraId="44090FAD" w14:textId="77777777" w:rsidR="00343D99" w:rsidRPr="00CB1BEE" w:rsidRDefault="00B1033D">
            <w:pPr>
              <w:pStyle w:val="TableParagraph"/>
              <w:ind w:left="107" w:right="103"/>
              <w:rPr>
                <w:lang w:val="cs-CZ"/>
              </w:rPr>
            </w:pPr>
            <w:r w:rsidRPr="00CB1BEE">
              <w:rPr>
                <w:lang w:val="cs-CZ"/>
              </w:rPr>
              <w:t xml:space="preserve">Paměť </w:t>
            </w:r>
            <w:proofErr w:type="gramStart"/>
            <w:r w:rsidRPr="00CB1BEE">
              <w:rPr>
                <w:lang w:val="cs-CZ"/>
              </w:rPr>
              <w:t>operační - frekvence</w:t>
            </w:r>
            <w:proofErr w:type="gramEnd"/>
            <w:r w:rsidRPr="00CB1BEE">
              <w:rPr>
                <w:lang w:val="cs-CZ"/>
              </w:rPr>
              <w:t xml:space="preserve"> v MHz</w:t>
            </w:r>
          </w:p>
        </w:tc>
        <w:tc>
          <w:tcPr>
            <w:tcW w:w="1199" w:type="dxa"/>
          </w:tcPr>
          <w:p w14:paraId="2AAB277B" w14:textId="77777777" w:rsidR="00343D99" w:rsidRPr="00CB1BEE" w:rsidRDefault="00B1033D">
            <w:pPr>
              <w:pStyle w:val="TableParagraph"/>
              <w:ind w:left="108" w:right="191"/>
              <w:rPr>
                <w:lang w:val="cs-CZ"/>
              </w:rPr>
            </w:pPr>
            <w:r w:rsidRPr="00CB1BEE">
              <w:rPr>
                <w:lang w:val="cs-CZ"/>
              </w:rPr>
              <w:t xml:space="preserve">Udává frekvenci ukládání </w:t>
            </w:r>
            <w:proofErr w:type="spellStart"/>
            <w:r w:rsidRPr="00CB1BEE">
              <w:rPr>
                <w:lang w:val="cs-CZ"/>
              </w:rPr>
              <w:t>provozníc</w:t>
            </w:r>
            <w:proofErr w:type="spellEnd"/>
            <w:r w:rsidRPr="00CB1BEE">
              <w:rPr>
                <w:lang w:val="cs-CZ"/>
              </w:rPr>
              <w:t xml:space="preserve"> h dat,</w:t>
            </w:r>
          </w:p>
          <w:p w14:paraId="0316660A" w14:textId="77777777" w:rsidR="00343D99" w:rsidRPr="00CB1BEE" w:rsidRDefault="00B1033D">
            <w:pPr>
              <w:pStyle w:val="TableParagraph"/>
              <w:spacing w:line="268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které</w:t>
            </w:r>
            <w:r w:rsidRPr="00CB1BEE">
              <w:rPr>
                <w:spacing w:val="-1"/>
                <w:lang w:val="cs-CZ"/>
              </w:rPr>
              <w:t xml:space="preserve"> </w:t>
            </w:r>
            <w:r w:rsidRPr="00CB1BEE">
              <w:rPr>
                <w:lang w:val="cs-CZ"/>
              </w:rPr>
              <w:t>jsou</w:t>
            </w:r>
          </w:p>
          <w:p w14:paraId="0D5544A2" w14:textId="77777777" w:rsidR="00343D99" w:rsidRPr="00CB1BEE" w:rsidRDefault="00B1033D">
            <w:pPr>
              <w:pStyle w:val="TableParagraph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k</w:t>
            </w:r>
            <w:r w:rsidRPr="00CB1BEE">
              <w:rPr>
                <w:spacing w:val="2"/>
                <w:lang w:val="cs-CZ"/>
              </w:rPr>
              <w:t xml:space="preserve"> </w:t>
            </w:r>
            <w:r w:rsidRPr="00CB1BEE">
              <w:rPr>
                <w:lang w:val="cs-CZ"/>
              </w:rPr>
              <w:t>dispozici</w:t>
            </w:r>
          </w:p>
          <w:p w14:paraId="1B36BAC5" w14:textId="77777777" w:rsidR="00343D99" w:rsidRPr="00CB1BEE" w:rsidRDefault="00B1033D">
            <w:pPr>
              <w:pStyle w:val="TableParagraph"/>
              <w:spacing w:line="249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v položce.</w:t>
            </w:r>
          </w:p>
        </w:tc>
        <w:tc>
          <w:tcPr>
            <w:tcW w:w="3917" w:type="dxa"/>
          </w:tcPr>
          <w:p w14:paraId="1DA7DFB7" w14:textId="77777777" w:rsidR="00343D99" w:rsidRPr="00CB1BEE" w:rsidRDefault="00B1033D">
            <w:pPr>
              <w:pStyle w:val="TableParagraph"/>
              <w:spacing w:line="265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min. 5600 (</w:t>
            </w:r>
            <w:proofErr w:type="spellStart"/>
            <w:r w:rsidRPr="00CB1BEE">
              <w:rPr>
                <w:lang w:val="cs-CZ"/>
              </w:rPr>
              <w:t>kompatabilní</w:t>
            </w:r>
            <w:proofErr w:type="spellEnd"/>
            <w:r w:rsidRPr="00CB1BEE">
              <w:rPr>
                <w:lang w:val="cs-CZ"/>
              </w:rPr>
              <w:t xml:space="preserve"> s procesorem),</w:t>
            </w:r>
          </w:p>
          <w:p w14:paraId="4C3E3700" w14:textId="77777777" w:rsidR="00343D99" w:rsidRPr="00CB1BEE" w:rsidRDefault="00B1033D">
            <w:pPr>
              <w:pStyle w:val="TableParagraph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ECC</w:t>
            </w:r>
          </w:p>
        </w:tc>
        <w:tc>
          <w:tcPr>
            <w:tcW w:w="4551" w:type="dxa"/>
          </w:tcPr>
          <w:p w14:paraId="09D0D016" w14:textId="77777777" w:rsidR="00343D99" w:rsidRPr="00CB1BEE" w:rsidRDefault="00B1033D">
            <w:pPr>
              <w:pStyle w:val="TableParagraph"/>
              <w:spacing w:line="265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5600 (</w:t>
            </w:r>
            <w:proofErr w:type="spellStart"/>
            <w:r w:rsidRPr="00CB1BEE">
              <w:rPr>
                <w:lang w:val="cs-CZ"/>
              </w:rPr>
              <w:t>kompatabilní</w:t>
            </w:r>
            <w:proofErr w:type="spellEnd"/>
            <w:r w:rsidRPr="00CB1BEE">
              <w:rPr>
                <w:lang w:val="cs-CZ"/>
              </w:rPr>
              <w:t xml:space="preserve"> s procesorem), ECC</w:t>
            </w:r>
          </w:p>
        </w:tc>
      </w:tr>
      <w:tr w:rsidR="00343D99" w:rsidRPr="00CB1BEE" w14:paraId="6BBF3E91" w14:textId="77777777">
        <w:trPr>
          <w:trHeight w:val="806"/>
        </w:trPr>
        <w:tc>
          <w:tcPr>
            <w:tcW w:w="1140" w:type="dxa"/>
          </w:tcPr>
          <w:p w14:paraId="5CDEB0B0" w14:textId="77777777" w:rsidR="00343D99" w:rsidRPr="00CB1BEE" w:rsidRDefault="00B1033D">
            <w:pPr>
              <w:pStyle w:val="TableParagraph"/>
              <w:spacing w:line="268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Hard Disk</w:t>
            </w:r>
          </w:p>
          <w:p w14:paraId="662D41FA" w14:textId="77777777" w:rsidR="00343D99" w:rsidRPr="00CB1BEE" w:rsidRDefault="00B1033D">
            <w:pPr>
              <w:pStyle w:val="TableParagraph"/>
              <w:spacing w:line="270" w:lineRule="atLeast"/>
              <w:ind w:left="107" w:right="136"/>
              <w:rPr>
                <w:lang w:val="cs-CZ"/>
              </w:rPr>
            </w:pPr>
            <w:r w:rsidRPr="00CB1BEE">
              <w:rPr>
                <w:lang w:val="cs-CZ"/>
              </w:rPr>
              <w:t>- kapacita dat</w:t>
            </w:r>
          </w:p>
        </w:tc>
        <w:tc>
          <w:tcPr>
            <w:tcW w:w="1199" w:type="dxa"/>
          </w:tcPr>
          <w:p w14:paraId="7148FF31" w14:textId="77777777" w:rsidR="00343D99" w:rsidRPr="00CB1BEE" w:rsidRDefault="00B1033D">
            <w:pPr>
              <w:pStyle w:val="TableParagraph"/>
              <w:spacing w:line="268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Kapacita</w:t>
            </w:r>
          </w:p>
          <w:p w14:paraId="1872DFCF" w14:textId="77777777" w:rsidR="00343D99" w:rsidRPr="00CB1BEE" w:rsidRDefault="00B1033D">
            <w:pPr>
              <w:pStyle w:val="TableParagraph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pevného</w:t>
            </w:r>
          </w:p>
          <w:p w14:paraId="0A00B5FC" w14:textId="77777777" w:rsidR="00343D99" w:rsidRPr="00CB1BEE" w:rsidRDefault="00B1033D">
            <w:pPr>
              <w:pStyle w:val="TableParagraph"/>
              <w:spacing w:line="249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disku (HD).</w:t>
            </w:r>
          </w:p>
        </w:tc>
        <w:tc>
          <w:tcPr>
            <w:tcW w:w="3917" w:type="dxa"/>
          </w:tcPr>
          <w:p w14:paraId="58523759" w14:textId="77777777" w:rsidR="00343D99" w:rsidRPr="00CB1BEE" w:rsidRDefault="00B1033D">
            <w:pPr>
              <w:pStyle w:val="TableParagraph"/>
              <w:spacing w:line="268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 xml:space="preserve">min. 2 x 480 GB </w:t>
            </w:r>
            <w:proofErr w:type="spellStart"/>
            <w:r w:rsidRPr="00CB1BEE">
              <w:rPr>
                <w:lang w:val="cs-CZ"/>
              </w:rPr>
              <w:t>NVMe</w:t>
            </w:r>
            <w:proofErr w:type="spellEnd"/>
          </w:p>
        </w:tc>
        <w:tc>
          <w:tcPr>
            <w:tcW w:w="4551" w:type="dxa"/>
          </w:tcPr>
          <w:p w14:paraId="65223103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2 x 480 GB </w:t>
            </w:r>
            <w:proofErr w:type="spellStart"/>
            <w:r w:rsidRPr="00CB1BEE">
              <w:rPr>
                <w:lang w:val="cs-CZ"/>
              </w:rPr>
              <w:t>NVMe</w:t>
            </w:r>
            <w:proofErr w:type="spellEnd"/>
          </w:p>
        </w:tc>
      </w:tr>
      <w:tr w:rsidR="00343D99" w:rsidRPr="00CB1BEE" w14:paraId="7463C140" w14:textId="77777777">
        <w:trPr>
          <w:trHeight w:val="1608"/>
        </w:trPr>
        <w:tc>
          <w:tcPr>
            <w:tcW w:w="1140" w:type="dxa"/>
          </w:tcPr>
          <w:p w14:paraId="22D031E5" w14:textId="77777777" w:rsidR="00343D99" w:rsidRPr="00CB1BEE" w:rsidRDefault="00B1033D">
            <w:pPr>
              <w:pStyle w:val="TableParagraph"/>
              <w:spacing w:line="266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Karta</w:t>
            </w:r>
          </w:p>
          <w:p w14:paraId="2816E35A" w14:textId="77777777" w:rsidR="00343D99" w:rsidRPr="00CB1BEE" w:rsidRDefault="00B1033D">
            <w:pPr>
              <w:pStyle w:val="TableParagraph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síťová</w:t>
            </w:r>
          </w:p>
        </w:tc>
        <w:tc>
          <w:tcPr>
            <w:tcW w:w="1199" w:type="dxa"/>
          </w:tcPr>
          <w:p w14:paraId="111CC046" w14:textId="77777777" w:rsidR="00343D99" w:rsidRPr="00CB1BEE" w:rsidRDefault="00B1033D">
            <w:pPr>
              <w:pStyle w:val="TableParagraph"/>
              <w:ind w:left="108" w:right="129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Zabezpeče</w:t>
            </w:r>
            <w:proofErr w:type="spellEnd"/>
            <w:r w:rsidRPr="00CB1BEE">
              <w:rPr>
                <w:lang w:val="cs-CZ"/>
              </w:rPr>
              <w:t xml:space="preserve"> ní </w:t>
            </w:r>
            <w:proofErr w:type="gramStart"/>
            <w:r w:rsidRPr="00CB1BEE">
              <w:rPr>
                <w:lang w:val="cs-CZ"/>
              </w:rPr>
              <w:t xml:space="preserve">ethernet- </w:t>
            </w:r>
            <w:proofErr w:type="spellStart"/>
            <w:r w:rsidRPr="00CB1BEE">
              <w:rPr>
                <w:lang w:val="cs-CZ"/>
              </w:rPr>
              <w:t>internetov</w:t>
            </w:r>
            <w:proofErr w:type="spellEnd"/>
            <w:proofErr w:type="gramEnd"/>
            <w:r w:rsidRPr="00CB1BEE">
              <w:rPr>
                <w:lang w:val="cs-CZ"/>
              </w:rPr>
              <w:t xml:space="preserve"> </w:t>
            </w:r>
            <w:proofErr w:type="spellStart"/>
            <w:r w:rsidRPr="00CB1BEE">
              <w:rPr>
                <w:lang w:val="cs-CZ"/>
              </w:rPr>
              <w:t>ého</w:t>
            </w:r>
            <w:proofErr w:type="spellEnd"/>
          </w:p>
          <w:p w14:paraId="17090956" w14:textId="77777777" w:rsidR="00343D99" w:rsidRPr="00CB1BEE" w:rsidRDefault="00B1033D">
            <w:pPr>
              <w:pStyle w:val="TableParagraph"/>
              <w:spacing w:line="248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spojení.</w:t>
            </w:r>
          </w:p>
        </w:tc>
        <w:tc>
          <w:tcPr>
            <w:tcW w:w="3917" w:type="dxa"/>
          </w:tcPr>
          <w:p w14:paraId="50B7DBCB" w14:textId="77777777" w:rsidR="00343D99" w:rsidRPr="00CB1BEE" w:rsidRDefault="00B1033D">
            <w:pPr>
              <w:pStyle w:val="TableParagraph"/>
              <w:ind w:left="109" w:right="1583"/>
              <w:rPr>
                <w:lang w:val="cs-CZ"/>
              </w:rPr>
            </w:pPr>
            <w:r w:rsidRPr="00CB1BEE">
              <w:rPr>
                <w:lang w:val="cs-CZ"/>
              </w:rPr>
              <w:t xml:space="preserve">min. 1x 1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LAN RJ45 min. 2x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SFP+</w:t>
            </w:r>
          </w:p>
          <w:p w14:paraId="3877D363" w14:textId="77777777" w:rsidR="00343D99" w:rsidRPr="00CB1BEE" w:rsidRDefault="00B1033D">
            <w:pPr>
              <w:pStyle w:val="TableParagraph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 xml:space="preserve">min. 4x 32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FC HBA porty včetně SFP</w:t>
            </w:r>
          </w:p>
        </w:tc>
        <w:tc>
          <w:tcPr>
            <w:tcW w:w="4551" w:type="dxa"/>
          </w:tcPr>
          <w:p w14:paraId="67F5523B" w14:textId="77777777" w:rsidR="00343D99" w:rsidRPr="00CB1BEE" w:rsidRDefault="00B1033D">
            <w:pPr>
              <w:pStyle w:val="TableParagraph"/>
              <w:spacing w:line="266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4x 1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LAN RJ45</w:t>
            </w:r>
          </w:p>
          <w:p w14:paraId="49609665" w14:textId="77777777" w:rsidR="00343D99" w:rsidRPr="00CB1BEE" w:rsidRDefault="00B1033D">
            <w:pPr>
              <w:pStyle w:val="TableParagraph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2x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SFP+</w:t>
            </w:r>
          </w:p>
          <w:p w14:paraId="19768F4A" w14:textId="77777777" w:rsidR="00343D99" w:rsidRPr="00CB1BEE" w:rsidRDefault="00B1033D">
            <w:pPr>
              <w:pStyle w:val="TableParagraph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4x 32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FC HBA porty včetně SFP</w:t>
            </w:r>
          </w:p>
        </w:tc>
      </w:tr>
      <w:tr w:rsidR="00343D99" w:rsidRPr="00CB1BEE" w14:paraId="28A80AB8" w14:textId="77777777">
        <w:trPr>
          <w:trHeight w:val="268"/>
        </w:trPr>
        <w:tc>
          <w:tcPr>
            <w:tcW w:w="1140" w:type="dxa"/>
          </w:tcPr>
          <w:p w14:paraId="31F9BD5F" w14:textId="77777777" w:rsidR="00343D99" w:rsidRPr="00CB1BEE" w:rsidRDefault="00B1033D">
            <w:pPr>
              <w:pStyle w:val="TableParagraph"/>
              <w:spacing w:line="248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Zdroj</w:t>
            </w:r>
          </w:p>
        </w:tc>
        <w:tc>
          <w:tcPr>
            <w:tcW w:w="1199" w:type="dxa"/>
          </w:tcPr>
          <w:p w14:paraId="54E2A892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3917" w:type="dxa"/>
          </w:tcPr>
          <w:p w14:paraId="1669D8AF" w14:textId="77777777" w:rsidR="00343D99" w:rsidRPr="00CB1BEE" w:rsidRDefault="00B1033D">
            <w:pPr>
              <w:pStyle w:val="TableParagraph"/>
              <w:spacing w:line="248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redundantní zdroj</w:t>
            </w:r>
          </w:p>
        </w:tc>
        <w:tc>
          <w:tcPr>
            <w:tcW w:w="4551" w:type="dxa"/>
          </w:tcPr>
          <w:p w14:paraId="75AA7DC6" w14:textId="77777777" w:rsidR="00343D99" w:rsidRPr="00CB1BEE" w:rsidRDefault="00B1033D">
            <w:pPr>
              <w:pStyle w:val="TableParagraph"/>
              <w:spacing w:line="248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redundantní zdroj</w:t>
            </w:r>
          </w:p>
        </w:tc>
      </w:tr>
      <w:tr w:rsidR="00343D99" w:rsidRPr="00CB1BEE" w14:paraId="73CE6318" w14:textId="77777777">
        <w:trPr>
          <w:trHeight w:val="1881"/>
        </w:trPr>
        <w:tc>
          <w:tcPr>
            <w:tcW w:w="1140" w:type="dxa"/>
          </w:tcPr>
          <w:p w14:paraId="51AFFD00" w14:textId="77777777" w:rsidR="00343D99" w:rsidRPr="00CB1BEE" w:rsidRDefault="00B1033D">
            <w:pPr>
              <w:pStyle w:val="TableParagraph"/>
              <w:ind w:left="107" w:right="304"/>
              <w:rPr>
                <w:lang w:val="cs-CZ"/>
              </w:rPr>
            </w:pPr>
            <w:r w:rsidRPr="00CB1BEE">
              <w:rPr>
                <w:lang w:val="cs-CZ"/>
              </w:rPr>
              <w:lastRenderedPageBreak/>
              <w:t>Celková výška</w:t>
            </w:r>
          </w:p>
        </w:tc>
        <w:tc>
          <w:tcPr>
            <w:tcW w:w="1199" w:type="dxa"/>
          </w:tcPr>
          <w:p w14:paraId="6789BFC4" w14:textId="77777777" w:rsidR="00343D99" w:rsidRPr="00CB1BEE" w:rsidRDefault="00B1033D">
            <w:pPr>
              <w:pStyle w:val="TableParagraph"/>
              <w:ind w:left="108" w:right="102"/>
              <w:rPr>
                <w:lang w:val="cs-CZ"/>
              </w:rPr>
            </w:pPr>
            <w:r w:rsidRPr="00CB1BEE">
              <w:rPr>
                <w:lang w:val="cs-CZ"/>
              </w:rPr>
              <w:t>Číselný údaj o vzdálenost i</w:t>
            </w:r>
          </w:p>
          <w:p w14:paraId="2A8EA915" w14:textId="77777777" w:rsidR="00343D99" w:rsidRPr="00CB1BEE" w:rsidRDefault="00B1033D">
            <w:pPr>
              <w:pStyle w:val="TableParagraph"/>
              <w:spacing w:line="270" w:lineRule="atLeast"/>
              <w:ind w:left="108" w:right="143"/>
              <w:rPr>
                <w:lang w:val="cs-CZ"/>
              </w:rPr>
            </w:pPr>
            <w:r w:rsidRPr="00CB1BEE">
              <w:rPr>
                <w:lang w:val="cs-CZ"/>
              </w:rPr>
              <w:t>naměřené lineárně od</w:t>
            </w:r>
          </w:p>
        </w:tc>
        <w:tc>
          <w:tcPr>
            <w:tcW w:w="3917" w:type="dxa"/>
          </w:tcPr>
          <w:p w14:paraId="3DF94D2A" w14:textId="77777777" w:rsidR="00343D99" w:rsidRPr="00CB1BEE" w:rsidRDefault="00B1033D">
            <w:pPr>
              <w:pStyle w:val="TableParagraph"/>
              <w:spacing w:line="268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max. 2U</w:t>
            </w:r>
          </w:p>
        </w:tc>
        <w:tc>
          <w:tcPr>
            <w:tcW w:w="4551" w:type="dxa"/>
          </w:tcPr>
          <w:p w14:paraId="2012297D" w14:textId="77777777" w:rsidR="00343D99" w:rsidRPr="00CB1BEE" w:rsidRDefault="00B1033D">
            <w:pPr>
              <w:pStyle w:val="TableParagraph"/>
              <w:spacing w:line="268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2U</w:t>
            </w:r>
          </w:p>
        </w:tc>
      </w:tr>
    </w:tbl>
    <w:p w14:paraId="4FBC82E2" w14:textId="77777777" w:rsidR="00343D99" w:rsidRPr="00CB1BEE" w:rsidRDefault="00343D99">
      <w:pPr>
        <w:spacing w:line="268" w:lineRule="exact"/>
        <w:rPr>
          <w:lang w:val="cs-CZ"/>
        </w:rPr>
        <w:sectPr w:rsidR="00343D99" w:rsidRPr="00CB1BEE">
          <w:type w:val="continuous"/>
          <w:pgSz w:w="11920" w:h="17340"/>
          <w:pgMar w:top="1100" w:right="620" w:bottom="280" w:left="8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99"/>
        <w:gridCol w:w="3917"/>
        <w:gridCol w:w="4551"/>
      </w:tblGrid>
      <w:tr w:rsidR="00343D99" w:rsidRPr="00CB1BEE" w14:paraId="20147E53" w14:textId="77777777">
        <w:trPr>
          <w:trHeight w:val="1075"/>
        </w:trPr>
        <w:tc>
          <w:tcPr>
            <w:tcW w:w="1140" w:type="dxa"/>
          </w:tcPr>
          <w:p w14:paraId="0DF5F8FD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1199" w:type="dxa"/>
          </w:tcPr>
          <w:p w14:paraId="305DB011" w14:textId="77777777" w:rsidR="00343D99" w:rsidRPr="00CB1BEE" w:rsidRDefault="00B1033D">
            <w:pPr>
              <w:pStyle w:val="TableParagraph"/>
              <w:ind w:left="108" w:right="80"/>
              <w:rPr>
                <w:lang w:val="cs-CZ"/>
              </w:rPr>
            </w:pPr>
            <w:r w:rsidRPr="00CB1BEE">
              <w:rPr>
                <w:lang w:val="cs-CZ"/>
              </w:rPr>
              <w:t>spodního k hornímu okraji</w:t>
            </w:r>
          </w:p>
          <w:p w14:paraId="153851D2" w14:textId="77777777" w:rsidR="00343D99" w:rsidRPr="00CB1BEE" w:rsidRDefault="00B1033D">
            <w:pPr>
              <w:pStyle w:val="TableParagraph"/>
              <w:spacing w:line="252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položky.</w:t>
            </w:r>
          </w:p>
        </w:tc>
        <w:tc>
          <w:tcPr>
            <w:tcW w:w="3917" w:type="dxa"/>
          </w:tcPr>
          <w:p w14:paraId="2CA7B05E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551" w:type="dxa"/>
          </w:tcPr>
          <w:p w14:paraId="3825E023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</w:tr>
      <w:tr w:rsidR="00343D99" w:rsidRPr="00CB1BEE" w14:paraId="6588E622" w14:textId="77777777">
        <w:trPr>
          <w:trHeight w:val="2685"/>
        </w:trPr>
        <w:tc>
          <w:tcPr>
            <w:tcW w:w="1140" w:type="dxa"/>
          </w:tcPr>
          <w:p w14:paraId="4D3F074D" w14:textId="77777777" w:rsidR="00343D99" w:rsidRPr="00CB1BEE" w:rsidRDefault="00B1033D">
            <w:pPr>
              <w:pStyle w:val="TableParagraph"/>
              <w:spacing w:line="237" w:lineRule="auto"/>
              <w:ind w:left="107" w:right="304"/>
              <w:rPr>
                <w:lang w:val="cs-CZ"/>
              </w:rPr>
            </w:pPr>
            <w:r w:rsidRPr="00CB1BEE">
              <w:rPr>
                <w:lang w:val="cs-CZ"/>
              </w:rPr>
              <w:t>Celková šířka</w:t>
            </w:r>
          </w:p>
        </w:tc>
        <w:tc>
          <w:tcPr>
            <w:tcW w:w="1199" w:type="dxa"/>
          </w:tcPr>
          <w:p w14:paraId="0607E3F3" w14:textId="77777777" w:rsidR="00343D99" w:rsidRPr="00CB1BEE" w:rsidRDefault="00B1033D">
            <w:pPr>
              <w:pStyle w:val="TableParagraph"/>
              <w:ind w:left="108" w:right="368"/>
              <w:rPr>
                <w:lang w:val="cs-CZ"/>
              </w:rPr>
            </w:pPr>
            <w:r w:rsidRPr="00CB1BEE">
              <w:rPr>
                <w:lang w:val="cs-CZ"/>
              </w:rPr>
              <w:t>Celkový číselný údaj o</w:t>
            </w:r>
          </w:p>
          <w:p w14:paraId="77C0A5FC" w14:textId="77777777" w:rsidR="00343D99" w:rsidRPr="00CB1BEE" w:rsidRDefault="00B1033D">
            <w:pPr>
              <w:pStyle w:val="TableParagraph"/>
              <w:ind w:left="108" w:right="309"/>
              <w:jc w:val="both"/>
              <w:rPr>
                <w:lang w:val="cs-CZ"/>
              </w:rPr>
            </w:pPr>
            <w:r w:rsidRPr="00CB1BEE">
              <w:rPr>
                <w:lang w:val="cs-CZ"/>
              </w:rPr>
              <w:t>rozměru kolmém na délku položky, na rozdíl od</w:t>
            </w:r>
          </w:p>
          <w:p w14:paraId="34ACA40B" w14:textId="77777777" w:rsidR="00343D99" w:rsidRPr="00CB1BEE" w:rsidRDefault="00B1033D">
            <w:pPr>
              <w:pStyle w:val="TableParagraph"/>
              <w:spacing w:line="252" w:lineRule="exact"/>
              <w:ind w:left="108"/>
              <w:rPr>
                <w:lang w:val="cs-CZ"/>
              </w:rPr>
            </w:pPr>
            <w:r w:rsidRPr="00CB1BEE">
              <w:rPr>
                <w:lang w:val="cs-CZ"/>
              </w:rPr>
              <w:t>tloušťky.</w:t>
            </w:r>
          </w:p>
        </w:tc>
        <w:tc>
          <w:tcPr>
            <w:tcW w:w="3917" w:type="dxa"/>
          </w:tcPr>
          <w:p w14:paraId="5E1DF843" w14:textId="77777777" w:rsidR="00343D99" w:rsidRPr="00CB1BEE" w:rsidRDefault="00B1033D">
            <w:pPr>
              <w:pStyle w:val="TableParagraph"/>
              <w:spacing w:line="265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19U</w:t>
            </w:r>
          </w:p>
        </w:tc>
        <w:tc>
          <w:tcPr>
            <w:tcW w:w="4551" w:type="dxa"/>
          </w:tcPr>
          <w:p w14:paraId="3EC9FA02" w14:textId="77777777" w:rsidR="00343D99" w:rsidRPr="00CB1BEE" w:rsidRDefault="00B1033D">
            <w:pPr>
              <w:pStyle w:val="TableParagraph"/>
              <w:spacing w:line="265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19U</w:t>
            </w:r>
          </w:p>
        </w:tc>
      </w:tr>
      <w:tr w:rsidR="00343D99" w:rsidRPr="00CB1BEE" w14:paraId="0DACDA43" w14:textId="77777777">
        <w:trPr>
          <w:trHeight w:val="2416"/>
        </w:trPr>
        <w:tc>
          <w:tcPr>
            <w:tcW w:w="1140" w:type="dxa"/>
          </w:tcPr>
          <w:p w14:paraId="4FF18429" w14:textId="77777777" w:rsidR="00343D99" w:rsidRPr="00CB1BEE" w:rsidRDefault="00B1033D">
            <w:pPr>
              <w:pStyle w:val="TableParagraph"/>
              <w:spacing w:line="265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Podpora</w:t>
            </w:r>
          </w:p>
        </w:tc>
        <w:tc>
          <w:tcPr>
            <w:tcW w:w="1199" w:type="dxa"/>
          </w:tcPr>
          <w:p w14:paraId="7F68029D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917" w:type="dxa"/>
          </w:tcPr>
          <w:p w14:paraId="54394C8D" w14:textId="77777777" w:rsidR="00343D99" w:rsidRPr="00CB1BEE" w:rsidRDefault="00B1033D">
            <w:pPr>
              <w:pStyle w:val="TableParagraph"/>
              <w:ind w:left="109" w:right="171"/>
              <w:rPr>
                <w:lang w:val="cs-CZ"/>
              </w:rPr>
            </w:pPr>
            <w:r w:rsidRPr="00CB1BEE">
              <w:rPr>
                <w:lang w:val="cs-CZ"/>
              </w:rPr>
              <w:t>Telefonická technická podpora přímo od výrobce hardware 24 x 7 v českém</w:t>
            </w:r>
          </w:p>
          <w:p w14:paraId="353A9F74" w14:textId="77777777" w:rsidR="00343D99" w:rsidRPr="00CB1BEE" w:rsidRDefault="00B1033D">
            <w:pPr>
              <w:pStyle w:val="TableParagraph"/>
              <w:ind w:left="109" w:right="251"/>
              <w:rPr>
                <w:lang w:val="cs-CZ"/>
              </w:rPr>
            </w:pPr>
            <w:r w:rsidRPr="00CB1BEE">
              <w:rPr>
                <w:lang w:val="cs-CZ"/>
              </w:rPr>
              <w:t>jazyce. Technická podpora musí být poskytována prostřednictvím standardního helpdesk call centra se zajištěním odbavení všech volajících. Za telefonickou podporu není považován kontakt na mobilní telefon technika a</w:t>
            </w:r>
          </w:p>
          <w:p w14:paraId="25040400" w14:textId="77777777" w:rsidR="00343D99" w:rsidRPr="00CB1BEE" w:rsidRDefault="00B1033D">
            <w:pPr>
              <w:pStyle w:val="TableParagraph"/>
              <w:spacing w:line="251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podobná náhradní řešení.</w:t>
            </w:r>
          </w:p>
        </w:tc>
        <w:tc>
          <w:tcPr>
            <w:tcW w:w="4551" w:type="dxa"/>
          </w:tcPr>
          <w:p w14:paraId="261A4C31" w14:textId="77777777" w:rsidR="00343D99" w:rsidRPr="00CB1BEE" w:rsidRDefault="00B1033D">
            <w:pPr>
              <w:pStyle w:val="TableParagraph"/>
              <w:ind w:left="112" w:right="683"/>
              <w:rPr>
                <w:lang w:val="cs-CZ"/>
              </w:rPr>
            </w:pPr>
            <w:r w:rsidRPr="00CB1BEE">
              <w:rPr>
                <w:lang w:val="cs-CZ"/>
              </w:rPr>
              <w:t>Telefonická technická podpora přímo od výrobce hardware 24 x 7 v českém jazyce.</w:t>
            </w:r>
          </w:p>
          <w:p w14:paraId="59E9C59F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Technická podpora bude poskytována</w:t>
            </w:r>
          </w:p>
          <w:p w14:paraId="784F4C16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prostřednictvím standardního helpdesk call</w:t>
            </w:r>
          </w:p>
          <w:p w14:paraId="1526D457" w14:textId="77777777" w:rsidR="00343D99" w:rsidRPr="00CB1BEE" w:rsidRDefault="00B1033D">
            <w:pPr>
              <w:pStyle w:val="TableParagraph"/>
              <w:ind w:left="112" w:right="220"/>
              <w:rPr>
                <w:lang w:val="cs-CZ"/>
              </w:rPr>
            </w:pPr>
            <w:r w:rsidRPr="00CB1BEE">
              <w:rPr>
                <w:lang w:val="cs-CZ"/>
              </w:rPr>
              <w:t>centra se zajištěním odbavení všech volajících. Za telefonickou podporu není považován kontakt na mobilní telefon technika a podobná náhradní řešení.</w:t>
            </w:r>
          </w:p>
        </w:tc>
      </w:tr>
      <w:tr w:rsidR="00343D99" w:rsidRPr="00CB1BEE" w14:paraId="75B82731" w14:textId="77777777">
        <w:trPr>
          <w:trHeight w:val="1075"/>
        </w:trPr>
        <w:tc>
          <w:tcPr>
            <w:tcW w:w="1140" w:type="dxa"/>
          </w:tcPr>
          <w:p w14:paraId="3B3DE8D9" w14:textId="77777777" w:rsidR="00343D99" w:rsidRPr="00CB1BEE" w:rsidRDefault="00B1033D">
            <w:pPr>
              <w:pStyle w:val="TableParagraph"/>
              <w:spacing w:line="265" w:lineRule="exact"/>
              <w:ind w:left="107"/>
              <w:rPr>
                <w:lang w:val="cs-CZ"/>
              </w:rPr>
            </w:pPr>
            <w:r w:rsidRPr="00CB1BEE">
              <w:rPr>
                <w:lang w:val="cs-CZ"/>
              </w:rPr>
              <w:t>Záruka</w:t>
            </w:r>
          </w:p>
        </w:tc>
        <w:tc>
          <w:tcPr>
            <w:tcW w:w="1199" w:type="dxa"/>
          </w:tcPr>
          <w:p w14:paraId="511AA2A0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917" w:type="dxa"/>
          </w:tcPr>
          <w:p w14:paraId="05DDAD25" w14:textId="77777777" w:rsidR="00343D99" w:rsidRPr="00CB1BEE" w:rsidRDefault="00B1033D">
            <w:pPr>
              <w:pStyle w:val="TableParagraph"/>
              <w:ind w:left="109" w:right="305"/>
              <w:rPr>
                <w:lang w:val="cs-CZ"/>
              </w:rPr>
            </w:pPr>
            <w:r w:rsidRPr="00CB1BEE">
              <w:rPr>
                <w:lang w:val="cs-CZ"/>
              </w:rPr>
              <w:t xml:space="preserve">5 let </w:t>
            </w:r>
            <w:proofErr w:type="spellStart"/>
            <w:r w:rsidRPr="00CB1BEE">
              <w:rPr>
                <w:lang w:val="cs-CZ"/>
              </w:rPr>
              <w:t>Next</w:t>
            </w:r>
            <w:proofErr w:type="spellEnd"/>
            <w:r w:rsidRPr="00CB1BEE">
              <w:rPr>
                <w:lang w:val="cs-CZ"/>
              </w:rPr>
              <w:t xml:space="preserve"> Business </w:t>
            </w:r>
            <w:proofErr w:type="spellStart"/>
            <w:r w:rsidRPr="00CB1BEE">
              <w:rPr>
                <w:lang w:val="cs-CZ"/>
              </w:rPr>
              <w:t>Day</w:t>
            </w:r>
            <w:proofErr w:type="spellEnd"/>
            <w:r w:rsidRPr="00CB1BEE">
              <w:rPr>
                <w:lang w:val="cs-CZ"/>
              </w:rPr>
              <w:t xml:space="preserve"> s výměnou dílů na místě. Součástí záruky je zajištění přístupu k update a upgrade softwaru</w:t>
            </w:r>
          </w:p>
          <w:p w14:paraId="24480FD4" w14:textId="77777777" w:rsidR="00343D99" w:rsidRPr="00CB1BEE" w:rsidRDefault="00B1033D">
            <w:pPr>
              <w:pStyle w:val="TableParagraph"/>
              <w:spacing w:line="252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serveru.</w:t>
            </w:r>
          </w:p>
        </w:tc>
        <w:tc>
          <w:tcPr>
            <w:tcW w:w="4551" w:type="dxa"/>
          </w:tcPr>
          <w:p w14:paraId="7B93F202" w14:textId="77777777" w:rsidR="00343D99" w:rsidRPr="00CB1BEE" w:rsidRDefault="00B1033D">
            <w:pPr>
              <w:pStyle w:val="TableParagraph"/>
              <w:ind w:left="112" w:right="492"/>
              <w:rPr>
                <w:lang w:val="cs-CZ"/>
              </w:rPr>
            </w:pPr>
            <w:r w:rsidRPr="00CB1BEE">
              <w:rPr>
                <w:lang w:val="cs-CZ"/>
              </w:rPr>
              <w:t xml:space="preserve">5 let </w:t>
            </w:r>
            <w:proofErr w:type="spellStart"/>
            <w:r w:rsidRPr="00CB1BEE">
              <w:rPr>
                <w:lang w:val="cs-CZ"/>
              </w:rPr>
              <w:t>Next</w:t>
            </w:r>
            <w:proofErr w:type="spellEnd"/>
            <w:r w:rsidRPr="00CB1BEE">
              <w:rPr>
                <w:lang w:val="cs-CZ"/>
              </w:rPr>
              <w:t xml:space="preserve"> Business </w:t>
            </w:r>
            <w:proofErr w:type="spellStart"/>
            <w:r w:rsidRPr="00CB1BEE">
              <w:rPr>
                <w:lang w:val="cs-CZ"/>
              </w:rPr>
              <w:t>Day</w:t>
            </w:r>
            <w:proofErr w:type="spellEnd"/>
            <w:r w:rsidRPr="00CB1BEE">
              <w:rPr>
                <w:lang w:val="cs-CZ"/>
              </w:rPr>
              <w:t xml:space="preserve"> s výměnou dílů na místě. Součástí záruky je zajištění přístupu k update a upgrade softwaru serveru.</w:t>
            </w:r>
          </w:p>
        </w:tc>
      </w:tr>
      <w:tr w:rsidR="00343D99" w:rsidRPr="00CB1BEE" w14:paraId="77988B1D" w14:textId="77777777">
        <w:trPr>
          <w:trHeight w:val="6982"/>
        </w:trPr>
        <w:tc>
          <w:tcPr>
            <w:tcW w:w="1140" w:type="dxa"/>
          </w:tcPr>
          <w:p w14:paraId="34C4755E" w14:textId="77777777" w:rsidR="00343D99" w:rsidRPr="00CB1BEE" w:rsidRDefault="00B1033D">
            <w:pPr>
              <w:pStyle w:val="TableParagraph"/>
              <w:ind w:left="107" w:right="99"/>
              <w:rPr>
                <w:lang w:val="cs-CZ"/>
              </w:rPr>
            </w:pPr>
            <w:r w:rsidRPr="00CB1BEE">
              <w:rPr>
                <w:lang w:val="cs-CZ"/>
              </w:rPr>
              <w:t>Out-</w:t>
            </w:r>
            <w:proofErr w:type="spellStart"/>
            <w:proofErr w:type="gramStart"/>
            <w:r w:rsidRPr="00CB1BEE">
              <w:rPr>
                <w:lang w:val="cs-CZ"/>
              </w:rPr>
              <w:t>of</w:t>
            </w:r>
            <w:proofErr w:type="spellEnd"/>
            <w:r w:rsidRPr="00CB1BEE">
              <w:rPr>
                <w:lang w:val="cs-CZ"/>
              </w:rPr>
              <w:t>- band</w:t>
            </w:r>
            <w:proofErr w:type="gramEnd"/>
            <w:r w:rsidRPr="00CB1BEE">
              <w:rPr>
                <w:lang w:val="cs-CZ"/>
              </w:rPr>
              <w:t xml:space="preserve"> </w:t>
            </w:r>
            <w:proofErr w:type="spellStart"/>
            <w:r w:rsidRPr="00CB1BEE">
              <w:rPr>
                <w:lang w:val="cs-CZ"/>
              </w:rPr>
              <w:t>Managem</w:t>
            </w:r>
            <w:proofErr w:type="spellEnd"/>
            <w:r w:rsidRPr="00CB1BEE">
              <w:rPr>
                <w:lang w:val="cs-CZ"/>
              </w:rPr>
              <w:t xml:space="preserve"> </w:t>
            </w:r>
            <w:proofErr w:type="spellStart"/>
            <w:r w:rsidRPr="00CB1BEE">
              <w:rPr>
                <w:lang w:val="cs-CZ"/>
              </w:rPr>
              <w:t>ent</w:t>
            </w:r>
            <w:proofErr w:type="spellEnd"/>
          </w:p>
        </w:tc>
        <w:tc>
          <w:tcPr>
            <w:tcW w:w="1199" w:type="dxa"/>
          </w:tcPr>
          <w:p w14:paraId="6FD766A5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3917" w:type="dxa"/>
          </w:tcPr>
          <w:p w14:paraId="3589BD6E" w14:textId="77777777" w:rsidR="00343D99" w:rsidRPr="00CB1BEE" w:rsidRDefault="00B1033D">
            <w:pPr>
              <w:pStyle w:val="TableParagraph"/>
              <w:ind w:left="109" w:right="1050"/>
              <w:rPr>
                <w:lang w:val="cs-CZ"/>
              </w:rPr>
            </w:pPr>
            <w:r w:rsidRPr="00CB1BEE">
              <w:rPr>
                <w:lang w:val="cs-CZ"/>
              </w:rPr>
              <w:t>Nástroj pro management musí umožňovat správu serveru</w:t>
            </w:r>
          </w:p>
          <w:p w14:paraId="0034F79C" w14:textId="77777777" w:rsidR="00343D99" w:rsidRPr="00CB1BEE" w:rsidRDefault="00B1033D">
            <w:pPr>
              <w:pStyle w:val="TableParagraph"/>
              <w:ind w:left="109" w:right="568"/>
              <w:rPr>
                <w:lang w:val="cs-CZ"/>
              </w:rPr>
            </w:pPr>
            <w:r w:rsidRPr="00CB1BEE">
              <w:rPr>
                <w:lang w:val="cs-CZ"/>
              </w:rPr>
              <w:t>prostřednictvím webového rozhraní https nebo mobilní aplikace pro platformu Android.</w:t>
            </w:r>
          </w:p>
          <w:p w14:paraId="0B0BDC90" w14:textId="77777777" w:rsidR="00343D99" w:rsidRPr="00CB1BEE" w:rsidRDefault="00B1033D">
            <w:pPr>
              <w:pStyle w:val="TableParagraph"/>
              <w:spacing w:line="267" w:lineRule="exact"/>
              <w:ind w:left="109"/>
              <w:rPr>
                <w:lang w:val="cs-CZ"/>
              </w:rPr>
            </w:pPr>
            <w:r w:rsidRPr="00CB1BEE">
              <w:rPr>
                <w:rFonts w:ascii="Times New Roman" w:hAnsi="Times New Roman"/>
                <w:spacing w:val="-56"/>
                <w:u w:val="single"/>
                <w:lang w:val="cs-CZ"/>
              </w:rPr>
              <w:t xml:space="preserve"> </w:t>
            </w:r>
            <w:r w:rsidRPr="00CB1BEE">
              <w:rPr>
                <w:u w:val="single"/>
                <w:lang w:val="cs-CZ"/>
              </w:rPr>
              <w:t>Podporované funkce:</w:t>
            </w:r>
          </w:p>
          <w:p w14:paraId="61193F54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572" w:firstLine="0"/>
              <w:rPr>
                <w:lang w:val="cs-CZ"/>
              </w:rPr>
            </w:pPr>
            <w:r w:rsidRPr="00CB1BEE">
              <w:rPr>
                <w:lang w:val="cs-CZ"/>
              </w:rPr>
              <w:t>vzdálená konzole bez použití JAVA, zabezpečené připojení https;</w:t>
            </w:r>
          </w:p>
          <w:p w14:paraId="209F5884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>virtuální klávesnice, myš a</w:t>
            </w:r>
            <w:r w:rsidRPr="00CB1BEE">
              <w:rPr>
                <w:spacing w:val="-10"/>
                <w:lang w:val="cs-CZ"/>
              </w:rPr>
              <w:t xml:space="preserve"> </w:t>
            </w:r>
            <w:r w:rsidRPr="00CB1BEE">
              <w:rPr>
                <w:lang w:val="cs-CZ"/>
              </w:rPr>
              <w:t>video;</w:t>
            </w:r>
          </w:p>
          <w:p w14:paraId="1C1396CC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Power</w:t>
            </w:r>
            <w:proofErr w:type="spellEnd"/>
            <w:r w:rsidRPr="00CB1BEE">
              <w:rPr>
                <w:lang w:val="cs-CZ"/>
              </w:rPr>
              <w:t xml:space="preserve"> Management,</w:t>
            </w:r>
            <w:r w:rsidRPr="00CB1BEE">
              <w:rPr>
                <w:spacing w:val="-4"/>
                <w:lang w:val="cs-CZ"/>
              </w:rPr>
              <w:t xml:space="preserve"> </w:t>
            </w:r>
            <w:r w:rsidRPr="00CB1BEE">
              <w:rPr>
                <w:lang w:val="cs-CZ"/>
              </w:rPr>
              <w:t>monitoring</w:t>
            </w:r>
          </w:p>
          <w:p w14:paraId="368CD798" w14:textId="77777777" w:rsidR="00343D99" w:rsidRPr="00CB1BEE" w:rsidRDefault="00B1033D">
            <w:pPr>
              <w:pStyle w:val="TableParagraph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spotřeby energie;</w:t>
            </w:r>
          </w:p>
          <w:p w14:paraId="5437A0A2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spacing w:line="267" w:lineRule="exact"/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>skupinové updaty</w:t>
            </w:r>
            <w:r w:rsidRPr="00CB1BEE">
              <w:rPr>
                <w:spacing w:val="-2"/>
                <w:lang w:val="cs-CZ"/>
              </w:rPr>
              <w:t xml:space="preserve"> </w:t>
            </w:r>
            <w:r w:rsidRPr="00CB1BEE">
              <w:rPr>
                <w:lang w:val="cs-CZ"/>
              </w:rPr>
              <w:t>firmware;</w:t>
            </w:r>
          </w:p>
          <w:p w14:paraId="751A4C74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202" w:firstLine="0"/>
              <w:rPr>
                <w:lang w:val="cs-CZ"/>
              </w:rPr>
            </w:pPr>
            <w:r w:rsidRPr="00CB1BEE">
              <w:rPr>
                <w:lang w:val="cs-CZ"/>
              </w:rPr>
              <w:t>vzdálený monitoring interních pevných disků a RAID</w:t>
            </w:r>
            <w:r w:rsidRPr="00CB1BEE">
              <w:rPr>
                <w:spacing w:val="-4"/>
                <w:lang w:val="cs-CZ"/>
              </w:rPr>
              <w:t xml:space="preserve"> </w:t>
            </w:r>
            <w:r w:rsidRPr="00CB1BEE">
              <w:rPr>
                <w:lang w:val="cs-CZ"/>
              </w:rPr>
              <w:t>konfigurace;</w:t>
            </w:r>
          </w:p>
          <w:p w14:paraId="0CF3E3AC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>příkazový</w:t>
            </w:r>
            <w:r w:rsidRPr="00CB1BEE">
              <w:rPr>
                <w:spacing w:val="-1"/>
                <w:lang w:val="cs-CZ"/>
              </w:rPr>
              <w:t xml:space="preserve"> </w:t>
            </w:r>
            <w:r w:rsidRPr="00CB1BEE">
              <w:rPr>
                <w:lang w:val="cs-CZ"/>
              </w:rPr>
              <w:t>řádek;</w:t>
            </w:r>
          </w:p>
          <w:p w14:paraId="0371F5C2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>Single sign-on</w:t>
            </w:r>
            <w:r w:rsidRPr="00CB1BEE">
              <w:rPr>
                <w:spacing w:val="-2"/>
                <w:lang w:val="cs-CZ"/>
              </w:rPr>
              <w:t xml:space="preserve"> </w:t>
            </w:r>
            <w:r w:rsidRPr="00CB1BEE">
              <w:rPr>
                <w:lang w:val="cs-CZ"/>
              </w:rPr>
              <w:t>autentizace;</w:t>
            </w:r>
          </w:p>
          <w:p w14:paraId="45EDD6C3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>virtuální média (CD, DVD, HDD)</w:t>
            </w:r>
            <w:r w:rsidRPr="00CB1BEE">
              <w:rPr>
                <w:spacing w:val="-9"/>
                <w:lang w:val="cs-CZ"/>
              </w:rPr>
              <w:t xml:space="preserve"> </w:t>
            </w:r>
            <w:r w:rsidRPr="00CB1BEE">
              <w:rPr>
                <w:lang w:val="cs-CZ"/>
              </w:rPr>
              <w:t>-</w:t>
            </w:r>
          </w:p>
          <w:p w14:paraId="5054D506" w14:textId="77777777" w:rsidR="00343D99" w:rsidRPr="00CB1BEE" w:rsidRDefault="00B1033D">
            <w:pPr>
              <w:pStyle w:val="TableParagraph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možnost čtení / zápisu, bootování</w:t>
            </w:r>
            <w:r w:rsidRPr="00CB1BEE">
              <w:rPr>
                <w:spacing w:val="-7"/>
                <w:lang w:val="cs-CZ"/>
              </w:rPr>
              <w:t xml:space="preserve"> </w:t>
            </w:r>
            <w:r w:rsidRPr="00CB1BEE">
              <w:rPr>
                <w:lang w:val="cs-CZ"/>
              </w:rPr>
              <w:t>z</w:t>
            </w:r>
          </w:p>
          <w:p w14:paraId="617D2D61" w14:textId="77777777" w:rsidR="00343D99" w:rsidRPr="00CB1BEE" w:rsidRDefault="00B1033D">
            <w:pPr>
              <w:pStyle w:val="TableParagraph"/>
              <w:ind w:left="109" w:right="398"/>
              <w:rPr>
                <w:lang w:val="cs-CZ"/>
              </w:rPr>
            </w:pPr>
            <w:r w:rsidRPr="00CB1BEE">
              <w:rPr>
                <w:lang w:val="cs-CZ"/>
              </w:rPr>
              <w:t>virtuálních médií, instalace ovladačů z virtuálních médií;</w:t>
            </w:r>
          </w:p>
          <w:p w14:paraId="1A42D927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left="226"/>
              <w:rPr>
                <w:lang w:val="cs-CZ"/>
              </w:rPr>
            </w:pPr>
            <w:r w:rsidRPr="00CB1BEE">
              <w:rPr>
                <w:lang w:val="cs-CZ"/>
              </w:rPr>
              <w:t xml:space="preserve">vzdálená diagnostika </w:t>
            </w:r>
            <w:proofErr w:type="gramStart"/>
            <w:r w:rsidRPr="00CB1BEE">
              <w:rPr>
                <w:lang w:val="cs-CZ"/>
              </w:rPr>
              <w:t>serveru -</w:t>
            </w:r>
            <w:r w:rsidRPr="00CB1BEE">
              <w:rPr>
                <w:spacing w:val="-4"/>
                <w:lang w:val="cs-CZ"/>
              </w:rPr>
              <w:t xml:space="preserve"> </w:t>
            </w:r>
            <w:r w:rsidRPr="00CB1BEE">
              <w:rPr>
                <w:lang w:val="cs-CZ"/>
              </w:rPr>
              <w:t>test</w:t>
            </w:r>
            <w:proofErr w:type="gramEnd"/>
          </w:p>
          <w:p w14:paraId="11916AC3" w14:textId="77777777" w:rsidR="00343D99" w:rsidRPr="00CB1BEE" w:rsidRDefault="00B1033D">
            <w:pPr>
              <w:pStyle w:val="TableParagraph"/>
              <w:spacing w:before="1" w:line="267" w:lineRule="exact"/>
              <w:ind w:left="109"/>
              <w:rPr>
                <w:lang w:val="cs-CZ"/>
              </w:rPr>
            </w:pPr>
            <w:r w:rsidRPr="00CB1BEE">
              <w:rPr>
                <w:lang w:val="cs-CZ"/>
              </w:rPr>
              <w:t>paměti, test HDD, test CPU;</w:t>
            </w:r>
          </w:p>
          <w:p w14:paraId="12B97A28" w14:textId="77777777" w:rsidR="00343D99" w:rsidRPr="00CB1BEE" w:rsidRDefault="00B1033D">
            <w:pPr>
              <w:pStyle w:val="TableParagraph"/>
              <w:numPr>
                <w:ilvl w:val="0"/>
                <w:numId w:val="2"/>
              </w:numPr>
              <w:tabs>
                <w:tab w:val="left" w:pos="227"/>
              </w:tabs>
              <w:ind w:right="196" w:firstLine="0"/>
              <w:rPr>
                <w:lang w:val="cs-CZ"/>
              </w:rPr>
            </w:pPr>
            <w:r w:rsidRPr="00CB1BEE">
              <w:rPr>
                <w:lang w:val="cs-CZ"/>
              </w:rPr>
              <w:t>tel. support management nástroje 24 x 7 v českém jazyce min. na 1</w:t>
            </w:r>
            <w:r w:rsidRPr="00CB1BEE">
              <w:rPr>
                <w:spacing w:val="-6"/>
                <w:lang w:val="cs-CZ"/>
              </w:rPr>
              <w:t xml:space="preserve"> </w:t>
            </w:r>
            <w:r w:rsidRPr="00CB1BEE">
              <w:rPr>
                <w:lang w:val="cs-CZ"/>
              </w:rPr>
              <w:t>rok</w:t>
            </w:r>
          </w:p>
          <w:p w14:paraId="709016A9" w14:textId="77777777" w:rsidR="00343D99" w:rsidRPr="00CB1BEE" w:rsidRDefault="00B1033D">
            <w:pPr>
              <w:pStyle w:val="TableParagraph"/>
              <w:spacing w:line="270" w:lineRule="atLeast"/>
              <w:ind w:left="109" w:right="494"/>
              <w:rPr>
                <w:lang w:val="cs-CZ"/>
              </w:rPr>
            </w:pPr>
            <w:r w:rsidRPr="00CB1BEE">
              <w:rPr>
                <w:lang w:val="cs-CZ"/>
              </w:rPr>
              <w:t>poskytovaný stejným způsobem jako výše uvedená podpora HW.</w:t>
            </w:r>
          </w:p>
        </w:tc>
        <w:tc>
          <w:tcPr>
            <w:tcW w:w="4551" w:type="dxa"/>
          </w:tcPr>
          <w:p w14:paraId="62C25232" w14:textId="77777777" w:rsidR="00343D99" w:rsidRPr="00CB1BEE" w:rsidRDefault="00B1033D">
            <w:pPr>
              <w:pStyle w:val="TableParagraph"/>
              <w:ind w:left="112" w:right="476"/>
              <w:rPr>
                <w:lang w:val="cs-CZ"/>
              </w:rPr>
            </w:pPr>
            <w:r w:rsidRPr="00CB1BEE">
              <w:rPr>
                <w:lang w:val="cs-CZ"/>
              </w:rPr>
              <w:t>Nástroj pro management umožňuje správu serveru prostřednictvím webového rozhraní https nebo mobilní aplikace pro platformu Android.</w:t>
            </w:r>
          </w:p>
          <w:p w14:paraId="53D82B4B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rFonts w:ascii="Times New Roman" w:hAnsi="Times New Roman"/>
                <w:spacing w:val="-56"/>
                <w:u w:val="single"/>
                <w:lang w:val="cs-CZ"/>
              </w:rPr>
              <w:t xml:space="preserve"> </w:t>
            </w:r>
            <w:r w:rsidRPr="00CB1BEE">
              <w:rPr>
                <w:u w:val="single"/>
                <w:lang w:val="cs-CZ"/>
              </w:rPr>
              <w:t>Podporované funkce:</w:t>
            </w:r>
          </w:p>
          <w:p w14:paraId="2701C200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right="1203" w:firstLine="0"/>
              <w:rPr>
                <w:lang w:val="cs-CZ"/>
              </w:rPr>
            </w:pPr>
            <w:r w:rsidRPr="00CB1BEE">
              <w:rPr>
                <w:lang w:val="cs-CZ"/>
              </w:rPr>
              <w:t>vzdálená konzole bez použití</w:t>
            </w:r>
            <w:r w:rsidRPr="00CB1BEE">
              <w:rPr>
                <w:spacing w:val="-8"/>
                <w:lang w:val="cs-CZ"/>
              </w:rPr>
              <w:t xml:space="preserve"> </w:t>
            </w:r>
            <w:r w:rsidRPr="00CB1BEE">
              <w:rPr>
                <w:lang w:val="cs-CZ"/>
              </w:rPr>
              <w:t>JAVA, zabezpečené připojení https;</w:t>
            </w:r>
          </w:p>
          <w:p w14:paraId="097C471B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>virtuální klávesnice, myš a</w:t>
            </w:r>
            <w:r w:rsidRPr="00CB1BEE">
              <w:rPr>
                <w:spacing w:val="-5"/>
                <w:lang w:val="cs-CZ"/>
              </w:rPr>
              <w:t xml:space="preserve"> </w:t>
            </w:r>
            <w:r w:rsidRPr="00CB1BEE">
              <w:rPr>
                <w:lang w:val="cs-CZ"/>
              </w:rPr>
              <w:t>video;</w:t>
            </w:r>
          </w:p>
          <w:p w14:paraId="7FC086C2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Power</w:t>
            </w:r>
            <w:proofErr w:type="spellEnd"/>
            <w:r w:rsidRPr="00CB1BEE">
              <w:rPr>
                <w:lang w:val="cs-CZ"/>
              </w:rPr>
              <w:t xml:space="preserve"> Management, monitoring</w:t>
            </w:r>
            <w:r w:rsidRPr="00CB1BEE">
              <w:rPr>
                <w:spacing w:val="-7"/>
                <w:lang w:val="cs-CZ"/>
              </w:rPr>
              <w:t xml:space="preserve"> </w:t>
            </w:r>
            <w:r w:rsidRPr="00CB1BEE">
              <w:rPr>
                <w:lang w:val="cs-CZ"/>
              </w:rPr>
              <w:t>spotřeby</w:t>
            </w:r>
          </w:p>
          <w:p w14:paraId="17FECA46" w14:textId="77777777" w:rsidR="00343D99" w:rsidRPr="00CB1BEE" w:rsidRDefault="00B1033D">
            <w:pPr>
              <w:pStyle w:val="TableParagraph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energie;</w:t>
            </w:r>
          </w:p>
          <w:p w14:paraId="24A29468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>skupinové updaty</w:t>
            </w:r>
            <w:r w:rsidRPr="00CB1BEE">
              <w:rPr>
                <w:spacing w:val="-2"/>
                <w:lang w:val="cs-CZ"/>
              </w:rPr>
              <w:t xml:space="preserve"> </w:t>
            </w:r>
            <w:r w:rsidRPr="00CB1BEE">
              <w:rPr>
                <w:lang w:val="cs-CZ"/>
              </w:rPr>
              <w:t>firmware;</w:t>
            </w:r>
          </w:p>
          <w:p w14:paraId="0C241D5F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line="267" w:lineRule="exact"/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>vzdálený monitoring interních pevných disků</w:t>
            </w:r>
            <w:r w:rsidRPr="00CB1BEE">
              <w:rPr>
                <w:spacing w:val="-8"/>
                <w:lang w:val="cs-CZ"/>
              </w:rPr>
              <w:t xml:space="preserve"> </w:t>
            </w:r>
            <w:r w:rsidRPr="00CB1BEE">
              <w:rPr>
                <w:lang w:val="cs-CZ"/>
              </w:rPr>
              <w:t>a</w:t>
            </w:r>
          </w:p>
          <w:p w14:paraId="608772D7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RAID konfigurace;</w:t>
            </w:r>
          </w:p>
          <w:p w14:paraId="474D9E30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>příkazový</w:t>
            </w:r>
            <w:r w:rsidRPr="00CB1BEE">
              <w:rPr>
                <w:spacing w:val="-1"/>
                <w:lang w:val="cs-CZ"/>
              </w:rPr>
              <w:t xml:space="preserve"> </w:t>
            </w:r>
            <w:r w:rsidRPr="00CB1BEE">
              <w:rPr>
                <w:lang w:val="cs-CZ"/>
              </w:rPr>
              <w:t>řádek;</w:t>
            </w:r>
          </w:p>
          <w:p w14:paraId="07BA697D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>Single sign-on</w:t>
            </w:r>
            <w:r w:rsidRPr="00CB1BEE">
              <w:rPr>
                <w:spacing w:val="-2"/>
                <w:lang w:val="cs-CZ"/>
              </w:rPr>
              <w:t xml:space="preserve"> </w:t>
            </w:r>
            <w:r w:rsidRPr="00CB1BEE">
              <w:rPr>
                <w:lang w:val="cs-CZ"/>
              </w:rPr>
              <w:t>autentizace;</w:t>
            </w:r>
          </w:p>
          <w:p w14:paraId="156D8FEB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right="484" w:firstLine="0"/>
              <w:rPr>
                <w:lang w:val="cs-CZ"/>
              </w:rPr>
            </w:pPr>
            <w:r w:rsidRPr="00CB1BEE">
              <w:rPr>
                <w:lang w:val="cs-CZ"/>
              </w:rPr>
              <w:t>virtuální média (CD, DVD, HDD) - možnost čtení / zápisu, bootování z virtuálních médií, instalace ovladačů z virtuálních</w:t>
            </w:r>
            <w:r w:rsidRPr="00CB1BEE">
              <w:rPr>
                <w:spacing w:val="-7"/>
                <w:lang w:val="cs-CZ"/>
              </w:rPr>
              <w:t xml:space="preserve"> </w:t>
            </w:r>
            <w:r w:rsidRPr="00CB1BEE">
              <w:rPr>
                <w:lang w:val="cs-CZ"/>
              </w:rPr>
              <w:t>médií;</w:t>
            </w:r>
          </w:p>
          <w:p w14:paraId="2736E3FE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ind w:left="230"/>
              <w:rPr>
                <w:lang w:val="cs-CZ"/>
              </w:rPr>
            </w:pPr>
            <w:r w:rsidRPr="00CB1BEE">
              <w:rPr>
                <w:lang w:val="cs-CZ"/>
              </w:rPr>
              <w:t xml:space="preserve">vzdálená diagnostika </w:t>
            </w:r>
            <w:proofErr w:type="gramStart"/>
            <w:r w:rsidRPr="00CB1BEE">
              <w:rPr>
                <w:lang w:val="cs-CZ"/>
              </w:rPr>
              <w:t>serveru - test</w:t>
            </w:r>
            <w:proofErr w:type="gramEnd"/>
            <w:r w:rsidRPr="00CB1BEE">
              <w:rPr>
                <w:spacing w:val="-4"/>
                <w:lang w:val="cs-CZ"/>
              </w:rPr>
              <w:t xml:space="preserve"> </w:t>
            </w:r>
            <w:r w:rsidRPr="00CB1BEE">
              <w:rPr>
                <w:lang w:val="cs-CZ"/>
              </w:rPr>
              <w:t>paměti,</w:t>
            </w:r>
          </w:p>
          <w:p w14:paraId="7FD554E5" w14:textId="77777777" w:rsidR="00343D99" w:rsidRPr="00CB1BEE" w:rsidRDefault="00B1033D">
            <w:pPr>
              <w:pStyle w:val="TableParagraph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test HDD, test CPU;</w:t>
            </w:r>
          </w:p>
          <w:p w14:paraId="3626DC4A" w14:textId="77777777" w:rsidR="00343D99" w:rsidRPr="00CB1BEE" w:rsidRDefault="00B1033D">
            <w:pPr>
              <w:pStyle w:val="TableParagraph"/>
              <w:numPr>
                <w:ilvl w:val="0"/>
                <w:numId w:val="1"/>
              </w:numPr>
              <w:tabs>
                <w:tab w:val="left" w:pos="230"/>
              </w:tabs>
              <w:spacing w:before="1"/>
              <w:ind w:right="518" w:firstLine="0"/>
              <w:rPr>
                <w:lang w:val="cs-CZ"/>
              </w:rPr>
            </w:pPr>
            <w:r w:rsidRPr="00CB1BEE">
              <w:rPr>
                <w:lang w:val="cs-CZ"/>
              </w:rPr>
              <w:t>tel. support management nástroje 24 x 7 v českém jazyce min. na 1 rok</w:t>
            </w:r>
            <w:r w:rsidRPr="00CB1BEE">
              <w:rPr>
                <w:spacing w:val="-9"/>
                <w:lang w:val="cs-CZ"/>
              </w:rPr>
              <w:t xml:space="preserve"> </w:t>
            </w:r>
            <w:r w:rsidRPr="00CB1BEE">
              <w:rPr>
                <w:lang w:val="cs-CZ"/>
              </w:rPr>
              <w:t>poskytovaný</w:t>
            </w:r>
          </w:p>
          <w:p w14:paraId="0BDDC98B" w14:textId="77777777" w:rsidR="00343D99" w:rsidRPr="00CB1BEE" w:rsidRDefault="00B1033D">
            <w:pPr>
              <w:pStyle w:val="TableParagraph"/>
              <w:spacing w:line="267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stejným způsobem jako výše uvedená podpora</w:t>
            </w:r>
          </w:p>
          <w:p w14:paraId="568997FC" w14:textId="77777777" w:rsidR="00343D99" w:rsidRPr="00CB1BEE" w:rsidRDefault="00B1033D">
            <w:pPr>
              <w:pStyle w:val="TableParagraph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>HW.</w:t>
            </w:r>
          </w:p>
        </w:tc>
      </w:tr>
    </w:tbl>
    <w:p w14:paraId="321DDF4E" w14:textId="77777777" w:rsidR="00343D99" w:rsidRPr="00CB1BEE" w:rsidRDefault="00343D99">
      <w:pPr>
        <w:rPr>
          <w:lang w:val="cs-CZ"/>
        </w:rPr>
        <w:sectPr w:rsidR="00343D99" w:rsidRPr="00CB1BEE">
          <w:pgSz w:w="11920" w:h="17340"/>
          <w:pgMar w:top="1140" w:right="620" w:bottom="280" w:left="80" w:header="708" w:footer="708" w:gutter="0"/>
          <w:cols w:space="708"/>
        </w:sectPr>
      </w:pPr>
    </w:p>
    <w:p w14:paraId="3F0C9245" w14:textId="77777777" w:rsidR="00343D99" w:rsidRPr="00CB1BEE" w:rsidRDefault="00B1033D">
      <w:pPr>
        <w:spacing w:before="26"/>
        <w:ind w:left="4314" w:right="4481"/>
        <w:jc w:val="center"/>
        <w:rPr>
          <w:b/>
          <w:sz w:val="28"/>
          <w:lang w:val="cs-CZ"/>
        </w:rPr>
      </w:pPr>
      <w:proofErr w:type="spellStart"/>
      <w:r w:rsidRPr="00CB1BEE">
        <w:rPr>
          <w:b/>
          <w:sz w:val="28"/>
          <w:lang w:val="cs-CZ"/>
        </w:rPr>
        <w:lastRenderedPageBreak/>
        <w:t>Perimetrový</w:t>
      </w:r>
      <w:proofErr w:type="spellEnd"/>
      <w:r w:rsidRPr="00CB1BEE">
        <w:rPr>
          <w:b/>
          <w:sz w:val="28"/>
          <w:lang w:val="cs-CZ"/>
        </w:rPr>
        <w:t xml:space="preserve"> firewall</w:t>
      </w:r>
    </w:p>
    <w:p w14:paraId="60544039" w14:textId="77777777" w:rsidR="00343D99" w:rsidRPr="00CB1BEE" w:rsidRDefault="00343D99">
      <w:pPr>
        <w:pStyle w:val="Zkladntext"/>
        <w:rPr>
          <w:b/>
          <w:sz w:val="27"/>
          <w:lang w:val="cs-CZ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267"/>
        <w:gridCol w:w="4170"/>
        <w:gridCol w:w="4170"/>
      </w:tblGrid>
      <w:tr w:rsidR="00343D99" w:rsidRPr="00CB1BEE" w14:paraId="5D39E087" w14:textId="77777777">
        <w:trPr>
          <w:trHeight w:val="330"/>
        </w:trPr>
        <w:tc>
          <w:tcPr>
            <w:tcW w:w="6640" w:type="dxa"/>
            <w:gridSpan w:val="3"/>
          </w:tcPr>
          <w:p w14:paraId="1B30BEC6" w14:textId="77777777" w:rsidR="00343D99" w:rsidRPr="00CB1BEE" w:rsidRDefault="00B1033D">
            <w:pPr>
              <w:pStyle w:val="TableParagraph"/>
              <w:spacing w:before="1"/>
              <w:ind w:left="1901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48822000-6 Počítačové servery</w:t>
            </w:r>
          </w:p>
        </w:tc>
        <w:tc>
          <w:tcPr>
            <w:tcW w:w="4170" w:type="dxa"/>
          </w:tcPr>
          <w:p w14:paraId="38137345" w14:textId="77777777" w:rsidR="00343D99" w:rsidRPr="00CB1BEE" w:rsidRDefault="00B1033D">
            <w:pPr>
              <w:pStyle w:val="TableParagraph"/>
              <w:spacing w:before="1"/>
              <w:ind w:left="14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Počet kusů: 2</w:t>
            </w:r>
          </w:p>
        </w:tc>
      </w:tr>
      <w:tr w:rsidR="00343D99" w:rsidRPr="00CB1BEE" w14:paraId="0F1B5C69" w14:textId="77777777">
        <w:trPr>
          <w:trHeight w:val="537"/>
        </w:trPr>
        <w:tc>
          <w:tcPr>
            <w:tcW w:w="1203" w:type="dxa"/>
          </w:tcPr>
          <w:p w14:paraId="1067794E" w14:textId="77777777" w:rsidR="00343D99" w:rsidRPr="00CB1BEE" w:rsidRDefault="00B1033D">
            <w:pPr>
              <w:pStyle w:val="TableParagraph"/>
              <w:spacing w:line="268" w:lineRule="exact"/>
              <w:ind w:left="92" w:right="85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Název</w:t>
            </w:r>
          </w:p>
          <w:p w14:paraId="6CA56C24" w14:textId="77777777" w:rsidR="00343D99" w:rsidRPr="00CB1BEE" w:rsidRDefault="00B1033D">
            <w:pPr>
              <w:pStyle w:val="TableParagraph"/>
              <w:spacing w:line="249" w:lineRule="exact"/>
              <w:ind w:left="94" w:right="85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vlastnosti</w:t>
            </w:r>
          </w:p>
        </w:tc>
        <w:tc>
          <w:tcPr>
            <w:tcW w:w="1267" w:type="dxa"/>
          </w:tcPr>
          <w:p w14:paraId="213293DF" w14:textId="77777777" w:rsidR="00343D99" w:rsidRPr="00CB1BEE" w:rsidRDefault="00B1033D">
            <w:pPr>
              <w:pStyle w:val="TableParagraph"/>
              <w:spacing w:line="268" w:lineRule="exact"/>
              <w:ind w:left="258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Definice</w:t>
            </w:r>
          </w:p>
          <w:p w14:paraId="2C5F8FFB" w14:textId="77777777" w:rsidR="00343D99" w:rsidRPr="00CB1BEE" w:rsidRDefault="00B1033D">
            <w:pPr>
              <w:pStyle w:val="TableParagraph"/>
              <w:spacing w:line="249" w:lineRule="exact"/>
              <w:ind w:left="189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vlastnosti</w:t>
            </w:r>
          </w:p>
        </w:tc>
        <w:tc>
          <w:tcPr>
            <w:tcW w:w="4170" w:type="dxa"/>
          </w:tcPr>
          <w:p w14:paraId="69234BF9" w14:textId="77777777" w:rsidR="00343D99" w:rsidRPr="00CB1BEE" w:rsidRDefault="00B1033D">
            <w:pPr>
              <w:pStyle w:val="TableParagraph"/>
              <w:spacing w:line="268" w:lineRule="exact"/>
              <w:ind w:left="12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Požadovaná hodnota</w:t>
            </w:r>
          </w:p>
        </w:tc>
        <w:tc>
          <w:tcPr>
            <w:tcW w:w="4170" w:type="dxa"/>
          </w:tcPr>
          <w:p w14:paraId="0A268DB7" w14:textId="77777777" w:rsidR="00343D99" w:rsidRPr="00CB1BEE" w:rsidRDefault="00B1033D">
            <w:pPr>
              <w:pStyle w:val="TableParagraph"/>
              <w:spacing w:line="268" w:lineRule="exact"/>
              <w:ind w:left="10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 xml:space="preserve">Nabízená hodnota HPE </w:t>
            </w:r>
            <w:proofErr w:type="spellStart"/>
            <w:r w:rsidRPr="00CB1BEE">
              <w:rPr>
                <w:b/>
                <w:lang w:val="cs-CZ"/>
              </w:rPr>
              <w:t>ProLiant</w:t>
            </w:r>
            <w:proofErr w:type="spellEnd"/>
            <w:r w:rsidRPr="00CB1BEE">
              <w:rPr>
                <w:b/>
                <w:lang w:val="cs-CZ"/>
              </w:rPr>
              <w:t xml:space="preserve"> DL380</w:t>
            </w:r>
          </w:p>
          <w:p w14:paraId="04175B6F" w14:textId="77777777" w:rsidR="00343D99" w:rsidRPr="00CB1BEE" w:rsidRDefault="00B1033D">
            <w:pPr>
              <w:pStyle w:val="TableParagraph"/>
              <w:spacing w:line="249" w:lineRule="exact"/>
              <w:ind w:left="15"/>
              <w:jc w:val="center"/>
              <w:rPr>
                <w:b/>
                <w:lang w:val="cs-CZ"/>
              </w:rPr>
            </w:pPr>
            <w:r w:rsidRPr="00CB1BEE">
              <w:rPr>
                <w:b/>
                <w:lang w:val="cs-CZ"/>
              </w:rPr>
              <w:t>Gen11</w:t>
            </w:r>
          </w:p>
        </w:tc>
      </w:tr>
      <w:tr w:rsidR="00343D99" w:rsidRPr="00CB1BEE" w14:paraId="40F297FE" w14:textId="77777777">
        <w:trPr>
          <w:trHeight w:val="1074"/>
        </w:trPr>
        <w:tc>
          <w:tcPr>
            <w:tcW w:w="1203" w:type="dxa"/>
          </w:tcPr>
          <w:p w14:paraId="27B4ECA1" w14:textId="77777777" w:rsidR="00343D99" w:rsidRPr="00CB1BEE" w:rsidRDefault="00B1033D">
            <w:pPr>
              <w:pStyle w:val="TableParagraph"/>
              <w:ind w:left="518" w:right="127" w:hanging="363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Konstrukč</w:t>
            </w:r>
            <w:proofErr w:type="spellEnd"/>
            <w:r w:rsidRPr="00CB1BEE">
              <w:rPr>
                <w:lang w:val="cs-CZ"/>
              </w:rPr>
              <w:t xml:space="preserve"> ní</w:t>
            </w:r>
          </w:p>
          <w:p w14:paraId="62E6B713" w14:textId="77777777" w:rsidR="00343D99" w:rsidRPr="00CB1BEE" w:rsidRDefault="00B1033D">
            <w:pPr>
              <w:pStyle w:val="TableParagraph"/>
              <w:ind w:left="146"/>
              <w:rPr>
                <w:lang w:val="cs-CZ"/>
              </w:rPr>
            </w:pPr>
            <w:r w:rsidRPr="00CB1BEE">
              <w:rPr>
                <w:lang w:val="cs-CZ"/>
              </w:rPr>
              <w:t>provedení</w:t>
            </w:r>
          </w:p>
          <w:p w14:paraId="480A44E5" w14:textId="77777777" w:rsidR="00343D99" w:rsidRPr="00CB1BEE" w:rsidRDefault="00B1033D">
            <w:pPr>
              <w:pStyle w:val="TableParagraph"/>
              <w:spacing w:line="249" w:lineRule="exact"/>
              <w:ind w:left="208"/>
              <w:rPr>
                <w:lang w:val="cs-CZ"/>
              </w:rPr>
            </w:pPr>
            <w:r w:rsidRPr="00CB1BEE">
              <w:rPr>
                <w:lang w:val="cs-CZ"/>
              </w:rPr>
              <w:t>jednotky</w:t>
            </w:r>
          </w:p>
        </w:tc>
        <w:tc>
          <w:tcPr>
            <w:tcW w:w="1267" w:type="dxa"/>
          </w:tcPr>
          <w:p w14:paraId="4D01DBBC" w14:textId="77777777" w:rsidR="00343D99" w:rsidRPr="00CB1BEE" w:rsidRDefault="00B1033D">
            <w:pPr>
              <w:pStyle w:val="TableParagraph"/>
              <w:ind w:left="126" w:right="116" w:firstLine="1"/>
              <w:jc w:val="center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Konstrukčn</w:t>
            </w:r>
            <w:proofErr w:type="spellEnd"/>
            <w:r w:rsidRPr="00CB1BEE">
              <w:rPr>
                <w:lang w:val="cs-CZ"/>
              </w:rPr>
              <w:t xml:space="preserve"> í provedení použití</w:t>
            </w:r>
          </w:p>
          <w:p w14:paraId="5B578D44" w14:textId="77777777" w:rsidR="00343D99" w:rsidRPr="00CB1BEE" w:rsidRDefault="00B1033D">
            <w:pPr>
              <w:pStyle w:val="TableParagraph"/>
              <w:spacing w:line="249" w:lineRule="exact"/>
              <w:ind w:left="156" w:right="14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jednotky.</w:t>
            </w:r>
          </w:p>
        </w:tc>
        <w:tc>
          <w:tcPr>
            <w:tcW w:w="4170" w:type="dxa"/>
          </w:tcPr>
          <w:p w14:paraId="48D35EF7" w14:textId="77777777" w:rsidR="00343D99" w:rsidRPr="00CB1BEE" w:rsidRDefault="00B1033D">
            <w:pPr>
              <w:pStyle w:val="TableParagraph"/>
              <w:ind w:left="12"/>
              <w:jc w:val="center"/>
              <w:rPr>
                <w:lang w:val="cs-CZ"/>
              </w:rPr>
            </w:pPr>
            <w:proofErr w:type="gramStart"/>
            <w:r w:rsidRPr="00CB1BEE">
              <w:rPr>
                <w:lang w:val="cs-CZ"/>
              </w:rPr>
              <w:t>2-socketový</w:t>
            </w:r>
            <w:proofErr w:type="gramEnd"/>
            <w:r w:rsidRPr="00CB1BEE">
              <w:rPr>
                <w:lang w:val="cs-CZ"/>
              </w:rPr>
              <w:t xml:space="preserve"> server, RACK min. 2U, včetně montážních </w:t>
            </w:r>
            <w:proofErr w:type="spellStart"/>
            <w:r w:rsidRPr="00CB1BEE">
              <w:rPr>
                <w:lang w:val="cs-CZ"/>
              </w:rPr>
              <w:t>lyžin</w:t>
            </w:r>
            <w:proofErr w:type="spellEnd"/>
            <w:r w:rsidRPr="00CB1BEE">
              <w:rPr>
                <w:lang w:val="cs-CZ"/>
              </w:rPr>
              <w:t xml:space="preserve"> a kabelového systému (rameno pro management kabeláže)</w:t>
            </w:r>
          </w:p>
        </w:tc>
        <w:tc>
          <w:tcPr>
            <w:tcW w:w="4170" w:type="dxa"/>
          </w:tcPr>
          <w:p w14:paraId="6FEF0DD5" w14:textId="77777777" w:rsidR="00343D99" w:rsidRPr="00CB1BEE" w:rsidRDefault="00B1033D">
            <w:pPr>
              <w:pStyle w:val="TableParagraph"/>
              <w:ind w:left="316" w:right="297" w:hanging="3"/>
              <w:jc w:val="center"/>
              <w:rPr>
                <w:lang w:val="cs-CZ"/>
              </w:rPr>
            </w:pPr>
            <w:proofErr w:type="gramStart"/>
            <w:r w:rsidRPr="00CB1BEE">
              <w:rPr>
                <w:lang w:val="cs-CZ"/>
              </w:rPr>
              <w:t>2-socketový</w:t>
            </w:r>
            <w:proofErr w:type="gramEnd"/>
            <w:r w:rsidRPr="00CB1BEE">
              <w:rPr>
                <w:lang w:val="cs-CZ"/>
              </w:rPr>
              <w:t xml:space="preserve"> server, RACK 2U, včetně montážních </w:t>
            </w:r>
            <w:proofErr w:type="spellStart"/>
            <w:r w:rsidRPr="00CB1BEE">
              <w:rPr>
                <w:lang w:val="cs-CZ"/>
              </w:rPr>
              <w:t>lyžin</w:t>
            </w:r>
            <w:proofErr w:type="spellEnd"/>
            <w:r w:rsidRPr="00CB1BEE">
              <w:rPr>
                <w:lang w:val="cs-CZ"/>
              </w:rPr>
              <w:t xml:space="preserve"> a kabelového systému (rameno pro management kabeláže)</w:t>
            </w:r>
          </w:p>
        </w:tc>
      </w:tr>
      <w:tr w:rsidR="00343D99" w:rsidRPr="00CB1BEE" w14:paraId="1267DD06" w14:textId="77777777">
        <w:trPr>
          <w:trHeight w:val="2685"/>
        </w:trPr>
        <w:tc>
          <w:tcPr>
            <w:tcW w:w="1203" w:type="dxa"/>
          </w:tcPr>
          <w:p w14:paraId="35BDCF9A" w14:textId="77777777" w:rsidR="00343D99" w:rsidRPr="00CB1BEE" w:rsidRDefault="00B1033D">
            <w:pPr>
              <w:pStyle w:val="TableParagraph"/>
              <w:ind w:left="148" w:right="119" w:firstLine="290"/>
              <w:rPr>
                <w:lang w:val="cs-CZ"/>
              </w:rPr>
            </w:pPr>
            <w:r w:rsidRPr="00CB1BEE">
              <w:rPr>
                <w:lang w:val="cs-CZ"/>
              </w:rPr>
              <w:t>Typ procesoru</w:t>
            </w:r>
          </w:p>
        </w:tc>
        <w:tc>
          <w:tcPr>
            <w:tcW w:w="1267" w:type="dxa"/>
          </w:tcPr>
          <w:p w14:paraId="4DD2291A" w14:textId="77777777" w:rsidR="00343D99" w:rsidRPr="00CB1BEE" w:rsidRDefault="00B1033D">
            <w:pPr>
              <w:pStyle w:val="TableParagraph"/>
              <w:ind w:left="237" w:right="225" w:hanging="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Způsob, jakým procesor (CPU)</w:t>
            </w:r>
          </w:p>
          <w:p w14:paraId="127FA257" w14:textId="77777777" w:rsidR="00343D99" w:rsidRPr="00CB1BEE" w:rsidRDefault="00B1033D">
            <w:pPr>
              <w:pStyle w:val="TableParagraph"/>
              <w:ind w:left="107" w:right="98" w:firstLine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počítače zpracovává informace z hlediska šířky</w:t>
            </w:r>
          </w:p>
          <w:p w14:paraId="4583998E" w14:textId="77777777" w:rsidR="00343D99" w:rsidRPr="00CB1BEE" w:rsidRDefault="00B1033D">
            <w:pPr>
              <w:pStyle w:val="TableParagraph"/>
              <w:spacing w:line="248" w:lineRule="exact"/>
              <w:ind w:left="158" w:right="146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sběrnice.</w:t>
            </w:r>
          </w:p>
        </w:tc>
        <w:tc>
          <w:tcPr>
            <w:tcW w:w="4170" w:type="dxa"/>
          </w:tcPr>
          <w:p w14:paraId="64A6AE08" w14:textId="77777777" w:rsidR="00343D99" w:rsidRPr="00CB1BEE" w:rsidRDefault="00B1033D">
            <w:pPr>
              <w:pStyle w:val="TableParagraph"/>
              <w:ind w:left="117" w:right="102" w:hanging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min. 50 000 bodů na jeden procesor v testu </w:t>
            </w:r>
            <w:proofErr w:type="gramStart"/>
            <w:r w:rsidRPr="00CB1BEE">
              <w:rPr>
                <w:lang w:val="cs-CZ"/>
              </w:rPr>
              <w:t xml:space="preserve">dle:   </w:t>
            </w:r>
            <w:proofErr w:type="gramEnd"/>
            <w:r w:rsidRPr="00CB1BEE">
              <w:rPr>
                <w:lang w:val="cs-CZ"/>
              </w:rPr>
              <w:t xml:space="preserve">                           https://</w:t>
            </w:r>
            <w:hyperlink r:id="rId9">
              <w:r w:rsidRPr="00CB1BEE">
                <w:rPr>
                  <w:lang w:val="cs-CZ"/>
                </w:rPr>
                <w:t>www.cpubenchmark.net/high_end_</w:t>
              </w:r>
            </w:hyperlink>
            <w:r w:rsidRPr="00CB1BEE">
              <w:rPr>
                <w:lang w:val="cs-CZ"/>
              </w:rPr>
              <w:t xml:space="preserve"> cpus.html</w:t>
            </w:r>
          </w:p>
        </w:tc>
        <w:tc>
          <w:tcPr>
            <w:tcW w:w="4170" w:type="dxa"/>
          </w:tcPr>
          <w:p w14:paraId="696F53C0" w14:textId="77777777" w:rsidR="00343D99" w:rsidRPr="00CB1BEE" w:rsidRDefault="00B1033D">
            <w:pPr>
              <w:pStyle w:val="TableParagraph"/>
              <w:spacing w:line="268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INT </w:t>
            </w:r>
            <w:proofErr w:type="spellStart"/>
            <w:r w:rsidRPr="00CB1BEE">
              <w:rPr>
                <w:lang w:val="cs-CZ"/>
              </w:rPr>
              <w:t>Xeon</w:t>
            </w:r>
            <w:proofErr w:type="spellEnd"/>
            <w:r w:rsidRPr="00CB1BEE">
              <w:rPr>
                <w:lang w:val="cs-CZ"/>
              </w:rPr>
              <w:t>-G 5520+</w:t>
            </w:r>
          </w:p>
          <w:p w14:paraId="6EECEDB3" w14:textId="77777777" w:rsidR="00343D99" w:rsidRPr="00CB1BEE" w:rsidRDefault="00B1033D">
            <w:pPr>
              <w:pStyle w:val="TableParagraph"/>
              <w:ind w:left="117" w:right="102" w:hanging="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61227 bodů na jeden procesor v testu dle: https://</w:t>
            </w:r>
            <w:hyperlink r:id="rId10">
              <w:r w:rsidRPr="00CB1BEE">
                <w:rPr>
                  <w:lang w:val="cs-CZ"/>
                </w:rPr>
                <w:t>www.cpubenchmark.net/high_end_</w:t>
              </w:r>
            </w:hyperlink>
            <w:r w:rsidRPr="00CB1BEE">
              <w:rPr>
                <w:lang w:val="cs-CZ"/>
              </w:rPr>
              <w:t xml:space="preserve"> cpus.html</w:t>
            </w:r>
          </w:p>
        </w:tc>
      </w:tr>
      <w:tr w:rsidR="00343D99" w:rsidRPr="00CB1BEE" w14:paraId="7B62148A" w14:textId="77777777">
        <w:trPr>
          <w:trHeight w:val="537"/>
        </w:trPr>
        <w:tc>
          <w:tcPr>
            <w:tcW w:w="1203" w:type="dxa"/>
          </w:tcPr>
          <w:p w14:paraId="3596DF5C" w14:textId="77777777" w:rsidR="00343D99" w:rsidRPr="00CB1BEE" w:rsidRDefault="00B1033D">
            <w:pPr>
              <w:pStyle w:val="TableParagraph"/>
              <w:spacing w:line="268" w:lineRule="exact"/>
              <w:ind w:left="90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Počet</w:t>
            </w:r>
          </w:p>
          <w:p w14:paraId="78039E64" w14:textId="77777777" w:rsidR="00343D99" w:rsidRPr="00CB1BEE" w:rsidRDefault="00B1033D">
            <w:pPr>
              <w:pStyle w:val="TableParagraph"/>
              <w:spacing w:line="249" w:lineRule="exact"/>
              <w:ind w:left="94" w:right="8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procesorů</w:t>
            </w:r>
          </w:p>
        </w:tc>
        <w:tc>
          <w:tcPr>
            <w:tcW w:w="1267" w:type="dxa"/>
          </w:tcPr>
          <w:p w14:paraId="3DE05797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</w:tcPr>
          <w:p w14:paraId="628D2008" w14:textId="77777777" w:rsidR="00343D99" w:rsidRPr="00CB1BEE" w:rsidRDefault="00B1033D">
            <w:pPr>
              <w:pStyle w:val="TableParagraph"/>
              <w:spacing w:line="268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2</w:t>
            </w:r>
          </w:p>
        </w:tc>
        <w:tc>
          <w:tcPr>
            <w:tcW w:w="4170" w:type="dxa"/>
          </w:tcPr>
          <w:p w14:paraId="5B12CD7D" w14:textId="77777777" w:rsidR="00343D99" w:rsidRPr="00CB1BEE" w:rsidRDefault="00B1033D">
            <w:pPr>
              <w:pStyle w:val="TableParagraph"/>
              <w:spacing w:line="268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2</w:t>
            </w:r>
          </w:p>
        </w:tc>
      </w:tr>
      <w:tr w:rsidR="00343D99" w:rsidRPr="00CB1BEE" w14:paraId="3E977869" w14:textId="77777777">
        <w:trPr>
          <w:trHeight w:val="537"/>
        </w:trPr>
        <w:tc>
          <w:tcPr>
            <w:tcW w:w="1203" w:type="dxa"/>
          </w:tcPr>
          <w:p w14:paraId="7CBAF40E" w14:textId="77777777" w:rsidR="00343D99" w:rsidRPr="00CB1BEE" w:rsidRDefault="00B1033D">
            <w:pPr>
              <w:pStyle w:val="TableParagraph"/>
              <w:spacing w:line="268" w:lineRule="exact"/>
              <w:ind w:left="345"/>
              <w:rPr>
                <w:lang w:val="cs-CZ"/>
              </w:rPr>
            </w:pPr>
            <w:r w:rsidRPr="00CB1BEE">
              <w:rPr>
                <w:lang w:val="cs-CZ"/>
              </w:rPr>
              <w:t>Počet</w:t>
            </w:r>
          </w:p>
          <w:p w14:paraId="2B31BC17" w14:textId="77777777" w:rsidR="00343D99" w:rsidRPr="00CB1BEE" w:rsidRDefault="00B1033D">
            <w:pPr>
              <w:pStyle w:val="TableParagraph"/>
              <w:spacing w:line="250" w:lineRule="exact"/>
              <w:ind w:left="309"/>
              <w:rPr>
                <w:lang w:val="cs-CZ"/>
              </w:rPr>
            </w:pPr>
            <w:r w:rsidRPr="00CB1BEE">
              <w:rPr>
                <w:lang w:val="cs-CZ"/>
              </w:rPr>
              <w:t>vláken</w:t>
            </w:r>
          </w:p>
        </w:tc>
        <w:tc>
          <w:tcPr>
            <w:tcW w:w="1267" w:type="dxa"/>
          </w:tcPr>
          <w:p w14:paraId="2E0993B3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</w:tcPr>
          <w:p w14:paraId="40740F99" w14:textId="77777777" w:rsidR="00343D99" w:rsidRPr="00CB1BEE" w:rsidRDefault="00B1033D">
            <w:pPr>
              <w:pStyle w:val="TableParagraph"/>
              <w:spacing w:line="268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min. 40 vláken/CPU</w:t>
            </w:r>
          </w:p>
        </w:tc>
        <w:tc>
          <w:tcPr>
            <w:tcW w:w="4170" w:type="dxa"/>
          </w:tcPr>
          <w:p w14:paraId="3F8724B1" w14:textId="77777777" w:rsidR="00343D99" w:rsidRPr="00CB1BEE" w:rsidRDefault="00B1033D">
            <w:pPr>
              <w:pStyle w:val="TableParagraph"/>
              <w:spacing w:line="268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56 vláken/CPU</w:t>
            </w:r>
          </w:p>
        </w:tc>
      </w:tr>
      <w:tr w:rsidR="00343D99" w:rsidRPr="00CB1BEE" w14:paraId="454D6891" w14:textId="77777777">
        <w:trPr>
          <w:trHeight w:val="1610"/>
        </w:trPr>
        <w:tc>
          <w:tcPr>
            <w:tcW w:w="1203" w:type="dxa"/>
          </w:tcPr>
          <w:p w14:paraId="53F33361" w14:textId="77777777" w:rsidR="00343D99" w:rsidRPr="00CB1BEE" w:rsidRDefault="00B1033D">
            <w:pPr>
              <w:pStyle w:val="TableParagraph"/>
              <w:ind w:left="150" w:right="136" w:hanging="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Paměť </w:t>
            </w:r>
            <w:proofErr w:type="gramStart"/>
            <w:r w:rsidRPr="00CB1BEE">
              <w:rPr>
                <w:lang w:val="cs-CZ"/>
              </w:rPr>
              <w:t>operační - velikost</w:t>
            </w:r>
            <w:proofErr w:type="gramEnd"/>
          </w:p>
        </w:tc>
        <w:tc>
          <w:tcPr>
            <w:tcW w:w="1267" w:type="dxa"/>
          </w:tcPr>
          <w:p w14:paraId="3406E4E9" w14:textId="77777777" w:rsidR="00343D99" w:rsidRPr="00CB1BEE" w:rsidRDefault="00B1033D">
            <w:pPr>
              <w:pStyle w:val="TableParagraph"/>
              <w:ind w:left="136" w:right="128" w:firstLine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Udává velikost paměti pro ukládání provozních</w:t>
            </w:r>
          </w:p>
          <w:p w14:paraId="07887BDD" w14:textId="77777777" w:rsidR="00343D99" w:rsidRPr="00CB1BEE" w:rsidRDefault="00B1033D">
            <w:pPr>
              <w:pStyle w:val="TableParagraph"/>
              <w:spacing w:line="248" w:lineRule="exact"/>
              <w:ind w:left="156" w:right="14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dat.</w:t>
            </w:r>
          </w:p>
        </w:tc>
        <w:tc>
          <w:tcPr>
            <w:tcW w:w="4170" w:type="dxa"/>
          </w:tcPr>
          <w:p w14:paraId="1A049020" w14:textId="77777777" w:rsidR="00343D99" w:rsidRPr="00CB1BEE" w:rsidRDefault="00B1033D">
            <w:pPr>
              <w:pStyle w:val="TableParagraph"/>
              <w:spacing w:line="268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min. 512 GB 2x </w:t>
            </w:r>
            <w:proofErr w:type="spellStart"/>
            <w:r w:rsidRPr="00CB1BEE">
              <w:rPr>
                <w:lang w:val="cs-CZ"/>
              </w:rPr>
              <w:t>osmikanálová</w:t>
            </w:r>
            <w:proofErr w:type="spellEnd"/>
            <w:r w:rsidRPr="00CB1BEE">
              <w:rPr>
                <w:lang w:val="cs-CZ"/>
              </w:rPr>
              <w:t xml:space="preserve"> konfigurace</w:t>
            </w:r>
          </w:p>
        </w:tc>
        <w:tc>
          <w:tcPr>
            <w:tcW w:w="4170" w:type="dxa"/>
          </w:tcPr>
          <w:p w14:paraId="3C19D000" w14:textId="77777777" w:rsidR="00343D99" w:rsidRPr="00CB1BEE" w:rsidRDefault="00B1033D">
            <w:pPr>
              <w:pStyle w:val="TableParagraph"/>
              <w:spacing w:line="268" w:lineRule="exact"/>
              <w:ind w:left="9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512 GB 2x </w:t>
            </w:r>
            <w:proofErr w:type="spellStart"/>
            <w:r w:rsidRPr="00CB1BEE">
              <w:rPr>
                <w:lang w:val="cs-CZ"/>
              </w:rPr>
              <w:t>osmikanálová</w:t>
            </w:r>
            <w:proofErr w:type="spellEnd"/>
            <w:r w:rsidRPr="00CB1BEE">
              <w:rPr>
                <w:lang w:val="cs-CZ"/>
              </w:rPr>
              <w:t xml:space="preserve"> konfigurace</w:t>
            </w:r>
          </w:p>
        </w:tc>
      </w:tr>
      <w:tr w:rsidR="00343D99" w:rsidRPr="00CB1BEE" w14:paraId="4B68B959" w14:textId="77777777">
        <w:trPr>
          <w:trHeight w:val="2150"/>
        </w:trPr>
        <w:tc>
          <w:tcPr>
            <w:tcW w:w="1203" w:type="dxa"/>
          </w:tcPr>
          <w:p w14:paraId="45B150FA" w14:textId="77777777" w:rsidR="00343D99" w:rsidRPr="00CB1BEE" w:rsidRDefault="00B1033D">
            <w:pPr>
              <w:pStyle w:val="TableParagraph"/>
              <w:spacing w:before="1"/>
              <w:ind w:left="150" w:right="136" w:hanging="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Paměť </w:t>
            </w:r>
            <w:proofErr w:type="gramStart"/>
            <w:r w:rsidRPr="00CB1BEE">
              <w:rPr>
                <w:lang w:val="cs-CZ"/>
              </w:rPr>
              <w:t>operační - frekvence</w:t>
            </w:r>
            <w:proofErr w:type="gramEnd"/>
            <w:r w:rsidRPr="00CB1BEE">
              <w:rPr>
                <w:lang w:val="cs-CZ"/>
              </w:rPr>
              <w:t xml:space="preserve"> v MHz</w:t>
            </w:r>
          </w:p>
        </w:tc>
        <w:tc>
          <w:tcPr>
            <w:tcW w:w="1267" w:type="dxa"/>
          </w:tcPr>
          <w:p w14:paraId="3E7C598B" w14:textId="77777777" w:rsidR="00343D99" w:rsidRPr="00CB1BEE" w:rsidRDefault="00B1033D">
            <w:pPr>
              <w:pStyle w:val="TableParagraph"/>
              <w:spacing w:before="1"/>
              <w:ind w:left="138" w:right="128" w:hanging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Udává frekvenci ukládání provozních dat, které jsou k dispozici v</w:t>
            </w:r>
          </w:p>
          <w:p w14:paraId="4383F15A" w14:textId="77777777" w:rsidR="00343D99" w:rsidRPr="00CB1BEE" w:rsidRDefault="00B1033D">
            <w:pPr>
              <w:pStyle w:val="TableParagraph"/>
              <w:spacing w:line="249" w:lineRule="exact"/>
              <w:ind w:left="156" w:right="14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položce.</w:t>
            </w:r>
          </w:p>
        </w:tc>
        <w:tc>
          <w:tcPr>
            <w:tcW w:w="4170" w:type="dxa"/>
          </w:tcPr>
          <w:p w14:paraId="37CEEAF4" w14:textId="77777777" w:rsidR="00343D99" w:rsidRPr="00CB1BEE" w:rsidRDefault="00B1033D">
            <w:pPr>
              <w:pStyle w:val="TableParagraph"/>
              <w:spacing w:before="1" w:line="267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min. 5600 (</w:t>
            </w:r>
            <w:proofErr w:type="spellStart"/>
            <w:r w:rsidRPr="00CB1BEE">
              <w:rPr>
                <w:lang w:val="cs-CZ"/>
              </w:rPr>
              <w:t>kompatabilní</w:t>
            </w:r>
            <w:proofErr w:type="spellEnd"/>
            <w:r w:rsidRPr="00CB1BEE">
              <w:rPr>
                <w:lang w:val="cs-CZ"/>
              </w:rPr>
              <w:t xml:space="preserve"> s procesorem),</w:t>
            </w:r>
          </w:p>
          <w:p w14:paraId="181863A4" w14:textId="77777777" w:rsidR="00343D99" w:rsidRPr="00CB1BEE" w:rsidRDefault="00B1033D">
            <w:pPr>
              <w:pStyle w:val="TableParagraph"/>
              <w:spacing w:line="267" w:lineRule="exact"/>
              <w:ind w:left="14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ECC</w:t>
            </w:r>
          </w:p>
        </w:tc>
        <w:tc>
          <w:tcPr>
            <w:tcW w:w="4170" w:type="dxa"/>
          </w:tcPr>
          <w:p w14:paraId="7AB34B9D" w14:textId="77777777" w:rsidR="00343D99" w:rsidRPr="00CB1BEE" w:rsidRDefault="00B1033D">
            <w:pPr>
              <w:pStyle w:val="TableParagraph"/>
              <w:spacing w:before="1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5600 (</w:t>
            </w:r>
            <w:proofErr w:type="spellStart"/>
            <w:r w:rsidRPr="00CB1BEE">
              <w:rPr>
                <w:lang w:val="cs-CZ"/>
              </w:rPr>
              <w:t>kompatabilní</w:t>
            </w:r>
            <w:proofErr w:type="spellEnd"/>
            <w:r w:rsidRPr="00CB1BEE">
              <w:rPr>
                <w:lang w:val="cs-CZ"/>
              </w:rPr>
              <w:t xml:space="preserve"> s procesorem), ECC</w:t>
            </w:r>
          </w:p>
        </w:tc>
      </w:tr>
      <w:tr w:rsidR="00343D99" w:rsidRPr="00CB1BEE" w14:paraId="7D0D307B" w14:textId="77777777">
        <w:trPr>
          <w:trHeight w:val="806"/>
        </w:trPr>
        <w:tc>
          <w:tcPr>
            <w:tcW w:w="1203" w:type="dxa"/>
          </w:tcPr>
          <w:p w14:paraId="0B9B7A28" w14:textId="77777777" w:rsidR="00343D99" w:rsidRPr="00CB1BEE" w:rsidRDefault="00B1033D">
            <w:pPr>
              <w:pStyle w:val="TableParagraph"/>
              <w:spacing w:line="268" w:lineRule="exact"/>
              <w:ind w:left="94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Hard Disk -</w:t>
            </w:r>
          </w:p>
          <w:p w14:paraId="66A9F671" w14:textId="77777777" w:rsidR="00343D99" w:rsidRPr="00CB1BEE" w:rsidRDefault="00B1033D">
            <w:pPr>
              <w:pStyle w:val="TableParagraph"/>
              <w:spacing w:line="270" w:lineRule="atLeast"/>
              <w:ind w:left="225" w:right="2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kapacita dat</w:t>
            </w:r>
          </w:p>
        </w:tc>
        <w:tc>
          <w:tcPr>
            <w:tcW w:w="1267" w:type="dxa"/>
          </w:tcPr>
          <w:p w14:paraId="216049CF" w14:textId="77777777" w:rsidR="00343D99" w:rsidRPr="00CB1BEE" w:rsidRDefault="00B1033D">
            <w:pPr>
              <w:pStyle w:val="TableParagraph"/>
              <w:spacing w:line="268" w:lineRule="exact"/>
              <w:ind w:left="249"/>
              <w:rPr>
                <w:lang w:val="cs-CZ"/>
              </w:rPr>
            </w:pPr>
            <w:r w:rsidRPr="00CB1BEE">
              <w:rPr>
                <w:lang w:val="cs-CZ"/>
              </w:rPr>
              <w:t>Kapacita</w:t>
            </w:r>
          </w:p>
          <w:p w14:paraId="05FC4E3D" w14:textId="77777777" w:rsidR="00343D99" w:rsidRPr="00CB1BEE" w:rsidRDefault="00B1033D">
            <w:pPr>
              <w:pStyle w:val="TableParagraph"/>
              <w:ind w:left="242"/>
              <w:rPr>
                <w:lang w:val="cs-CZ"/>
              </w:rPr>
            </w:pPr>
            <w:r w:rsidRPr="00CB1BEE">
              <w:rPr>
                <w:lang w:val="cs-CZ"/>
              </w:rPr>
              <w:t>pevného</w:t>
            </w:r>
          </w:p>
          <w:p w14:paraId="3B522AF0" w14:textId="77777777" w:rsidR="00343D99" w:rsidRPr="00CB1BEE" w:rsidRDefault="00B1033D">
            <w:pPr>
              <w:pStyle w:val="TableParagraph"/>
              <w:spacing w:line="249" w:lineRule="exact"/>
              <w:ind w:left="143"/>
              <w:rPr>
                <w:lang w:val="cs-CZ"/>
              </w:rPr>
            </w:pPr>
            <w:r w:rsidRPr="00CB1BEE">
              <w:rPr>
                <w:lang w:val="cs-CZ"/>
              </w:rPr>
              <w:t>disku (HD).</w:t>
            </w:r>
          </w:p>
        </w:tc>
        <w:tc>
          <w:tcPr>
            <w:tcW w:w="4170" w:type="dxa"/>
          </w:tcPr>
          <w:p w14:paraId="5A461C8B" w14:textId="77777777" w:rsidR="00343D99" w:rsidRPr="00CB1BEE" w:rsidRDefault="00B1033D">
            <w:pPr>
              <w:pStyle w:val="TableParagraph"/>
              <w:spacing w:line="268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min. 2 x 480 GB </w:t>
            </w:r>
            <w:proofErr w:type="spellStart"/>
            <w:r w:rsidRPr="00CB1BEE">
              <w:rPr>
                <w:lang w:val="cs-CZ"/>
              </w:rPr>
              <w:t>NVMe</w:t>
            </w:r>
            <w:proofErr w:type="spellEnd"/>
          </w:p>
        </w:tc>
        <w:tc>
          <w:tcPr>
            <w:tcW w:w="4170" w:type="dxa"/>
          </w:tcPr>
          <w:p w14:paraId="4EC1D4CA" w14:textId="77777777" w:rsidR="00343D99" w:rsidRPr="00CB1BEE" w:rsidRDefault="00B1033D">
            <w:pPr>
              <w:pStyle w:val="TableParagraph"/>
              <w:spacing w:line="268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2 x 480 GB </w:t>
            </w:r>
            <w:proofErr w:type="spellStart"/>
            <w:r w:rsidRPr="00CB1BEE">
              <w:rPr>
                <w:lang w:val="cs-CZ"/>
              </w:rPr>
              <w:t>NVMe</w:t>
            </w:r>
            <w:proofErr w:type="spellEnd"/>
          </w:p>
        </w:tc>
      </w:tr>
      <w:tr w:rsidR="00343D99" w:rsidRPr="00CB1BEE" w14:paraId="463AF506" w14:textId="77777777">
        <w:trPr>
          <w:trHeight w:val="1339"/>
        </w:trPr>
        <w:tc>
          <w:tcPr>
            <w:tcW w:w="1203" w:type="dxa"/>
          </w:tcPr>
          <w:p w14:paraId="7E09DC7C" w14:textId="77777777" w:rsidR="00343D99" w:rsidRPr="00CB1BEE" w:rsidRDefault="00B1033D">
            <w:pPr>
              <w:pStyle w:val="TableParagraph"/>
              <w:spacing w:line="266" w:lineRule="exact"/>
              <w:ind w:left="362"/>
              <w:rPr>
                <w:lang w:val="cs-CZ"/>
              </w:rPr>
            </w:pPr>
            <w:r w:rsidRPr="00CB1BEE">
              <w:rPr>
                <w:lang w:val="cs-CZ"/>
              </w:rPr>
              <w:t>Karta</w:t>
            </w:r>
          </w:p>
          <w:p w14:paraId="5B5C8059" w14:textId="77777777" w:rsidR="00343D99" w:rsidRPr="00CB1BEE" w:rsidRDefault="00B1033D">
            <w:pPr>
              <w:pStyle w:val="TableParagraph"/>
              <w:ind w:left="333"/>
              <w:rPr>
                <w:lang w:val="cs-CZ"/>
              </w:rPr>
            </w:pPr>
            <w:r w:rsidRPr="00CB1BEE">
              <w:rPr>
                <w:lang w:val="cs-CZ"/>
              </w:rPr>
              <w:t>síťová</w:t>
            </w:r>
          </w:p>
        </w:tc>
        <w:tc>
          <w:tcPr>
            <w:tcW w:w="1267" w:type="dxa"/>
          </w:tcPr>
          <w:p w14:paraId="06B4C78D" w14:textId="77777777" w:rsidR="00343D99" w:rsidRPr="00CB1BEE" w:rsidRDefault="00B1033D">
            <w:pPr>
              <w:pStyle w:val="TableParagraph"/>
              <w:ind w:left="158" w:right="147"/>
              <w:jc w:val="center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Zabezpeče</w:t>
            </w:r>
            <w:proofErr w:type="spellEnd"/>
            <w:r w:rsidRPr="00CB1BEE">
              <w:rPr>
                <w:lang w:val="cs-CZ"/>
              </w:rPr>
              <w:t xml:space="preserve"> ní     ethernet-</w:t>
            </w:r>
          </w:p>
          <w:p w14:paraId="6058314E" w14:textId="77777777" w:rsidR="00343D99" w:rsidRPr="00CB1BEE" w:rsidRDefault="00B1033D">
            <w:pPr>
              <w:pStyle w:val="TableParagraph"/>
              <w:spacing w:line="267" w:lineRule="exact"/>
              <w:ind w:left="88" w:right="79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internetové</w:t>
            </w:r>
          </w:p>
          <w:p w14:paraId="3268694F" w14:textId="77777777" w:rsidR="00343D99" w:rsidRPr="00CB1BEE" w:rsidRDefault="00B1033D">
            <w:pPr>
              <w:pStyle w:val="TableParagraph"/>
              <w:spacing w:line="249" w:lineRule="exact"/>
              <w:ind w:left="88" w:right="78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ho</w:t>
            </w:r>
            <w:r w:rsidRPr="00CB1BEE">
              <w:rPr>
                <w:spacing w:val="-3"/>
                <w:lang w:val="cs-CZ"/>
              </w:rPr>
              <w:t xml:space="preserve"> </w:t>
            </w:r>
            <w:r w:rsidRPr="00CB1BEE">
              <w:rPr>
                <w:lang w:val="cs-CZ"/>
              </w:rPr>
              <w:t>spojení.</w:t>
            </w:r>
          </w:p>
        </w:tc>
        <w:tc>
          <w:tcPr>
            <w:tcW w:w="4170" w:type="dxa"/>
          </w:tcPr>
          <w:p w14:paraId="6A9CCBB8" w14:textId="77777777" w:rsidR="00343D99" w:rsidRPr="00CB1BEE" w:rsidRDefault="00B1033D">
            <w:pPr>
              <w:pStyle w:val="TableParagraph"/>
              <w:ind w:left="1133" w:right="1115" w:firstLine="62"/>
              <w:jc w:val="both"/>
              <w:rPr>
                <w:lang w:val="cs-CZ"/>
              </w:rPr>
            </w:pPr>
            <w:r w:rsidRPr="00CB1BEE">
              <w:rPr>
                <w:lang w:val="cs-CZ"/>
              </w:rPr>
              <w:t xml:space="preserve">min. 4x 1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RJ45 min. 4x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RJ45 min. 4x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SFP+</w:t>
            </w:r>
          </w:p>
          <w:p w14:paraId="1C4051C0" w14:textId="77777777" w:rsidR="00343D99" w:rsidRPr="00CB1BEE" w:rsidRDefault="00B1033D">
            <w:pPr>
              <w:pStyle w:val="TableParagraph"/>
              <w:spacing w:line="267" w:lineRule="exact"/>
              <w:ind w:left="218"/>
              <w:jc w:val="both"/>
              <w:rPr>
                <w:lang w:val="cs-CZ"/>
              </w:rPr>
            </w:pPr>
            <w:r w:rsidRPr="00CB1BEE">
              <w:rPr>
                <w:lang w:val="cs-CZ"/>
              </w:rPr>
              <w:t>min. 2x PCI slot volný pro karty plné výšky</w:t>
            </w:r>
          </w:p>
        </w:tc>
        <w:tc>
          <w:tcPr>
            <w:tcW w:w="4170" w:type="dxa"/>
          </w:tcPr>
          <w:p w14:paraId="6A8CE88C" w14:textId="77777777" w:rsidR="00343D99" w:rsidRPr="00CB1BEE" w:rsidRDefault="00B1033D">
            <w:pPr>
              <w:pStyle w:val="TableParagraph"/>
              <w:ind w:left="1356" w:right="1339" w:firstLine="62"/>
              <w:jc w:val="both"/>
              <w:rPr>
                <w:lang w:val="cs-CZ"/>
              </w:rPr>
            </w:pPr>
            <w:r w:rsidRPr="00CB1BEE">
              <w:rPr>
                <w:lang w:val="cs-CZ"/>
              </w:rPr>
              <w:t xml:space="preserve">4x 1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RJ45 4x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RJ45 4x 10 </w:t>
            </w:r>
            <w:proofErr w:type="spellStart"/>
            <w:r w:rsidRPr="00CB1BEE">
              <w:rPr>
                <w:lang w:val="cs-CZ"/>
              </w:rPr>
              <w:t>Gbps</w:t>
            </w:r>
            <w:proofErr w:type="spellEnd"/>
            <w:r w:rsidRPr="00CB1BEE">
              <w:rPr>
                <w:lang w:val="cs-CZ"/>
              </w:rPr>
              <w:t xml:space="preserve"> SFP+</w:t>
            </w:r>
          </w:p>
          <w:p w14:paraId="3AC22CBC" w14:textId="77777777" w:rsidR="00343D99" w:rsidRPr="00CB1BEE" w:rsidRDefault="00B1033D">
            <w:pPr>
              <w:pStyle w:val="TableParagraph"/>
              <w:spacing w:line="267" w:lineRule="exact"/>
              <w:ind w:left="441"/>
              <w:rPr>
                <w:lang w:val="cs-CZ"/>
              </w:rPr>
            </w:pPr>
            <w:r w:rsidRPr="00CB1BEE">
              <w:rPr>
                <w:lang w:val="cs-CZ"/>
              </w:rPr>
              <w:t>2x PCI slot volný pro karty plné výšky</w:t>
            </w:r>
          </w:p>
        </w:tc>
      </w:tr>
      <w:tr w:rsidR="00343D99" w:rsidRPr="00CB1BEE" w14:paraId="1073C6BB" w14:textId="77777777">
        <w:trPr>
          <w:trHeight w:val="301"/>
        </w:trPr>
        <w:tc>
          <w:tcPr>
            <w:tcW w:w="1203" w:type="dxa"/>
          </w:tcPr>
          <w:p w14:paraId="5ED6C104" w14:textId="77777777" w:rsidR="00343D99" w:rsidRPr="00CB1BEE" w:rsidRDefault="00B1033D">
            <w:pPr>
              <w:pStyle w:val="TableParagraph"/>
              <w:spacing w:line="268" w:lineRule="exact"/>
              <w:ind w:left="369"/>
              <w:rPr>
                <w:lang w:val="cs-CZ"/>
              </w:rPr>
            </w:pPr>
            <w:r w:rsidRPr="00CB1BEE">
              <w:rPr>
                <w:lang w:val="cs-CZ"/>
              </w:rPr>
              <w:t>Zdroj</w:t>
            </w:r>
          </w:p>
        </w:tc>
        <w:tc>
          <w:tcPr>
            <w:tcW w:w="1267" w:type="dxa"/>
          </w:tcPr>
          <w:p w14:paraId="6FB7AE7C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</w:tcPr>
          <w:p w14:paraId="74ADCACC" w14:textId="77777777" w:rsidR="00343D99" w:rsidRPr="00CB1BEE" w:rsidRDefault="00B1033D">
            <w:pPr>
              <w:pStyle w:val="TableParagraph"/>
              <w:spacing w:line="268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redundantní zdroj</w:t>
            </w:r>
          </w:p>
        </w:tc>
        <w:tc>
          <w:tcPr>
            <w:tcW w:w="4170" w:type="dxa"/>
          </w:tcPr>
          <w:p w14:paraId="4A49E8C6" w14:textId="77777777" w:rsidR="00343D99" w:rsidRPr="00CB1BEE" w:rsidRDefault="00B1033D">
            <w:pPr>
              <w:pStyle w:val="TableParagraph"/>
              <w:spacing w:line="268" w:lineRule="exact"/>
              <w:ind w:left="10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redundantní zdroj</w:t>
            </w:r>
          </w:p>
        </w:tc>
      </w:tr>
      <w:tr w:rsidR="00343D99" w:rsidRPr="00CB1BEE" w14:paraId="100CA1F8" w14:textId="77777777">
        <w:trPr>
          <w:trHeight w:val="2416"/>
        </w:trPr>
        <w:tc>
          <w:tcPr>
            <w:tcW w:w="1203" w:type="dxa"/>
          </w:tcPr>
          <w:p w14:paraId="449B9C65" w14:textId="77777777" w:rsidR="00343D99" w:rsidRPr="00CB1BEE" w:rsidRDefault="00B1033D">
            <w:pPr>
              <w:pStyle w:val="TableParagraph"/>
              <w:spacing w:before="1" w:line="237" w:lineRule="auto"/>
              <w:ind w:left="355" w:right="225" w:hanging="106"/>
              <w:rPr>
                <w:lang w:val="cs-CZ"/>
              </w:rPr>
            </w:pPr>
            <w:r w:rsidRPr="00CB1BEE">
              <w:rPr>
                <w:lang w:val="cs-CZ"/>
              </w:rPr>
              <w:lastRenderedPageBreak/>
              <w:t>Celková výška</w:t>
            </w:r>
          </w:p>
        </w:tc>
        <w:tc>
          <w:tcPr>
            <w:tcW w:w="1267" w:type="dxa"/>
          </w:tcPr>
          <w:p w14:paraId="20CBABD4" w14:textId="77777777" w:rsidR="00343D99" w:rsidRPr="00CB1BEE" w:rsidRDefault="00B1033D">
            <w:pPr>
              <w:pStyle w:val="TableParagraph"/>
              <w:ind w:left="124" w:right="111" w:hanging="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Číselný údaj o </w:t>
            </w:r>
            <w:r w:rsidRPr="00CB1BEE">
              <w:rPr>
                <w:spacing w:val="-1"/>
                <w:lang w:val="cs-CZ"/>
              </w:rPr>
              <w:t xml:space="preserve">vzdálenosti </w:t>
            </w:r>
            <w:r w:rsidRPr="00CB1BEE">
              <w:rPr>
                <w:lang w:val="cs-CZ"/>
              </w:rPr>
              <w:t xml:space="preserve">naměřené lineárně </w:t>
            </w:r>
            <w:r w:rsidRPr="00CB1BEE">
              <w:rPr>
                <w:spacing w:val="-8"/>
                <w:lang w:val="cs-CZ"/>
              </w:rPr>
              <w:t xml:space="preserve">od </w:t>
            </w:r>
            <w:r w:rsidRPr="00CB1BEE">
              <w:rPr>
                <w:lang w:val="cs-CZ"/>
              </w:rPr>
              <w:t>spodního k hornímu okraji</w:t>
            </w:r>
          </w:p>
          <w:p w14:paraId="408BB563" w14:textId="77777777" w:rsidR="00343D99" w:rsidRPr="00CB1BEE" w:rsidRDefault="00B1033D">
            <w:pPr>
              <w:pStyle w:val="TableParagraph"/>
              <w:spacing w:line="249" w:lineRule="exact"/>
              <w:ind w:left="158" w:right="146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položky.</w:t>
            </w:r>
          </w:p>
        </w:tc>
        <w:tc>
          <w:tcPr>
            <w:tcW w:w="4170" w:type="dxa"/>
          </w:tcPr>
          <w:p w14:paraId="4ABA7AD8" w14:textId="77777777" w:rsidR="00343D99" w:rsidRPr="00CB1BEE" w:rsidRDefault="00B1033D">
            <w:pPr>
              <w:pStyle w:val="TableParagraph"/>
              <w:spacing w:line="268" w:lineRule="exact"/>
              <w:ind w:left="14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min. 2U</w:t>
            </w:r>
          </w:p>
        </w:tc>
        <w:tc>
          <w:tcPr>
            <w:tcW w:w="4170" w:type="dxa"/>
          </w:tcPr>
          <w:p w14:paraId="6F078F2D" w14:textId="77777777" w:rsidR="00343D99" w:rsidRPr="00CB1BEE" w:rsidRDefault="00B1033D">
            <w:pPr>
              <w:pStyle w:val="TableParagraph"/>
              <w:spacing w:line="268" w:lineRule="exact"/>
              <w:ind w:left="1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2U</w:t>
            </w:r>
          </w:p>
        </w:tc>
      </w:tr>
    </w:tbl>
    <w:p w14:paraId="4FAE5ADE" w14:textId="77777777" w:rsidR="00343D99" w:rsidRPr="00CB1BEE" w:rsidRDefault="00343D99">
      <w:pPr>
        <w:spacing w:line="268" w:lineRule="exact"/>
        <w:jc w:val="center"/>
        <w:rPr>
          <w:lang w:val="cs-CZ"/>
        </w:rPr>
        <w:sectPr w:rsidR="00343D99" w:rsidRPr="00CB1BEE">
          <w:pgSz w:w="11920" w:h="17340"/>
          <w:pgMar w:top="1380" w:right="620" w:bottom="280" w:left="80" w:header="708" w:footer="708" w:gutter="0"/>
          <w:cols w:space="708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3"/>
        <w:gridCol w:w="1267"/>
        <w:gridCol w:w="4170"/>
        <w:gridCol w:w="4170"/>
      </w:tblGrid>
      <w:tr w:rsidR="00343D99" w:rsidRPr="00CB1BEE" w14:paraId="7BB8C46A" w14:textId="77777777">
        <w:trPr>
          <w:trHeight w:val="2147"/>
        </w:trPr>
        <w:tc>
          <w:tcPr>
            <w:tcW w:w="1203" w:type="dxa"/>
          </w:tcPr>
          <w:p w14:paraId="6EE0E431" w14:textId="77777777" w:rsidR="00343D99" w:rsidRPr="00CB1BEE" w:rsidRDefault="00B1033D">
            <w:pPr>
              <w:pStyle w:val="TableParagraph"/>
              <w:ind w:left="390" w:right="226" w:hanging="142"/>
              <w:rPr>
                <w:lang w:val="cs-CZ"/>
              </w:rPr>
            </w:pPr>
            <w:r w:rsidRPr="00CB1BEE">
              <w:rPr>
                <w:lang w:val="cs-CZ"/>
              </w:rPr>
              <w:lastRenderedPageBreak/>
              <w:t>Celková šířka</w:t>
            </w:r>
          </w:p>
        </w:tc>
        <w:tc>
          <w:tcPr>
            <w:tcW w:w="1267" w:type="dxa"/>
          </w:tcPr>
          <w:p w14:paraId="449F1B12" w14:textId="77777777" w:rsidR="00343D99" w:rsidRPr="00CB1BEE" w:rsidRDefault="00B1033D">
            <w:pPr>
              <w:pStyle w:val="TableParagraph"/>
              <w:spacing w:line="265" w:lineRule="exact"/>
              <w:ind w:left="152" w:right="14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Celkový</w:t>
            </w:r>
          </w:p>
          <w:p w14:paraId="26DE5157" w14:textId="77777777" w:rsidR="00343D99" w:rsidRPr="00CB1BEE" w:rsidRDefault="00B1033D">
            <w:pPr>
              <w:pStyle w:val="TableParagraph"/>
              <w:ind w:left="88" w:right="76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číselný údaj o rozměru kolmém na délku</w:t>
            </w:r>
          </w:p>
          <w:p w14:paraId="39E33B3E" w14:textId="77777777" w:rsidR="00343D99" w:rsidRPr="00CB1BEE" w:rsidRDefault="00B1033D">
            <w:pPr>
              <w:pStyle w:val="TableParagraph"/>
              <w:ind w:left="88" w:right="7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položky, </w:t>
            </w:r>
            <w:r w:rsidRPr="00CB1BEE">
              <w:rPr>
                <w:spacing w:val="-8"/>
                <w:lang w:val="cs-CZ"/>
              </w:rPr>
              <w:t xml:space="preserve">na </w:t>
            </w:r>
            <w:r w:rsidRPr="00CB1BEE">
              <w:rPr>
                <w:lang w:val="cs-CZ"/>
              </w:rPr>
              <w:t>rozdíl</w:t>
            </w:r>
            <w:r w:rsidRPr="00CB1BEE">
              <w:rPr>
                <w:spacing w:val="-1"/>
                <w:lang w:val="cs-CZ"/>
              </w:rPr>
              <w:t xml:space="preserve"> </w:t>
            </w:r>
            <w:r w:rsidRPr="00CB1BEE">
              <w:rPr>
                <w:lang w:val="cs-CZ"/>
              </w:rPr>
              <w:t>od</w:t>
            </w:r>
          </w:p>
          <w:p w14:paraId="5D647BAF" w14:textId="77777777" w:rsidR="00343D99" w:rsidRPr="00CB1BEE" w:rsidRDefault="00B1033D">
            <w:pPr>
              <w:pStyle w:val="TableParagraph"/>
              <w:spacing w:line="252" w:lineRule="exact"/>
              <w:ind w:left="158" w:right="14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tloušťky.</w:t>
            </w:r>
          </w:p>
        </w:tc>
        <w:tc>
          <w:tcPr>
            <w:tcW w:w="4170" w:type="dxa"/>
          </w:tcPr>
          <w:p w14:paraId="72E9D152" w14:textId="77777777" w:rsidR="00343D99" w:rsidRPr="00CB1BEE" w:rsidRDefault="00B1033D">
            <w:pPr>
              <w:pStyle w:val="TableParagraph"/>
              <w:spacing w:line="265" w:lineRule="exact"/>
              <w:ind w:left="1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19U</w:t>
            </w:r>
          </w:p>
        </w:tc>
        <w:tc>
          <w:tcPr>
            <w:tcW w:w="4170" w:type="dxa"/>
          </w:tcPr>
          <w:p w14:paraId="0F103472" w14:textId="77777777" w:rsidR="00343D99" w:rsidRPr="00CB1BEE" w:rsidRDefault="00B1033D">
            <w:pPr>
              <w:pStyle w:val="TableParagraph"/>
              <w:spacing w:line="265" w:lineRule="exact"/>
              <w:ind w:left="14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19U</w:t>
            </w:r>
          </w:p>
        </w:tc>
      </w:tr>
      <w:tr w:rsidR="00343D99" w:rsidRPr="00CB1BEE" w14:paraId="718A5092" w14:textId="77777777">
        <w:trPr>
          <w:trHeight w:val="2148"/>
        </w:trPr>
        <w:tc>
          <w:tcPr>
            <w:tcW w:w="1203" w:type="dxa"/>
          </w:tcPr>
          <w:p w14:paraId="7A540FE3" w14:textId="77777777" w:rsidR="00343D99" w:rsidRPr="00CB1BEE" w:rsidRDefault="00B1033D">
            <w:pPr>
              <w:pStyle w:val="TableParagraph"/>
              <w:spacing w:line="265" w:lineRule="exact"/>
              <w:ind w:left="94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Podpora</w:t>
            </w:r>
          </w:p>
        </w:tc>
        <w:tc>
          <w:tcPr>
            <w:tcW w:w="1267" w:type="dxa"/>
          </w:tcPr>
          <w:p w14:paraId="05F28190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</w:tcPr>
          <w:p w14:paraId="43611BCC" w14:textId="77777777" w:rsidR="00343D99" w:rsidRPr="00CB1BEE" w:rsidRDefault="00B1033D">
            <w:pPr>
              <w:pStyle w:val="TableParagraph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Telefonická technická podpora přímo od výrobce hardware 24 x 7 v českém jazyce. Technická podpora musí být poskytována prostřednictvím standardního helpdesk call centra se zajištěním odbavení všech</w:t>
            </w:r>
          </w:p>
          <w:p w14:paraId="7F743A92" w14:textId="77777777" w:rsidR="00343D99" w:rsidRPr="00CB1BEE" w:rsidRDefault="00B1033D">
            <w:pPr>
              <w:pStyle w:val="TableParagraph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volajících. Za telefonickou podporu není považován kontakt na mobilní telefon</w:t>
            </w:r>
          </w:p>
          <w:p w14:paraId="28F7EE99" w14:textId="77777777" w:rsidR="00343D99" w:rsidRPr="00CB1BEE" w:rsidRDefault="00B1033D">
            <w:pPr>
              <w:pStyle w:val="TableParagraph"/>
              <w:spacing w:line="250" w:lineRule="exact"/>
              <w:ind w:left="17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technika a podobná náhradní řešení.</w:t>
            </w:r>
          </w:p>
        </w:tc>
        <w:tc>
          <w:tcPr>
            <w:tcW w:w="4170" w:type="dxa"/>
          </w:tcPr>
          <w:p w14:paraId="4A892B4A" w14:textId="77777777" w:rsidR="00343D99" w:rsidRPr="00CB1BEE" w:rsidRDefault="00B1033D">
            <w:pPr>
              <w:pStyle w:val="TableParagraph"/>
              <w:ind w:left="222" w:right="209" w:hanging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Telefonická technická podpora přímo od výrobce hardware 24 x 7 v českém jazyce.</w:t>
            </w:r>
          </w:p>
          <w:p w14:paraId="0B4E8935" w14:textId="77777777" w:rsidR="00343D99" w:rsidRPr="00CB1BEE" w:rsidRDefault="00B1033D">
            <w:pPr>
              <w:pStyle w:val="TableParagraph"/>
              <w:ind w:left="148" w:right="121" w:firstLine="242"/>
              <w:rPr>
                <w:lang w:val="cs-CZ"/>
              </w:rPr>
            </w:pPr>
            <w:r w:rsidRPr="00CB1BEE">
              <w:rPr>
                <w:lang w:val="cs-CZ"/>
              </w:rPr>
              <w:t>Technická podpora bude poskytována prostřednictvím standardního helpdesk call</w:t>
            </w:r>
          </w:p>
          <w:p w14:paraId="5EF26921" w14:textId="77777777" w:rsidR="00343D99" w:rsidRPr="00CB1BEE" w:rsidRDefault="00B1033D">
            <w:pPr>
              <w:pStyle w:val="TableParagraph"/>
              <w:ind w:left="299" w:right="272" w:firstLine="182"/>
              <w:rPr>
                <w:lang w:val="cs-CZ"/>
              </w:rPr>
            </w:pPr>
            <w:r w:rsidRPr="00CB1BEE">
              <w:rPr>
                <w:lang w:val="cs-CZ"/>
              </w:rPr>
              <w:t>centra se zajištěním odbavení všech volajících. Za telefonickou podporu není považován kontakt na mobilní telefon</w:t>
            </w:r>
          </w:p>
          <w:p w14:paraId="14B7FDA5" w14:textId="77777777" w:rsidR="00343D99" w:rsidRPr="00CB1BEE" w:rsidRDefault="00B1033D">
            <w:pPr>
              <w:pStyle w:val="TableParagraph"/>
              <w:spacing w:line="251" w:lineRule="exact"/>
              <w:ind w:left="450"/>
              <w:rPr>
                <w:lang w:val="cs-CZ"/>
              </w:rPr>
            </w:pPr>
            <w:r w:rsidRPr="00CB1BEE">
              <w:rPr>
                <w:lang w:val="cs-CZ"/>
              </w:rPr>
              <w:t>technika a podobná náhradní řešení.</w:t>
            </w:r>
          </w:p>
        </w:tc>
      </w:tr>
      <w:tr w:rsidR="00343D99" w:rsidRPr="00CB1BEE" w14:paraId="6A76275C" w14:textId="77777777">
        <w:trPr>
          <w:trHeight w:val="870"/>
        </w:trPr>
        <w:tc>
          <w:tcPr>
            <w:tcW w:w="1203" w:type="dxa"/>
          </w:tcPr>
          <w:p w14:paraId="6241E2A1" w14:textId="77777777" w:rsidR="00343D99" w:rsidRPr="00CB1BEE" w:rsidRDefault="00B1033D">
            <w:pPr>
              <w:pStyle w:val="TableParagraph"/>
              <w:spacing w:line="268" w:lineRule="exact"/>
              <w:ind w:left="93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Záruka</w:t>
            </w:r>
          </w:p>
        </w:tc>
        <w:tc>
          <w:tcPr>
            <w:tcW w:w="1267" w:type="dxa"/>
          </w:tcPr>
          <w:p w14:paraId="14A0226B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</w:tcPr>
          <w:p w14:paraId="5E5513DF" w14:textId="77777777" w:rsidR="00343D99" w:rsidRPr="00CB1BEE" w:rsidRDefault="00B1033D">
            <w:pPr>
              <w:pStyle w:val="TableParagraph"/>
              <w:ind w:left="126" w:right="113" w:firstLine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5 let </w:t>
            </w:r>
            <w:proofErr w:type="spellStart"/>
            <w:r w:rsidRPr="00CB1BEE">
              <w:rPr>
                <w:lang w:val="cs-CZ"/>
              </w:rPr>
              <w:t>Next</w:t>
            </w:r>
            <w:proofErr w:type="spellEnd"/>
            <w:r w:rsidRPr="00CB1BEE">
              <w:rPr>
                <w:lang w:val="cs-CZ"/>
              </w:rPr>
              <w:t xml:space="preserve"> Business </w:t>
            </w:r>
            <w:proofErr w:type="spellStart"/>
            <w:r w:rsidRPr="00CB1BEE">
              <w:rPr>
                <w:lang w:val="cs-CZ"/>
              </w:rPr>
              <w:t>Day</w:t>
            </w:r>
            <w:proofErr w:type="spellEnd"/>
            <w:r w:rsidRPr="00CB1BEE">
              <w:rPr>
                <w:lang w:val="cs-CZ"/>
              </w:rPr>
              <w:t xml:space="preserve"> s výměnou dílů na místě. Součástí záruky je zajištění přístupu k update a upgrade softwaru serveru.</w:t>
            </w:r>
          </w:p>
        </w:tc>
        <w:tc>
          <w:tcPr>
            <w:tcW w:w="4170" w:type="dxa"/>
          </w:tcPr>
          <w:p w14:paraId="00E84A47" w14:textId="77777777" w:rsidR="00343D99" w:rsidRPr="00CB1BEE" w:rsidRDefault="00B1033D">
            <w:pPr>
              <w:pStyle w:val="TableParagraph"/>
              <w:ind w:left="126" w:right="113" w:firstLine="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5 let </w:t>
            </w:r>
            <w:proofErr w:type="spellStart"/>
            <w:r w:rsidRPr="00CB1BEE">
              <w:rPr>
                <w:lang w:val="cs-CZ"/>
              </w:rPr>
              <w:t>Next</w:t>
            </w:r>
            <w:proofErr w:type="spellEnd"/>
            <w:r w:rsidRPr="00CB1BEE">
              <w:rPr>
                <w:lang w:val="cs-CZ"/>
              </w:rPr>
              <w:t xml:space="preserve"> Business </w:t>
            </w:r>
            <w:proofErr w:type="spellStart"/>
            <w:r w:rsidRPr="00CB1BEE">
              <w:rPr>
                <w:lang w:val="cs-CZ"/>
              </w:rPr>
              <w:t>Day</w:t>
            </w:r>
            <w:proofErr w:type="spellEnd"/>
            <w:r w:rsidRPr="00CB1BEE">
              <w:rPr>
                <w:lang w:val="cs-CZ"/>
              </w:rPr>
              <w:t xml:space="preserve"> s výměnou dílů na místě. Součástí záruky je zajištění přístupu k update a upgrade softwaru serveru.</w:t>
            </w:r>
          </w:p>
        </w:tc>
      </w:tr>
      <w:tr w:rsidR="00343D99" w:rsidRPr="00CB1BEE" w14:paraId="11E71E45" w14:textId="77777777">
        <w:trPr>
          <w:trHeight w:val="282"/>
        </w:trPr>
        <w:tc>
          <w:tcPr>
            <w:tcW w:w="1203" w:type="dxa"/>
            <w:tcBorders>
              <w:bottom w:val="nil"/>
            </w:tcBorders>
          </w:tcPr>
          <w:p w14:paraId="51D0DCA6" w14:textId="77777777" w:rsidR="00343D99" w:rsidRPr="00CB1BEE" w:rsidRDefault="00B1033D">
            <w:pPr>
              <w:pStyle w:val="TableParagraph"/>
              <w:spacing w:line="263" w:lineRule="exact"/>
              <w:ind w:left="94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Out-</w:t>
            </w:r>
            <w:proofErr w:type="spellStart"/>
            <w:r w:rsidRPr="00CB1BEE">
              <w:rPr>
                <w:lang w:val="cs-CZ"/>
              </w:rPr>
              <w:t>of</w:t>
            </w:r>
            <w:proofErr w:type="spellEnd"/>
            <w:r w:rsidRPr="00CB1BEE">
              <w:rPr>
                <w:lang w:val="cs-CZ"/>
              </w:rPr>
              <w:t>-</w:t>
            </w:r>
          </w:p>
        </w:tc>
        <w:tc>
          <w:tcPr>
            <w:tcW w:w="1267" w:type="dxa"/>
            <w:vMerge w:val="restart"/>
          </w:tcPr>
          <w:p w14:paraId="54ADA4A5" w14:textId="77777777" w:rsidR="00343D99" w:rsidRPr="00CB1BEE" w:rsidRDefault="00343D99">
            <w:pPr>
              <w:pStyle w:val="TableParagraph"/>
              <w:rPr>
                <w:rFonts w:ascii="Times New Roman"/>
                <w:lang w:val="cs-CZ"/>
              </w:rPr>
            </w:pPr>
          </w:p>
        </w:tc>
        <w:tc>
          <w:tcPr>
            <w:tcW w:w="4170" w:type="dxa"/>
            <w:tcBorders>
              <w:bottom w:val="nil"/>
            </w:tcBorders>
          </w:tcPr>
          <w:p w14:paraId="24922DB4" w14:textId="77777777" w:rsidR="00343D99" w:rsidRPr="00CB1BEE" w:rsidRDefault="00B1033D">
            <w:pPr>
              <w:pStyle w:val="TableParagraph"/>
              <w:spacing w:line="263" w:lineRule="exact"/>
              <w:ind w:left="194"/>
              <w:rPr>
                <w:lang w:val="cs-CZ"/>
              </w:rPr>
            </w:pPr>
            <w:r w:rsidRPr="00CB1BEE">
              <w:rPr>
                <w:lang w:val="cs-CZ"/>
              </w:rPr>
              <w:t>Nástroj pro management musí umožňovat</w:t>
            </w:r>
          </w:p>
        </w:tc>
        <w:tc>
          <w:tcPr>
            <w:tcW w:w="4170" w:type="dxa"/>
            <w:tcBorders>
              <w:bottom w:val="nil"/>
            </w:tcBorders>
          </w:tcPr>
          <w:p w14:paraId="16F00B1D" w14:textId="77777777" w:rsidR="00343D99" w:rsidRPr="00CB1BEE" w:rsidRDefault="00B1033D">
            <w:pPr>
              <w:pStyle w:val="TableParagraph"/>
              <w:spacing w:line="263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Nástroj pro management umožňuje správu</w:t>
            </w:r>
          </w:p>
        </w:tc>
      </w:tr>
      <w:tr w:rsidR="00343D99" w:rsidRPr="00CB1BEE" w14:paraId="0A0D659D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6A810286" w14:textId="77777777" w:rsidR="00343D99" w:rsidRPr="00CB1BEE" w:rsidRDefault="00B1033D">
            <w:pPr>
              <w:pStyle w:val="TableParagraph"/>
              <w:spacing w:line="239" w:lineRule="exact"/>
              <w:ind w:left="92" w:right="85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band</w:t>
            </w:r>
          </w:p>
        </w:tc>
        <w:tc>
          <w:tcPr>
            <w:tcW w:w="1267" w:type="dxa"/>
            <w:vMerge/>
            <w:tcBorders>
              <w:top w:val="nil"/>
            </w:tcBorders>
          </w:tcPr>
          <w:p w14:paraId="724AB721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37604EC5" w14:textId="77777777" w:rsidR="00343D99" w:rsidRPr="00CB1BEE" w:rsidRDefault="00B1033D">
            <w:pPr>
              <w:pStyle w:val="TableParagraph"/>
              <w:spacing w:line="239" w:lineRule="exact"/>
              <w:ind w:left="191"/>
              <w:rPr>
                <w:lang w:val="cs-CZ"/>
              </w:rPr>
            </w:pPr>
            <w:r w:rsidRPr="00CB1BEE">
              <w:rPr>
                <w:lang w:val="cs-CZ"/>
              </w:rPr>
              <w:t>správu serveru prostřednictvím webového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04BAB70F" w14:textId="77777777" w:rsidR="00343D99" w:rsidRPr="00CB1BEE" w:rsidRDefault="00B1033D">
            <w:pPr>
              <w:pStyle w:val="TableParagraph"/>
              <w:spacing w:line="239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serveru prostřednictvím webového rozhraní</w:t>
            </w:r>
          </w:p>
        </w:tc>
      </w:tr>
      <w:tr w:rsidR="00343D99" w:rsidRPr="00CB1BEE" w14:paraId="0846A2AD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3EFFDD20" w14:textId="77777777" w:rsidR="00343D99" w:rsidRPr="00CB1BEE" w:rsidRDefault="00B1033D">
            <w:pPr>
              <w:pStyle w:val="TableParagraph"/>
              <w:spacing w:line="239" w:lineRule="exact"/>
              <w:ind w:left="92" w:right="85"/>
              <w:jc w:val="center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Managem</w:t>
            </w:r>
            <w:proofErr w:type="spellEnd"/>
          </w:p>
        </w:tc>
        <w:tc>
          <w:tcPr>
            <w:tcW w:w="1267" w:type="dxa"/>
            <w:vMerge/>
            <w:tcBorders>
              <w:top w:val="nil"/>
            </w:tcBorders>
          </w:tcPr>
          <w:p w14:paraId="78D2EB17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E91C2B9" w14:textId="77777777" w:rsidR="00343D99" w:rsidRPr="00CB1BEE" w:rsidRDefault="00B1033D">
            <w:pPr>
              <w:pStyle w:val="TableParagraph"/>
              <w:spacing w:line="239" w:lineRule="exact"/>
              <w:ind w:left="271"/>
              <w:rPr>
                <w:lang w:val="cs-CZ"/>
              </w:rPr>
            </w:pPr>
            <w:r w:rsidRPr="00CB1BEE">
              <w:rPr>
                <w:lang w:val="cs-CZ"/>
              </w:rPr>
              <w:t>rozhraní https nebo mobilní aplikace pro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8E8064D" w14:textId="77777777" w:rsidR="00343D99" w:rsidRPr="00CB1BEE" w:rsidRDefault="00B1033D">
            <w:pPr>
              <w:pStyle w:val="TableParagraph"/>
              <w:spacing w:line="239" w:lineRule="exact"/>
              <w:ind w:left="10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https nebo mobilní aplikace pro platformu</w:t>
            </w:r>
          </w:p>
        </w:tc>
      </w:tr>
      <w:tr w:rsidR="00343D99" w:rsidRPr="00CB1BEE" w14:paraId="7F804F2A" w14:textId="77777777">
        <w:trPr>
          <w:trHeight w:val="527"/>
        </w:trPr>
        <w:tc>
          <w:tcPr>
            <w:tcW w:w="1203" w:type="dxa"/>
            <w:tcBorders>
              <w:top w:val="nil"/>
              <w:bottom w:val="nil"/>
            </w:tcBorders>
          </w:tcPr>
          <w:p w14:paraId="18DB6D24" w14:textId="77777777" w:rsidR="00343D99" w:rsidRPr="00CB1BEE" w:rsidRDefault="00B1033D">
            <w:pPr>
              <w:pStyle w:val="TableParagraph"/>
              <w:spacing w:line="241" w:lineRule="exact"/>
              <w:ind w:left="94" w:right="85"/>
              <w:jc w:val="center"/>
              <w:rPr>
                <w:lang w:val="cs-CZ"/>
              </w:rPr>
            </w:pPr>
            <w:proofErr w:type="spellStart"/>
            <w:r w:rsidRPr="00CB1BEE">
              <w:rPr>
                <w:lang w:val="cs-CZ"/>
              </w:rPr>
              <w:t>ent</w:t>
            </w:r>
            <w:proofErr w:type="spellEnd"/>
          </w:p>
        </w:tc>
        <w:tc>
          <w:tcPr>
            <w:tcW w:w="1267" w:type="dxa"/>
            <w:vMerge/>
            <w:tcBorders>
              <w:top w:val="nil"/>
            </w:tcBorders>
          </w:tcPr>
          <w:p w14:paraId="34F6AA96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75FB1248" w14:textId="77777777" w:rsidR="00343D99" w:rsidRPr="00CB1BEE" w:rsidRDefault="00B1033D">
            <w:pPr>
              <w:pStyle w:val="TableParagraph"/>
              <w:spacing w:line="241" w:lineRule="exact"/>
              <w:ind w:left="1226"/>
              <w:rPr>
                <w:lang w:val="cs-CZ"/>
              </w:rPr>
            </w:pPr>
            <w:r w:rsidRPr="00CB1BEE">
              <w:rPr>
                <w:lang w:val="cs-CZ"/>
              </w:rPr>
              <w:t>platformu Android.</w:t>
            </w:r>
          </w:p>
          <w:p w14:paraId="3BF95389" w14:textId="77777777" w:rsidR="00343D99" w:rsidRPr="00CB1BEE" w:rsidRDefault="00B1033D">
            <w:pPr>
              <w:pStyle w:val="TableParagraph"/>
              <w:spacing w:line="266" w:lineRule="exact"/>
              <w:ind w:left="1133"/>
              <w:rPr>
                <w:lang w:val="cs-CZ"/>
              </w:rPr>
            </w:pPr>
            <w:r w:rsidRPr="00CB1BEE">
              <w:rPr>
                <w:rFonts w:ascii="Times New Roman" w:hAnsi="Times New Roman"/>
                <w:spacing w:val="-56"/>
                <w:u w:val="single"/>
                <w:lang w:val="cs-CZ"/>
              </w:rPr>
              <w:t xml:space="preserve"> </w:t>
            </w:r>
            <w:r w:rsidRPr="00CB1BEE">
              <w:rPr>
                <w:u w:val="single"/>
                <w:lang w:val="cs-CZ"/>
              </w:rPr>
              <w:t>Podporované funkce: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7068084" w14:textId="77777777" w:rsidR="00343D99" w:rsidRPr="00CB1BEE" w:rsidRDefault="00B1033D">
            <w:pPr>
              <w:pStyle w:val="TableParagraph"/>
              <w:spacing w:line="241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Android.</w:t>
            </w:r>
          </w:p>
          <w:p w14:paraId="7F7D284F" w14:textId="77777777" w:rsidR="00343D99" w:rsidRPr="00CB1BEE" w:rsidRDefault="00B1033D">
            <w:pPr>
              <w:pStyle w:val="TableParagraph"/>
              <w:spacing w:line="266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rFonts w:ascii="Times New Roman" w:hAnsi="Times New Roman"/>
                <w:spacing w:val="-56"/>
                <w:u w:val="single"/>
                <w:lang w:val="cs-CZ"/>
              </w:rPr>
              <w:t xml:space="preserve"> </w:t>
            </w:r>
            <w:r w:rsidRPr="00CB1BEE">
              <w:rPr>
                <w:u w:val="single"/>
                <w:lang w:val="cs-CZ"/>
              </w:rPr>
              <w:t>Podporované funkce:</w:t>
            </w:r>
          </w:p>
        </w:tc>
      </w:tr>
      <w:tr w:rsidR="00343D99" w:rsidRPr="00CB1BEE" w14:paraId="693823F8" w14:textId="77777777">
        <w:trPr>
          <w:trHeight w:val="259"/>
        </w:trPr>
        <w:tc>
          <w:tcPr>
            <w:tcW w:w="1203" w:type="dxa"/>
            <w:tcBorders>
              <w:top w:val="nil"/>
              <w:bottom w:val="nil"/>
            </w:tcBorders>
          </w:tcPr>
          <w:p w14:paraId="7869F0D2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13489E28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3E80D5E" w14:textId="77777777" w:rsidR="00343D99" w:rsidRPr="00CB1BEE" w:rsidRDefault="00B1033D">
            <w:pPr>
              <w:pStyle w:val="TableParagraph"/>
              <w:spacing w:line="239" w:lineRule="exact"/>
              <w:ind w:left="475"/>
              <w:rPr>
                <w:lang w:val="cs-CZ"/>
              </w:rPr>
            </w:pPr>
            <w:r w:rsidRPr="00CB1BEE">
              <w:rPr>
                <w:lang w:val="cs-CZ"/>
              </w:rPr>
              <w:t>- vzdálená konzole bez použití JAVA,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855A8C3" w14:textId="77777777" w:rsidR="00343D99" w:rsidRPr="00CB1BEE" w:rsidRDefault="00B1033D">
            <w:pPr>
              <w:pStyle w:val="TableParagraph"/>
              <w:spacing w:line="239" w:lineRule="exact"/>
              <w:ind w:left="474"/>
              <w:rPr>
                <w:lang w:val="cs-CZ"/>
              </w:rPr>
            </w:pPr>
            <w:r w:rsidRPr="00CB1BEE">
              <w:rPr>
                <w:lang w:val="cs-CZ"/>
              </w:rPr>
              <w:t>- vzdálená konzole bez použití JAVA,</w:t>
            </w:r>
          </w:p>
        </w:tc>
      </w:tr>
      <w:tr w:rsidR="00343D99" w:rsidRPr="00CB1BEE" w14:paraId="5BB0D890" w14:textId="77777777">
        <w:trPr>
          <w:trHeight w:val="257"/>
        </w:trPr>
        <w:tc>
          <w:tcPr>
            <w:tcW w:w="1203" w:type="dxa"/>
            <w:tcBorders>
              <w:top w:val="nil"/>
              <w:bottom w:val="nil"/>
            </w:tcBorders>
          </w:tcPr>
          <w:p w14:paraId="29C8C6D9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16813FF0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777E8A23" w14:textId="77777777" w:rsidR="00343D99" w:rsidRPr="00CB1BEE" w:rsidRDefault="00B1033D">
            <w:pPr>
              <w:pStyle w:val="TableParagraph"/>
              <w:spacing w:line="238" w:lineRule="exact"/>
              <w:ind w:left="794"/>
              <w:rPr>
                <w:lang w:val="cs-CZ"/>
              </w:rPr>
            </w:pPr>
            <w:r w:rsidRPr="00CB1BEE">
              <w:rPr>
                <w:lang w:val="cs-CZ"/>
              </w:rPr>
              <w:t>zabezpečené připojení https;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C866A82" w14:textId="77777777" w:rsidR="00343D99" w:rsidRPr="00CB1BEE" w:rsidRDefault="00B1033D">
            <w:pPr>
              <w:pStyle w:val="TableParagraph"/>
              <w:spacing w:line="238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zabezpečené připojení https;</w:t>
            </w:r>
          </w:p>
        </w:tc>
      </w:tr>
      <w:tr w:rsidR="00343D99" w:rsidRPr="00CB1BEE" w14:paraId="448EC5DF" w14:textId="77777777">
        <w:trPr>
          <w:trHeight w:val="257"/>
        </w:trPr>
        <w:tc>
          <w:tcPr>
            <w:tcW w:w="1203" w:type="dxa"/>
            <w:tcBorders>
              <w:top w:val="nil"/>
              <w:bottom w:val="nil"/>
            </w:tcBorders>
          </w:tcPr>
          <w:p w14:paraId="2A70F643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4AA43C09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99FFAFD" w14:textId="77777777" w:rsidR="00343D99" w:rsidRPr="00CB1BEE" w:rsidRDefault="00B1033D">
            <w:pPr>
              <w:pStyle w:val="TableParagraph"/>
              <w:spacing w:line="238" w:lineRule="exact"/>
              <w:ind w:left="563"/>
              <w:rPr>
                <w:lang w:val="cs-CZ"/>
              </w:rPr>
            </w:pPr>
            <w:r w:rsidRPr="00CB1BEE">
              <w:rPr>
                <w:lang w:val="cs-CZ"/>
              </w:rPr>
              <w:t>- virtuální klávesnice, myš a video;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296C8DF5" w14:textId="77777777" w:rsidR="00343D99" w:rsidRPr="00CB1BEE" w:rsidRDefault="00B1033D">
            <w:pPr>
              <w:pStyle w:val="TableParagraph"/>
              <w:spacing w:line="238" w:lineRule="exact"/>
              <w:ind w:left="563"/>
              <w:rPr>
                <w:lang w:val="cs-CZ"/>
              </w:rPr>
            </w:pPr>
            <w:r w:rsidRPr="00CB1BEE">
              <w:rPr>
                <w:lang w:val="cs-CZ"/>
              </w:rPr>
              <w:t>- virtuální klávesnice, myš a video;</w:t>
            </w:r>
          </w:p>
        </w:tc>
      </w:tr>
      <w:tr w:rsidR="00343D99" w:rsidRPr="00CB1BEE" w14:paraId="3D6B97EF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3449DBFF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10899344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08E35213" w14:textId="77777777" w:rsidR="00343D99" w:rsidRPr="00CB1BEE" w:rsidRDefault="00B1033D">
            <w:pPr>
              <w:pStyle w:val="TableParagraph"/>
              <w:spacing w:line="239" w:lineRule="exact"/>
              <w:ind w:left="143"/>
              <w:rPr>
                <w:lang w:val="cs-CZ"/>
              </w:rPr>
            </w:pPr>
            <w:r w:rsidRPr="00CB1BEE">
              <w:rPr>
                <w:lang w:val="cs-CZ"/>
              </w:rPr>
              <w:t xml:space="preserve">- </w:t>
            </w:r>
            <w:proofErr w:type="spellStart"/>
            <w:r w:rsidRPr="00CB1BEE">
              <w:rPr>
                <w:lang w:val="cs-CZ"/>
              </w:rPr>
              <w:t>Power</w:t>
            </w:r>
            <w:proofErr w:type="spellEnd"/>
            <w:r w:rsidRPr="00CB1BEE">
              <w:rPr>
                <w:lang w:val="cs-CZ"/>
              </w:rPr>
              <w:t xml:space="preserve"> Management, monitoring spotřeby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3D0697D" w14:textId="77777777" w:rsidR="00343D99" w:rsidRPr="00CB1BEE" w:rsidRDefault="00B1033D">
            <w:pPr>
              <w:pStyle w:val="TableParagraph"/>
              <w:spacing w:line="239" w:lineRule="exact"/>
              <w:ind w:left="143"/>
              <w:rPr>
                <w:lang w:val="cs-CZ"/>
              </w:rPr>
            </w:pPr>
            <w:r w:rsidRPr="00CB1BEE">
              <w:rPr>
                <w:lang w:val="cs-CZ"/>
              </w:rPr>
              <w:t xml:space="preserve">- </w:t>
            </w:r>
            <w:proofErr w:type="spellStart"/>
            <w:r w:rsidRPr="00CB1BEE">
              <w:rPr>
                <w:lang w:val="cs-CZ"/>
              </w:rPr>
              <w:t>Power</w:t>
            </w:r>
            <w:proofErr w:type="spellEnd"/>
            <w:r w:rsidRPr="00CB1BEE">
              <w:rPr>
                <w:lang w:val="cs-CZ"/>
              </w:rPr>
              <w:t xml:space="preserve"> Management, monitoring spotřeby</w:t>
            </w:r>
          </w:p>
        </w:tc>
      </w:tr>
      <w:tr w:rsidR="00343D99" w:rsidRPr="00CB1BEE" w14:paraId="276AAF1B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63B07627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03B19734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F0261FC" w14:textId="77777777" w:rsidR="00343D99" w:rsidRPr="00CB1BEE" w:rsidRDefault="00B1033D">
            <w:pPr>
              <w:pStyle w:val="TableParagraph"/>
              <w:spacing w:line="239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energie;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2975CDF3" w14:textId="77777777" w:rsidR="00343D99" w:rsidRPr="00CB1BEE" w:rsidRDefault="00B1033D">
            <w:pPr>
              <w:pStyle w:val="TableParagraph"/>
              <w:spacing w:line="239" w:lineRule="exact"/>
              <w:ind w:left="13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energie;</w:t>
            </w:r>
          </w:p>
        </w:tc>
      </w:tr>
      <w:tr w:rsidR="00343D99" w:rsidRPr="00CB1BEE" w14:paraId="03C03247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42CC71C1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3834D5E0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DFDC744" w14:textId="77777777" w:rsidR="00343D99" w:rsidRPr="00CB1BEE" w:rsidRDefault="00B1033D">
            <w:pPr>
              <w:pStyle w:val="TableParagraph"/>
              <w:spacing w:line="239" w:lineRule="exact"/>
              <w:ind w:left="772"/>
              <w:rPr>
                <w:lang w:val="cs-CZ"/>
              </w:rPr>
            </w:pPr>
            <w:r w:rsidRPr="00CB1BEE">
              <w:rPr>
                <w:lang w:val="cs-CZ"/>
              </w:rPr>
              <w:t>- skupinové updaty firmware;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BD2742F" w14:textId="77777777" w:rsidR="00343D99" w:rsidRPr="00CB1BEE" w:rsidRDefault="00B1033D">
            <w:pPr>
              <w:pStyle w:val="TableParagraph"/>
              <w:spacing w:line="239" w:lineRule="exact"/>
              <w:ind w:left="772"/>
              <w:rPr>
                <w:lang w:val="cs-CZ"/>
              </w:rPr>
            </w:pPr>
            <w:r w:rsidRPr="00CB1BEE">
              <w:rPr>
                <w:lang w:val="cs-CZ"/>
              </w:rPr>
              <w:t>- skupinové updaty firmware;</w:t>
            </w:r>
          </w:p>
        </w:tc>
      </w:tr>
      <w:tr w:rsidR="00343D99" w:rsidRPr="00CB1BEE" w14:paraId="5569FD24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7F55835D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0E9D821F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B959223" w14:textId="77777777" w:rsidR="00343D99" w:rsidRPr="00CB1BEE" w:rsidRDefault="00B1033D">
            <w:pPr>
              <w:pStyle w:val="TableParagraph"/>
              <w:spacing w:line="239" w:lineRule="exact"/>
              <w:ind w:left="290"/>
              <w:rPr>
                <w:lang w:val="cs-CZ"/>
              </w:rPr>
            </w:pPr>
            <w:r w:rsidRPr="00CB1BEE">
              <w:rPr>
                <w:lang w:val="cs-CZ"/>
              </w:rPr>
              <w:t>- vzdálený monitoring interních pevných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4142F5E" w14:textId="77777777" w:rsidR="00343D99" w:rsidRPr="00CB1BEE" w:rsidRDefault="00B1033D">
            <w:pPr>
              <w:pStyle w:val="TableParagraph"/>
              <w:spacing w:line="239" w:lineRule="exact"/>
              <w:ind w:left="290"/>
              <w:rPr>
                <w:lang w:val="cs-CZ"/>
              </w:rPr>
            </w:pPr>
            <w:r w:rsidRPr="00CB1BEE">
              <w:rPr>
                <w:lang w:val="cs-CZ"/>
              </w:rPr>
              <w:t>- vzdálený monitoring interních pevných</w:t>
            </w:r>
          </w:p>
        </w:tc>
      </w:tr>
      <w:tr w:rsidR="00343D99" w:rsidRPr="00CB1BEE" w14:paraId="00802287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5E213FAB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3C946B0C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24DB82BA" w14:textId="77777777" w:rsidR="00343D99" w:rsidRPr="00CB1BEE" w:rsidRDefault="00B1033D">
            <w:pPr>
              <w:pStyle w:val="TableParagraph"/>
              <w:spacing w:line="239" w:lineRule="exact"/>
              <w:ind w:left="950"/>
              <w:rPr>
                <w:lang w:val="cs-CZ"/>
              </w:rPr>
            </w:pPr>
            <w:r w:rsidRPr="00CB1BEE">
              <w:rPr>
                <w:lang w:val="cs-CZ"/>
              </w:rPr>
              <w:t>disků a RAID konfigurace;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432EB78" w14:textId="77777777" w:rsidR="00343D99" w:rsidRPr="00CB1BEE" w:rsidRDefault="00B1033D">
            <w:pPr>
              <w:pStyle w:val="TableParagraph"/>
              <w:spacing w:line="239" w:lineRule="exact"/>
              <w:ind w:left="14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disků a RAID konfigurace;</w:t>
            </w:r>
          </w:p>
        </w:tc>
      </w:tr>
      <w:tr w:rsidR="00343D99" w:rsidRPr="00CB1BEE" w14:paraId="1D9CD667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4EB956E8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3747CF29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8E324C5" w14:textId="77777777" w:rsidR="00343D99" w:rsidRPr="00CB1BEE" w:rsidRDefault="00B1033D">
            <w:pPr>
              <w:pStyle w:val="TableParagraph"/>
              <w:spacing w:line="239" w:lineRule="exact"/>
              <w:ind w:left="1294"/>
              <w:rPr>
                <w:lang w:val="cs-CZ"/>
              </w:rPr>
            </w:pPr>
            <w:r w:rsidRPr="00CB1BEE">
              <w:rPr>
                <w:lang w:val="cs-CZ"/>
              </w:rPr>
              <w:t>- příkazový řádek;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D068158" w14:textId="77777777" w:rsidR="00343D99" w:rsidRPr="00CB1BEE" w:rsidRDefault="00B1033D">
            <w:pPr>
              <w:pStyle w:val="TableParagraph"/>
              <w:spacing w:line="239" w:lineRule="exact"/>
              <w:ind w:left="1293"/>
              <w:rPr>
                <w:lang w:val="cs-CZ"/>
              </w:rPr>
            </w:pPr>
            <w:r w:rsidRPr="00CB1BEE">
              <w:rPr>
                <w:lang w:val="cs-CZ"/>
              </w:rPr>
              <w:t>- příkazový řádek;</w:t>
            </w:r>
          </w:p>
        </w:tc>
      </w:tr>
      <w:tr w:rsidR="00343D99" w:rsidRPr="00CB1BEE" w14:paraId="01546A23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24D9E132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55A10258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CE3D93D" w14:textId="77777777" w:rsidR="00343D99" w:rsidRPr="00CB1BEE" w:rsidRDefault="00B1033D">
            <w:pPr>
              <w:pStyle w:val="TableParagraph"/>
              <w:spacing w:line="239" w:lineRule="exact"/>
              <w:ind w:left="835"/>
              <w:rPr>
                <w:lang w:val="cs-CZ"/>
              </w:rPr>
            </w:pPr>
            <w:r w:rsidRPr="00CB1BEE">
              <w:rPr>
                <w:lang w:val="cs-CZ"/>
              </w:rPr>
              <w:t>- Single sign-on autentizace;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C11C8E2" w14:textId="77777777" w:rsidR="00343D99" w:rsidRPr="00CB1BEE" w:rsidRDefault="00B1033D">
            <w:pPr>
              <w:pStyle w:val="TableParagraph"/>
              <w:spacing w:line="239" w:lineRule="exact"/>
              <w:ind w:left="9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- Single sign-on autentizace;</w:t>
            </w:r>
          </w:p>
        </w:tc>
      </w:tr>
      <w:tr w:rsidR="00343D99" w:rsidRPr="00CB1BEE" w14:paraId="11E8A3F2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1E7860B6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0B22EF1A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63B7446" w14:textId="77777777" w:rsidR="00343D99" w:rsidRPr="00CB1BEE" w:rsidRDefault="00B1033D">
            <w:pPr>
              <w:pStyle w:val="TableParagraph"/>
              <w:spacing w:line="239" w:lineRule="exact"/>
              <w:ind w:left="160"/>
              <w:rPr>
                <w:lang w:val="cs-CZ"/>
              </w:rPr>
            </w:pPr>
            <w:r w:rsidRPr="00CB1BEE">
              <w:rPr>
                <w:lang w:val="cs-CZ"/>
              </w:rPr>
              <w:t>- virtuální média (CD, DVD, HDD) - možnost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41E88FFD" w14:textId="77777777" w:rsidR="00343D99" w:rsidRPr="00CB1BEE" w:rsidRDefault="00B1033D">
            <w:pPr>
              <w:pStyle w:val="TableParagraph"/>
              <w:spacing w:line="239" w:lineRule="exact"/>
              <w:ind w:left="10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- virtuální média (CD, DVD, HDD) - možnost</w:t>
            </w:r>
          </w:p>
        </w:tc>
      </w:tr>
      <w:tr w:rsidR="00343D99" w:rsidRPr="00CB1BEE" w14:paraId="523E8B3D" w14:textId="77777777">
        <w:trPr>
          <w:trHeight w:val="257"/>
        </w:trPr>
        <w:tc>
          <w:tcPr>
            <w:tcW w:w="1203" w:type="dxa"/>
            <w:tcBorders>
              <w:top w:val="nil"/>
              <w:bottom w:val="nil"/>
            </w:tcBorders>
          </w:tcPr>
          <w:p w14:paraId="24E635E2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2EADF712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2EC2A74" w14:textId="77777777" w:rsidR="00343D99" w:rsidRPr="00CB1BEE" w:rsidRDefault="00B1033D">
            <w:pPr>
              <w:pStyle w:val="TableParagraph"/>
              <w:spacing w:line="238" w:lineRule="exact"/>
              <w:ind w:left="115"/>
              <w:rPr>
                <w:lang w:val="cs-CZ"/>
              </w:rPr>
            </w:pPr>
            <w:r w:rsidRPr="00CB1BEE">
              <w:rPr>
                <w:lang w:val="cs-CZ"/>
              </w:rPr>
              <w:t>čtení / zápisu, bootování z virtuálních médií,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92597D5" w14:textId="77777777" w:rsidR="00343D99" w:rsidRPr="00CB1BEE" w:rsidRDefault="00B1033D">
            <w:pPr>
              <w:pStyle w:val="TableParagraph"/>
              <w:spacing w:line="238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čtení / zápisu, bootování z virtuálních médií,</w:t>
            </w:r>
          </w:p>
        </w:tc>
      </w:tr>
      <w:tr w:rsidR="00343D99" w:rsidRPr="00CB1BEE" w14:paraId="6D363B1E" w14:textId="77777777">
        <w:trPr>
          <w:trHeight w:val="257"/>
        </w:trPr>
        <w:tc>
          <w:tcPr>
            <w:tcW w:w="1203" w:type="dxa"/>
            <w:tcBorders>
              <w:top w:val="nil"/>
              <w:bottom w:val="nil"/>
            </w:tcBorders>
          </w:tcPr>
          <w:p w14:paraId="44707A3A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2A0DDF75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714263EB" w14:textId="77777777" w:rsidR="00343D99" w:rsidRPr="00CB1BEE" w:rsidRDefault="00B1033D">
            <w:pPr>
              <w:pStyle w:val="TableParagraph"/>
              <w:spacing w:line="238" w:lineRule="exact"/>
              <w:ind w:left="395"/>
              <w:rPr>
                <w:lang w:val="cs-CZ"/>
              </w:rPr>
            </w:pPr>
            <w:r w:rsidRPr="00CB1BEE">
              <w:rPr>
                <w:lang w:val="cs-CZ"/>
              </w:rPr>
              <w:t>instalace ovladačů z virtuálních médií;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B00151A" w14:textId="77777777" w:rsidR="00343D99" w:rsidRPr="00CB1BEE" w:rsidRDefault="00B1033D">
            <w:pPr>
              <w:pStyle w:val="TableParagraph"/>
              <w:spacing w:line="238" w:lineRule="exact"/>
              <w:ind w:left="14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instalace ovladačů z virtuálních médií;</w:t>
            </w:r>
          </w:p>
        </w:tc>
      </w:tr>
      <w:tr w:rsidR="00343D99" w:rsidRPr="00CB1BEE" w14:paraId="227DB366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5486E256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55A5E192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7CB8032" w14:textId="77777777" w:rsidR="00343D99" w:rsidRPr="00CB1BEE" w:rsidRDefault="00B1033D">
            <w:pPr>
              <w:pStyle w:val="TableParagraph"/>
              <w:spacing w:line="239" w:lineRule="exact"/>
              <w:ind w:left="112"/>
              <w:rPr>
                <w:lang w:val="cs-CZ"/>
              </w:rPr>
            </w:pPr>
            <w:r w:rsidRPr="00CB1BEE">
              <w:rPr>
                <w:lang w:val="cs-CZ"/>
              </w:rPr>
              <w:t xml:space="preserve">- vzdálená diagnostika </w:t>
            </w:r>
            <w:proofErr w:type="gramStart"/>
            <w:r w:rsidRPr="00CB1BEE">
              <w:rPr>
                <w:lang w:val="cs-CZ"/>
              </w:rPr>
              <w:t>serveru - test</w:t>
            </w:r>
            <w:proofErr w:type="gramEnd"/>
            <w:r w:rsidRPr="00CB1BEE">
              <w:rPr>
                <w:lang w:val="cs-CZ"/>
              </w:rPr>
              <w:t xml:space="preserve"> paměti,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3501D60E" w14:textId="77777777" w:rsidR="00343D99" w:rsidRPr="00CB1BEE" w:rsidRDefault="00B1033D">
            <w:pPr>
              <w:pStyle w:val="TableParagraph"/>
              <w:spacing w:line="239" w:lineRule="exact"/>
              <w:ind w:left="10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 xml:space="preserve">- vzdálená diagnostika </w:t>
            </w:r>
            <w:proofErr w:type="gramStart"/>
            <w:r w:rsidRPr="00CB1BEE">
              <w:rPr>
                <w:lang w:val="cs-CZ"/>
              </w:rPr>
              <w:t>serveru - test</w:t>
            </w:r>
            <w:proofErr w:type="gramEnd"/>
            <w:r w:rsidRPr="00CB1BEE">
              <w:rPr>
                <w:lang w:val="cs-CZ"/>
              </w:rPr>
              <w:t xml:space="preserve"> paměti,</w:t>
            </w:r>
          </w:p>
        </w:tc>
      </w:tr>
      <w:tr w:rsidR="00343D99" w:rsidRPr="00CB1BEE" w14:paraId="5CEB6C53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4B582180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0F0A165A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1082EEC" w14:textId="77777777" w:rsidR="00343D99" w:rsidRPr="00CB1BEE" w:rsidRDefault="00B1033D">
            <w:pPr>
              <w:pStyle w:val="TableParagraph"/>
              <w:spacing w:line="239" w:lineRule="exact"/>
              <w:ind w:left="1221"/>
              <w:rPr>
                <w:lang w:val="cs-CZ"/>
              </w:rPr>
            </w:pPr>
            <w:r w:rsidRPr="00CB1BEE">
              <w:rPr>
                <w:lang w:val="cs-CZ"/>
              </w:rPr>
              <w:t>test HDD, test CPU;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01FCDE5E" w14:textId="77777777" w:rsidR="00343D99" w:rsidRPr="00CB1BEE" w:rsidRDefault="00B1033D">
            <w:pPr>
              <w:pStyle w:val="TableParagraph"/>
              <w:spacing w:line="239" w:lineRule="exact"/>
              <w:ind w:left="11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test HDD, test CPU;</w:t>
            </w:r>
          </w:p>
        </w:tc>
      </w:tr>
      <w:tr w:rsidR="00343D99" w:rsidRPr="00CB1BEE" w14:paraId="4AFC7A7F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4EA7A47D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105E3551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0930191B" w14:textId="77777777" w:rsidR="00343D99" w:rsidRPr="00CB1BEE" w:rsidRDefault="00B1033D">
            <w:pPr>
              <w:pStyle w:val="TableParagraph"/>
              <w:spacing w:line="239" w:lineRule="exact"/>
              <w:ind w:left="129"/>
              <w:rPr>
                <w:lang w:val="cs-CZ"/>
              </w:rPr>
            </w:pPr>
            <w:r w:rsidRPr="00CB1BEE">
              <w:rPr>
                <w:lang w:val="cs-CZ"/>
              </w:rPr>
              <w:t>- tel. support management nástroje 24 x 7 v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53FC886" w14:textId="77777777" w:rsidR="00343D99" w:rsidRPr="00CB1BEE" w:rsidRDefault="00B1033D">
            <w:pPr>
              <w:pStyle w:val="TableParagraph"/>
              <w:spacing w:line="239" w:lineRule="exact"/>
              <w:ind w:left="129"/>
              <w:rPr>
                <w:lang w:val="cs-CZ"/>
              </w:rPr>
            </w:pPr>
            <w:r w:rsidRPr="00CB1BEE">
              <w:rPr>
                <w:lang w:val="cs-CZ"/>
              </w:rPr>
              <w:t>- tel. support management nástroje 24 x 7 v</w:t>
            </w:r>
          </w:p>
        </w:tc>
      </w:tr>
      <w:tr w:rsidR="00343D99" w:rsidRPr="00CB1BEE" w14:paraId="15C2FADE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52F42E5B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7CA33930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CD5E85E" w14:textId="77777777" w:rsidR="00343D99" w:rsidRPr="00CB1BEE" w:rsidRDefault="00B1033D">
            <w:pPr>
              <w:pStyle w:val="TableParagraph"/>
              <w:spacing w:line="239" w:lineRule="exact"/>
              <w:ind w:left="249"/>
              <w:rPr>
                <w:lang w:val="cs-CZ"/>
              </w:rPr>
            </w:pPr>
            <w:r w:rsidRPr="00CB1BEE">
              <w:rPr>
                <w:lang w:val="cs-CZ"/>
              </w:rPr>
              <w:t>českém jazyce min. na 1 rok poskytovaný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5540106D" w14:textId="77777777" w:rsidR="00343D99" w:rsidRPr="00CB1BEE" w:rsidRDefault="00B1033D">
            <w:pPr>
              <w:pStyle w:val="TableParagraph"/>
              <w:spacing w:line="239" w:lineRule="exact"/>
              <w:ind w:left="8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českém jazyce min. na 1 rok poskytovaný</w:t>
            </w:r>
          </w:p>
        </w:tc>
      </w:tr>
      <w:tr w:rsidR="00343D99" w:rsidRPr="00CB1BEE" w14:paraId="043ABE67" w14:textId="77777777">
        <w:trPr>
          <w:trHeight w:val="258"/>
        </w:trPr>
        <w:tc>
          <w:tcPr>
            <w:tcW w:w="1203" w:type="dxa"/>
            <w:tcBorders>
              <w:top w:val="nil"/>
              <w:bottom w:val="nil"/>
            </w:tcBorders>
          </w:tcPr>
          <w:p w14:paraId="741EE53F" w14:textId="77777777" w:rsidR="00343D99" w:rsidRPr="00CB1BEE" w:rsidRDefault="00343D99">
            <w:pPr>
              <w:pStyle w:val="TableParagraph"/>
              <w:rPr>
                <w:rFonts w:ascii="Times New Roman"/>
                <w:sz w:val="18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604D907B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1AAC9C6C" w14:textId="77777777" w:rsidR="00343D99" w:rsidRPr="00CB1BEE" w:rsidRDefault="00B1033D">
            <w:pPr>
              <w:pStyle w:val="TableParagraph"/>
              <w:spacing w:line="239" w:lineRule="exact"/>
              <w:ind w:left="398"/>
              <w:rPr>
                <w:lang w:val="cs-CZ"/>
              </w:rPr>
            </w:pPr>
            <w:r w:rsidRPr="00CB1BEE">
              <w:rPr>
                <w:lang w:val="cs-CZ"/>
              </w:rPr>
              <w:t>stejným způsobem jako výše uvedená</w:t>
            </w:r>
          </w:p>
        </w:tc>
        <w:tc>
          <w:tcPr>
            <w:tcW w:w="4170" w:type="dxa"/>
            <w:tcBorders>
              <w:top w:val="nil"/>
              <w:bottom w:val="nil"/>
            </w:tcBorders>
          </w:tcPr>
          <w:p w14:paraId="6AF997A0" w14:textId="77777777" w:rsidR="00343D99" w:rsidRPr="00CB1BEE" w:rsidRDefault="00B1033D">
            <w:pPr>
              <w:pStyle w:val="TableParagraph"/>
              <w:spacing w:line="239" w:lineRule="exact"/>
              <w:ind w:left="9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stejným způsobem jako výše uvedená</w:t>
            </w:r>
          </w:p>
        </w:tc>
      </w:tr>
      <w:tr w:rsidR="00343D99" w:rsidRPr="00CB1BEE" w14:paraId="4BFA01C5" w14:textId="77777777">
        <w:trPr>
          <w:trHeight w:val="244"/>
        </w:trPr>
        <w:tc>
          <w:tcPr>
            <w:tcW w:w="1203" w:type="dxa"/>
            <w:tcBorders>
              <w:top w:val="nil"/>
            </w:tcBorders>
          </w:tcPr>
          <w:p w14:paraId="5CA730D6" w14:textId="77777777" w:rsidR="00343D99" w:rsidRPr="00CB1BEE" w:rsidRDefault="00343D99">
            <w:pPr>
              <w:pStyle w:val="TableParagraph"/>
              <w:rPr>
                <w:rFonts w:ascii="Times New Roman"/>
                <w:sz w:val="16"/>
                <w:lang w:val="cs-CZ"/>
              </w:rPr>
            </w:pPr>
          </w:p>
        </w:tc>
        <w:tc>
          <w:tcPr>
            <w:tcW w:w="1267" w:type="dxa"/>
            <w:vMerge/>
            <w:tcBorders>
              <w:top w:val="nil"/>
            </w:tcBorders>
          </w:tcPr>
          <w:p w14:paraId="15095D28" w14:textId="77777777" w:rsidR="00343D99" w:rsidRPr="00CB1BEE" w:rsidRDefault="00343D99">
            <w:pPr>
              <w:rPr>
                <w:sz w:val="2"/>
                <w:szCs w:val="2"/>
                <w:lang w:val="cs-CZ"/>
              </w:rPr>
            </w:pPr>
          </w:p>
        </w:tc>
        <w:tc>
          <w:tcPr>
            <w:tcW w:w="4170" w:type="dxa"/>
            <w:tcBorders>
              <w:top w:val="nil"/>
            </w:tcBorders>
          </w:tcPr>
          <w:p w14:paraId="23479216" w14:textId="77777777" w:rsidR="00343D99" w:rsidRPr="00CB1BEE" w:rsidRDefault="00B1033D">
            <w:pPr>
              <w:pStyle w:val="TableParagraph"/>
              <w:spacing w:line="224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podpora HW.</w:t>
            </w:r>
          </w:p>
        </w:tc>
        <w:tc>
          <w:tcPr>
            <w:tcW w:w="4170" w:type="dxa"/>
            <w:tcBorders>
              <w:top w:val="nil"/>
            </w:tcBorders>
          </w:tcPr>
          <w:p w14:paraId="0BBC2592" w14:textId="77777777" w:rsidR="00343D99" w:rsidRPr="00CB1BEE" w:rsidRDefault="00B1033D">
            <w:pPr>
              <w:pStyle w:val="TableParagraph"/>
              <w:spacing w:line="224" w:lineRule="exact"/>
              <w:ind w:left="12"/>
              <w:jc w:val="center"/>
              <w:rPr>
                <w:lang w:val="cs-CZ"/>
              </w:rPr>
            </w:pPr>
            <w:r w:rsidRPr="00CB1BEE">
              <w:rPr>
                <w:lang w:val="cs-CZ"/>
              </w:rPr>
              <w:t>podpora HW.</w:t>
            </w:r>
          </w:p>
        </w:tc>
      </w:tr>
    </w:tbl>
    <w:p w14:paraId="5122B117" w14:textId="77777777" w:rsidR="00B1033D" w:rsidRPr="00CB1BEE" w:rsidRDefault="00B1033D">
      <w:pPr>
        <w:rPr>
          <w:lang w:val="cs-CZ"/>
        </w:rPr>
      </w:pPr>
    </w:p>
    <w:sectPr w:rsidR="00000000" w:rsidRPr="00CB1BEE">
      <w:pgSz w:w="11920" w:h="17340"/>
      <w:pgMar w:top="1140" w:right="620" w:bottom="280" w:left="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86D95" w14:textId="77777777" w:rsidR="00B1033D" w:rsidRDefault="00B1033D" w:rsidP="00B1033D">
      <w:r>
        <w:separator/>
      </w:r>
    </w:p>
  </w:endnote>
  <w:endnote w:type="continuationSeparator" w:id="0">
    <w:p w14:paraId="6E610FDC" w14:textId="77777777" w:rsidR="00B1033D" w:rsidRDefault="00B1033D" w:rsidP="00B1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C36B2" w14:textId="77777777" w:rsidR="00B1033D" w:rsidRDefault="00B1033D" w:rsidP="00B1033D">
      <w:r>
        <w:separator/>
      </w:r>
    </w:p>
  </w:footnote>
  <w:footnote w:type="continuationSeparator" w:id="0">
    <w:p w14:paraId="41A6A9B4" w14:textId="77777777" w:rsidR="00B1033D" w:rsidRDefault="00B1033D" w:rsidP="00B103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E16"/>
    <w:multiLevelType w:val="hybridMultilevel"/>
    <w:tmpl w:val="17186020"/>
    <w:lvl w:ilvl="0" w:tplc="31B44316">
      <w:numFmt w:val="bullet"/>
      <w:lvlText w:val="-"/>
      <w:lvlJc w:val="left"/>
      <w:pPr>
        <w:ind w:left="109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30384886">
      <w:numFmt w:val="bullet"/>
      <w:lvlText w:val="•"/>
      <w:lvlJc w:val="left"/>
      <w:pPr>
        <w:ind w:left="480" w:hanging="118"/>
      </w:pPr>
      <w:rPr>
        <w:rFonts w:hint="default"/>
      </w:rPr>
    </w:lvl>
    <w:lvl w:ilvl="2" w:tplc="AF8069C2">
      <w:numFmt w:val="bullet"/>
      <w:lvlText w:val="•"/>
      <w:lvlJc w:val="left"/>
      <w:pPr>
        <w:ind w:left="861" w:hanging="118"/>
      </w:pPr>
      <w:rPr>
        <w:rFonts w:hint="default"/>
      </w:rPr>
    </w:lvl>
    <w:lvl w:ilvl="3" w:tplc="CC4281FA">
      <w:numFmt w:val="bullet"/>
      <w:lvlText w:val="•"/>
      <w:lvlJc w:val="left"/>
      <w:pPr>
        <w:ind w:left="1242" w:hanging="118"/>
      </w:pPr>
      <w:rPr>
        <w:rFonts w:hint="default"/>
      </w:rPr>
    </w:lvl>
    <w:lvl w:ilvl="4" w:tplc="D2466C0E">
      <w:numFmt w:val="bullet"/>
      <w:lvlText w:val="•"/>
      <w:lvlJc w:val="left"/>
      <w:pPr>
        <w:ind w:left="1622" w:hanging="118"/>
      </w:pPr>
      <w:rPr>
        <w:rFonts w:hint="default"/>
      </w:rPr>
    </w:lvl>
    <w:lvl w:ilvl="5" w:tplc="C93EC3D8">
      <w:numFmt w:val="bullet"/>
      <w:lvlText w:val="•"/>
      <w:lvlJc w:val="left"/>
      <w:pPr>
        <w:ind w:left="2003" w:hanging="118"/>
      </w:pPr>
      <w:rPr>
        <w:rFonts w:hint="default"/>
      </w:rPr>
    </w:lvl>
    <w:lvl w:ilvl="6" w:tplc="DF345EE4">
      <w:numFmt w:val="bullet"/>
      <w:lvlText w:val="•"/>
      <w:lvlJc w:val="left"/>
      <w:pPr>
        <w:ind w:left="2384" w:hanging="118"/>
      </w:pPr>
      <w:rPr>
        <w:rFonts w:hint="default"/>
      </w:rPr>
    </w:lvl>
    <w:lvl w:ilvl="7" w:tplc="BF6AD2D4">
      <w:numFmt w:val="bullet"/>
      <w:lvlText w:val="•"/>
      <w:lvlJc w:val="left"/>
      <w:pPr>
        <w:ind w:left="2764" w:hanging="118"/>
      </w:pPr>
      <w:rPr>
        <w:rFonts w:hint="default"/>
      </w:rPr>
    </w:lvl>
    <w:lvl w:ilvl="8" w:tplc="8E5A885E">
      <w:numFmt w:val="bullet"/>
      <w:lvlText w:val="•"/>
      <w:lvlJc w:val="left"/>
      <w:pPr>
        <w:ind w:left="3145" w:hanging="118"/>
      </w:pPr>
      <w:rPr>
        <w:rFonts w:hint="default"/>
      </w:rPr>
    </w:lvl>
  </w:abstractNum>
  <w:abstractNum w:abstractNumId="1" w15:restartNumberingAfterBreak="0">
    <w:nsid w:val="5EDD0B0B"/>
    <w:multiLevelType w:val="hybridMultilevel"/>
    <w:tmpl w:val="94C23B7A"/>
    <w:lvl w:ilvl="0" w:tplc="3DFC7154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D105C48">
      <w:numFmt w:val="bullet"/>
      <w:lvlText w:val="•"/>
      <w:lvlJc w:val="left"/>
      <w:pPr>
        <w:ind w:left="562" w:hanging="118"/>
      </w:pPr>
      <w:rPr>
        <w:rFonts w:hint="default"/>
      </w:rPr>
    </w:lvl>
    <w:lvl w:ilvl="2" w:tplc="C09E139A">
      <w:numFmt w:val="bullet"/>
      <w:lvlText w:val="•"/>
      <w:lvlJc w:val="left"/>
      <w:pPr>
        <w:ind w:left="1004" w:hanging="118"/>
      </w:pPr>
      <w:rPr>
        <w:rFonts w:hint="default"/>
      </w:rPr>
    </w:lvl>
    <w:lvl w:ilvl="3" w:tplc="6DEEA4A2">
      <w:numFmt w:val="bullet"/>
      <w:lvlText w:val="•"/>
      <w:lvlJc w:val="left"/>
      <w:pPr>
        <w:ind w:left="1446" w:hanging="118"/>
      </w:pPr>
      <w:rPr>
        <w:rFonts w:hint="default"/>
      </w:rPr>
    </w:lvl>
    <w:lvl w:ilvl="4" w:tplc="479C7C52">
      <w:numFmt w:val="bullet"/>
      <w:lvlText w:val="•"/>
      <w:lvlJc w:val="left"/>
      <w:pPr>
        <w:ind w:left="1888" w:hanging="118"/>
      </w:pPr>
      <w:rPr>
        <w:rFonts w:hint="default"/>
      </w:rPr>
    </w:lvl>
    <w:lvl w:ilvl="5" w:tplc="FB4E791E">
      <w:numFmt w:val="bullet"/>
      <w:lvlText w:val="•"/>
      <w:lvlJc w:val="left"/>
      <w:pPr>
        <w:ind w:left="2330" w:hanging="118"/>
      </w:pPr>
      <w:rPr>
        <w:rFonts w:hint="default"/>
      </w:rPr>
    </w:lvl>
    <w:lvl w:ilvl="6" w:tplc="0628846C">
      <w:numFmt w:val="bullet"/>
      <w:lvlText w:val="•"/>
      <w:lvlJc w:val="left"/>
      <w:pPr>
        <w:ind w:left="2772" w:hanging="118"/>
      </w:pPr>
      <w:rPr>
        <w:rFonts w:hint="default"/>
      </w:rPr>
    </w:lvl>
    <w:lvl w:ilvl="7" w:tplc="A6F6D948">
      <w:numFmt w:val="bullet"/>
      <w:lvlText w:val="•"/>
      <w:lvlJc w:val="left"/>
      <w:pPr>
        <w:ind w:left="3214" w:hanging="118"/>
      </w:pPr>
      <w:rPr>
        <w:rFonts w:hint="default"/>
      </w:rPr>
    </w:lvl>
    <w:lvl w:ilvl="8" w:tplc="36886080">
      <w:numFmt w:val="bullet"/>
      <w:lvlText w:val="•"/>
      <w:lvlJc w:val="left"/>
      <w:pPr>
        <w:ind w:left="3656" w:hanging="118"/>
      </w:pPr>
      <w:rPr>
        <w:rFonts w:hint="default"/>
      </w:rPr>
    </w:lvl>
  </w:abstractNum>
  <w:num w:numId="1" w16cid:durableId="1929651233">
    <w:abstractNumId w:val="1"/>
  </w:num>
  <w:num w:numId="2" w16cid:durableId="263461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D99"/>
    <w:rsid w:val="00343D99"/>
    <w:rsid w:val="00B1033D"/>
    <w:rsid w:val="00CB1BEE"/>
    <w:rsid w:val="00F6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0DB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spacing w:before="26"/>
      <w:ind w:left="4314" w:right="4481"/>
      <w:jc w:val="center"/>
      <w:outlineLvl w:val="0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1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B103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033D"/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B1033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033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pubenchmark.net/high_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pubenchmark.net/high_end_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pubenchmark.net/high_end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1265</Words>
  <Characters>7470</Characters>
  <Application>Microsoft Office Word</Application>
  <DocSecurity>0</DocSecurity>
  <Lines>62</Lines>
  <Paragraphs>17</Paragraphs>
  <ScaleCrop>false</ScaleCrop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2025-10-27T08:03:00Z</dcterms:created>
  <dcterms:modified xsi:type="dcterms:W3CDTF">2025-10-27T08:04:00Z</dcterms:modified>
</cp:coreProperties>
</file>