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9B13" w14:textId="77777777" w:rsidR="000C48DF" w:rsidRDefault="00000000">
      <w:pPr>
        <w:pStyle w:val="Bodytext30"/>
        <w:tabs>
          <w:tab w:val="left" w:leader="dot" w:pos="2304"/>
        </w:tabs>
      </w:pPr>
      <w:r>
        <w:rPr>
          <w:rStyle w:val="Bodytext3"/>
          <w:b/>
          <w:bCs/>
        </w:rPr>
        <w:t>Smlouva o výpůjčce</w:t>
      </w:r>
    </w:p>
    <w:p w14:paraId="644E0C3B" w14:textId="77777777" w:rsidR="000C48DF" w:rsidRDefault="00000000">
      <w:pPr>
        <w:pStyle w:val="Bodytext10"/>
        <w:tabs>
          <w:tab w:val="left" w:leader="dot" w:pos="2304"/>
        </w:tabs>
        <w:spacing w:after="0" w:line="211" w:lineRule="auto"/>
        <w:jc w:val="center"/>
      </w:pPr>
      <w:r>
        <w:rPr>
          <w:rStyle w:val="Bodytext1"/>
        </w:rPr>
        <w:t>č</w:t>
      </w:r>
      <w:r>
        <w:rPr>
          <w:rStyle w:val="Bodytext1"/>
        </w:rPr>
        <w:tab/>
      </w:r>
    </w:p>
    <w:p w14:paraId="21381598" w14:textId="77777777" w:rsidR="000C48DF" w:rsidRDefault="00000000">
      <w:pPr>
        <w:pStyle w:val="Bodytext20"/>
        <w:spacing w:after="580" w:line="240" w:lineRule="auto"/>
        <w:jc w:val="center"/>
      </w:pPr>
      <w:r>
        <w:rPr>
          <w:rStyle w:val="Bodytext2"/>
        </w:rPr>
        <w:t>uzavřená dle zákona č. 89/2012 Sb., občanský zákoník, v platném znění</w:t>
      </w:r>
      <w:r>
        <w:rPr>
          <w:rStyle w:val="Bodytext2"/>
        </w:rPr>
        <w:br/>
        <w:t>(dále jen „Občanský zákoník“)</w:t>
      </w:r>
    </w:p>
    <w:p w14:paraId="7FA119BE" w14:textId="77777777" w:rsidR="000C48DF" w:rsidRDefault="000C48DF">
      <w:pPr>
        <w:pStyle w:val="Bodytext40"/>
        <w:numPr>
          <w:ilvl w:val="0"/>
          <w:numId w:val="1"/>
        </w:numPr>
        <w:spacing w:after="160"/>
        <w:rPr>
          <w:sz w:val="26"/>
          <w:szCs w:val="26"/>
        </w:rPr>
      </w:pPr>
    </w:p>
    <w:p w14:paraId="626590B2" w14:textId="77777777" w:rsidR="000C48DF" w:rsidRDefault="00000000">
      <w:pPr>
        <w:pStyle w:val="Bodytext40"/>
        <w:spacing w:after="480"/>
      </w:pPr>
      <w:r>
        <w:rPr>
          <w:rStyle w:val="Bodytext4"/>
        </w:rPr>
        <w:t>Smluvní strany</w:t>
      </w:r>
    </w:p>
    <w:p w14:paraId="6D6CF479" w14:textId="77777777" w:rsidR="000C48DF" w:rsidRDefault="00000000">
      <w:pPr>
        <w:pStyle w:val="Bodytext20"/>
        <w:spacing w:after="80" w:line="240" w:lineRule="auto"/>
      </w:pPr>
      <w:proofErr w:type="spellStart"/>
      <w:r>
        <w:rPr>
          <w:rStyle w:val="Bodytext2"/>
          <w:b/>
          <w:bCs/>
        </w:rPr>
        <w:t>ResMed</w:t>
      </w:r>
      <w:proofErr w:type="spellEnd"/>
      <w:r>
        <w:rPr>
          <w:rStyle w:val="Bodytext2"/>
          <w:b/>
          <w:bCs/>
        </w:rPr>
        <w:t xml:space="preserve"> CZ s.r.o.</w:t>
      </w:r>
    </w:p>
    <w:p w14:paraId="07EBB0CF" w14:textId="77777777" w:rsidR="000C48DF" w:rsidRDefault="00000000">
      <w:pPr>
        <w:pStyle w:val="Bodytext10"/>
        <w:spacing w:after="0" w:line="259" w:lineRule="auto"/>
      </w:pPr>
      <w:r>
        <w:rPr>
          <w:rStyle w:val="Bodytext1"/>
        </w:rPr>
        <w:t>Hvězdová 1689/</w:t>
      </w:r>
      <w:proofErr w:type="gramStart"/>
      <w:r>
        <w:rPr>
          <w:rStyle w:val="Bodytext1"/>
        </w:rPr>
        <w:t>2a</w:t>
      </w:r>
      <w:proofErr w:type="gramEnd"/>
      <w:r>
        <w:rPr>
          <w:rStyle w:val="Bodytext1"/>
        </w:rPr>
        <w:t>, 140 00 Praha 4</w:t>
      </w:r>
    </w:p>
    <w:p w14:paraId="77EAA992" w14:textId="4DD62855" w:rsidR="000C48DF" w:rsidRDefault="00000000">
      <w:pPr>
        <w:pStyle w:val="Bodytext10"/>
        <w:spacing w:after="0" w:line="259" w:lineRule="auto"/>
      </w:pPr>
      <w:r>
        <w:rPr>
          <w:rStyle w:val="Bodytext1"/>
        </w:rPr>
        <w:t>zastoupená: ředitel jednající na základě plné moci zapsaná v obchodním rejstříku vedeném u městského soudu v Praze IČO: 27073262</w:t>
      </w:r>
    </w:p>
    <w:p w14:paraId="007844F9" w14:textId="77777777" w:rsidR="000C48DF" w:rsidRDefault="00000000">
      <w:pPr>
        <w:pStyle w:val="Bodytext10"/>
        <w:spacing w:after="0" w:line="259" w:lineRule="auto"/>
      </w:pPr>
      <w:r>
        <w:rPr>
          <w:rStyle w:val="Bodytext1"/>
        </w:rPr>
        <w:t>DIČ: CZ27073262</w:t>
      </w:r>
    </w:p>
    <w:p w14:paraId="20FAAC8C" w14:textId="77777777" w:rsidR="000C48DF" w:rsidRDefault="00000000">
      <w:pPr>
        <w:pStyle w:val="Bodytext10"/>
        <w:spacing w:line="259" w:lineRule="auto"/>
      </w:pPr>
      <w:r>
        <w:rPr>
          <w:rStyle w:val="Bodytext1"/>
        </w:rPr>
        <w:t xml:space="preserve">Email: </w:t>
      </w:r>
      <w:hyperlink r:id="rId7" w:history="1">
        <w:r>
          <w:rPr>
            <w:rStyle w:val="Bodytext1"/>
            <w:lang w:val="en-US" w:eastAsia="en-US" w:bidi="en-US"/>
          </w:rPr>
          <w:t>info@resmed.cz</w:t>
        </w:r>
      </w:hyperlink>
    </w:p>
    <w:p w14:paraId="4BBA3128" w14:textId="77777777" w:rsidR="000C48DF" w:rsidRDefault="00000000">
      <w:pPr>
        <w:pStyle w:val="Bodytext10"/>
      </w:pPr>
      <w:r>
        <w:rPr>
          <w:rStyle w:val="Bodytext1"/>
        </w:rPr>
        <w:t>(dále jen půjčitel)</w:t>
      </w:r>
    </w:p>
    <w:p w14:paraId="40FC96A6" w14:textId="77777777" w:rsidR="000C48DF" w:rsidRDefault="00000000">
      <w:pPr>
        <w:pStyle w:val="Bodytext10"/>
        <w:spacing w:after="380"/>
      </w:pPr>
      <w:r>
        <w:rPr>
          <w:rStyle w:val="Bodytext1"/>
        </w:rPr>
        <w:t>a</w:t>
      </w:r>
    </w:p>
    <w:p w14:paraId="352C28A2" w14:textId="77777777" w:rsidR="000C48DF" w:rsidRDefault="00000000">
      <w:pPr>
        <w:pStyle w:val="Bodytext10"/>
        <w:spacing w:after="0"/>
      </w:pPr>
      <w:r>
        <w:rPr>
          <w:rStyle w:val="Bodytext1"/>
          <w:b/>
          <w:bCs/>
        </w:rPr>
        <w:t>Nemocnice Havířov, příspěvková organizace</w:t>
      </w:r>
    </w:p>
    <w:p w14:paraId="7A1FAFE1" w14:textId="77777777" w:rsidR="000C48DF" w:rsidRDefault="00000000">
      <w:pPr>
        <w:pStyle w:val="Bodytext10"/>
        <w:spacing w:after="0"/>
      </w:pPr>
      <w:r>
        <w:rPr>
          <w:rStyle w:val="Bodytext1"/>
        </w:rPr>
        <w:t>Dělnická 1132/24, 736 01 Havířov</w:t>
      </w:r>
    </w:p>
    <w:p w14:paraId="2CAB538F" w14:textId="2BD622C4" w:rsidR="000C48DF" w:rsidRDefault="00000000">
      <w:pPr>
        <w:pStyle w:val="Bodytext10"/>
        <w:spacing w:after="0"/>
      </w:pPr>
      <w:r>
        <w:rPr>
          <w:rStyle w:val="Bodytext1"/>
        </w:rPr>
        <w:t>zastoupená: ředitel</w:t>
      </w:r>
    </w:p>
    <w:p w14:paraId="43B16280" w14:textId="77777777" w:rsidR="000C48DF" w:rsidRDefault="00000000">
      <w:pPr>
        <w:pStyle w:val="Bodytext10"/>
        <w:spacing w:after="0"/>
      </w:pPr>
      <w:r>
        <w:rPr>
          <w:rStyle w:val="Bodytext1"/>
        </w:rPr>
        <w:t xml:space="preserve">zapsaná v obchodním rejstříku vedeném u Krajského soudu v Ostravě, oddíl </w:t>
      </w:r>
      <w:proofErr w:type="spellStart"/>
      <w:r>
        <w:rPr>
          <w:rStyle w:val="Bodytext1"/>
        </w:rPr>
        <w:t>Pr</w:t>
      </w:r>
      <w:proofErr w:type="spellEnd"/>
      <w:r>
        <w:rPr>
          <w:rStyle w:val="Bodytext1"/>
        </w:rPr>
        <w:t>, vložka 899 IČ: 008 44 896</w:t>
      </w:r>
    </w:p>
    <w:p w14:paraId="071CA245" w14:textId="77777777" w:rsidR="000C48DF" w:rsidRDefault="00000000">
      <w:pPr>
        <w:pStyle w:val="Bodytext10"/>
        <w:spacing w:after="480"/>
      </w:pPr>
      <w:r>
        <w:rPr>
          <w:rStyle w:val="Bodytext1"/>
        </w:rPr>
        <w:t>(dále jen vypůjčitel)</w:t>
      </w:r>
    </w:p>
    <w:p w14:paraId="7089D567" w14:textId="77777777" w:rsidR="000C48DF" w:rsidRDefault="00000000">
      <w:pPr>
        <w:pStyle w:val="Bodytext10"/>
        <w:spacing w:after="480"/>
      </w:pPr>
      <w:r>
        <w:rPr>
          <w:rStyle w:val="Bodytext1"/>
        </w:rPr>
        <w:t xml:space="preserve">uzavírají v souladu s </w:t>
      </w:r>
      <w:proofErr w:type="spellStart"/>
      <w:r>
        <w:rPr>
          <w:rStyle w:val="Bodytext1"/>
        </w:rPr>
        <w:t>ust</w:t>
      </w:r>
      <w:proofErr w:type="spellEnd"/>
      <w:r>
        <w:rPr>
          <w:rStyle w:val="Bodytext1"/>
        </w:rPr>
        <w:t xml:space="preserve">. § 2193 a násl. </w:t>
      </w:r>
      <w:proofErr w:type="spellStart"/>
      <w:r>
        <w:rPr>
          <w:rStyle w:val="Bodytext1"/>
        </w:rPr>
        <w:t>Obč</w:t>
      </w:r>
      <w:proofErr w:type="spellEnd"/>
      <w:r>
        <w:rPr>
          <w:rStyle w:val="Bodytext1"/>
        </w:rPr>
        <w:t>. zák. následující smlouvu:</w:t>
      </w:r>
    </w:p>
    <w:p w14:paraId="72CCD44A" w14:textId="77777777" w:rsidR="000C48DF" w:rsidRDefault="000C48DF">
      <w:pPr>
        <w:pStyle w:val="Heading210"/>
        <w:keepNext/>
        <w:keepLines/>
        <w:numPr>
          <w:ilvl w:val="0"/>
          <w:numId w:val="1"/>
        </w:numPr>
        <w:spacing w:after="0"/>
      </w:pPr>
      <w:bookmarkStart w:id="0" w:name="bookmark2"/>
      <w:bookmarkEnd w:id="0"/>
    </w:p>
    <w:p w14:paraId="36F90F19" w14:textId="77777777" w:rsidR="000C48DF" w:rsidRDefault="00000000">
      <w:pPr>
        <w:pStyle w:val="Heading210"/>
        <w:keepNext/>
        <w:keepLines/>
      </w:pPr>
      <w:bookmarkStart w:id="1" w:name="bookmark4"/>
      <w:r>
        <w:rPr>
          <w:rStyle w:val="Heading21"/>
          <w:b/>
          <w:bCs/>
        </w:rPr>
        <w:t>Předmět smlouvy</w:t>
      </w:r>
      <w:bookmarkEnd w:id="1"/>
    </w:p>
    <w:p w14:paraId="0BC5016F" w14:textId="77777777" w:rsidR="000C48DF" w:rsidRDefault="00000000">
      <w:pPr>
        <w:pStyle w:val="Bodytext10"/>
        <w:jc w:val="both"/>
      </w:pPr>
      <w:r>
        <w:rPr>
          <w:rStyle w:val="Bodytext1"/>
        </w:rPr>
        <w:t>Půjčitel přenechává vypůjčiteli k bezplatnému užívání terapeutické a diagnostické zdravotnické prostředky, specifikované v příloze č. 1 smlouvy, dále jen „přístroje“.</w:t>
      </w:r>
    </w:p>
    <w:p w14:paraId="1FD4C084" w14:textId="77777777" w:rsidR="000C48DF" w:rsidRDefault="00000000">
      <w:pPr>
        <w:pStyle w:val="Bodytext10"/>
        <w:spacing w:line="259" w:lineRule="auto"/>
        <w:jc w:val="both"/>
      </w:pPr>
      <w:r>
        <w:rPr>
          <w:rStyle w:val="Bodytext1"/>
        </w:rPr>
        <w:t>Vypůjčitel se zavazuje, že výše specifikované terapeutické přístroje budou použity výhradně k dočasnému vyzkoušení, resp. k otestování jejich vhodnosti a použitelnosti ze strany zákazníků (pacientů) vypůjčitele.</w:t>
      </w:r>
    </w:p>
    <w:p w14:paraId="3FEA3C7A" w14:textId="77777777" w:rsidR="000C48DF" w:rsidRDefault="00000000">
      <w:pPr>
        <w:pStyle w:val="Bodytext10"/>
        <w:jc w:val="both"/>
      </w:pPr>
      <w:r>
        <w:rPr>
          <w:rStyle w:val="Bodytext1"/>
        </w:rPr>
        <w:t>Součástí předmětu výpůjčky je také kompletní příslušenství (např. přenosná taška, síťový kabel, návod k použití atd.), dále jen „příslušenství“. Přístroje vč. příslušenství jsou ve vlastnictví půjčitele. Z důvodu plnohodnotného vyzkoušení a otestování terapeutických přístrojů půjčitel poskytne vypůjčiteli bez náhrady nezbytný spotřební materiál (např. dýchací hadice, maska atd.), bez něhož není možné ověřit veškeré funkcionality a možnosti daných přístrojů. Půjčitel tento spotřební materiál poskytuje vypůjčiteli jako obchodní vzorky s cílem umožnit řádné vyzkoušení a otestování přístrojů tak, aby je lékař mohl pacientům řádně předepsat.</w:t>
      </w:r>
    </w:p>
    <w:p w14:paraId="181EFAD3" w14:textId="77777777" w:rsidR="000C48DF" w:rsidRDefault="00000000">
      <w:pPr>
        <w:pStyle w:val="Bodytext10"/>
        <w:spacing w:line="254" w:lineRule="auto"/>
        <w:jc w:val="both"/>
      </w:pPr>
      <w:r>
        <w:rPr>
          <w:rStyle w:val="Bodytext1"/>
        </w:rPr>
        <w:t xml:space="preserve">Vypůjčitel se v této souvislosti současně zavazuje, že shodné terapeutické přístroje včetně příslušenství a nezbytného spotřebního materiálu nebude poskytovat totožným osobám (zákazníkům </w:t>
      </w:r>
      <w:r>
        <w:rPr>
          <w:rStyle w:val="Bodytext1"/>
        </w:rPr>
        <w:lastRenderedPageBreak/>
        <w:t xml:space="preserve">vypůjčitele) opakovaně, a to zneužívajícím způsobem v rozporu se smyslem a účelem, za kterým byly tyto poskytnuty. Vypůjčitel tak </w:t>
      </w:r>
      <w:proofErr w:type="spellStart"/>
      <w:r>
        <w:rPr>
          <w:rStyle w:val="Bodytext1"/>
        </w:rPr>
        <w:t>pújčiteli</w:t>
      </w:r>
      <w:proofErr w:type="spellEnd"/>
      <w:r>
        <w:rPr>
          <w:rStyle w:val="Bodytext1"/>
        </w:rPr>
        <w:t xml:space="preserve"> odpovídá za škody vzniklé z důvodu rozporu mezi prohlášením/závazkem uvedeným v předchozí větě a skutečností.</w:t>
      </w:r>
    </w:p>
    <w:p w14:paraId="778936B5" w14:textId="77777777" w:rsidR="000C48DF" w:rsidRDefault="00000000">
      <w:pPr>
        <w:pStyle w:val="Bodytext10"/>
        <w:spacing w:after="0" w:line="254" w:lineRule="auto"/>
        <w:jc w:val="both"/>
      </w:pPr>
      <w:r>
        <w:rPr>
          <w:rStyle w:val="Bodytext1"/>
        </w:rPr>
        <w:t xml:space="preserve">Jelikož jsou předmětem smlouvy zdravotnické prostředky, půjčitel prohlašuje, že jsou zařazeny do rizikové třídy </w:t>
      </w:r>
      <w:proofErr w:type="spellStart"/>
      <w:r>
        <w:rPr>
          <w:rStyle w:val="Bodytext1"/>
        </w:rPr>
        <w:t>lla</w:t>
      </w:r>
      <w:proofErr w:type="spellEnd"/>
      <w:r>
        <w:rPr>
          <w:rStyle w:val="Bodytext1"/>
        </w:rPr>
        <w:t>.</w:t>
      </w:r>
    </w:p>
    <w:p w14:paraId="6604B796" w14:textId="77777777" w:rsidR="000C48DF" w:rsidRDefault="00000000">
      <w:pPr>
        <w:pStyle w:val="Bodytext10"/>
        <w:spacing w:after="0" w:line="254" w:lineRule="auto"/>
        <w:jc w:val="both"/>
      </w:pPr>
      <w:r>
        <w:rPr>
          <w:rStyle w:val="Bodytext1"/>
        </w:rPr>
        <w:t>Půjčitel prohlašuje, že výše uvedené přístroje jsou způsobilé k řádnému užívání a jejich stav odpovídá příslušným předpisům. Současně půjčitel prohlašuje, že výrobce vydal prohlášení o shodě k předmětu smlouvy v souladu s českými právními předpisy.</w:t>
      </w:r>
    </w:p>
    <w:p w14:paraId="5E03DCD1" w14:textId="77777777" w:rsidR="000C48DF" w:rsidRDefault="00000000">
      <w:pPr>
        <w:pStyle w:val="Bodytext10"/>
        <w:spacing w:after="540" w:line="254" w:lineRule="auto"/>
        <w:jc w:val="both"/>
      </w:pPr>
      <w:r>
        <w:rPr>
          <w:rStyle w:val="Bodytext1"/>
        </w:rPr>
        <w:t>Půjčitel souhlasí s tím, aby vypůjčitel přístroj vč. příslušenství dočasně půjčoval třetím osobám (zákazníkům vypůjčitele) a současně, aby těmto třetím osobám poskytoval související spotřební materiál nezbytný k plnohodnotnému ověření funkcí a možností přístroje. V případě poškození nebo ztráty přebírá vypůjčitel odpovědnost za předmět smlouvy v plném rozsahu.</w:t>
      </w:r>
    </w:p>
    <w:p w14:paraId="553B2A45" w14:textId="77777777" w:rsidR="000C48DF" w:rsidRDefault="000C48DF">
      <w:pPr>
        <w:pStyle w:val="Heading210"/>
        <w:keepNext/>
        <w:keepLines/>
        <w:numPr>
          <w:ilvl w:val="0"/>
          <w:numId w:val="1"/>
        </w:numPr>
        <w:spacing w:after="0"/>
      </w:pPr>
      <w:bookmarkStart w:id="2" w:name="bookmark6"/>
      <w:bookmarkEnd w:id="2"/>
    </w:p>
    <w:p w14:paraId="59D18BEE" w14:textId="77777777" w:rsidR="000C48DF" w:rsidRDefault="00000000">
      <w:pPr>
        <w:pStyle w:val="Heading210"/>
        <w:keepNext/>
        <w:keepLines/>
      </w:pPr>
      <w:bookmarkStart w:id="3" w:name="bookmark8"/>
      <w:r>
        <w:rPr>
          <w:rStyle w:val="Heading21"/>
          <w:b/>
          <w:bCs/>
        </w:rPr>
        <w:t>Povinnosti půjčitele a vypůjčitele</w:t>
      </w:r>
      <w:bookmarkEnd w:id="3"/>
    </w:p>
    <w:p w14:paraId="56F214C2" w14:textId="77777777" w:rsidR="000C48DF" w:rsidRDefault="00000000">
      <w:pPr>
        <w:pStyle w:val="Bodytext10"/>
        <w:jc w:val="both"/>
      </w:pPr>
      <w:r>
        <w:rPr>
          <w:rStyle w:val="Bodytext1"/>
        </w:rPr>
        <w:t>Vypůjčitel je povinen uvedené přístroje řádně užívat v souladu s návodem k jejich obsluze pro potřeby ambulance ORL a chirurgie hlavy a krku.</w:t>
      </w:r>
    </w:p>
    <w:p w14:paraId="20133484" w14:textId="77777777" w:rsidR="000C48DF" w:rsidRDefault="00000000">
      <w:pPr>
        <w:pStyle w:val="Bodytext10"/>
        <w:spacing w:line="252" w:lineRule="auto"/>
        <w:jc w:val="both"/>
      </w:pPr>
      <w:r>
        <w:rPr>
          <w:rStyle w:val="Bodytext1"/>
        </w:rPr>
        <w:t xml:space="preserve">Vypůjčitel je povinen zapůjčené přístroje chránit před poškozením, ztrátou nebo zničením. Po skončení výpůjčky je vypůjčitel povinen přístroje dle čl. II. této smlouvy vrátit </w:t>
      </w:r>
      <w:proofErr w:type="spellStart"/>
      <w:r>
        <w:rPr>
          <w:rStyle w:val="Bodytext1"/>
        </w:rPr>
        <w:t>pújčiteli</w:t>
      </w:r>
      <w:proofErr w:type="spellEnd"/>
      <w:r>
        <w:rPr>
          <w:rStyle w:val="Bodytext1"/>
        </w:rPr>
        <w:t xml:space="preserve"> ve stavu odpovídajícímu době jejich používání.</w:t>
      </w:r>
    </w:p>
    <w:p w14:paraId="1BD25DDC" w14:textId="77777777" w:rsidR="000C48DF" w:rsidRDefault="00000000">
      <w:pPr>
        <w:pStyle w:val="Bodytext10"/>
        <w:spacing w:after="460" w:line="254" w:lineRule="auto"/>
        <w:jc w:val="both"/>
      </w:pPr>
      <w:r>
        <w:rPr>
          <w:rStyle w:val="Bodytext1"/>
        </w:rPr>
        <w:t>Půjčitel je povinen zajistit vypůjčiteli pravidelné bezpečnostně technické kontroly event. validace předmětu výpůjčky v souladu se zákonem č. 375/2022 Sb., v platném znění, na náklady vypůjčitele po dobu výpůjčky, a to od doby uvedení do provozu. Vypůjčitel bude dále hradit spotřební materiál potřebný k provozu diagnostických přístrojů.</w:t>
      </w:r>
    </w:p>
    <w:p w14:paraId="70677359" w14:textId="77777777" w:rsidR="000C48DF" w:rsidRDefault="000C48DF">
      <w:pPr>
        <w:pStyle w:val="Heading210"/>
        <w:keepNext/>
        <w:keepLines/>
        <w:numPr>
          <w:ilvl w:val="0"/>
          <w:numId w:val="1"/>
        </w:numPr>
        <w:spacing w:after="0"/>
      </w:pPr>
      <w:bookmarkStart w:id="4" w:name="bookmark10"/>
      <w:bookmarkEnd w:id="4"/>
    </w:p>
    <w:p w14:paraId="4BC10089" w14:textId="77777777" w:rsidR="000C48DF" w:rsidRDefault="00000000">
      <w:pPr>
        <w:pStyle w:val="Heading210"/>
        <w:keepNext/>
        <w:keepLines/>
      </w:pPr>
      <w:bookmarkStart w:id="5" w:name="bookmark12"/>
      <w:r>
        <w:rPr>
          <w:rStyle w:val="Heading21"/>
          <w:b/>
          <w:bCs/>
        </w:rPr>
        <w:t>Doba výpůjčky</w:t>
      </w:r>
      <w:bookmarkEnd w:id="5"/>
    </w:p>
    <w:p w14:paraId="463E747E" w14:textId="77777777" w:rsidR="000C48DF" w:rsidRDefault="00000000">
      <w:pPr>
        <w:pStyle w:val="Bodytext10"/>
        <w:spacing w:line="254" w:lineRule="auto"/>
        <w:jc w:val="both"/>
      </w:pPr>
      <w:r>
        <w:rPr>
          <w:rStyle w:val="Bodytext1"/>
        </w:rPr>
        <w:t>Smlouva o výpůjčce se sjednává na dobu neurčitou</w:t>
      </w:r>
    </w:p>
    <w:p w14:paraId="6507CEC0" w14:textId="77777777" w:rsidR="000C48DF" w:rsidRDefault="00000000">
      <w:pPr>
        <w:pStyle w:val="Bodytext10"/>
        <w:spacing w:line="259" w:lineRule="auto"/>
        <w:jc w:val="both"/>
      </w:pPr>
      <w:r>
        <w:rPr>
          <w:rStyle w:val="Bodytext1"/>
        </w:rPr>
        <w:t>V případě, že by vypůjčitel užíval přístroje v rozporu s touto smlouvou, je půjčitel oprávněn požadovat jejich vrácení i před skončením doby stanovené v předcházejícím odstavci tohoto článku.</w:t>
      </w:r>
    </w:p>
    <w:p w14:paraId="779398CD" w14:textId="77777777" w:rsidR="000C48DF" w:rsidRDefault="00000000">
      <w:pPr>
        <w:pStyle w:val="Heading110"/>
        <w:keepNext/>
        <w:keepLines/>
        <w:spacing w:line="240" w:lineRule="auto"/>
        <w:jc w:val="center"/>
      </w:pPr>
      <w:bookmarkStart w:id="6" w:name="bookmark14"/>
      <w:r>
        <w:rPr>
          <w:rStyle w:val="Heading11"/>
        </w:rPr>
        <w:t>v.</w:t>
      </w:r>
      <w:bookmarkEnd w:id="6"/>
    </w:p>
    <w:p w14:paraId="7459F6BE" w14:textId="77777777" w:rsidR="000C48DF" w:rsidRDefault="00000000">
      <w:pPr>
        <w:pStyle w:val="Heading210"/>
        <w:keepNext/>
        <w:keepLines/>
      </w:pPr>
      <w:bookmarkStart w:id="7" w:name="bookmark16"/>
      <w:r>
        <w:rPr>
          <w:rStyle w:val="Heading21"/>
          <w:b/>
          <w:bCs/>
        </w:rPr>
        <w:t>Závěrečná ustanovení</w:t>
      </w:r>
      <w:bookmarkEnd w:id="7"/>
    </w:p>
    <w:p w14:paraId="3A5BC40B" w14:textId="77777777" w:rsidR="000C48DF" w:rsidRDefault="00000000">
      <w:pPr>
        <w:pStyle w:val="Bodytext10"/>
        <w:spacing w:after="220" w:line="252" w:lineRule="auto"/>
        <w:jc w:val="both"/>
      </w:pPr>
      <w:r>
        <w:rPr>
          <w:rStyle w:val="Bodytext1"/>
        </w:rPr>
        <w:t>Smluvní strany s ohledem na § 5k zákona č. 40/1995 Sb., o regulaci reklamy, výslovně prohlašují, že od vypůjčitele není ani očekáváno, ani požadováno, aby doporučoval jakékoli produkty, které jsou předmětem služeb dle této smlouvy a vypůjčitel není jakkoli vybízen ani zavázán, aby doporučoval, nakupoval, pronajímal, předepisoval, užíval, dodával nebo obstarával jakékoli konkrétní produkty nebo služby, ani není vypůjčitel odměňován za případné minulé nákupy, užití, doporučení objednávání nebo odborné doporučení. Smluvní strany se</w:t>
      </w:r>
      <w:r>
        <w:rPr>
          <w:rStyle w:val="Bodytext1"/>
        </w:rPr>
        <w:br w:type="page"/>
      </w:r>
      <w:r>
        <w:rPr>
          <w:rStyle w:val="Bodytext1"/>
        </w:rPr>
        <w:lastRenderedPageBreak/>
        <w:t>rovněž shodují, že tento smluvní vztah není implicitně ani výslovně spojen a ani nemá vliv na profesionální rozhodnutí vypůjčitele.</w:t>
      </w:r>
    </w:p>
    <w:p w14:paraId="6D7CBEEC" w14:textId="77777777" w:rsidR="000C48DF" w:rsidRDefault="00000000">
      <w:pPr>
        <w:pStyle w:val="Bodytext10"/>
        <w:spacing w:after="0" w:line="264" w:lineRule="auto"/>
      </w:pPr>
      <w:r>
        <w:rPr>
          <w:rStyle w:val="Bodytext1"/>
        </w:rPr>
        <w:t>Smlouva nabývá platnosti dnem podpisu oběma stranami a účinnosti dnem protokolárního předání a převzetí předmětu výpůjčky.</w:t>
      </w:r>
    </w:p>
    <w:p w14:paraId="65B55746" w14:textId="77777777" w:rsidR="000C48DF" w:rsidRDefault="00000000">
      <w:pPr>
        <w:pStyle w:val="Bodytext10"/>
        <w:spacing w:after="0" w:line="264" w:lineRule="auto"/>
      </w:pPr>
      <w:r>
        <w:rPr>
          <w:rStyle w:val="Bodytext1"/>
        </w:rPr>
        <w:t>Vyhotovuje se ve dvou stejnopisech, po jednom pro každou smluvní stranu.</w:t>
      </w:r>
    </w:p>
    <w:p w14:paraId="78E1F5DD" w14:textId="77777777" w:rsidR="000C48DF" w:rsidRDefault="00000000">
      <w:pPr>
        <w:pStyle w:val="Bodytext10"/>
        <w:spacing w:after="0" w:line="264" w:lineRule="auto"/>
      </w:pPr>
      <w:r>
        <w:rPr>
          <w:rStyle w:val="Bodytext1"/>
        </w:rPr>
        <w:t>Jakékoliv změny této smlouvy budou řešeny písemným dodatkem se souhlasem obou smluvních stran.</w:t>
      </w:r>
    </w:p>
    <w:p w14:paraId="0FA20C89" w14:textId="1D8E76A9" w:rsidR="000C48DF" w:rsidRDefault="00000000">
      <w:pPr>
        <w:spacing w:line="1" w:lineRule="exact"/>
        <w:sectPr w:rsidR="000C48DF">
          <w:footerReference w:type="default" r:id="rId8"/>
          <w:pgSz w:w="11900" w:h="16840"/>
          <w:pgMar w:top="1681" w:right="1523" w:bottom="1617" w:left="1564" w:header="1253" w:footer="3" w:gutter="0"/>
          <w:pgNumType w:start="1"/>
          <w:cols w:space="720"/>
          <w:noEndnote/>
          <w:docGrid w:linePitch="360"/>
        </w:sectPr>
      </w:pPr>
      <w:r>
        <w:rPr>
          <w:noProof/>
        </w:rPr>
        <mc:AlternateContent>
          <mc:Choice Requires="wps">
            <w:drawing>
              <wp:anchor distT="217170" distB="1243965" distL="0" distR="0" simplePos="0" relativeHeight="125829378" behindDoc="0" locked="0" layoutInCell="1" allowOverlap="1" wp14:anchorId="1605F3F5" wp14:editId="7D6CCBC7">
                <wp:simplePos x="0" y="0"/>
                <wp:positionH relativeFrom="page">
                  <wp:posOffset>1737995</wp:posOffset>
                </wp:positionH>
                <wp:positionV relativeFrom="paragraph">
                  <wp:posOffset>217170</wp:posOffset>
                </wp:positionV>
                <wp:extent cx="247015" cy="1600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47015" cy="160020"/>
                        </a:xfrm>
                        <a:prstGeom prst="rect">
                          <a:avLst/>
                        </a:prstGeom>
                        <a:noFill/>
                      </wps:spPr>
                      <wps:txbx>
                        <w:txbxContent>
                          <w:p w14:paraId="02FC48F6" w14:textId="77777777" w:rsidR="000C48DF" w:rsidRDefault="00000000">
                            <w:pPr>
                              <w:pStyle w:val="Bodytext10"/>
                              <w:spacing w:after="0" w:line="240" w:lineRule="auto"/>
                            </w:pPr>
                            <w:r>
                              <w:rPr>
                                <w:rStyle w:val="Bodytext1"/>
                              </w:rPr>
                              <w:t>dne</w:t>
                            </w:r>
                          </w:p>
                        </w:txbxContent>
                      </wps:txbx>
                      <wps:bodyPr wrap="none" lIns="0" tIns="0" rIns="0" bIns="0"/>
                    </wps:wsp>
                  </a:graphicData>
                </a:graphic>
              </wp:anchor>
            </w:drawing>
          </mc:Choice>
          <mc:Fallback>
            <w:pict>
              <v:shapetype w14:anchorId="1605F3F5" id="_x0000_t202" coordsize="21600,21600" o:spt="202" path="m,l,21600r21600,l21600,xe">
                <v:stroke joinstyle="miter"/>
                <v:path gradientshapeok="t" o:connecttype="rect"/>
              </v:shapetype>
              <v:shape id="Shape 5" o:spid="_x0000_s1026" type="#_x0000_t202" style="position:absolute;margin-left:136.85pt;margin-top:17.1pt;width:19.45pt;height:12.6pt;z-index:125829378;visibility:visible;mso-wrap-style:none;mso-wrap-distance-left:0;mso-wrap-distance-top:17.1pt;mso-wrap-distance-right:0;mso-wrap-distance-bottom:9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" filled="f" stroked="f">
                <v:textbox inset="0,0,0,0">
                  <w:txbxContent>
                    <w:p w14:paraId="02FC48F6" w14:textId="77777777" w:rsidR="000C48DF" w:rsidRDefault="00000000">
                      <w:pPr>
                        <w:pStyle w:val="Bodytext10"/>
                        <w:spacing w:after="0" w:line="240" w:lineRule="auto"/>
                      </w:pPr>
                      <w:r>
                        <w:rPr>
                          <w:rStyle w:val="Bodytext1"/>
                        </w:rPr>
                        <w:t>dne</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52040C7C" wp14:editId="2F49F459">
                <wp:simplePos x="0" y="0"/>
                <wp:positionH relativeFrom="page">
                  <wp:posOffset>4449445</wp:posOffset>
                </wp:positionH>
                <wp:positionV relativeFrom="paragraph">
                  <wp:posOffset>139700</wp:posOffset>
                </wp:positionV>
                <wp:extent cx="1947545" cy="278765"/>
                <wp:effectExtent l="0" t="0" r="0" b="0"/>
                <wp:wrapNone/>
                <wp:docPr id="13" name="Shape 13"/>
                <wp:cNvGraphicFramePr/>
                <a:graphic xmlns:a="http://schemas.openxmlformats.org/drawingml/2006/main">
                  <a:graphicData uri="http://schemas.microsoft.com/office/word/2010/wordprocessingShape">
                    <wps:wsp>
                      <wps:cNvSpPr txBox="1"/>
                      <wps:spPr>
                        <a:xfrm>
                          <a:off x="0" y="0"/>
                          <a:ext cx="1947545" cy="278765"/>
                        </a:xfrm>
                        <a:prstGeom prst="rect">
                          <a:avLst/>
                        </a:prstGeom>
                        <a:noFill/>
                      </wps:spPr>
                      <wps:txbx>
                        <w:txbxContent>
                          <w:p w14:paraId="0ADEFA2E" w14:textId="77777777" w:rsidR="000C48DF" w:rsidRDefault="00000000">
                            <w:pPr>
                              <w:pStyle w:val="Picturecaption10"/>
                              <w:spacing w:after="0"/>
                              <w:rPr>
                                <w:sz w:val="28"/>
                                <w:szCs w:val="28"/>
                              </w:rPr>
                            </w:pPr>
                            <w:r>
                              <w:rPr>
                                <w:rStyle w:val="Picturecaption1"/>
                              </w:rPr>
                              <w:t xml:space="preserve">V Havířově dne </w:t>
                            </w:r>
                            <w:r>
                              <w:rPr>
                                <w:rStyle w:val="Picturecaption1"/>
                                <w:rFonts w:ascii="Times New Roman" w:eastAsia="Times New Roman" w:hAnsi="Times New Roman" w:cs="Times New Roman"/>
                                <w:sz w:val="36"/>
                                <w:szCs w:val="36"/>
                              </w:rPr>
                              <w:t xml:space="preserve">22 </w:t>
                            </w:r>
                            <w:proofErr w:type="gramStart"/>
                            <w:r>
                              <w:rPr>
                                <w:rStyle w:val="Picturecaption1"/>
                                <w:sz w:val="28"/>
                                <w:szCs w:val="28"/>
                              </w:rPr>
                              <w:t>10 .</w:t>
                            </w:r>
                            <w:proofErr w:type="gramEnd"/>
                            <w:r>
                              <w:rPr>
                                <w:rStyle w:val="Picturecaption1"/>
                                <w:sz w:val="28"/>
                                <w:szCs w:val="28"/>
                              </w:rPr>
                              <w:t xml:space="preserve"> 2025</w:t>
                            </w:r>
                          </w:p>
                        </w:txbxContent>
                      </wps:txbx>
                      <wps:bodyPr lIns="0" tIns="0" rIns="0" bIns="0"/>
                    </wps:wsp>
                  </a:graphicData>
                </a:graphic>
              </wp:anchor>
            </w:drawing>
          </mc:Choice>
          <mc:Fallback>
            <w:pict>
              <v:shape w14:anchorId="52040C7C" id="Shape 13" o:spid="_x0000_s1027" type="#_x0000_t202" style="position:absolute;margin-left:350.35pt;margin-top:11pt;width:153.35pt;height:21.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" filled="f" stroked="f">
                <v:textbox inset="0,0,0,0">
                  <w:txbxContent>
                    <w:p w14:paraId="0ADEFA2E" w14:textId="77777777" w:rsidR="000C48DF" w:rsidRDefault="00000000">
                      <w:pPr>
                        <w:pStyle w:val="Picturecaption10"/>
                        <w:spacing w:after="0"/>
                        <w:rPr>
                          <w:sz w:val="28"/>
                          <w:szCs w:val="28"/>
                        </w:rPr>
                      </w:pPr>
                      <w:r>
                        <w:rPr>
                          <w:rStyle w:val="Picturecaption1"/>
                        </w:rPr>
                        <w:t xml:space="preserve">V Havířově dne </w:t>
                      </w:r>
                      <w:r>
                        <w:rPr>
                          <w:rStyle w:val="Picturecaption1"/>
                          <w:rFonts w:ascii="Times New Roman" w:eastAsia="Times New Roman" w:hAnsi="Times New Roman" w:cs="Times New Roman"/>
                          <w:sz w:val="36"/>
                          <w:szCs w:val="36"/>
                        </w:rPr>
                        <w:t xml:space="preserve">22 </w:t>
                      </w:r>
                      <w:proofErr w:type="gramStart"/>
                      <w:r>
                        <w:rPr>
                          <w:rStyle w:val="Picturecaption1"/>
                          <w:sz w:val="28"/>
                          <w:szCs w:val="28"/>
                        </w:rPr>
                        <w:t>10 .</w:t>
                      </w:r>
                      <w:proofErr w:type="gramEnd"/>
                      <w:r>
                        <w:rPr>
                          <w:rStyle w:val="Picturecaption1"/>
                          <w:sz w:val="28"/>
                          <w:szCs w:val="28"/>
                        </w:rPr>
                        <w:t xml:space="preserve"> 2025</w:t>
                      </w:r>
                    </w:p>
                  </w:txbxContent>
                </v:textbox>
                <w10:wrap anchorx="page"/>
              </v:shape>
            </w:pict>
          </mc:Fallback>
        </mc:AlternateContent>
      </w:r>
    </w:p>
    <w:p w14:paraId="56C790F3" w14:textId="77777777" w:rsidR="000C48DF" w:rsidRDefault="00000000">
      <w:pPr>
        <w:pStyle w:val="Bodytext10"/>
        <w:spacing w:line="240" w:lineRule="auto"/>
      </w:pPr>
      <w:r>
        <w:rPr>
          <w:rStyle w:val="Bodytext1"/>
        </w:rPr>
        <w:lastRenderedPageBreak/>
        <w:t>Příloha č. 1 smlouvy o výpůjčce</w:t>
      </w:r>
    </w:p>
    <w:p w14:paraId="4110A86C" w14:textId="77777777" w:rsidR="000C48DF" w:rsidRDefault="00000000">
      <w:pPr>
        <w:pStyle w:val="Tablecaption10"/>
      </w:pPr>
      <w:r>
        <w:rPr>
          <w:rStyle w:val="Tablecaption1"/>
        </w:rPr>
        <w:t>A/ Terapeutické přístroje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8"/>
        <w:gridCol w:w="3420"/>
        <w:gridCol w:w="2326"/>
        <w:gridCol w:w="2131"/>
      </w:tblGrid>
      <w:tr w:rsidR="000C48DF" w14:paraId="3522D04C" w14:textId="77777777">
        <w:tblPrEx>
          <w:tblCellMar>
            <w:top w:w="0" w:type="dxa"/>
            <w:bottom w:w="0" w:type="dxa"/>
          </w:tblCellMar>
        </w:tblPrEx>
        <w:trPr>
          <w:trHeight w:hRule="exact" w:val="468"/>
          <w:jc w:val="center"/>
        </w:trPr>
        <w:tc>
          <w:tcPr>
            <w:tcW w:w="828" w:type="dxa"/>
            <w:tcBorders>
              <w:top w:val="single" w:sz="4" w:space="0" w:color="auto"/>
              <w:left w:val="single" w:sz="4" w:space="0" w:color="auto"/>
            </w:tcBorders>
            <w:vAlign w:val="bottom"/>
          </w:tcPr>
          <w:p w14:paraId="371A1186" w14:textId="77777777" w:rsidR="000C48DF" w:rsidRDefault="00000000">
            <w:pPr>
              <w:pStyle w:val="Other10"/>
              <w:spacing w:after="0" w:line="259" w:lineRule="auto"/>
              <w:rPr>
                <w:sz w:val="18"/>
                <w:szCs w:val="18"/>
              </w:rPr>
            </w:pPr>
            <w:proofErr w:type="spellStart"/>
            <w:r>
              <w:rPr>
                <w:rStyle w:val="Other1"/>
                <w:b/>
                <w:bCs/>
                <w:sz w:val="18"/>
                <w:szCs w:val="18"/>
              </w:rPr>
              <w:t>Poř</w:t>
            </w:r>
            <w:proofErr w:type="spellEnd"/>
            <w:r>
              <w:rPr>
                <w:rStyle w:val="Other1"/>
                <w:b/>
                <w:bCs/>
                <w:sz w:val="18"/>
                <w:szCs w:val="18"/>
              </w:rPr>
              <w:t>. číslo.</w:t>
            </w:r>
          </w:p>
        </w:tc>
        <w:tc>
          <w:tcPr>
            <w:tcW w:w="3420" w:type="dxa"/>
            <w:tcBorders>
              <w:top w:val="single" w:sz="4" w:space="0" w:color="auto"/>
              <w:left w:val="single" w:sz="4" w:space="0" w:color="auto"/>
            </w:tcBorders>
          </w:tcPr>
          <w:p w14:paraId="7E1F16CB" w14:textId="77777777" w:rsidR="000C48DF" w:rsidRDefault="00000000">
            <w:pPr>
              <w:pStyle w:val="Other10"/>
              <w:spacing w:after="0" w:line="240" w:lineRule="auto"/>
              <w:rPr>
                <w:sz w:val="18"/>
                <w:szCs w:val="18"/>
              </w:rPr>
            </w:pPr>
            <w:r>
              <w:rPr>
                <w:rStyle w:val="Other1"/>
                <w:b/>
                <w:bCs/>
                <w:sz w:val="18"/>
                <w:szCs w:val="18"/>
              </w:rPr>
              <w:t>Název ZP</w:t>
            </w:r>
          </w:p>
        </w:tc>
        <w:tc>
          <w:tcPr>
            <w:tcW w:w="2326" w:type="dxa"/>
            <w:tcBorders>
              <w:top w:val="single" w:sz="4" w:space="0" w:color="auto"/>
              <w:left w:val="single" w:sz="4" w:space="0" w:color="auto"/>
            </w:tcBorders>
          </w:tcPr>
          <w:p w14:paraId="09BA7724" w14:textId="77777777" w:rsidR="000C48DF" w:rsidRDefault="00000000">
            <w:pPr>
              <w:pStyle w:val="Other10"/>
              <w:spacing w:after="0" w:line="240" w:lineRule="auto"/>
              <w:rPr>
                <w:sz w:val="18"/>
                <w:szCs w:val="18"/>
              </w:rPr>
            </w:pPr>
            <w:r>
              <w:rPr>
                <w:rStyle w:val="Other1"/>
                <w:b/>
                <w:bCs/>
                <w:sz w:val="18"/>
                <w:szCs w:val="18"/>
              </w:rPr>
              <w:t>Výrobní číslo</w:t>
            </w:r>
          </w:p>
        </w:tc>
        <w:tc>
          <w:tcPr>
            <w:tcW w:w="2131" w:type="dxa"/>
            <w:tcBorders>
              <w:top w:val="single" w:sz="4" w:space="0" w:color="auto"/>
              <w:left w:val="single" w:sz="4" w:space="0" w:color="auto"/>
              <w:right w:val="single" w:sz="4" w:space="0" w:color="auto"/>
            </w:tcBorders>
          </w:tcPr>
          <w:p w14:paraId="51794A43" w14:textId="77777777" w:rsidR="000C48DF" w:rsidRDefault="00000000">
            <w:pPr>
              <w:pStyle w:val="Other10"/>
              <w:spacing w:after="0" w:line="240" w:lineRule="auto"/>
              <w:rPr>
                <w:sz w:val="18"/>
                <w:szCs w:val="18"/>
              </w:rPr>
            </w:pPr>
            <w:r>
              <w:rPr>
                <w:rStyle w:val="Other1"/>
                <w:b/>
                <w:bCs/>
                <w:sz w:val="18"/>
                <w:szCs w:val="18"/>
              </w:rPr>
              <w:t>Hodnota ZP</w:t>
            </w:r>
          </w:p>
        </w:tc>
      </w:tr>
      <w:tr w:rsidR="000C48DF" w14:paraId="27487DF6" w14:textId="77777777">
        <w:tblPrEx>
          <w:tblCellMar>
            <w:top w:w="0" w:type="dxa"/>
            <w:bottom w:w="0" w:type="dxa"/>
          </w:tblCellMar>
        </w:tblPrEx>
        <w:trPr>
          <w:trHeight w:hRule="exact" w:val="223"/>
          <w:jc w:val="center"/>
        </w:trPr>
        <w:tc>
          <w:tcPr>
            <w:tcW w:w="828" w:type="dxa"/>
            <w:tcBorders>
              <w:top w:val="single" w:sz="4" w:space="0" w:color="auto"/>
              <w:left w:val="single" w:sz="4" w:space="0" w:color="auto"/>
            </w:tcBorders>
            <w:vAlign w:val="bottom"/>
          </w:tcPr>
          <w:p w14:paraId="139DB2ED" w14:textId="77777777" w:rsidR="000C48DF" w:rsidRDefault="00000000">
            <w:pPr>
              <w:pStyle w:val="Other10"/>
              <w:spacing w:after="0" w:line="240" w:lineRule="auto"/>
              <w:ind w:firstLine="300"/>
              <w:rPr>
                <w:sz w:val="18"/>
                <w:szCs w:val="18"/>
              </w:rPr>
            </w:pPr>
            <w:r>
              <w:rPr>
                <w:rStyle w:val="Other1"/>
                <w:sz w:val="18"/>
                <w:szCs w:val="18"/>
              </w:rPr>
              <w:t>1.</w:t>
            </w:r>
          </w:p>
        </w:tc>
        <w:tc>
          <w:tcPr>
            <w:tcW w:w="3420" w:type="dxa"/>
            <w:tcBorders>
              <w:top w:val="single" w:sz="4" w:space="0" w:color="auto"/>
              <w:left w:val="single" w:sz="4" w:space="0" w:color="auto"/>
            </w:tcBorders>
            <w:vAlign w:val="bottom"/>
          </w:tcPr>
          <w:p w14:paraId="23E5F43C" w14:textId="77777777" w:rsidR="000C48DF" w:rsidRDefault="00000000">
            <w:pPr>
              <w:pStyle w:val="Other10"/>
              <w:spacing w:after="0" w:line="240" w:lineRule="auto"/>
              <w:rPr>
                <w:sz w:val="18"/>
                <w:szCs w:val="18"/>
              </w:rPr>
            </w:pPr>
            <w:r>
              <w:rPr>
                <w:rStyle w:val="Other1"/>
                <w:sz w:val="18"/>
                <w:szCs w:val="18"/>
              </w:rPr>
              <w:t xml:space="preserve">Titrační přístroj </w:t>
            </w:r>
            <w:proofErr w:type="spellStart"/>
            <w:r>
              <w:rPr>
                <w:rStyle w:val="Other1"/>
                <w:sz w:val="18"/>
                <w:szCs w:val="18"/>
              </w:rPr>
              <w:t>Airsense</w:t>
            </w:r>
            <w:proofErr w:type="spellEnd"/>
            <w:r>
              <w:rPr>
                <w:rStyle w:val="Other1"/>
                <w:sz w:val="18"/>
                <w:szCs w:val="18"/>
              </w:rPr>
              <w:t xml:space="preserve"> 11 </w:t>
            </w:r>
            <w:proofErr w:type="spellStart"/>
            <w:r>
              <w:rPr>
                <w:rStyle w:val="Other1"/>
                <w:sz w:val="18"/>
                <w:szCs w:val="18"/>
              </w:rPr>
              <w:t>Autoset</w:t>
            </w:r>
            <w:proofErr w:type="spellEnd"/>
          </w:p>
        </w:tc>
        <w:tc>
          <w:tcPr>
            <w:tcW w:w="2326" w:type="dxa"/>
            <w:tcBorders>
              <w:top w:val="single" w:sz="4" w:space="0" w:color="auto"/>
              <w:left w:val="single" w:sz="4" w:space="0" w:color="auto"/>
            </w:tcBorders>
            <w:vAlign w:val="bottom"/>
          </w:tcPr>
          <w:p w14:paraId="47D755DF" w14:textId="77777777" w:rsidR="000C48DF" w:rsidRDefault="00000000">
            <w:pPr>
              <w:pStyle w:val="Other10"/>
              <w:spacing w:after="0" w:line="240" w:lineRule="auto"/>
              <w:rPr>
                <w:sz w:val="18"/>
                <w:szCs w:val="18"/>
              </w:rPr>
            </w:pPr>
            <w:r>
              <w:rPr>
                <w:rStyle w:val="Other1"/>
                <w:sz w:val="18"/>
                <w:szCs w:val="18"/>
              </w:rPr>
              <w:t>23251853972</w:t>
            </w:r>
          </w:p>
        </w:tc>
        <w:tc>
          <w:tcPr>
            <w:tcW w:w="2131" w:type="dxa"/>
            <w:tcBorders>
              <w:top w:val="single" w:sz="4" w:space="0" w:color="auto"/>
              <w:left w:val="single" w:sz="4" w:space="0" w:color="auto"/>
              <w:right w:val="single" w:sz="4" w:space="0" w:color="auto"/>
            </w:tcBorders>
          </w:tcPr>
          <w:p w14:paraId="2B062F12" w14:textId="77777777" w:rsidR="000C48DF" w:rsidRDefault="000C48DF">
            <w:pPr>
              <w:rPr>
                <w:sz w:val="10"/>
                <w:szCs w:val="10"/>
              </w:rPr>
            </w:pPr>
          </w:p>
        </w:tc>
      </w:tr>
      <w:tr w:rsidR="000C48DF" w14:paraId="636DED46" w14:textId="77777777">
        <w:tblPrEx>
          <w:tblCellMar>
            <w:top w:w="0" w:type="dxa"/>
            <w:bottom w:w="0" w:type="dxa"/>
          </w:tblCellMar>
        </w:tblPrEx>
        <w:trPr>
          <w:trHeight w:hRule="exact" w:val="238"/>
          <w:jc w:val="center"/>
        </w:trPr>
        <w:tc>
          <w:tcPr>
            <w:tcW w:w="828" w:type="dxa"/>
            <w:tcBorders>
              <w:top w:val="single" w:sz="4" w:space="0" w:color="auto"/>
              <w:left w:val="single" w:sz="4" w:space="0" w:color="auto"/>
            </w:tcBorders>
            <w:vAlign w:val="bottom"/>
          </w:tcPr>
          <w:p w14:paraId="23151797" w14:textId="77777777" w:rsidR="000C48DF" w:rsidRDefault="00000000">
            <w:pPr>
              <w:pStyle w:val="Other10"/>
              <w:spacing w:after="0" w:line="240" w:lineRule="auto"/>
              <w:ind w:firstLine="300"/>
              <w:rPr>
                <w:sz w:val="18"/>
                <w:szCs w:val="18"/>
              </w:rPr>
            </w:pPr>
            <w:r>
              <w:rPr>
                <w:rStyle w:val="Other1"/>
                <w:sz w:val="18"/>
                <w:szCs w:val="18"/>
              </w:rPr>
              <w:t>2.</w:t>
            </w:r>
          </w:p>
        </w:tc>
        <w:tc>
          <w:tcPr>
            <w:tcW w:w="3420" w:type="dxa"/>
            <w:tcBorders>
              <w:top w:val="single" w:sz="4" w:space="0" w:color="auto"/>
              <w:left w:val="single" w:sz="4" w:space="0" w:color="auto"/>
            </w:tcBorders>
          </w:tcPr>
          <w:p w14:paraId="7B36D1CC" w14:textId="77777777" w:rsidR="000C48DF" w:rsidRDefault="000C48DF">
            <w:pPr>
              <w:rPr>
                <w:sz w:val="10"/>
                <w:szCs w:val="10"/>
              </w:rPr>
            </w:pPr>
          </w:p>
        </w:tc>
        <w:tc>
          <w:tcPr>
            <w:tcW w:w="2326" w:type="dxa"/>
            <w:tcBorders>
              <w:top w:val="single" w:sz="4" w:space="0" w:color="auto"/>
              <w:left w:val="single" w:sz="4" w:space="0" w:color="auto"/>
            </w:tcBorders>
          </w:tcPr>
          <w:p w14:paraId="011B6611" w14:textId="77777777" w:rsidR="000C48DF" w:rsidRDefault="000C48DF">
            <w:pPr>
              <w:rPr>
                <w:sz w:val="10"/>
                <w:szCs w:val="10"/>
              </w:rPr>
            </w:pPr>
          </w:p>
        </w:tc>
        <w:tc>
          <w:tcPr>
            <w:tcW w:w="2131" w:type="dxa"/>
            <w:tcBorders>
              <w:top w:val="single" w:sz="4" w:space="0" w:color="auto"/>
              <w:left w:val="single" w:sz="4" w:space="0" w:color="auto"/>
              <w:right w:val="single" w:sz="4" w:space="0" w:color="auto"/>
            </w:tcBorders>
          </w:tcPr>
          <w:p w14:paraId="13273D78" w14:textId="77777777" w:rsidR="000C48DF" w:rsidRDefault="000C48DF">
            <w:pPr>
              <w:rPr>
                <w:sz w:val="10"/>
                <w:szCs w:val="10"/>
              </w:rPr>
            </w:pPr>
          </w:p>
        </w:tc>
      </w:tr>
      <w:tr w:rsidR="000C48DF" w14:paraId="471C574E" w14:textId="77777777">
        <w:tblPrEx>
          <w:tblCellMar>
            <w:top w:w="0" w:type="dxa"/>
            <w:bottom w:w="0" w:type="dxa"/>
          </w:tblCellMar>
        </w:tblPrEx>
        <w:trPr>
          <w:trHeight w:hRule="exact" w:val="230"/>
          <w:jc w:val="center"/>
        </w:trPr>
        <w:tc>
          <w:tcPr>
            <w:tcW w:w="828" w:type="dxa"/>
            <w:tcBorders>
              <w:top w:val="single" w:sz="4" w:space="0" w:color="auto"/>
              <w:left w:val="single" w:sz="4" w:space="0" w:color="auto"/>
            </w:tcBorders>
            <w:vAlign w:val="bottom"/>
          </w:tcPr>
          <w:p w14:paraId="0B34831E" w14:textId="77777777" w:rsidR="000C48DF" w:rsidRDefault="00000000">
            <w:pPr>
              <w:pStyle w:val="Other10"/>
              <w:spacing w:after="0" w:line="240" w:lineRule="auto"/>
              <w:ind w:firstLine="300"/>
              <w:rPr>
                <w:sz w:val="18"/>
                <w:szCs w:val="18"/>
              </w:rPr>
            </w:pPr>
            <w:r>
              <w:rPr>
                <w:rStyle w:val="Other1"/>
                <w:sz w:val="18"/>
                <w:szCs w:val="18"/>
              </w:rPr>
              <w:t>3.</w:t>
            </w:r>
          </w:p>
        </w:tc>
        <w:tc>
          <w:tcPr>
            <w:tcW w:w="3420" w:type="dxa"/>
            <w:tcBorders>
              <w:top w:val="single" w:sz="4" w:space="0" w:color="auto"/>
              <w:left w:val="single" w:sz="4" w:space="0" w:color="auto"/>
            </w:tcBorders>
          </w:tcPr>
          <w:p w14:paraId="7896C83F" w14:textId="77777777" w:rsidR="000C48DF" w:rsidRDefault="000C48DF">
            <w:pPr>
              <w:rPr>
                <w:sz w:val="10"/>
                <w:szCs w:val="10"/>
              </w:rPr>
            </w:pPr>
          </w:p>
        </w:tc>
        <w:tc>
          <w:tcPr>
            <w:tcW w:w="2326" w:type="dxa"/>
            <w:tcBorders>
              <w:top w:val="single" w:sz="4" w:space="0" w:color="auto"/>
              <w:left w:val="single" w:sz="4" w:space="0" w:color="auto"/>
            </w:tcBorders>
          </w:tcPr>
          <w:p w14:paraId="4B8D1B7D" w14:textId="77777777" w:rsidR="000C48DF" w:rsidRDefault="000C48DF">
            <w:pPr>
              <w:rPr>
                <w:sz w:val="10"/>
                <w:szCs w:val="10"/>
              </w:rPr>
            </w:pPr>
          </w:p>
        </w:tc>
        <w:tc>
          <w:tcPr>
            <w:tcW w:w="2131" w:type="dxa"/>
            <w:tcBorders>
              <w:top w:val="single" w:sz="4" w:space="0" w:color="auto"/>
              <w:left w:val="single" w:sz="4" w:space="0" w:color="auto"/>
              <w:right w:val="single" w:sz="4" w:space="0" w:color="auto"/>
            </w:tcBorders>
          </w:tcPr>
          <w:p w14:paraId="7F6454F6" w14:textId="77777777" w:rsidR="000C48DF" w:rsidRDefault="000C48DF">
            <w:pPr>
              <w:rPr>
                <w:sz w:val="10"/>
                <w:szCs w:val="10"/>
              </w:rPr>
            </w:pPr>
          </w:p>
        </w:tc>
      </w:tr>
      <w:tr w:rsidR="000C48DF" w14:paraId="3C0D61BA" w14:textId="77777777">
        <w:tblPrEx>
          <w:tblCellMar>
            <w:top w:w="0" w:type="dxa"/>
            <w:bottom w:w="0" w:type="dxa"/>
          </w:tblCellMar>
        </w:tblPrEx>
        <w:trPr>
          <w:trHeight w:hRule="exact" w:val="230"/>
          <w:jc w:val="center"/>
        </w:trPr>
        <w:tc>
          <w:tcPr>
            <w:tcW w:w="828" w:type="dxa"/>
            <w:tcBorders>
              <w:top w:val="single" w:sz="4" w:space="0" w:color="auto"/>
              <w:left w:val="single" w:sz="4" w:space="0" w:color="auto"/>
            </w:tcBorders>
            <w:vAlign w:val="bottom"/>
          </w:tcPr>
          <w:p w14:paraId="254E2195" w14:textId="77777777" w:rsidR="000C48DF" w:rsidRDefault="00000000">
            <w:pPr>
              <w:pStyle w:val="Other10"/>
              <w:spacing w:after="0" w:line="240" w:lineRule="auto"/>
              <w:ind w:firstLine="300"/>
              <w:rPr>
                <w:sz w:val="18"/>
                <w:szCs w:val="18"/>
              </w:rPr>
            </w:pPr>
            <w:r>
              <w:rPr>
                <w:rStyle w:val="Other1"/>
                <w:sz w:val="18"/>
                <w:szCs w:val="18"/>
              </w:rPr>
              <w:t>4.</w:t>
            </w:r>
          </w:p>
        </w:tc>
        <w:tc>
          <w:tcPr>
            <w:tcW w:w="3420" w:type="dxa"/>
            <w:tcBorders>
              <w:top w:val="single" w:sz="4" w:space="0" w:color="auto"/>
              <w:left w:val="single" w:sz="4" w:space="0" w:color="auto"/>
            </w:tcBorders>
          </w:tcPr>
          <w:p w14:paraId="416B073A" w14:textId="77777777" w:rsidR="000C48DF" w:rsidRDefault="000C48DF">
            <w:pPr>
              <w:rPr>
                <w:sz w:val="10"/>
                <w:szCs w:val="10"/>
              </w:rPr>
            </w:pPr>
          </w:p>
        </w:tc>
        <w:tc>
          <w:tcPr>
            <w:tcW w:w="2326" w:type="dxa"/>
            <w:tcBorders>
              <w:top w:val="single" w:sz="4" w:space="0" w:color="auto"/>
              <w:left w:val="single" w:sz="4" w:space="0" w:color="auto"/>
            </w:tcBorders>
          </w:tcPr>
          <w:p w14:paraId="42011B74" w14:textId="77777777" w:rsidR="000C48DF" w:rsidRDefault="000C48DF">
            <w:pPr>
              <w:rPr>
                <w:sz w:val="10"/>
                <w:szCs w:val="10"/>
              </w:rPr>
            </w:pPr>
          </w:p>
        </w:tc>
        <w:tc>
          <w:tcPr>
            <w:tcW w:w="2131" w:type="dxa"/>
            <w:tcBorders>
              <w:top w:val="single" w:sz="4" w:space="0" w:color="auto"/>
              <w:left w:val="single" w:sz="4" w:space="0" w:color="auto"/>
              <w:right w:val="single" w:sz="4" w:space="0" w:color="auto"/>
            </w:tcBorders>
          </w:tcPr>
          <w:p w14:paraId="3F8713BF" w14:textId="77777777" w:rsidR="000C48DF" w:rsidRDefault="000C48DF">
            <w:pPr>
              <w:rPr>
                <w:sz w:val="10"/>
                <w:szCs w:val="10"/>
              </w:rPr>
            </w:pPr>
          </w:p>
        </w:tc>
      </w:tr>
      <w:tr w:rsidR="000C48DF" w14:paraId="11D1DCD5" w14:textId="77777777">
        <w:tblPrEx>
          <w:tblCellMar>
            <w:top w:w="0" w:type="dxa"/>
            <w:bottom w:w="0" w:type="dxa"/>
          </w:tblCellMar>
        </w:tblPrEx>
        <w:trPr>
          <w:trHeight w:hRule="exact" w:val="230"/>
          <w:jc w:val="center"/>
        </w:trPr>
        <w:tc>
          <w:tcPr>
            <w:tcW w:w="828" w:type="dxa"/>
            <w:tcBorders>
              <w:top w:val="single" w:sz="4" w:space="0" w:color="auto"/>
              <w:left w:val="single" w:sz="4" w:space="0" w:color="auto"/>
            </w:tcBorders>
            <w:vAlign w:val="bottom"/>
          </w:tcPr>
          <w:p w14:paraId="686AE027" w14:textId="77777777" w:rsidR="000C48DF" w:rsidRDefault="00000000">
            <w:pPr>
              <w:pStyle w:val="Other10"/>
              <w:spacing w:after="0" w:line="240" w:lineRule="auto"/>
              <w:ind w:firstLine="300"/>
              <w:rPr>
                <w:sz w:val="18"/>
                <w:szCs w:val="18"/>
              </w:rPr>
            </w:pPr>
            <w:r>
              <w:rPr>
                <w:rStyle w:val="Other1"/>
                <w:sz w:val="18"/>
                <w:szCs w:val="18"/>
              </w:rPr>
              <w:t>5.</w:t>
            </w:r>
          </w:p>
        </w:tc>
        <w:tc>
          <w:tcPr>
            <w:tcW w:w="3420" w:type="dxa"/>
            <w:tcBorders>
              <w:top w:val="single" w:sz="4" w:space="0" w:color="auto"/>
              <w:left w:val="single" w:sz="4" w:space="0" w:color="auto"/>
            </w:tcBorders>
          </w:tcPr>
          <w:p w14:paraId="67263239" w14:textId="77777777" w:rsidR="000C48DF" w:rsidRDefault="000C48DF">
            <w:pPr>
              <w:rPr>
                <w:sz w:val="10"/>
                <w:szCs w:val="10"/>
              </w:rPr>
            </w:pPr>
          </w:p>
        </w:tc>
        <w:tc>
          <w:tcPr>
            <w:tcW w:w="2326" w:type="dxa"/>
            <w:tcBorders>
              <w:top w:val="single" w:sz="4" w:space="0" w:color="auto"/>
              <w:left w:val="single" w:sz="4" w:space="0" w:color="auto"/>
            </w:tcBorders>
          </w:tcPr>
          <w:p w14:paraId="3F61B0CA" w14:textId="77777777" w:rsidR="000C48DF" w:rsidRDefault="000C48DF">
            <w:pPr>
              <w:rPr>
                <w:sz w:val="10"/>
                <w:szCs w:val="10"/>
              </w:rPr>
            </w:pPr>
          </w:p>
        </w:tc>
        <w:tc>
          <w:tcPr>
            <w:tcW w:w="2131" w:type="dxa"/>
            <w:tcBorders>
              <w:top w:val="single" w:sz="4" w:space="0" w:color="auto"/>
              <w:left w:val="single" w:sz="4" w:space="0" w:color="auto"/>
              <w:right w:val="single" w:sz="4" w:space="0" w:color="auto"/>
            </w:tcBorders>
          </w:tcPr>
          <w:p w14:paraId="21C8076E" w14:textId="77777777" w:rsidR="000C48DF" w:rsidRDefault="000C48DF">
            <w:pPr>
              <w:rPr>
                <w:sz w:val="10"/>
                <w:szCs w:val="10"/>
              </w:rPr>
            </w:pPr>
          </w:p>
        </w:tc>
      </w:tr>
      <w:tr w:rsidR="000C48DF" w14:paraId="58E9C4BF" w14:textId="77777777">
        <w:tblPrEx>
          <w:tblCellMar>
            <w:top w:w="0" w:type="dxa"/>
            <w:bottom w:w="0" w:type="dxa"/>
          </w:tblCellMar>
        </w:tblPrEx>
        <w:trPr>
          <w:trHeight w:hRule="exact" w:val="245"/>
          <w:jc w:val="center"/>
        </w:trPr>
        <w:tc>
          <w:tcPr>
            <w:tcW w:w="828" w:type="dxa"/>
            <w:tcBorders>
              <w:top w:val="single" w:sz="4" w:space="0" w:color="auto"/>
              <w:left w:val="single" w:sz="4" w:space="0" w:color="auto"/>
              <w:bottom w:val="single" w:sz="4" w:space="0" w:color="auto"/>
            </w:tcBorders>
          </w:tcPr>
          <w:p w14:paraId="3B119100" w14:textId="77777777" w:rsidR="000C48DF" w:rsidRDefault="00000000">
            <w:pPr>
              <w:pStyle w:val="Other10"/>
              <w:spacing w:after="0" w:line="240" w:lineRule="auto"/>
              <w:ind w:firstLine="300"/>
              <w:rPr>
                <w:sz w:val="18"/>
                <w:szCs w:val="18"/>
              </w:rPr>
            </w:pPr>
            <w:r>
              <w:rPr>
                <w:rStyle w:val="Other1"/>
                <w:sz w:val="18"/>
                <w:szCs w:val="18"/>
              </w:rPr>
              <w:t>6.</w:t>
            </w:r>
          </w:p>
        </w:tc>
        <w:tc>
          <w:tcPr>
            <w:tcW w:w="3420" w:type="dxa"/>
            <w:tcBorders>
              <w:top w:val="single" w:sz="4" w:space="0" w:color="auto"/>
              <w:left w:val="single" w:sz="4" w:space="0" w:color="auto"/>
              <w:bottom w:val="single" w:sz="4" w:space="0" w:color="auto"/>
            </w:tcBorders>
          </w:tcPr>
          <w:p w14:paraId="2BF47AA1" w14:textId="77777777" w:rsidR="000C48DF" w:rsidRDefault="000C48DF">
            <w:pPr>
              <w:rPr>
                <w:sz w:val="10"/>
                <w:szCs w:val="10"/>
              </w:rPr>
            </w:pPr>
          </w:p>
        </w:tc>
        <w:tc>
          <w:tcPr>
            <w:tcW w:w="2326" w:type="dxa"/>
            <w:tcBorders>
              <w:top w:val="single" w:sz="4" w:space="0" w:color="auto"/>
              <w:left w:val="single" w:sz="4" w:space="0" w:color="auto"/>
              <w:bottom w:val="single" w:sz="4" w:space="0" w:color="auto"/>
            </w:tcBorders>
          </w:tcPr>
          <w:p w14:paraId="5D112CDB" w14:textId="77777777" w:rsidR="000C48DF" w:rsidRDefault="000C48DF">
            <w:pPr>
              <w:rPr>
                <w:sz w:val="10"/>
                <w:szCs w:val="10"/>
              </w:rPr>
            </w:pPr>
          </w:p>
        </w:tc>
        <w:tc>
          <w:tcPr>
            <w:tcW w:w="2131" w:type="dxa"/>
            <w:tcBorders>
              <w:top w:val="single" w:sz="4" w:space="0" w:color="auto"/>
              <w:left w:val="single" w:sz="4" w:space="0" w:color="auto"/>
              <w:bottom w:val="single" w:sz="4" w:space="0" w:color="auto"/>
              <w:right w:val="single" w:sz="4" w:space="0" w:color="auto"/>
            </w:tcBorders>
          </w:tcPr>
          <w:p w14:paraId="76F2BA80" w14:textId="77777777" w:rsidR="000C48DF" w:rsidRDefault="000C48DF">
            <w:pPr>
              <w:rPr>
                <w:sz w:val="10"/>
                <w:szCs w:val="10"/>
              </w:rPr>
            </w:pPr>
          </w:p>
        </w:tc>
      </w:tr>
    </w:tbl>
    <w:p w14:paraId="1B2DC428" w14:textId="77777777" w:rsidR="000C48DF" w:rsidRDefault="000C48DF">
      <w:pPr>
        <w:spacing w:after="959" w:line="1" w:lineRule="exact"/>
      </w:pPr>
    </w:p>
    <w:p w14:paraId="45CAF42B" w14:textId="77777777" w:rsidR="000C48DF" w:rsidRDefault="00000000">
      <w:pPr>
        <w:pStyle w:val="Bodytext10"/>
        <w:spacing w:after="0" w:line="240" w:lineRule="auto"/>
      </w:pPr>
      <w:r>
        <w:rPr>
          <w:rStyle w:val="Bodytext1"/>
        </w:rPr>
        <w:t>B/ Diagnostické přístroje</w:t>
      </w:r>
    </w:p>
    <w:sectPr w:rsidR="000C48DF">
      <w:footerReference w:type="default" r:id="rId9"/>
      <w:pgSz w:w="11900" w:h="16840"/>
      <w:pgMar w:top="1681" w:right="1523" w:bottom="1617" w:left="1564" w:header="125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9B41" w14:textId="77777777" w:rsidR="00792469" w:rsidRDefault="00792469">
      <w:r>
        <w:separator/>
      </w:r>
    </w:p>
  </w:endnote>
  <w:endnote w:type="continuationSeparator" w:id="0">
    <w:p w14:paraId="45250212" w14:textId="77777777" w:rsidR="00792469" w:rsidRDefault="0079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4B28" w14:textId="77777777" w:rsidR="000C48DF" w:rsidRDefault="00000000">
    <w:pPr>
      <w:spacing w:line="1" w:lineRule="exact"/>
    </w:pPr>
    <w:r>
      <w:rPr>
        <w:noProof/>
      </w:rPr>
      <mc:AlternateContent>
        <mc:Choice Requires="wps">
          <w:drawing>
            <wp:anchor distT="0" distB="0" distL="0" distR="0" simplePos="0" relativeHeight="62914690" behindDoc="1" locked="0" layoutInCell="1" allowOverlap="1" wp14:anchorId="2CB107A7" wp14:editId="1E7F594D">
              <wp:simplePos x="0" y="0"/>
              <wp:positionH relativeFrom="page">
                <wp:posOffset>3494405</wp:posOffset>
              </wp:positionH>
              <wp:positionV relativeFrom="page">
                <wp:posOffset>9905365</wp:posOffset>
              </wp:positionV>
              <wp:extent cx="58039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580390" cy="82550"/>
                      </a:xfrm>
                      <a:prstGeom prst="rect">
                        <a:avLst/>
                      </a:prstGeom>
                      <a:noFill/>
                    </wps:spPr>
                    <wps:txbx>
                      <w:txbxContent>
                        <w:p w14:paraId="69838A20" w14:textId="77777777" w:rsidR="000C48DF"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wps:txbx>
                    <wps:bodyPr wrap="none" lIns="0" tIns="0" rIns="0" bIns="0">
                      <a:spAutoFit/>
                    </wps:bodyPr>
                  </wps:wsp>
                </a:graphicData>
              </a:graphic>
            </wp:anchor>
          </w:drawing>
        </mc:Choice>
        <mc:Fallback>
          <w:pict>
            <v:shapetype w14:anchorId="2CB107A7" id="_x0000_t202" coordsize="21600,21600" o:spt="202" path="m,l,21600r21600,l21600,xe">
              <v:stroke joinstyle="miter"/>
              <v:path gradientshapeok="t" o:connecttype="rect"/>
            </v:shapetype>
            <v:shape id="Shape 1" o:spid="_x0000_s1028" type="#_x0000_t202" style="position:absolute;margin-left:275.15pt;margin-top:779.95pt;width:45.7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" filled="f" stroked="f">
              <v:textbox style="mso-fit-shape-to-text:t" inset="0,0,0,0">
                <w:txbxContent>
                  <w:p w14:paraId="69838A20" w14:textId="77777777" w:rsidR="000C48DF"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1691AB54" wp14:editId="6D666C83">
              <wp:simplePos x="0" y="0"/>
              <wp:positionH relativeFrom="page">
                <wp:posOffset>170180</wp:posOffset>
              </wp:positionH>
              <wp:positionV relativeFrom="page">
                <wp:posOffset>10161270</wp:posOffset>
              </wp:positionV>
              <wp:extent cx="6990715" cy="415925"/>
              <wp:effectExtent l="0" t="0" r="0" b="0"/>
              <wp:wrapNone/>
              <wp:docPr id="3" name="Shape 3"/>
              <wp:cNvGraphicFramePr/>
              <a:graphic xmlns:a="http://schemas.openxmlformats.org/drawingml/2006/main">
                <a:graphicData uri="http://schemas.microsoft.com/office/word/2010/wordprocessingShape">
                  <wps:wsp>
                    <wps:cNvSpPr txBox="1"/>
                    <wps:spPr>
                      <a:xfrm>
                        <a:off x="0" y="0"/>
                        <a:ext cx="6990715" cy="415925"/>
                      </a:xfrm>
                      <a:prstGeom prst="rect">
                        <a:avLst/>
                      </a:prstGeom>
                      <a:noFill/>
                    </wps:spPr>
                    <wps:txbx>
                      <w:txbxContent>
                        <w:p w14:paraId="7CE0D2DC" w14:textId="77777777" w:rsidR="000C48DF" w:rsidRDefault="00000000">
                          <w:pPr>
                            <w:pStyle w:val="Headerorfooter20"/>
                            <w:tabs>
                              <w:tab w:val="right" w:pos="11009"/>
                            </w:tabs>
                            <w:rPr>
                              <w:sz w:val="13"/>
                              <w:szCs w:val="13"/>
                            </w:rPr>
                          </w:pPr>
                          <w:r>
                            <w:rPr>
                              <w:rStyle w:val="Headerorfooter2"/>
                            </w:rPr>
                            <w:tab/>
                          </w:r>
                          <w:proofErr w:type="spellStart"/>
                          <w:r>
                            <w:rPr>
                              <w:rStyle w:val="Headerorfooter2"/>
                              <w:rFonts w:ascii="Arial" w:eastAsia="Arial" w:hAnsi="Arial" w:cs="Arial"/>
                              <w:sz w:val="13"/>
                              <w:szCs w:val="13"/>
                            </w:rPr>
                            <w:t>Internal</w:t>
                          </w:r>
                          <w:proofErr w:type="spellEnd"/>
                          <w:r>
                            <w:rPr>
                              <w:rStyle w:val="Headerorfooter2"/>
                              <w:rFonts w:ascii="Arial" w:eastAsia="Arial" w:hAnsi="Arial" w:cs="Arial"/>
                              <w:sz w:val="13"/>
                              <w:szCs w:val="13"/>
                            </w:rPr>
                            <w:t xml:space="preserve"> Use</w:t>
                          </w:r>
                        </w:p>
                      </w:txbxContent>
                    </wps:txbx>
                    <wps:bodyPr lIns="0" tIns="0" rIns="0" bIns="0">
                      <a:spAutoFit/>
                    </wps:bodyPr>
                  </wps:wsp>
                </a:graphicData>
              </a:graphic>
            </wp:anchor>
          </w:drawing>
        </mc:Choice>
        <mc:Fallback>
          <w:pict>
            <v:shape w14:anchorId="1691AB54" id="Shape 3" o:spid="_x0000_s1029" type="#_x0000_t202" style="position:absolute;margin-left:13.4pt;margin-top:800.1pt;width:550.45pt;height:32.7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" filled="f" stroked="f">
              <v:textbox style="mso-fit-shape-to-text:t" inset="0,0,0,0">
                <w:txbxContent>
                  <w:p w14:paraId="7CE0D2DC" w14:textId="77777777" w:rsidR="000C48DF" w:rsidRDefault="00000000">
                    <w:pPr>
                      <w:pStyle w:val="Headerorfooter20"/>
                      <w:tabs>
                        <w:tab w:val="right" w:pos="11009"/>
                      </w:tabs>
                      <w:rPr>
                        <w:sz w:val="13"/>
                        <w:szCs w:val="13"/>
                      </w:rPr>
                    </w:pPr>
                    <w:r>
                      <w:rPr>
                        <w:rStyle w:val="Headerorfooter2"/>
                      </w:rPr>
                      <w:tab/>
                    </w:r>
                    <w:proofErr w:type="spellStart"/>
                    <w:r>
                      <w:rPr>
                        <w:rStyle w:val="Headerorfooter2"/>
                        <w:rFonts w:ascii="Arial" w:eastAsia="Arial" w:hAnsi="Arial" w:cs="Arial"/>
                        <w:sz w:val="13"/>
                        <w:szCs w:val="13"/>
                      </w:rPr>
                      <w:t>Internal</w:t>
                    </w:r>
                    <w:proofErr w:type="spellEnd"/>
                    <w:r>
                      <w:rPr>
                        <w:rStyle w:val="Headerorfooter2"/>
                        <w:rFonts w:ascii="Arial" w:eastAsia="Arial" w:hAnsi="Arial" w:cs="Arial"/>
                        <w:sz w:val="13"/>
                        <w:szCs w:val="13"/>
                      </w:rPr>
                      <w:t xml:space="preserve">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BC50" w14:textId="77777777" w:rsidR="000C48DF" w:rsidRDefault="00000000">
    <w:pPr>
      <w:spacing w:line="1" w:lineRule="exact"/>
    </w:pPr>
    <w:r>
      <w:rPr>
        <w:noProof/>
      </w:rPr>
      <mc:AlternateContent>
        <mc:Choice Requires="wps">
          <w:drawing>
            <wp:anchor distT="0" distB="0" distL="0" distR="0" simplePos="0" relativeHeight="62914694" behindDoc="1" locked="0" layoutInCell="1" allowOverlap="1" wp14:anchorId="0D5DC3DF" wp14:editId="612FF33D">
              <wp:simplePos x="0" y="0"/>
              <wp:positionH relativeFrom="page">
                <wp:posOffset>3526155</wp:posOffset>
              </wp:positionH>
              <wp:positionV relativeFrom="page">
                <wp:posOffset>9827260</wp:posOffset>
              </wp:positionV>
              <wp:extent cx="580390" cy="82550"/>
              <wp:effectExtent l="0" t="0" r="0" b="0"/>
              <wp:wrapNone/>
              <wp:docPr id="23" name="Shape 23"/>
              <wp:cNvGraphicFramePr/>
              <a:graphic xmlns:a="http://schemas.openxmlformats.org/drawingml/2006/main">
                <a:graphicData uri="http://schemas.microsoft.com/office/word/2010/wordprocessingShape">
                  <wps:wsp>
                    <wps:cNvSpPr txBox="1"/>
                    <wps:spPr>
                      <a:xfrm>
                        <a:off x="0" y="0"/>
                        <a:ext cx="580390" cy="82550"/>
                      </a:xfrm>
                      <a:prstGeom prst="rect">
                        <a:avLst/>
                      </a:prstGeom>
                      <a:noFill/>
                    </wps:spPr>
                    <wps:txbx>
                      <w:txbxContent>
                        <w:p w14:paraId="045A0969" w14:textId="77777777" w:rsidR="000C48DF"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wps:txbx>
                    <wps:bodyPr wrap="none" lIns="0" tIns="0" rIns="0" bIns="0">
                      <a:spAutoFit/>
                    </wps:bodyPr>
                  </wps:wsp>
                </a:graphicData>
              </a:graphic>
            </wp:anchor>
          </w:drawing>
        </mc:Choice>
        <mc:Fallback>
          <w:pict>
            <v:shapetype w14:anchorId="0D5DC3DF" id="_x0000_t202" coordsize="21600,21600" o:spt="202" path="m,l,21600r21600,l21600,xe">
              <v:stroke joinstyle="miter"/>
              <v:path gradientshapeok="t" o:connecttype="rect"/>
            </v:shapetype>
            <v:shape id="Shape 23" o:spid="_x0000_s1030" type="#_x0000_t202" style="position:absolute;margin-left:277.65pt;margin-top:773.8pt;width:45.7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" filled="f" stroked="f">
              <v:textbox style="mso-fit-shape-to-text:t" inset="0,0,0,0">
                <w:txbxContent>
                  <w:p w14:paraId="045A0969" w14:textId="77777777" w:rsidR="000C48DF" w:rsidRDefault="00000000">
                    <w:pPr>
                      <w:pStyle w:val="Headerorfooter20"/>
                      <w:rPr>
                        <w:sz w:val="18"/>
                        <w:szCs w:val="18"/>
                      </w:rPr>
                    </w:pPr>
                    <w:r>
                      <w:rPr>
                        <w:rStyle w:val="Headerorfooter2"/>
                        <w:rFonts w:ascii="Arial" w:eastAsia="Arial" w:hAnsi="Arial" w:cs="Arial"/>
                        <w:sz w:val="18"/>
                        <w:szCs w:val="18"/>
                      </w:rPr>
                      <w:t xml:space="preserve">Strana </w:t>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r>
                      <w:rPr>
                        <w:rStyle w:val="Headerorfooter2"/>
                        <w:rFonts w:ascii="Arial" w:eastAsia="Arial" w:hAnsi="Arial" w:cs="Arial"/>
                        <w:sz w:val="18"/>
                        <w:szCs w:val="18"/>
                      </w:rPr>
                      <w:t xml:space="preserve"> z 4</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079351F7" wp14:editId="39BC2C4D">
              <wp:simplePos x="0" y="0"/>
              <wp:positionH relativeFrom="page">
                <wp:posOffset>6712585</wp:posOffset>
              </wp:positionH>
              <wp:positionV relativeFrom="page">
                <wp:posOffset>10152380</wp:posOffset>
              </wp:positionV>
              <wp:extent cx="466090" cy="68580"/>
              <wp:effectExtent l="0" t="0" r="0" b="0"/>
              <wp:wrapNone/>
              <wp:docPr id="25" name="Shape 25"/>
              <wp:cNvGraphicFramePr/>
              <a:graphic xmlns:a="http://schemas.openxmlformats.org/drawingml/2006/main">
                <a:graphicData uri="http://schemas.microsoft.com/office/word/2010/wordprocessingShape">
                  <wps:wsp>
                    <wps:cNvSpPr txBox="1"/>
                    <wps:spPr>
                      <a:xfrm>
                        <a:off x="0" y="0"/>
                        <a:ext cx="466090" cy="68580"/>
                      </a:xfrm>
                      <a:prstGeom prst="rect">
                        <a:avLst/>
                      </a:prstGeom>
                      <a:noFill/>
                    </wps:spPr>
                    <wps:txbx>
                      <w:txbxContent>
                        <w:p w14:paraId="44CDC604" w14:textId="77777777" w:rsidR="000C48DF" w:rsidRDefault="00000000">
                          <w:pPr>
                            <w:pStyle w:val="Headerorfooter20"/>
                            <w:rPr>
                              <w:sz w:val="13"/>
                              <w:szCs w:val="13"/>
                            </w:rPr>
                          </w:pPr>
                          <w:proofErr w:type="spellStart"/>
                          <w:r>
                            <w:rPr>
                              <w:rStyle w:val="Headerorfooter2"/>
                              <w:rFonts w:ascii="Arial" w:eastAsia="Arial" w:hAnsi="Arial" w:cs="Arial"/>
                              <w:sz w:val="13"/>
                              <w:szCs w:val="13"/>
                            </w:rPr>
                            <w:t>Internal</w:t>
                          </w:r>
                          <w:proofErr w:type="spellEnd"/>
                          <w:r>
                            <w:rPr>
                              <w:rStyle w:val="Headerorfooter2"/>
                              <w:rFonts w:ascii="Arial" w:eastAsia="Arial" w:hAnsi="Arial" w:cs="Arial"/>
                              <w:sz w:val="13"/>
                              <w:szCs w:val="13"/>
                            </w:rPr>
                            <w:t xml:space="preserve"> Use</w:t>
                          </w:r>
                        </w:p>
                      </w:txbxContent>
                    </wps:txbx>
                    <wps:bodyPr wrap="none" lIns="0" tIns="0" rIns="0" bIns="0">
                      <a:spAutoFit/>
                    </wps:bodyPr>
                  </wps:wsp>
                </a:graphicData>
              </a:graphic>
            </wp:anchor>
          </w:drawing>
        </mc:Choice>
        <mc:Fallback>
          <w:pict>
            <v:shape w14:anchorId="079351F7" id="Shape 25" o:spid="_x0000_s1031" type="#_x0000_t202" style="position:absolute;margin-left:528.55pt;margin-top:799.4pt;width:36.7pt;height:5.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" filled="f" stroked="f">
              <v:textbox style="mso-fit-shape-to-text:t" inset="0,0,0,0">
                <w:txbxContent>
                  <w:p w14:paraId="44CDC604" w14:textId="77777777" w:rsidR="000C48DF" w:rsidRDefault="00000000">
                    <w:pPr>
                      <w:pStyle w:val="Headerorfooter20"/>
                      <w:rPr>
                        <w:sz w:val="13"/>
                        <w:szCs w:val="13"/>
                      </w:rPr>
                    </w:pPr>
                    <w:proofErr w:type="spellStart"/>
                    <w:r>
                      <w:rPr>
                        <w:rStyle w:val="Headerorfooter2"/>
                        <w:rFonts w:ascii="Arial" w:eastAsia="Arial" w:hAnsi="Arial" w:cs="Arial"/>
                        <w:sz w:val="13"/>
                        <w:szCs w:val="13"/>
                      </w:rPr>
                      <w:t>Internal</w:t>
                    </w:r>
                    <w:proofErr w:type="spellEnd"/>
                    <w:r>
                      <w:rPr>
                        <w:rStyle w:val="Headerorfooter2"/>
                        <w:rFonts w:ascii="Arial" w:eastAsia="Arial" w:hAnsi="Arial" w:cs="Arial"/>
                        <w:sz w:val="13"/>
                        <w:szCs w:val="13"/>
                      </w:rPr>
                      <w:t xml:space="preserve">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44B4" w14:textId="77777777" w:rsidR="00792469" w:rsidRDefault="00792469"/>
  </w:footnote>
  <w:footnote w:type="continuationSeparator" w:id="0">
    <w:p w14:paraId="0AE2C384" w14:textId="77777777" w:rsidR="00792469" w:rsidRDefault="007924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255E0"/>
    <w:multiLevelType w:val="multilevel"/>
    <w:tmpl w:val="68863B10"/>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402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8DF"/>
    <w:rsid w:val="000C48DF"/>
    <w:rsid w:val="00792469"/>
    <w:rsid w:val="00924901"/>
    <w:rsid w:val="00FF2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2DE1"/>
  <w15:docId w15:val="{76448CCF-0241-41CC-A26D-C568A0B2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6"/>
      <w:szCs w:val="36"/>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34"/>
      <w:szCs w:val="3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8"/>
      <w:szCs w:val="28"/>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30"/>
      <w:szCs w:val="3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240" w:line="257" w:lineRule="auto"/>
    </w:pPr>
    <w:rPr>
      <w:rFonts w:ascii="Arial" w:eastAsia="Arial" w:hAnsi="Arial" w:cs="Arial"/>
      <w:sz w:val="20"/>
      <w:szCs w:val="20"/>
    </w:rPr>
  </w:style>
  <w:style w:type="paragraph" w:customStyle="1" w:styleId="Heading110">
    <w:name w:val="Heading #1|1"/>
    <w:basedOn w:val="Normln"/>
    <w:link w:val="Heading11"/>
    <w:pPr>
      <w:spacing w:line="276" w:lineRule="auto"/>
      <w:outlineLvl w:val="0"/>
    </w:pPr>
    <w:rPr>
      <w:rFonts w:ascii="Arial" w:eastAsia="Arial" w:hAnsi="Arial" w:cs="Arial"/>
      <w:sz w:val="36"/>
      <w:szCs w:val="36"/>
    </w:rPr>
  </w:style>
  <w:style w:type="paragraph" w:customStyle="1" w:styleId="Bodytext20">
    <w:name w:val="Body text|2"/>
    <w:basedOn w:val="Normln"/>
    <w:link w:val="Bodytext2"/>
    <w:pPr>
      <w:spacing w:after="40" w:line="276" w:lineRule="auto"/>
    </w:pPr>
    <w:rPr>
      <w:rFonts w:ascii="Arial" w:eastAsia="Arial" w:hAnsi="Arial" w:cs="Arial"/>
      <w:sz w:val="18"/>
      <w:szCs w:val="18"/>
    </w:rPr>
  </w:style>
  <w:style w:type="paragraph" w:customStyle="1" w:styleId="Picturecaption10">
    <w:name w:val="Picture caption|1"/>
    <w:basedOn w:val="Normln"/>
    <w:link w:val="Picturecaption1"/>
    <w:pPr>
      <w:spacing w:after="20"/>
    </w:pPr>
    <w:rPr>
      <w:rFonts w:ascii="Arial" w:eastAsia="Arial" w:hAnsi="Arial" w:cs="Arial"/>
      <w:sz w:val="20"/>
      <w:szCs w:val="20"/>
    </w:rPr>
  </w:style>
  <w:style w:type="paragraph" w:customStyle="1" w:styleId="Bodytext30">
    <w:name w:val="Body text|3"/>
    <w:basedOn w:val="Normln"/>
    <w:link w:val="Bodytext3"/>
    <w:pPr>
      <w:spacing w:line="211" w:lineRule="auto"/>
      <w:jc w:val="center"/>
    </w:pPr>
    <w:rPr>
      <w:rFonts w:ascii="Arial" w:eastAsia="Arial" w:hAnsi="Arial" w:cs="Arial"/>
      <w:b/>
      <w:bCs/>
      <w:sz w:val="34"/>
      <w:szCs w:val="34"/>
    </w:rPr>
  </w:style>
  <w:style w:type="paragraph" w:customStyle="1" w:styleId="Headerorfooter20">
    <w:name w:val="Header or footer|2"/>
    <w:basedOn w:val="Normln"/>
    <w:link w:val="Headerorfooter2"/>
    <w:rPr>
      <w:sz w:val="20"/>
      <w:szCs w:val="20"/>
    </w:rPr>
  </w:style>
  <w:style w:type="paragraph" w:customStyle="1" w:styleId="Bodytext40">
    <w:name w:val="Body text|4"/>
    <w:basedOn w:val="Normln"/>
    <w:link w:val="Bodytext4"/>
    <w:pPr>
      <w:spacing w:after="320"/>
      <w:jc w:val="center"/>
    </w:pPr>
    <w:rPr>
      <w:rFonts w:ascii="Arial" w:eastAsia="Arial" w:hAnsi="Arial" w:cs="Arial"/>
      <w:sz w:val="28"/>
      <w:szCs w:val="28"/>
    </w:rPr>
  </w:style>
  <w:style w:type="paragraph" w:customStyle="1" w:styleId="Heading210">
    <w:name w:val="Heading #2|1"/>
    <w:basedOn w:val="Normln"/>
    <w:link w:val="Heading21"/>
    <w:pPr>
      <w:spacing w:after="240"/>
      <w:jc w:val="center"/>
      <w:outlineLvl w:val="1"/>
    </w:pPr>
    <w:rPr>
      <w:rFonts w:ascii="Arial" w:eastAsia="Arial" w:hAnsi="Arial" w:cs="Arial"/>
      <w:b/>
      <w:bCs/>
      <w:sz w:val="30"/>
      <w:szCs w:val="30"/>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240" w:line="257"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esme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4384</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2025-10-27T09:23:00Z</dcterms:created>
  <dcterms:modified xsi:type="dcterms:W3CDTF">2025-10-27T09:23:00Z</dcterms:modified>
</cp:coreProperties>
</file>