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5406" w14:textId="1203D174" w:rsidR="009E4C64" w:rsidRPr="00197E0E" w:rsidRDefault="00440024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 xml:space="preserve">objednávka </w:t>
      </w:r>
      <w:r w:rsidR="0041269A" w:rsidRPr="00197E0E">
        <w:rPr>
          <w:rFonts w:ascii="Arial" w:hAnsi="Arial"/>
          <w:sz w:val="20"/>
          <w:szCs w:val="20"/>
        </w:rPr>
        <w:t xml:space="preserve">č. </w:t>
      </w:r>
      <w:r w:rsidR="00DC0A8A">
        <w:rPr>
          <w:rFonts w:ascii="Arial" w:hAnsi="Arial"/>
          <w:sz w:val="20"/>
          <w:szCs w:val="20"/>
        </w:rPr>
        <w:t>10</w:t>
      </w:r>
    </w:p>
    <w:p w14:paraId="6BD753AD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3EB20A76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4F481906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1BF4D1F3" w14:textId="77777777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1A2717CB" w14:textId="77777777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68C88948" w14:textId="5759B3A3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  <w:proofErr w:type="spellStart"/>
      <w:r w:rsidR="0010050B"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70477462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048BCA8" w14:textId="77777777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017A1FA0" w14:textId="77777777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451BDF25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94C621F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625D2FF4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2C0584AD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6ABF9CF0" w14:textId="77777777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53F496F3" w14:textId="77777777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694FDA77" w14:textId="77777777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377D008A" w14:textId="5232DF7E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10050B">
        <w:rPr>
          <w:rFonts w:ascii="Arial" w:hAnsi="Arial" w:cs="Arial"/>
          <w:sz w:val="20"/>
          <w:szCs w:val="20"/>
        </w:rPr>
        <w:t>xxxxxxxxxxxxxxxxxxxx</w:t>
      </w:r>
    </w:p>
    <w:p w14:paraId="518A8AE5" w14:textId="77777777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4AFF4816" w14:textId="77777777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3E7D461D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66F7A35F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45434F60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dnešního dne uzavřely tuto </w:t>
      </w:r>
      <w:r w:rsidR="0046233D">
        <w:rPr>
          <w:rFonts w:ascii="Arial" w:hAnsi="Arial" w:cs="Arial"/>
          <w:sz w:val="20"/>
          <w:szCs w:val="20"/>
          <w:lang w:eastAsia="en-US"/>
        </w:rPr>
        <w:t>objednávku v souladu s ust. čl. 4 Rámcové smlouvy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4248E3E0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015AE597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72683D6" w14:textId="77777777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3B9C6224" w14:textId="77777777" w:rsidR="00DE729F" w:rsidRPr="009E4C64" w:rsidRDefault="00DE729F" w:rsidP="00DE729F">
      <w:pPr>
        <w:pStyle w:val="RLProhlensmluvnchstran"/>
        <w:jc w:val="left"/>
        <w:rPr>
          <w:rFonts w:ascii="Arial" w:hAnsi="Arial" w:cs="Arial"/>
          <w:sz w:val="20"/>
        </w:rPr>
      </w:pPr>
    </w:p>
    <w:p w14:paraId="796DC34C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9E4C64">
        <w:rPr>
          <w:rFonts w:ascii="Arial" w:hAnsi="Arial" w:cs="Arial"/>
          <w:sz w:val="20"/>
          <w:szCs w:val="20"/>
        </w:rPr>
        <w:t>ÚVODNÍ USTANOVENÍ</w:t>
      </w:r>
      <w:bookmarkEnd w:id="1"/>
      <w:bookmarkEnd w:id="2"/>
      <w:bookmarkEnd w:id="3"/>
      <w:bookmarkEnd w:id="4"/>
    </w:p>
    <w:p w14:paraId="02EA3665" w14:textId="77777777" w:rsidR="009E4C64" w:rsidRPr="009E4C64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a Poskytovatel uzavřeli dne</w:t>
      </w:r>
      <w:r w:rsidR="00074400">
        <w:rPr>
          <w:rFonts w:ascii="Arial" w:hAnsi="Arial" w:cs="Arial"/>
          <w:sz w:val="20"/>
          <w:szCs w:val="20"/>
        </w:rPr>
        <w:t xml:space="preserve"> </w:t>
      </w:r>
      <w:r w:rsidR="00B63DA9">
        <w:rPr>
          <w:rFonts w:ascii="Arial" w:hAnsi="Arial" w:cs="Arial"/>
          <w:sz w:val="20"/>
          <w:szCs w:val="20"/>
        </w:rPr>
        <w:t>0</w:t>
      </w:r>
      <w:r w:rsidR="00DE729F">
        <w:rPr>
          <w:rFonts w:ascii="Arial" w:hAnsi="Arial" w:cs="Arial"/>
          <w:sz w:val="20"/>
          <w:szCs w:val="20"/>
        </w:rPr>
        <w:t>8</w:t>
      </w:r>
      <w:r w:rsidR="0041269A">
        <w:rPr>
          <w:rFonts w:ascii="Arial" w:hAnsi="Arial" w:cs="Arial"/>
          <w:sz w:val="20"/>
          <w:szCs w:val="20"/>
        </w:rPr>
        <w:t xml:space="preserve">. </w:t>
      </w:r>
      <w:r w:rsidR="00DE729F">
        <w:rPr>
          <w:rFonts w:ascii="Arial" w:hAnsi="Arial" w:cs="Arial"/>
          <w:sz w:val="20"/>
          <w:szCs w:val="20"/>
        </w:rPr>
        <w:t>10.</w:t>
      </w:r>
      <w:r w:rsidR="0041269A">
        <w:rPr>
          <w:rFonts w:ascii="Arial" w:hAnsi="Arial" w:cs="Arial"/>
          <w:sz w:val="20"/>
          <w:szCs w:val="20"/>
        </w:rPr>
        <w:t xml:space="preserve"> 20</w:t>
      </w:r>
      <w:r w:rsidR="00DE729F">
        <w:rPr>
          <w:rFonts w:ascii="Arial" w:hAnsi="Arial" w:cs="Arial"/>
          <w:sz w:val="20"/>
          <w:szCs w:val="20"/>
        </w:rPr>
        <w:t>24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DE729F">
        <w:rPr>
          <w:rFonts w:ascii="Arial" w:hAnsi="Arial" w:cs="Arial"/>
          <w:sz w:val="20"/>
          <w:szCs w:val="20"/>
        </w:rPr>
        <w:t xml:space="preserve">smlouvu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1269A">
        <w:rPr>
          <w:rFonts w:ascii="Arial" w:hAnsi="Arial" w:cs="Arial"/>
          <w:sz w:val="20"/>
          <w:szCs w:val="20"/>
        </w:rPr>
        <w:t xml:space="preserve">, </w:t>
      </w:r>
      <w:r w:rsidR="00252C4A">
        <w:rPr>
          <w:rFonts w:ascii="Arial" w:hAnsi="Arial" w:cs="Arial"/>
          <w:sz w:val="20"/>
        </w:rPr>
        <w:t xml:space="preserve">č. </w:t>
      </w:r>
      <w:r w:rsidR="00DE729F">
        <w:rPr>
          <w:rFonts w:ascii="Arial" w:hAnsi="Arial" w:cs="Arial"/>
          <w:sz w:val="20"/>
        </w:rPr>
        <w:t xml:space="preserve">Objednatele: MNET-SML24-A34, č. Poskytovatele: 24024ADS </w:t>
      </w:r>
      <w:r w:rsidRPr="009E4C64">
        <w:rPr>
          <w:rFonts w:ascii="Arial" w:hAnsi="Arial" w:cs="Arial"/>
          <w:sz w:val="20"/>
          <w:szCs w:val="20"/>
        </w:rPr>
        <w:t>(dále jen „</w:t>
      </w:r>
      <w:r w:rsidR="00440024">
        <w:rPr>
          <w:rFonts w:ascii="Arial" w:hAnsi="Arial" w:cs="Arial"/>
          <w:b/>
          <w:sz w:val="20"/>
          <w:szCs w:val="20"/>
        </w:rPr>
        <w:t xml:space="preserve">Rámcová </w:t>
      </w:r>
      <w:r w:rsidR="00DE729F">
        <w:rPr>
          <w:rFonts w:ascii="Arial" w:hAnsi="Arial" w:cs="Arial"/>
          <w:b/>
          <w:sz w:val="20"/>
          <w:szCs w:val="20"/>
        </w:rPr>
        <w:t>smlouva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6E3576DD" w14:textId="77777777" w:rsidR="009E4C64" w:rsidRPr="00DE729F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DE729F">
        <w:rPr>
          <w:rFonts w:ascii="Arial" w:hAnsi="Arial" w:cs="Arial"/>
          <w:sz w:val="20"/>
          <w:szCs w:val="20"/>
        </w:rPr>
        <w:t xml:space="preserve">Objednatel </w:t>
      </w:r>
      <w:r w:rsidR="00DE729F" w:rsidRPr="00DE729F">
        <w:rPr>
          <w:rFonts w:ascii="Arial" w:hAnsi="Arial" w:cs="Arial"/>
          <w:sz w:val="20"/>
          <w:szCs w:val="20"/>
        </w:rPr>
        <w:t>spolu s Poskytovatelem uzavírá tuto dílčí objednávku služeb na základě písemné výzvy (návrhu k uzavření dílčí objednávky) učiněné Objednatelem</w:t>
      </w:r>
      <w:r w:rsidR="00DE729F">
        <w:rPr>
          <w:rFonts w:ascii="Arial" w:hAnsi="Arial" w:cs="Arial"/>
          <w:sz w:val="20"/>
          <w:szCs w:val="20"/>
        </w:rPr>
        <w:t xml:space="preserve"> </w:t>
      </w:r>
      <w:r w:rsidR="00DE729F" w:rsidRPr="00DE729F">
        <w:rPr>
          <w:rFonts w:ascii="Arial" w:hAnsi="Arial" w:cs="Arial"/>
          <w:sz w:val="20"/>
          <w:szCs w:val="20"/>
        </w:rPr>
        <w:t>a její akceptace</w:t>
      </w:r>
      <w:r w:rsidR="00DE729F">
        <w:rPr>
          <w:rFonts w:ascii="Arial" w:hAnsi="Arial" w:cs="Arial"/>
          <w:sz w:val="20"/>
          <w:szCs w:val="20"/>
        </w:rPr>
        <w:t xml:space="preserve"> učiněné Poskytovatelem</w:t>
      </w:r>
      <w:r w:rsidR="00DE729F" w:rsidRPr="00DE729F">
        <w:rPr>
          <w:rFonts w:ascii="Arial" w:hAnsi="Arial" w:cs="Arial"/>
          <w:sz w:val="20"/>
          <w:szCs w:val="20"/>
        </w:rPr>
        <w:t xml:space="preserve">. </w:t>
      </w:r>
    </w:p>
    <w:p w14:paraId="141DE2A4" w14:textId="77777777" w:rsidR="009E4C64" w:rsidRPr="00DE729F" w:rsidRDefault="00DE729F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DE729F">
        <w:rPr>
          <w:rFonts w:ascii="Arial" w:hAnsi="Arial" w:cs="Arial"/>
          <w:sz w:val="20"/>
          <w:szCs w:val="20"/>
        </w:rPr>
        <w:t xml:space="preserve">PŘEDMĚT </w:t>
      </w:r>
      <w:bookmarkEnd w:id="5"/>
      <w:bookmarkEnd w:id="6"/>
      <w:bookmarkEnd w:id="7"/>
      <w:bookmarkEnd w:id="8"/>
      <w:r w:rsidRPr="00DE729F">
        <w:rPr>
          <w:rFonts w:ascii="Arial" w:hAnsi="Arial" w:cs="Arial"/>
          <w:sz w:val="20"/>
          <w:szCs w:val="20"/>
        </w:rPr>
        <w:t>PLNĚNÍ</w:t>
      </w:r>
    </w:p>
    <w:p w14:paraId="598C7CC7" w14:textId="77777777" w:rsidR="009E4C64" w:rsidRPr="00B51C72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Poskytovatel se </w:t>
      </w:r>
      <w:r w:rsidR="009E4C64" w:rsidRPr="00B51C72">
        <w:rPr>
          <w:rFonts w:ascii="Arial" w:hAnsi="Arial" w:cs="Arial"/>
          <w:sz w:val="20"/>
          <w:szCs w:val="20"/>
        </w:rPr>
        <w:t xml:space="preserve">zavazuje poskytnout plnění dle </w:t>
      </w:r>
      <w:r w:rsidR="00DE729F" w:rsidRPr="00B51C72">
        <w:rPr>
          <w:rFonts w:ascii="Arial" w:hAnsi="Arial" w:cs="Arial"/>
          <w:sz w:val="20"/>
          <w:szCs w:val="20"/>
        </w:rPr>
        <w:t xml:space="preserve">čl. 3.1.4. Rámcové smlouvy spočívající v zajištění služeb externí poradenské a konzultační podpory v oblasti veřejných zakázek </w:t>
      </w:r>
      <w:r w:rsidR="009E4C64" w:rsidRPr="00B51C72">
        <w:rPr>
          <w:rFonts w:ascii="Arial" w:hAnsi="Arial" w:cs="Arial"/>
          <w:sz w:val="20"/>
          <w:szCs w:val="20"/>
        </w:rPr>
        <w:t>(dále jen „Plnění“).</w:t>
      </w:r>
      <w:r w:rsidR="00DE729F" w:rsidRPr="00B51C72">
        <w:rPr>
          <w:rFonts w:ascii="Arial" w:hAnsi="Arial" w:cs="Arial"/>
          <w:sz w:val="20"/>
          <w:szCs w:val="20"/>
        </w:rPr>
        <w:t xml:space="preserve"> Předmětem plnění bude konkrétně:</w:t>
      </w:r>
    </w:p>
    <w:p w14:paraId="59EB2269" w14:textId="3786FB93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lastRenderedPageBreak/>
        <w:t>Administrace VZ (</w:t>
      </w:r>
      <w:r w:rsidRPr="009D229D">
        <w:rPr>
          <w:rFonts w:ascii="Arial" w:hAnsi="Arial" w:cs="Arial"/>
          <w:sz w:val="20"/>
          <w:szCs w:val="20"/>
        </w:rPr>
        <w:t>1 část</w:t>
      </w:r>
      <w:r w:rsidRPr="00B51C72">
        <w:rPr>
          <w:rFonts w:ascii="Arial" w:hAnsi="Arial" w:cs="Arial"/>
          <w:sz w:val="20"/>
          <w:szCs w:val="20"/>
        </w:rPr>
        <w:t>) „</w:t>
      </w:r>
      <w:r w:rsidR="00E3662F" w:rsidRPr="00012B39">
        <w:rPr>
          <w:rFonts w:ascii="Arial" w:hAnsi="Arial" w:cs="Arial"/>
          <w:sz w:val="20"/>
          <w:szCs w:val="20"/>
        </w:rPr>
        <w:t>Rozšíření stávající bezpečnostní dohledové infrastruktury a zavedení nástrojů pro pokročilé řízení a monitoring identit</w:t>
      </w:r>
      <w:r w:rsidR="00E3662F">
        <w:rPr>
          <w:rFonts w:ascii="Arial" w:hAnsi="Arial" w:cs="Arial"/>
          <w:sz w:val="20"/>
          <w:szCs w:val="20"/>
        </w:rPr>
        <w:t xml:space="preserve"> </w:t>
      </w:r>
      <w:r w:rsidR="00DC0A8A">
        <w:rPr>
          <w:rFonts w:ascii="Arial" w:hAnsi="Arial" w:cs="Arial"/>
          <w:sz w:val="20"/>
          <w:szCs w:val="20"/>
        </w:rPr>
        <w:t>I</w:t>
      </w:r>
      <w:r w:rsidR="00E3662F">
        <w:rPr>
          <w:rFonts w:ascii="Arial" w:hAnsi="Arial" w:cs="Arial"/>
          <w:sz w:val="20"/>
          <w:szCs w:val="20"/>
        </w:rPr>
        <w:t>II“</w:t>
      </w:r>
      <w:r w:rsidRPr="00B51C72">
        <w:rPr>
          <w:rFonts w:ascii="Arial" w:hAnsi="Arial" w:cs="Arial"/>
          <w:sz w:val="20"/>
          <w:szCs w:val="20"/>
        </w:rPr>
        <w:t>.</w:t>
      </w:r>
    </w:p>
    <w:p w14:paraId="2C93FBF9" w14:textId="77777777" w:rsidR="00EF5F1C" w:rsidRPr="00B51C72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Plnění zahrnuje </w:t>
      </w:r>
      <w:r w:rsidRPr="00483B0F">
        <w:rPr>
          <w:rFonts w:ascii="Arial" w:hAnsi="Arial" w:cs="Arial"/>
          <w:sz w:val="20"/>
          <w:szCs w:val="20"/>
        </w:rPr>
        <w:t xml:space="preserve">Služby poskytované pod vedením Poskytovatele ve smyslu odst. 3.2.2 </w:t>
      </w:r>
      <w:r w:rsidRPr="00B51C72">
        <w:rPr>
          <w:rFonts w:ascii="Arial" w:hAnsi="Arial" w:cs="Arial"/>
          <w:sz w:val="20"/>
          <w:szCs w:val="20"/>
        </w:rPr>
        <w:t>Rámcové s</w:t>
      </w:r>
      <w:r w:rsidRPr="00483B0F">
        <w:rPr>
          <w:rFonts w:ascii="Arial" w:hAnsi="Arial" w:cs="Arial"/>
          <w:sz w:val="20"/>
          <w:szCs w:val="20"/>
        </w:rPr>
        <w:t>mlouvy;</w:t>
      </w:r>
    </w:p>
    <w:p w14:paraId="44365387" w14:textId="77777777" w:rsidR="009E4C64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Objednatel se Dílč</w:t>
      </w:r>
      <w:r w:rsidR="009E4C64" w:rsidRPr="00B51C72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B51C72">
        <w:rPr>
          <w:rFonts w:ascii="Arial" w:hAnsi="Arial" w:cs="Arial"/>
          <w:sz w:val="20"/>
          <w:szCs w:val="20"/>
        </w:rPr>
        <w:t xml:space="preserve">cenu </w:t>
      </w:r>
      <w:r w:rsidR="00DE729F" w:rsidRPr="00B51C72">
        <w:rPr>
          <w:rFonts w:ascii="Arial" w:hAnsi="Arial" w:cs="Arial"/>
          <w:sz w:val="20"/>
          <w:szCs w:val="20"/>
        </w:rPr>
        <w:t xml:space="preserve">dle přílohy č. 4 Rámcové smlouvy, a to v souladu s </w:t>
      </w:r>
      <w:r w:rsidR="009E4C64" w:rsidRPr="00B51C72">
        <w:rPr>
          <w:rFonts w:ascii="Arial" w:hAnsi="Arial" w:cs="Arial"/>
          <w:sz w:val="20"/>
          <w:szCs w:val="20"/>
        </w:rPr>
        <w:t xml:space="preserve">čl. </w:t>
      </w:r>
      <w:r w:rsidR="00DE729F" w:rsidRPr="00B51C72">
        <w:rPr>
          <w:rFonts w:ascii="Arial" w:hAnsi="Arial" w:cs="Arial"/>
          <w:sz w:val="20"/>
          <w:szCs w:val="20"/>
        </w:rPr>
        <w:t xml:space="preserve">6 </w:t>
      </w:r>
      <w:r w:rsidRPr="00B51C72">
        <w:rPr>
          <w:rFonts w:ascii="Arial" w:hAnsi="Arial" w:cs="Arial"/>
          <w:sz w:val="20"/>
          <w:szCs w:val="20"/>
        </w:rPr>
        <w:t xml:space="preserve">Rámcové </w:t>
      </w:r>
      <w:r w:rsidR="00DE729F" w:rsidRPr="00B51C72">
        <w:rPr>
          <w:rFonts w:ascii="Arial" w:hAnsi="Arial" w:cs="Arial"/>
          <w:sz w:val="20"/>
          <w:szCs w:val="20"/>
        </w:rPr>
        <w:t xml:space="preserve">smlouvy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>(dále jen „Cena“).</w:t>
      </w:r>
    </w:p>
    <w:p w14:paraId="732F343D" w14:textId="77777777" w:rsidR="00B51C72" w:rsidRDefault="00B51C7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Výstup plnění:</w:t>
      </w:r>
    </w:p>
    <w:p w14:paraId="798941C3" w14:textId="77777777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Administrace veřejné zakázky:</w:t>
      </w:r>
    </w:p>
    <w:p w14:paraId="21ACC629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Uveřejnění veřejné zakázky v TED, ve VVZ a na el. profilu zadavatele. </w:t>
      </w:r>
    </w:p>
    <w:p w14:paraId="7C3AD128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Vysvětlení zadávací dokumentace – vysvětlení, zveřejnění a evidence vysvětlení zadávací dokumentace vč. případných změn termínů pro podání nabídek.</w:t>
      </w:r>
    </w:p>
    <w:p w14:paraId="7776E98F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otevírání nabídek prostřednictvím el. nástroje zadavatele.</w:t>
      </w:r>
    </w:p>
    <w:p w14:paraId="27EB00DF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hodnocení nabídek, tj. jednání hodnotící komise vč. zpracování protokolů z jednání.</w:t>
      </w:r>
    </w:p>
    <w:p w14:paraId="7D8D3078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podkladů pro hodnocení nabídek hodnotící komisí. Příprava pomocných tabulek a údajů pro hodnocení nabídek.</w:t>
      </w:r>
    </w:p>
    <w:p w14:paraId="2C89540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Kontrola splnění kvalifikace a dalších náležitostí nabídky dodavatele s ekonomicky nejvýhodnější nabídkou včetně vypracování písemného protokolu o posouzení kvalifikace a žádostí o doplnění kvalifikace a jejich odeslání jako podkladu pro jednání a rozhodování hodnotící komise.</w:t>
      </w:r>
    </w:p>
    <w:p w14:paraId="2B6A0BE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Účast na hodnocení jako řádný člen hodnotící komise (pouze v případě zájmu </w:t>
      </w:r>
      <w:r>
        <w:rPr>
          <w:rFonts w:ascii="Arial" w:hAnsi="Arial" w:cs="Arial"/>
          <w:sz w:val="20"/>
          <w:szCs w:val="20"/>
          <w:lang w:eastAsia="en-US"/>
        </w:rPr>
        <w:t>Objednatele</w:t>
      </w:r>
      <w:r w:rsidRPr="00B51C72">
        <w:rPr>
          <w:rFonts w:ascii="Arial" w:hAnsi="Arial" w:cs="Arial"/>
          <w:sz w:val="20"/>
          <w:szCs w:val="20"/>
          <w:lang w:eastAsia="en-US"/>
        </w:rPr>
        <w:t>).</w:t>
      </w:r>
    </w:p>
    <w:p w14:paraId="1E586C73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dalších podkladů (žádostí) pro případné vysvětlení nabídek nebo odůvodnění mimořádně nízké nabídkové ceny podle pokynů hodnotící komise.</w:t>
      </w:r>
    </w:p>
    <w:p w14:paraId="41453A17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výběru dodavatele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odeslání rozhodnutí zadavatele o výběru dodavatele všem dotčeným účastníkům.</w:t>
      </w:r>
    </w:p>
    <w:p w14:paraId="17D254A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vyloučení účastníků, jejichž nabídky nesplnily požadavky zadavatele v průběhu výběrového řízení a odeslání podepsaného rozhodnutí, případně uveřejnění na profilu zadavatele.</w:t>
      </w:r>
    </w:p>
    <w:p w14:paraId="7B076642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Zajištění součinnosti vítězného dodavatele před podpisem smlouvy vč. vyžádání a kontroly všech povinných dokladů.</w:t>
      </w:r>
    </w:p>
    <w:p w14:paraId="65EAE404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smlouvy a její příprava k podpisu oběma stranami.</w:t>
      </w:r>
    </w:p>
    <w:p w14:paraId="7F3A58F9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Oznámení výsledku veřejné zakázky v TED, ve VVZ a na profilu zadavatele.</w:t>
      </w:r>
    </w:p>
    <w:p w14:paraId="7C743B65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Písemné zprávy zadavatele a její zveřejnění na profilu zadavatele.</w:t>
      </w:r>
    </w:p>
    <w:p w14:paraId="1217841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podkladů a předání archivní dokumentace o průběhu výběrového řízení zadavateli.</w:t>
      </w:r>
    </w:p>
    <w:p w14:paraId="2B33E7BC" w14:textId="77777777" w:rsid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Průběžné předávání podkladů VZ ke kontrole poskytovateli dotace vč. zapracování případných</w:t>
      </w:r>
      <w:r>
        <w:rPr>
          <w:rFonts w:ascii="Arial" w:hAnsi="Arial" w:cs="Arial"/>
        </w:rPr>
        <w:t xml:space="preserve"> připomínek.</w:t>
      </w:r>
    </w:p>
    <w:p w14:paraId="014DEEAB" w14:textId="77777777" w:rsidR="00B51C72" w:rsidRPr="00DE729F" w:rsidRDefault="00B51C72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</w:p>
    <w:p w14:paraId="25C9C1A8" w14:textId="77777777" w:rsidR="009E4C64" w:rsidRPr="00DE729F" w:rsidRDefault="009E4C64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DE729F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9"/>
      <w:bookmarkEnd w:id="10"/>
      <w:bookmarkEnd w:id="11"/>
      <w:bookmarkEnd w:id="12"/>
      <w:r w:rsidRPr="00DE729F">
        <w:rPr>
          <w:rFonts w:ascii="Arial" w:hAnsi="Arial" w:cs="Arial"/>
          <w:sz w:val="20"/>
          <w:szCs w:val="20"/>
        </w:rPr>
        <w:t>PLNĚNÍ</w:t>
      </w:r>
    </w:p>
    <w:p w14:paraId="481711F7" w14:textId="77777777" w:rsidR="009E4C64" w:rsidRPr="00DE729F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DE729F" w:rsidRPr="00DE729F" w14:paraId="626F34A5" w14:textId="77777777" w:rsidTr="00DE729F">
        <w:tc>
          <w:tcPr>
            <w:tcW w:w="4677" w:type="dxa"/>
          </w:tcPr>
          <w:p w14:paraId="3818FE18" w14:textId="77777777" w:rsidR="00DE729F" w:rsidRPr="00DE729F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31D8BA48" w14:textId="77777777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DE729F" w:rsidRPr="00DE729F" w14:paraId="3E93FB5E" w14:textId="77777777" w:rsidTr="00DE729F">
        <w:tc>
          <w:tcPr>
            <w:tcW w:w="4677" w:type="dxa"/>
          </w:tcPr>
          <w:p w14:paraId="6BE9D83D" w14:textId="77777777" w:rsidR="00DE729F" w:rsidRPr="009D229D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229D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051981C4" w14:textId="77777777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</w:tbl>
    <w:p w14:paraId="4E1F23B5" w14:textId="77777777" w:rsidR="00DE729F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  <w:bookmarkStart w:id="13" w:name="_Toc357594083"/>
      <w:bookmarkStart w:id="14" w:name="_Toc358638379"/>
      <w:bookmarkStart w:id="15" w:name="_Toc361816452"/>
      <w:bookmarkStart w:id="16" w:name="_Toc361816565"/>
    </w:p>
    <w:p w14:paraId="1BA9B970" w14:textId="77777777" w:rsidR="009E4C64" w:rsidRPr="009E4C64" w:rsidRDefault="00EF5F1C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A </w:t>
      </w:r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DE729F">
        <w:rPr>
          <w:rFonts w:ascii="Arial" w:hAnsi="Arial" w:cs="Arial"/>
          <w:sz w:val="20"/>
          <w:szCs w:val="20"/>
        </w:rPr>
        <w:t xml:space="preserve">POSKYTNUTÍ </w:t>
      </w:r>
      <w:bookmarkEnd w:id="13"/>
      <w:bookmarkEnd w:id="14"/>
      <w:bookmarkEnd w:id="15"/>
      <w:bookmarkEnd w:id="16"/>
      <w:r w:rsidRPr="00DE729F">
        <w:rPr>
          <w:rFonts w:ascii="Arial" w:hAnsi="Arial" w:cs="Arial"/>
          <w:sz w:val="20"/>
          <w:szCs w:val="20"/>
        </w:rPr>
        <w:t>PLNĚNÍ</w:t>
      </w:r>
    </w:p>
    <w:p w14:paraId="593BB9A1" w14:textId="77777777" w:rsidR="00EF5F1C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Plnění bude poskytováno v sídle Objednatele a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v sídle </w:t>
      </w:r>
      <w:r>
        <w:rPr>
          <w:rFonts w:ascii="Arial" w:hAnsi="Arial" w:cs="Arial"/>
          <w:sz w:val="20"/>
          <w:szCs w:val="20"/>
          <w:lang w:eastAsia="en-US"/>
        </w:rPr>
        <w:t xml:space="preserve">Poskytovatele dle charakteru dílčích částí Plnění. Poskytovatel je oprávněn poskytovat </w:t>
      </w:r>
      <w:r w:rsidR="00B51C72">
        <w:rPr>
          <w:rFonts w:ascii="Arial" w:hAnsi="Arial" w:cs="Arial"/>
          <w:sz w:val="20"/>
          <w:szCs w:val="20"/>
          <w:lang w:eastAsia="en-US"/>
        </w:rPr>
        <w:t>P</w:t>
      </w:r>
      <w:r>
        <w:rPr>
          <w:rFonts w:ascii="Arial" w:hAnsi="Arial" w:cs="Arial"/>
          <w:sz w:val="20"/>
          <w:szCs w:val="20"/>
          <w:lang w:eastAsia="en-US"/>
        </w:rPr>
        <w:t>lnění prostřednictvím videokonferenčních prostředků</w:t>
      </w:r>
      <w:r w:rsidR="00B51C72">
        <w:rPr>
          <w:rFonts w:ascii="Arial" w:hAnsi="Arial" w:cs="Arial"/>
          <w:sz w:val="20"/>
          <w:szCs w:val="20"/>
          <w:lang w:eastAsia="en-US"/>
        </w:rPr>
        <w:t>, pokud to jeho charakter umožní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634D3B50" w14:textId="77777777" w:rsidR="009E4C64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zavazuje, že Plnění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zahájí neprodleně po nabytí účinnosti této Dílčí objednávky a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poskytne a předá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jej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</w:t>
      </w:r>
      <w:r w:rsidR="00EF5F1C">
        <w:rPr>
          <w:rFonts w:ascii="Arial" w:hAnsi="Arial" w:cs="Arial"/>
          <w:sz w:val="20"/>
          <w:szCs w:val="20"/>
          <w:lang w:eastAsia="en-US"/>
        </w:rPr>
        <w:t>ihned po dokončení s předpokladem ukončení do 6 měsíců od nabytí účinnosti této Objednávky.</w:t>
      </w:r>
    </w:p>
    <w:p w14:paraId="24E9667F" w14:textId="77777777" w:rsidR="00DE729F" w:rsidRPr="009E4C64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290DE856" w14:textId="77777777" w:rsidR="009E4C64" w:rsidRPr="009E4C64" w:rsidRDefault="009E4C64" w:rsidP="00EF5F1C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1596E8B0" w14:textId="77777777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EF5F1C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EF5F1C">
        <w:rPr>
          <w:rFonts w:ascii="Arial" w:hAnsi="Arial" w:cs="Arial"/>
          <w:sz w:val="20"/>
          <w:szCs w:val="20"/>
        </w:rPr>
        <w:t>t</w:t>
      </w:r>
      <w:r w:rsidR="004B22F5">
        <w:rPr>
          <w:rFonts w:ascii="Arial" w:hAnsi="Arial" w:cs="Arial"/>
          <w:sz w:val="20"/>
          <w:szCs w:val="20"/>
        </w:rPr>
        <w:t xml:space="preserve">ato </w:t>
      </w:r>
      <w:r w:rsidR="00EF5F1C">
        <w:rPr>
          <w:rFonts w:ascii="Arial" w:hAnsi="Arial" w:cs="Arial"/>
          <w:sz w:val="20"/>
          <w:szCs w:val="20"/>
        </w:rPr>
        <w:t xml:space="preserve">Dílčí objednávka </w:t>
      </w:r>
      <w:r w:rsidR="004B22F5" w:rsidRPr="004B22F5">
        <w:rPr>
          <w:rFonts w:ascii="Arial" w:hAnsi="Arial" w:cs="Arial"/>
          <w:sz w:val="20"/>
          <w:szCs w:val="20"/>
        </w:rPr>
        <w:t xml:space="preserve">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59695950" w14:textId="77777777" w:rsidR="009E4C64" w:rsidRPr="009E4C64" w:rsidRDefault="009E4C6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objednávce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se řídí Rámcovou </w:t>
      </w:r>
      <w:r w:rsidR="00EF5F1C">
        <w:rPr>
          <w:rFonts w:ascii="Arial" w:hAnsi="Arial" w:cs="Arial"/>
          <w:sz w:val="20"/>
          <w:szCs w:val="20"/>
          <w:lang w:eastAsia="en-US"/>
        </w:rPr>
        <w:t>smlouvou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i Dílčí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objednávkou 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a Rámcovou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smlouvou </w:t>
      </w:r>
      <w:r w:rsidR="00440024">
        <w:rPr>
          <w:rFonts w:ascii="Arial" w:hAnsi="Arial" w:cs="Arial"/>
          <w:sz w:val="20"/>
          <w:szCs w:val="20"/>
          <w:lang w:eastAsia="en-US"/>
        </w:rPr>
        <w:t>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objednávky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ledaže by z Rámcové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9E4C64">
        <w:rPr>
          <w:rFonts w:ascii="Arial" w:hAnsi="Arial" w:cs="Arial"/>
          <w:sz w:val="20"/>
          <w:szCs w:val="20"/>
          <w:lang w:eastAsia="en-US"/>
        </w:rPr>
        <w:t>či</w:t>
      </w:r>
      <w:r w:rsidR="00B51C72">
        <w:rPr>
          <w:rFonts w:ascii="Arial" w:hAnsi="Arial" w:cs="Arial"/>
          <w:sz w:val="20"/>
          <w:szCs w:val="20"/>
          <w:lang w:eastAsia="en-US"/>
        </w:rPr>
        <w:t> </w:t>
      </w:r>
      <w:r w:rsidRPr="009E4C64">
        <w:rPr>
          <w:rFonts w:ascii="Arial" w:hAnsi="Arial" w:cs="Arial"/>
          <w:sz w:val="20"/>
          <w:szCs w:val="20"/>
          <w:lang w:eastAsia="en-US"/>
        </w:rPr>
        <w:t>z příslušných právních předpisů vyplývalo jinak.</w:t>
      </w:r>
    </w:p>
    <w:p w14:paraId="399446CD" w14:textId="77777777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í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stanoveno jinak nebo neplyne-li z povahy věci jinak, mají veškeré po</w:t>
      </w:r>
      <w:r>
        <w:rPr>
          <w:rFonts w:ascii="Arial" w:hAnsi="Arial" w:cs="Arial"/>
          <w:sz w:val="20"/>
          <w:szCs w:val="20"/>
          <w:lang w:eastAsia="en-US"/>
        </w:rPr>
        <w:t xml:space="preserve">jmy definované v 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smlouvě </w:t>
      </w:r>
      <w:r>
        <w:rPr>
          <w:rFonts w:ascii="Arial" w:hAnsi="Arial" w:cs="Arial"/>
          <w:sz w:val="20"/>
          <w:szCs w:val="20"/>
          <w:lang w:eastAsia="en-US"/>
        </w:rPr>
        <w:t>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stej</w:t>
      </w:r>
      <w:r>
        <w:rPr>
          <w:rFonts w:ascii="Arial" w:hAnsi="Arial" w:cs="Arial"/>
          <w:sz w:val="20"/>
          <w:szCs w:val="20"/>
          <w:lang w:eastAsia="en-US"/>
        </w:rPr>
        <w:t xml:space="preserve">ný význam jako v Rámcové </w:t>
      </w:r>
      <w:r w:rsidR="00B51C72">
        <w:rPr>
          <w:rFonts w:ascii="Arial" w:hAnsi="Arial" w:cs="Arial"/>
          <w:sz w:val="20"/>
          <w:szCs w:val="20"/>
          <w:lang w:eastAsia="en-US"/>
        </w:rPr>
        <w:t>smlouvě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086D002A" w14:textId="77777777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B51C72">
        <w:rPr>
          <w:rFonts w:ascii="Arial" w:hAnsi="Arial" w:cs="Arial"/>
          <w:sz w:val="20"/>
          <w:szCs w:val="20"/>
        </w:rPr>
        <w:t>objednávky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58AC0EFE" w14:textId="77777777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je uzavřena </w:t>
      </w:r>
      <w:r w:rsidR="00B51C72">
        <w:rPr>
          <w:rFonts w:ascii="Arial" w:hAnsi="Arial" w:cs="Arial"/>
          <w:sz w:val="20"/>
          <w:szCs w:val="20"/>
        </w:rPr>
        <w:t>v elektronické podobě.</w:t>
      </w:r>
    </w:p>
    <w:p w14:paraId="5BC807E7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3E41CC2" w14:textId="77777777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</w:t>
      </w:r>
      <w:r w:rsidR="00B51C72">
        <w:rPr>
          <w:rFonts w:ascii="Arial" w:hAnsi="Arial" w:cs="Arial"/>
          <w:sz w:val="20"/>
        </w:rPr>
        <w:t xml:space="preserve">objednávku </w:t>
      </w:r>
      <w:r w:rsidRPr="009E4C64">
        <w:rPr>
          <w:rFonts w:ascii="Arial" w:hAnsi="Arial" w:cs="Arial"/>
          <w:sz w:val="20"/>
        </w:rPr>
        <w:t>přečetly, že s jejím obsahem souhlasí 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na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důkaz toho k ní připojují svoje podpisy.</w:t>
      </w:r>
    </w:p>
    <w:p w14:paraId="7F02E685" w14:textId="77777777" w:rsidR="00DC0A8A" w:rsidRPr="009E4C64" w:rsidRDefault="00DC0A8A" w:rsidP="009E4C64">
      <w:pPr>
        <w:pStyle w:val="RLProhlensmluvnchstran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DC0A8A" w:rsidRPr="009E4C64" w14:paraId="3C905E4B" w14:textId="77777777" w:rsidTr="00DC0A8A">
        <w:trPr>
          <w:jc w:val="center"/>
        </w:trPr>
        <w:tc>
          <w:tcPr>
            <w:tcW w:w="4538" w:type="dxa"/>
          </w:tcPr>
          <w:p w14:paraId="31A7AFB3" w14:textId="77777777" w:rsidR="00DC0A8A" w:rsidRPr="00DC0A8A" w:rsidRDefault="00DC0A8A" w:rsidP="00DC0A8A">
            <w:pPr>
              <w:rPr>
                <w:rFonts w:ascii="Arial" w:hAnsi="Arial" w:cs="Arial"/>
                <w:sz w:val="20"/>
                <w:szCs w:val="20"/>
              </w:rPr>
            </w:pPr>
            <w:r w:rsidRPr="00DC0A8A">
              <w:rPr>
                <w:rFonts w:ascii="Arial" w:hAnsi="Arial" w:cs="Arial"/>
                <w:sz w:val="20"/>
                <w:szCs w:val="20"/>
              </w:rPr>
              <w:t>Objednatel</w:t>
            </w:r>
          </w:p>
          <w:p w14:paraId="057CFC4C" w14:textId="7852EADE" w:rsidR="00DC0A8A" w:rsidRPr="009E4C64" w:rsidRDefault="00DC0A8A" w:rsidP="00DC0A8A">
            <w:pPr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  <w:tc>
          <w:tcPr>
            <w:tcW w:w="4532" w:type="dxa"/>
          </w:tcPr>
          <w:p w14:paraId="26E7AA35" w14:textId="77777777" w:rsidR="00DC0A8A" w:rsidRPr="00DC0A8A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C0A8A">
              <w:rPr>
                <w:rFonts w:ascii="Arial" w:hAnsi="Arial" w:cs="Arial"/>
                <w:sz w:val="20"/>
                <w:szCs w:val="20"/>
              </w:rPr>
              <w:t>Poskytovatel</w:t>
            </w:r>
          </w:p>
          <w:p w14:paraId="6CA622C2" w14:textId="77777777" w:rsidR="00DC0A8A" w:rsidRPr="009E4C64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DC0A8A" w:rsidRPr="009E4C64" w14:paraId="23F4905C" w14:textId="77777777" w:rsidTr="00DC0A8A">
        <w:trPr>
          <w:jc w:val="center"/>
        </w:trPr>
        <w:tc>
          <w:tcPr>
            <w:tcW w:w="4538" w:type="dxa"/>
          </w:tcPr>
          <w:p w14:paraId="1BBCAFE1" w14:textId="77777777" w:rsidR="00DC0A8A" w:rsidRDefault="00DC0A8A" w:rsidP="00DC0A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F8BD3" w14:textId="77777777" w:rsidR="00DC0A8A" w:rsidRDefault="00DC0A8A" w:rsidP="00DC0A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5CA06" w14:textId="77777777" w:rsidR="00DC0A8A" w:rsidRDefault="00DC0A8A" w:rsidP="00DC0A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E39CB" w14:textId="451621A6" w:rsidR="00DC0A8A" w:rsidRPr="009E4C64" w:rsidRDefault="00DC0A8A" w:rsidP="00DC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4A7BCC5B" w14:textId="77777777" w:rsidR="00DC0A8A" w:rsidRPr="00B51C72" w:rsidRDefault="00DC0A8A" w:rsidP="00DC0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0A5B8DF6" w14:textId="77777777" w:rsidR="00DC0A8A" w:rsidRPr="009E4C64" w:rsidRDefault="00DC0A8A" w:rsidP="00DC0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Konečný</w:t>
            </w:r>
          </w:p>
          <w:p w14:paraId="7561D41B" w14:textId="77777777" w:rsidR="00DC0A8A" w:rsidRPr="009E4C64" w:rsidRDefault="00DC0A8A" w:rsidP="00DC0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4532" w:type="dxa"/>
          </w:tcPr>
          <w:p w14:paraId="1A5EE7E4" w14:textId="77777777" w:rsidR="00DC0A8A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DF32D1B" w14:textId="77777777" w:rsidR="00DC0A8A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C34A44D" w14:textId="77777777" w:rsidR="00DC0A8A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513036C" w14:textId="45F2C818" w:rsidR="00DC0A8A" w:rsidRPr="0041269A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41269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5772A91" w14:textId="77777777" w:rsidR="00DC0A8A" w:rsidRPr="00B51C72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47A8B878" w14:textId="77777777" w:rsidR="00DC0A8A" w:rsidRPr="00DC0A8A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C0A8A">
              <w:rPr>
                <w:rFonts w:ascii="Arial" w:hAnsi="Arial" w:cs="Arial"/>
                <w:sz w:val="20"/>
                <w:szCs w:val="20"/>
              </w:rPr>
              <w:t>Vladimír Matějíček</w:t>
            </w:r>
          </w:p>
          <w:p w14:paraId="2EB9AB7C" w14:textId="77777777" w:rsidR="00DC0A8A" w:rsidRPr="00BE6B3B" w:rsidRDefault="00DC0A8A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C0A8A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012B39" w:rsidRPr="009E4C64" w14:paraId="4C4EEC20" w14:textId="77777777" w:rsidTr="002C7A97">
        <w:trPr>
          <w:jc w:val="center"/>
        </w:trPr>
        <w:tc>
          <w:tcPr>
            <w:tcW w:w="4538" w:type="dxa"/>
          </w:tcPr>
          <w:p w14:paraId="09F76889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7371FA8D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76A5E88F" w14:textId="77777777" w:rsidR="00012B39" w:rsidRPr="009E4C64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55D7A12C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B39" w:rsidRPr="009E4C64" w14:paraId="2A47C54B" w14:textId="77777777" w:rsidTr="002C7A97">
        <w:trPr>
          <w:jc w:val="center"/>
        </w:trPr>
        <w:tc>
          <w:tcPr>
            <w:tcW w:w="4538" w:type="dxa"/>
          </w:tcPr>
          <w:p w14:paraId="0AC56AFC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52A5F37A" w14:textId="77777777" w:rsidR="00012B39" w:rsidRPr="00B51C72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437A766C" w14:textId="77777777" w:rsidR="00012B39" w:rsidRPr="009E4C64" w:rsidRDefault="00284B1D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Novák</w:t>
            </w:r>
          </w:p>
          <w:p w14:paraId="4C1DE4AD" w14:textId="77777777" w:rsidR="00012B39" w:rsidRPr="009E4C64" w:rsidRDefault="00284B1D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4532" w:type="dxa"/>
          </w:tcPr>
          <w:p w14:paraId="31DA99B7" w14:textId="77777777" w:rsidR="00012B39" w:rsidRPr="00BE6B3B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8907C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DC0A8A">
      <w:headerReference w:type="default" r:id="rId11"/>
      <w:pgSz w:w="11906" w:h="16838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E1BE" w14:textId="77777777" w:rsidR="00683B87" w:rsidRDefault="00683B87" w:rsidP="009E4C64">
      <w:pPr>
        <w:spacing w:after="0" w:line="240" w:lineRule="auto"/>
      </w:pPr>
      <w:r>
        <w:separator/>
      </w:r>
    </w:p>
  </w:endnote>
  <w:endnote w:type="continuationSeparator" w:id="0">
    <w:p w14:paraId="7B0647F1" w14:textId="77777777" w:rsidR="00683B87" w:rsidRDefault="00683B87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7897" w14:textId="77777777" w:rsidR="00683B87" w:rsidRDefault="00683B87" w:rsidP="009E4C64">
      <w:pPr>
        <w:spacing w:after="0" w:line="240" w:lineRule="auto"/>
      </w:pPr>
      <w:r>
        <w:separator/>
      </w:r>
    </w:p>
  </w:footnote>
  <w:footnote w:type="continuationSeparator" w:id="0">
    <w:p w14:paraId="053D616E" w14:textId="77777777" w:rsidR="00683B87" w:rsidRDefault="00683B87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98FF" w14:textId="77777777" w:rsidR="009B6346" w:rsidRPr="00F37183" w:rsidRDefault="00280A66" w:rsidP="00F37183">
    <w:pPr>
      <w:pStyle w:val="Zhlav"/>
    </w:pPr>
    <w:r>
      <w:rPr>
        <w:rFonts w:ascii="Arial" w:hAnsi="Arial" w:cs="Arial"/>
        <w:bCs/>
      </w:rPr>
      <w:t>Dílčí smlouva k rámcové dohodě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4.5pt;height:139.5pt;visibility:visible;mso-wrap-style:square" o:bullet="t">
        <v:imagedata r:id="rId1" o:title=""/>
      </v:shape>
    </w:pict>
  </w:numPicBullet>
  <w:numPicBullet w:numPicBulletId="1">
    <w:pict>
      <v:shape id="_x0000_i1046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47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48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49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2"/>
  </w:num>
  <w:num w:numId="2" w16cid:durableId="783967295">
    <w:abstractNumId w:val="18"/>
  </w:num>
  <w:num w:numId="3" w16cid:durableId="10208553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3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0"/>
  </w:num>
  <w:num w:numId="9" w16cid:durableId="700205773">
    <w:abstractNumId w:val="43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7"/>
  </w:num>
  <w:num w:numId="14" w16cid:durableId="123230436">
    <w:abstractNumId w:val="26"/>
  </w:num>
  <w:num w:numId="15" w16cid:durableId="73165229">
    <w:abstractNumId w:val="8"/>
  </w:num>
  <w:num w:numId="16" w16cid:durableId="1593707019">
    <w:abstractNumId w:val="36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1"/>
  </w:num>
  <w:num w:numId="23" w16cid:durableId="876115419">
    <w:abstractNumId w:val="35"/>
  </w:num>
  <w:num w:numId="24" w16cid:durableId="11539090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4"/>
  </w:num>
  <w:num w:numId="29" w16cid:durableId="1648780700">
    <w:abstractNumId w:val="40"/>
  </w:num>
  <w:num w:numId="30" w16cid:durableId="313484781">
    <w:abstractNumId w:val="41"/>
  </w:num>
  <w:num w:numId="31" w16cid:durableId="925304672">
    <w:abstractNumId w:val="20"/>
  </w:num>
  <w:num w:numId="32" w16cid:durableId="1376656750">
    <w:abstractNumId w:val="29"/>
  </w:num>
  <w:num w:numId="33" w16cid:durableId="1654598417">
    <w:abstractNumId w:val="38"/>
  </w:num>
  <w:num w:numId="34" w16cid:durableId="824782305">
    <w:abstractNumId w:val="28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5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10050B"/>
    <w:rsid w:val="00162F3E"/>
    <w:rsid w:val="00175161"/>
    <w:rsid w:val="00192B00"/>
    <w:rsid w:val="00197E0E"/>
    <w:rsid w:val="001C68C8"/>
    <w:rsid w:val="001F527B"/>
    <w:rsid w:val="001F6622"/>
    <w:rsid w:val="0022448D"/>
    <w:rsid w:val="00240C3B"/>
    <w:rsid w:val="00252C4A"/>
    <w:rsid w:val="002805B8"/>
    <w:rsid w:val="00280A66"/>
    <w:rsid w:val="00284B1D"/>
    <w:rsid w:val="00287FA8"/>
    <w:rsid w:val="002915E2"/>
    <w:rsid w:val="00294B22"/>
    <w:rsid w:val="002A68DC"/>
    <w:rsid w:val="002A715A"/>
    <w:rsid w:val="002D4E7B"/>
    <w:rsid w:val="002F6056"/>
    <w:rsid w:val="002F7ADA"/>
    <w:rsid w:val="00321935"/>
    <w:rsid w:val="00326C9F"/>
    <w:rsid w:val="00344721"/>
    <w:rsid w:val="0037586E"/>
    <w:rsid w:val="003869AD"/>
    <w:rsid w:val="003947C1"/>
    <w:rsid w:val="003A6DE1"/>
    <w:rsid w:val="003D1004"/>
    <w:rsid w:val="003D5B4E"/>
    <w:rsid w:val="003E69AF"/>
    <w:rsid w:val="0041269A"/>
    <w:rsid w:val="004203BB"/>
    <w:rsid w:val="00426272"/>
    <w:rsid w:val="0042743A"/>
    <w:rsid w:val="00431A73"/>
    <w:rsid w:val="004357FA"/>
    <w:rsid w:val="00440024"/>
    <w:rsid w:val="0046233D"/>
    <w:rsid w:val="004656C5"/>
    <w:rsid w:val="004B22F5"/>
    <w:rsid w:val="004D190A"/>
    <w:rsid w:val="004F607B"/>
    <w:rsid w:val="00513A62"/>
    <w:rsid w:val="00517CE6"/>
    <w:rsid w:val="00531F2B"/>
    <w:rsid w:val="00533AEF"/>
    <w:rsid w:val="0055760C"/>
    <w:rsid w:val="0056573D"/>
    <w:rsid w:val="0058163C"/>
    <w:rsid w:val="005C589B"/>
    <w:rsid w:val="005F5C34"/>
    <w:rsid w:val="0060181A"/>
    <w:rsid w:val="00660C2F"/>
    <w:rsid w:val="006660C8"/>
    <w:rsid w:val="00683B87"/>
    <w:rsid w:val="006A2FA6"/>
    <w:rsid w:val="006C4C12"/>
    <w:rsid w:val="006E4336"/>
    <w:rsid w:val="007040F8"/>
    <w:rsid w:val="007369BB"/>
    <w:rsid w:val="007604E9"/>
    <w:rsid w:val="00856DA4"/>
    <w:rsid w:val="008575DE"/>
    <w:rsid w:val="008617D7"/>
    <w:rsid w:val="0086273E"/>
    <w:rsid w:val="00877E5B"/>
    <w:rsid w:val="00885C3C"/>
    <w:rsid w:val="00886295"/>
    <w:rsid w:val="008A00ED"/>
    <w:rsid w:val="008E7865"/>
    <w:rsid w:val="008F0C48"/>
    <w:rsid w:val="00927DC0"/>
    <w:rsid w:val="00934390"/>
    <w:rsid w:val="00935B93"/>
    <w:rsid w:val="00964841"/>
    <w:rsid w:val="00994DE2"/>
    <w:rsid w:val="009A3343"/>
    <w:rsid w:val="009B0DA3"/>
    <w:rsid w:val="009B6346"/>
    <w:rsid w:val="009D07A6"/>
    <w:rsid w:val="009D229D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81096"/>
    <w:rsid w:val="00A954DB"/>
    <w:rsid w:val="00AB4731"/>
    <w:rsid w:val="00AD6959"/>
    <w:rsid w:val="00AE4B5A"/>
    <w:rsid w:val="00B10147"/>
    <w:rsid w:val="00B1296F"/>
    <w:rsid w:val="00B17F48"/>
    <w:rsid w:val="00B20721"/>
    <w:rsid w:val="00B24CE6"/>
    <w:rsid w:val="00B37EEF"/>
    <w:rsid w:val="00B46A2D"/>
    <w:rsid w:val="00B51C72"/>
    <w:rsid w:val="00B51D55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90257"/>
    <w:rsid w:val="00CA1B1D"/>
    <w:rsid w:val="00CC1090"/>
    <w:rsid w:val="00CD72F0"/>
    <w:rsid w:val="00D073C7"/>
    <w:rsid w:val="00D5454A"/>
    <w:rsid w:val="00DC0A8A"/>
    <w:rsid w:val="00DC40BE"/>
    <w:rsid w:val="00DE729F"/>
    <w:rsid w:val="00E350D6"/>
    <w:rsid w:val="00E3662F"/>
    <w:rsid w:val="00E41D88"/>
    <w:rsid w:val="00E51A01"/>
    <w:rsid w:val="00E86B69"/>
    <w:rsid w:val="00EC64E9"/>
    <w:rsid w:val="00ED6DEB"/>
    <w:rsid w:val="00EF3BBF"/>
    <w:rsid w:val="00EF5F1C"/>
    <w:rsid w:val="00F2076A"/>
    <w:rsid w:val="00F302B4"/>
    <w:rsid w:val="00F37183"/>
    <w:rsid w:val="00F57671"/>
    <w:rsid w:val="00F738B8"/>
    <w:rsid w:val="00F751F1"/>
    <w:rsid w:val="00F82259"/>
    <w:rsid w:val="00FA2D07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B088C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20CA-DE90-4BFE-B3B5-665E3B275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C964-48F1-4747-A20D-C465B0EC8DE2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CC85CF1F-3AF5-485E-9D60-FF1C87BEB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4</cp:revision>
  <dcterms:created xsi:type="dcterms:W3CDTF">2025-10-07T09:48:00Z</dcterms:created>
  <dcterms:modified xsi:type="dcterms:W3CDTF">2025-10-27T08:41:00Z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