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FF43A7">
        <w:rPr>
          <w:rFonts w:ascii="Tahoma" w:hAnsi="Tahoma" w:cs="Tahoma"/>
          <w:b/>
          <w:sz w:val="24"/>
          <w:szCs w:val="24"/>
        </w:rPr>
        <w:t>Dodatek č. 2 k rámcové kupní smlouvě na dodávky léčiv nakoupených</w:t>
      </w:r>
    </w:p>
    <w:p w:rsidR="00FF43A7" w:rsidRDefault="00FF43A7" w:rsidP="00FF43A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FF43A7">
        <w:rPr>
          <w:rFonts w:ascii="Tahoma" w:hAnsi="Tahoma" w:cs="Tahoma"/>
          <w:b/>
          <w:sz w:val="24"/>
          <w:szCs w:val="24"/>
        </w:rPr>
        <w:t>prostřednictvím dynamického nákupního systému</w:t>
      </w:r>
    </w:p>
    <w:p w:rsidR="00FF43A7" w:rsidRDefault="00FF43A7" w:rsidP="00FF43A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I.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Smluvní strany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FF43A7">
        <w:rPr>
          <w:rFonts w:ascii="Tahoma" w:hAnsi="Tahoma" w:cs="Tahoma"/>
          <w:b/>
          <w:sz w:val="20"/>
          <w:szCs w:val="20"/>
        </w:rPr>
        <w:t>Slezská nemocnice v Opavě, příspěvková organizace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se sídlem Olomoucká 470/86, Předměstí, 746 01 Opava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IČ: 47813750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 xml:space="preserve">organizace zapsaná v OR vedeném u KS v Ostravě, odd. </w:t>
      </w:r>
      <w:proofErr w:type="spellStart"/>
      <w:r w:rsidRPr="00FF43A7">
        <w:rPr>
          <w:rFonts w:ascii="Tahoma" w:hAnsi="Tahoma" w:cs="Tahoma"/>
          <w:sz w:val="20"/>
          <w:szCs w:val="20"/>
        </w:rPr>
        <w:t>Pr</w:t>
      </w:r>
      <w:proofErr w:type="spellEnd"/>
      <w:r w:rsidRPr="00FF43A7">
        <w:rPr>
          <w:rFonts w:ascii="Tahoma" w:hAnsi="Tahoma" w:cs="Tahoma"/>
          <w:sz w:val="20"/>
          <w:szCs w:val="20"/>
        </w:rPr>
        <w:t>, vložka 924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 xml:space="preserve">zastoupená Ing. Karlem </w:t>
      </w:r>
      <w:proofErr w:type="spellStart"/>
      <w:r w:rsidRPr="00FF43A7">
        <w:rPr>
          <w:rFonts w:ascii="Tahoma" w:hAnsi="Tahoma" w:cs="Tahoma"/>
          <w:sz w:val="20"/>
          <w:szCs w:val="20"/>
        </w:rPr>
        <w:t>Siebertem</w:t>
      </w:r>
      <w:proofErr w:type="spellEnd"/>
      <w:r w:rsidRPr="00FF43A7">
        <w:rPr>
          <w:rFonts w:ascii="Tahoma" w:hAnsi="Tahoma" w:cs="Tahoma"/>
          <w:sz w:val="20"/>
          <w:szCs w:val="20"/>
        </w:rPr>
        <w:t>, MBA, ředitelem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na straně jedné (dále jen „prodávající“ nebo též „SNO“)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a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FF43A7">
        <w:rPr>
          <w:rFonts w:ascii="Tahoma" w:hAnsi="Tahoma" w:cs="Tahoma"/>
          <w:b/>
          <w:sz w:val="20"/>
          <w:szCs w:val="20"/>
        </w:rPr>
        <w:t>Psychiatrická nemocnice v Opavě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se sídlem Olomoucká 305/88, 746 01 Opava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IČ: 00844004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organizace je zřízená Ministerstvem zdravotnictví ČR, nezapsaná v OR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zastoupená Ing. Zdeňkem Jiříčkem, ředitelem</w:t>
      </w:r>
    </w:p>
    <w:p w:rsid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na straně druhé (dále jen „kupující“ nebo též „PNO“)</w:t>
      </w:r>
    </w:p>
    <w:p w:rsid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F43A7">
        <w:rPr>
          <w:rFonts w:ascii="Tahoma" w:hAnsi="Tahoma" w:cs="Tahoma"/>
          <w:b/>
          <w:sz w:val="20"/>
          <w:szCs w:val="20"/>
        </w:rPr>
        <w:t>I.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F43A7">
        <w:rPr>
          <w:rFonts w:ascii="Tahoma" w:hAnsi="Tahoma" w:cs="Tahoma"/>
          <w:b/>
          <w:sz w:val="20"/>
          <w:szCs w:val="20"/>
        </w:rPr>
        <w:t>Úvodní ustanovení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Smluvní strany souhlasně prohlašují a konstatují, že dne 31. 10. 2023 mezi sebou uzavřely Rámcovou kupní smlouvu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na dodávky léčiv nakoupených prostřednictvím dynamického nákupního systému jejímž, předmětem je závazek SNO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 xml:space="preserve">na dodávky léčiv s účinnou látkou </w:t>
      </w:r>
      <w:proofErr w:type="spellStart"/>
      <w:r w:rsidRPr="00FF43A7">
        <w:rPr>
          <w:rFonts w:ascii="Tahoma" w:hAnsi="Tahoma" w:cs="Tahoma"/>
          <w:sz w:val="20"/>
          <w:szCs w:val="20"/>
        </w:rPr>
        <w:t>olanzapin</w:t>
      </w:r>
      <w:proofErr w:type="spellEnd"/>
      <w:r w:rsidRPr="00FF43A7">
        <w:rPr>
          <w:rFonts w:ascii="Tahoma" w:hAnsi="Tahoma" w:cs="Tahoma"/>
          <w:sz w:val="20"/>
          <w:szCs w:val="20"/>
        </w:rPr>
        <w:t xml:space="preserve"> (ATC kód N05AH03) a </w:t>
      </w:r>
      <w:proofErr w:type="spellStart"/>
      <w:r w:rsidRPr="00FF43A7">
        <w:rPr>
          <w:rFonts w:ascii="Tahoma" w:hAnsi="Tahoma" w:cs="Tahoma"/>
          <w:sz w:val="20"/>
          <w:szCs w:val="20"/>
        </w:rPr>
        <w:t>paliperidon</w:t>
      </w:r>
      <w:proofErr w:type="spellEnd"/>
      <w:r w:rsidRPr="00FF43A7">
        <w:rPr>
          <w:rFonts w:ascii="Tahoma" w:hAnsi="Tahoma" w:cs="Tahoma"/>
          <w:sz w:val="20"/>
          <w:szCs w:val="20"/>
        </w:rPr>
        <w:t xml:space="preserve"> (ATC kód N05AX13), uvedených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v Příloze č.1 této smlouvy, pro lůžková oddělení PNO (dále jen jako „Smlouva“).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Smlouva nebyla k dnešnímu dni zrušena, je stále platná a účinná.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Smluvní strany se dohodly na změně přílohy č. 1 Smlouvy, a proto uzavírají tento dodatek.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F43A7">
        <w:rPr>
          <w:rFonts w:ascii="Tahoma" w:hAnsi="Tahoma" w:cs="Tahoma"/>
          <w:b/>
          <w:sz w:val="20"/>
          <w:szCs w:val="20"/>
        </w:rPr>
        <w:t>II.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F43A7">
        <w:rPr>
          <w:rFonts w:ascii="Tahoma" w:hAnsi="Tahoma" w:cs="Tahoma"/>
          <w:b/>
          <w:sz w:val="20"/>
          <w:szCs w:val="20"/>
        </w:rPr>
        <w:t>Předmět dodatku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 xml:space="preserve">1. Na základě dohody smluvní strana se dosavadní Příloha č. 1 Smlouvy nadepsaná </w:t>
      </w:r>
      <w:proofErr w:type="spellStart"/>
      <w:proofErr w:type="gramStart"/>
      <w:r w:rsidRPr="00FF43A7">
        <w:rPr>
          <w:rFonts w:ascii="Tahoma" w:hAnsi="Tahoma" w:cs="Tahoma"/>
          <w:sz w:val="20"/>
          <w:szCs w:val="20"/>
        </w:rPr>
        <w:t>jako:„</w:t>
      </w:r>
      <w:proofErr w:type="gramEnd"/>
      <w:r w:rsidRPr="00FF43A7">
        <w:rPr>
          <w:rFonts w:ascii="Tahoma" w:hAnsi="Tahoma" w:cs="Tahoma"/>
          <w:sz w:val="20"/>
          <w:szCs w:val="20"/>
        </w:rPr>
        <w:t>Příloha</w:t>
      </w:r>
      <w:proofErr w:type="spellEnd"/>
      <w:r w:rsidRPr="00FF43A7">
        <w:rPr>
          <w:rFonts w:ascii="Tahoma" w:hAnsi="Tahoma" w:cs="Tahoma"/>
          <w:sz w:val="20"/>
          <w:szCs w:val="20"/>
        </w:rPr>
        <w:t xml:space="preserve"> č. 1 – Ceny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 xml:space="preserve">léčiv“ ruší a nahrazuje se v celém svém rozsahu novou Přílohou č. 1 tohoto dodatku nadepsanou </w:t>
      </w:r>
      <w:proofErr w:type="gramStart"/>
      <w:r w:rsidRPr="00FF43A7">
        <w:rPr>
          <w:rFonts w:ascii="Tahoma" w:hAnsi="Tahoma" w:cs="Tahoma"/>
          <w:sz w:val="20"/>
          <w:szCs w:val="20"/>
        </w:rPr>
        <w:t>jako :</w:t>
      </w:r>
      <w:proofErr w:type="gramEnd"/>
      <w:r w:rsidRPr="00FF43A7">
        <w:rPr>
          <w:rFonts w:ascii="Tahoma" w:hAnsi="Tahoma" w:cs="Tahoma"/>
          <w:sz w:val="20"/>
          <w:szCs w:val="20"/>
        </w:rPr>
        <w:t>„Příloha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č. 1 – Ceny léčiv“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F43A7">
        <w:rPr>
          <w:rFonts w:ascii="Tahoma" w:hAnsi="Tahoma" w:cs="Tahoma"/>
          <w:b/>
          <w:sz w:val="20"/>
          <w:szCs w:val="20"/>
        </w:rPr>
        <w:t>III.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F43A7">
        <w:rPr>
          <w:rFonts w:ascii="Tahoma" w:hAnsi="Tahoma" w:cs="Tahoma"/>
          <w:b/>
          <w:sz w:val="20"/>
          <w:szCs w:val="20"/>
        </w:rPr>
        <w:t>Závěrečná ustanovení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1. Ostatní ustanovení Smlouvy zůstávají tímto dodatkem nedotčena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2. Nedílnou součástí tohoto dodatku tvoří: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Příloha č. 1 – Ceny léčiv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3. Dodatek je sepsán ve dvou vyhotoveních, z nichž každá ze Stran obdrží po jednom vyhotovení.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 xml:space="preserve">4. Dodatek nabývá platnosti dnem jeho podpisu poslední Stranou a účinnost </w:t>
      </w:r>
      <w:proofErr w:type="spellStart"/>
      <w:r w:rsidRPr="00FF43A7">
        <w:rPr>
          <w:rFonts w:ascii="Tahoma" w:hAnsi="Tahoma" w:cs="Tahoma"/>
          <w:sz w:val="20"/>
          <w:szCs w:val="20"/>
        </w:rPr>
        <w:t>idnem</w:t>
      </w:r>
      <w:proofErr w:type="spellEnd"/>
      <w:r w:rsidRPr="00FF43A7">
        <w:rPr>
          <w:rFonts w:ascii="Tahoma" w:hAnsi="Tahoma" w:cs="Tahoma"/>
          <w:sz w:val="20"/>
          <w:szCs w:val="20"/>
        </w:rPr>
        <w:t xml:space="preserve"> zveřejnění v registru smluv.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5. Smluvní strany prohlašují, že tento dodatek byl sepsán dle jejich vážné, pravé a svobodné vůle, bez nátlaku,</w:t>
      </w:r>
    </w:p>
    <w:p w:rsidR="00E622D4" w:rsidRDefault="00FF43A7" w:rsidP="00FF43A7">
      <w:pPr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tísně či za nápadně nevýhodných podmínek. Na důkaz toho po jeho přečtení činí vlastnoruční podpisy.</w:t>
      </w:r>
    </w:p>
    <w:p w:rsidR="00FF43A7" w:rsidRDefault="00FF43A7" w:rsidP="00FF43A7">
      <w:pPr>
        <w:rPr>
          <w:rFonts w:ascii="Tahoma" w:hAnsi="Tahoma" w:cs="Tahoma"/>
          <w:sz w:val="20"/>
          <w:szCs w:val="20"/>
        </w:rPr>
      </w:pP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V Opavě dne …………………2025</w:t>
      </w:r>
      <w:r w:rsidRPr="00FF43A7">
        <w:rPr>
          <w:rFonts w:ascii="Tahoma" w:hAnsi="Tahoma" w:cs="Tahoma"/>
          <w:sz w:val="20"/>
          <w:szCs w:val="20"/>
        </w:rPr>
        <w:t xml:space="preserve">                                  </w:t>
      </w:r>
      <w:r w:rsidRPr="00FF43A7">
        <w:rPr>
          <w:rFonts w:ascii="Tahoma" w:hAnsi="Tahoma" w:cs="Tahoma"/>
          <w:sz w:val="20"/>
          <w:szCs w:val="20"/>
        </w:rPr>
        <w:t xml:space="preserve"> V Opavě dne ……………</w:t>
      </w:r>
      <w:proofErr w:type="gramStart"/>
      <w:r w:rsidRPr="00FF43A7">
        <w:rPr>
          <w:rFonts w:ascii="Tahoma" w:hAnsi="Tahoma" w:cs="Tahoma"/>
          <w:sz w:val="20"/>
          <w:szCs w:val="20"/>
        </w:rPr>
        <w:t>…….</w:t>
      </w:r>
      <w:proofErr w:type="gramEnd"/>
      <w:r w:rsidRPr="00FF43A7">
        <w:rPr>
          <w:rFonts w:ascii="Tahoma" w:hAnsi="Tahoma" w:cs="Tahoma"/>
          <w:sz w:val="20"/>
          <w:szCs w:val="20"/>
        </w:rPr>
        <w:t>.2025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>…………………………………………… …</w:t>
      </w:r>
      <w:r w:rsidRPr="00FF43A7">
        <w:rPr>
          <w:rFonts w:ascii="Tahoma" w:hAnsi="Tahoma" w:cs="Tahoma"/>
          <w:sz w:val="20"/>
          <w:szCs w:val="20"/>
        </w:rPr>
        <w:t xml:space="preserve">                                        </w:t>
      </w:r>
      <w:r w:rsidRPr="00FF43A7">
        <w:rPr>
          <w:rFonts w:ascii="Tahoma" w:hAnsi="Tahoma" w:cs="Tahoma"/>
          <w:sz w:val="20"/>
          <w:szCs w:val="20"/>
        </w:rPr>
        <w:t>………………………………………….....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 xml:space="preserve">Ing. Karel </w:t>
      </w:r>
      <w:proofErr w:type="spellStart"/>
      <w:r w:rsidRPr="00FF43A7">
        <w:rPr>
          <w:rFonts w:ascii="Tahoma" w:hAnsi="Tahoma" w:cs="Tahoma"/>
          <w:sz w:val="20"/>
          <w:szCs w:val="20"/>
        </w:rPr>
        <w:t>Siebert</w:t>
      </w:r>
      <w:proofErr w:type="spellEnd"/>
      <w:r w:rsidRPr="00FF43A7">
        <w:rPr>
          <w:rFonts w:ascii="Tahoma" w:hAnsi="Tahoma" w:cs="Tahoma"/>
          <w:sz w:val="20"/>
          <w:szCs w:val="20"/>
        </w:rPr>
        <w:t>, MBA</w:t>
      </w:r>
      <w:r w:rsidRPr="00FF43A7">
        <w:rPr>
          <w:rFonts w:ascii="Tahoma" w:hAnsi="Tahoma" w:cs="Tahoma"/>
          <w:sz w:val="20"/>
          <w:szCs w:val="20"/>
        </w:rPr>
        <w:t xml:space="preserve">                                                 </w:t>
      </w:r>
      <w:r w:rsidRPr="00FF43A7">
        <w:rPr>
          <w:rFonts w:ascii="Tahoma" w:hAnsi="Tahoma" w:cs="Tahoma"/>
          <w:sz w:val="20"/>
          <w:szCs w:val="20"/>
        </w:rPr>
        <w:t xml:space="preserve"> Ing. Zdeněk Jiříček</w:t>
      </w:r>
    </w:p>
    <w:p w:rsidR="00FF43A7" w:rsidRPr="00FF43A7" w:rsidRDefault="00FF43A7" w:rsidP="00FF4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F43A7">
        <w:rPr>
          <w:rFonts w:ascii="Tahoma" w:hAnsi="Tahoma" w:cs="Tahoma"/>
          <w:sz w:val="20"/>
          <w:szCs w:val="20"/>
        </w:rPr>
        <w:t xml:space="preserve">ředitel </w:t>
      </w:r>
      <w:r w:rsidRPr="00FF43A7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</w:t>
      </w:r>
      <w:proofErr w:type="spellStart"/>
      <w:r w:rsidRPr="00FF43A7">
        <w:rPr>
          <w:rFonts w:ascii="Tahoma" w:hAnsi="Tahoma" w:cs="Tahoma"/>
          <w:sz w:val="20"/>
          <w:szCs w:val="20"/>
        </w:rPr>
        <w:t>ředitel</w:t>
      </w:r>
      <w:proofErr w:type="spellEnd"/>
    </w:p>
    <w:p w:rsidR="00FF43A7" w:rsidRPr="00FF43A7" w:rsidRDefault="00FF43A7" w:rsidP="00FF43A7">
      <w:pPr>
        <w:rPr>
          <w:rFonts w:ascii="Tahoma" w:hAnsi="Tahoma" w:cs="Tahoma"/>
          <w:sz w:val="20"/>
          <w:szCs w:val="20"/>
        </w:rPr>
      </w:pPr>
    </w:p>
    <w:p w:rsidR="00FF43A7" w:rsidRPr="00FF43A7" w:rsidRDefault="00FF43A7" w:rsidP="00FF43A7">
      <w:pPr>
        <w:rPr>
          <w:rFonts w:ascii="Tahoma" w:hAnsi="Tahoma" w:cs="Tahoma"/>
          <w:sz w:val="20"/>
          <w:szCs w:val="20"/>
        </w:rPr>
      </w:pPr>
      <w:r>
        <w:rPr>
          <w:rFonts w:ascii="CIDFont+F3" w:hAnsi="CIDFont+F3" w:cs="CIDFont+F3"/>
          <w:sz w:val="24"/>
          <w:szCs w:val="24"/>
        </w:rPr>
        <w:t>Příloha č.</w:t>
      </w:r>
      <w:r>
        <w:rPr>
          <w:rFonts w:ascii="CIDFont+F3" w:hAnsi="CIDFont+F3" w:cs="CIDFont+F3"/>
          <w:sz w:val="24"/>
          <w:szCs w:val="24"/>
        </w:rPr>
        <w:t xml:space="preserve"> obchodní tajemství </w:t>
      </w:r>
    </w:p>
    <w:sectPr w:rsidR="00FF43A7" w:rsidRPr="00FF4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A7"/>
    <w:rsid w:val="00E622D4"/>
    <w:rsid w:val="00FF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4A386"/>
  <w15:chartTrackingRefBased/>
  <w15:docId w15:val="{594E668D-2302-488E-80F6-7C6370B8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Veronika Austová</dc:creator>
  <cp:keywords/>
  <dc:description/>
  <cp:lastModifiedBy>Ing. Veronika Austová</cp:lastModifiedBy>
  <cp:revision>1</cp:revision>
  <dcterms:created xsi:type="dcterms:W3CDTF">2025-10-24T11:48:00Z</dcterms:created>
  <dcterms:modified xsi:type="dcterms:W3CDTF">2025-10-24T11:52:00Z</dcterms:modified>
</cp:coreProperties>
</file>