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A206D" w14:textId="2A78F087" w:rsidR="00E31A27" w:rsidRPr="00ED5EEF" w:rsidRDefault="005A3940" w:rsidP="002B5644">
      <w:pPr>
        <w:pStyle w:val="Zhlav"/>
        <w:tabs>
          <w:tab w:val="clear" w:pos="4536"/>
          <w:tab w:val="clear" w:pos="9072"/>
        </w:tabs>
        <w:jc w:val="center"/>
        <w:rPr>
          <w:rFonts w:asciiTheme="minorHAnsi" w:hAnsiTheme="minorHAnsi" w:cstheme="minorHAnsi"/>
          <w:b/>
          <w:bCs/>
          <w:sz w:val="28"/>
          <w:szCs w:val="28"/>
        </w:rPr>
      </w:pPr>
      <w:r w:rsidRPr="00ED5EEF">
        <w:rPr>
          <w:rFonts w:asciiTheme="minorHAnsi" w:hAnsiTheme="minorHAnsi" w:cstheme="minorHAnsi"/>
          <w:noProof/>
          <w:sz w:val="28"/>
          <w:szCs w:val="28"/>
        </w:rPr>
        <mc:AlternateContent>
          <mc:Choice Requires="wps">
            <w:drawing>
              <wp:anchor distT="0" distB="0" distL="114300" distR="114300" simplePos="0" relativeHeight="251657728" behindDoc="1" locked="0" layoutInCell="1" allowOverlap="1" wp14:anchorId="5A412264" wp14:editId="0CA3A898">
                <wp:simplePos x="0" y="0"/>
                <wp:positionH relativeFrom="column">
                  <wp:posOffset>2540</wp:posOffset>
                </wp:positionH>
                <wp:positionV relativeFrom="paragraph">
                  <wp:posOffset>-107950</wp:posOffset>
                </wp:positionV>
                <wp:extent cx="6133381" cy="669290"/>
                <wp:effectExtent l="0" t="0" r="20320" b="1651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3381" cy="669290"/>
                        </a:xfrm>
                        <a:prstGeom prst="rect">
                          <a:avLst/>
                        </a:prstGeom>
                        <a:solidFill>
                          <a:srgbClr val="F2F2F2"/>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EBEFC" id="Obdélník 1" o:spid="_x0000_s1026" style="position:absolute;margin-left:.2pt;margin-top:-8.5pt;width:482.95pt;height:5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" fillcolor="#f2f2f2" strokeweight="2pt"/>
            </w:pict>
          </mc:Fallback>
        </mc:AlternateContent>
      </w:r>
      <w:r w:rsidR="00E31A27" w:rsidRPr="00ED5EEF">
        <w:rPr>
          <w:rFonts w:asciiTheme="minorHAnsi" w:hAnsiTheme="minorHAnsi" w:cstheme="minorHAnsi"/>
          <w:b/>
          <w:bCs/>
          <w:sz w:val="28"/>
          <w:szCs w:val="28"/>
        </w:rPr>
        <w:t>Smlouva o dílo č.:</w:t>
      </w:r>
      <w:r w:rsidR="00622387" w:rsidRPr="00ED5EEF">
        <w:rPr>
          <w:rFonts w:asciiTheme="minorHAnsi" w:hAnsiTheme="minorHAnsi" w:cstheme="minorHAnsi"/>
          <w:b/>
          <w:bCs/>
          <w:sz w:val="28"/>
          <w:szCs w:val="28"/>
        </w:rPr>
        <w:t xml:space="preserve"> </w:t>
      </w:r>
      <w:r w:rsidR="002B5644" w:rsidRPr="00ED5EEF">
        <w:rPr>
          <w:rFonts w:asciiTheme="minorHAnsi" w:hAnsiTheme="minorHAnsi" w:cstheme="minorHAnsi"/>
          <w:b/>
          <w:bCs/>
          <w:sz w:val="28"/>
          <w:szCs w:val="28"/>
        </w:rPr>
        <w:t>9-BVT-</w:t>
      </w:r>
      <w:r w:rsidR="009A2E40" w:rsidRPr="009A2E40">
        <w:rPr>
          <w:rFonts w:asciiTheme="minorHAnsi" w:hAnsiTheme="minorHAnsi" w:cstheme="minorHAnsi"/>
          <w:b/>
          <w:bCs/>
          <w:sz w:val="28"/>
          <w:szCs w:val="28"/>
        </w:rPr>
        <w:t>110</w:t>
      </w:r>
      <w:r w:rsidR="002B5644" w:rsidRPr="009A2E40">
        <w:rPr>
          <w:rFonts w:asciiTheme="minorHAnsi" w:hAnsiTheme="minorHAnsi" w:cstheme="minorHAnsi"/>
          <w:b/>
          <w:bCs/>
          <w:sz w:val="28"/>
          <w:szCs w:val="28"/>
        </w:rPr>
        <w:t>-0-</w:t>
      </w:r>
      <w:r w:rsidR="009A2E40" w:rsidRPr="009A2E40">
        <w:rPr>
          <w:rFonts w:asciiTheme="minorHAnsi" w:hAnsiTheme="minorHAnsi" w:cstheme="minorHAnsi"/>
          <w:b/>
          <w:bCs/>
          <w:sz w:val="28"/>
          <w:szCs w:val="28"/>
        </w:rPr>
        <w:t>2025</w:t>
      </w:r>
    </w:p>
    <w:p w14:paraId="633AD4AE" w14:textId="77777777" w:rsidR="00E31A27" w:rsidRPr="00ED5EEF" w:rsidRDefault="00FA7A1C" w:rsidP="00E31A27">
      <w:pPr>
        <w:spacing w:after="0" w:line="240" w:lineRule="auto"/>
        <w:jc w:val="center"/>
        <w:rPr>
          <w:rFonts w:cstheme="minorHAnsi"/>
          <w:sz w:val="18"/>
          <w:szCs w:val="18"/>
        </w:rPr>
      </w:pPr>
      <w:r w:rsidRPr="00ED5EEF">
        <w:rPr>
          <w:rFonts w:cstheme="minorHAnsi"/>
          <w:sz w:val="18"/>
          <w:szCs w:val="18"/>
        </w:rPr>
        <w:t xml:space="preserve">uzavřená podle ust. § 2586 a násl. zákona č. 89/2012 Sb., </w:t>
      </w:r>
    </w:p>
    <w:p w14:paraId="62FE044E" w14:textId="77777777" w:rsidR="00FA7A1C" w:rsidRPr="00ED5EEF" w:rsidRDefault="002B5644" w:rsidP="002B5644">
      <w:pPr>
        <w:tabs>
          <w:tab w:val="center" w:pos="4890"/>
          <w:tab w:val="left" w:pos="7920"/>
        </w:tabs>
        <w:spacing w:after="0" w:line="240" w:lineRule="auto"/>
        <w:rPr>
          <w:rFonts w:cstheme="minorHAnsi"/>
          <w:sz w:val="18"/>
          <w:szCs w:val="18"/>
        </w:rPr>
      </w:pPr>
      <w:r w:rsidRPr="00ED5EEF">
        <w:rPr>
          <w:rFonts w:cstheme="minorHAnsi"/>
          <w:sz w:val="18"/>
          <w:szCs w:val="18"/>
        </w:rPr>
        <w:tab/>
      </w:r>
      <w:r w:rsidR="00FA7A1C" w:rsidRPr="00ED5EEF">
        <w:rPr>
          <w:rFonts w:cstheme="minorHAnsi"/>
          <w:sz w:val="18"/>
          <w:szCs w:val="18"/>
        </w:rPr>
        <w:t>občanský zákoník, v platném znění</w:t>
      </w:r>
      <w:r w:rsidR="001367C9" w:rsidRPr="00ED5EEF">
        <w:rPr>
          <w:rFonts w:cstheme="minorHAnsi"/>
          <w:sz w:val="18"/>
          <w:szCs w:val="18"/>
        </w:rPr>
        <w:t xml:space="preserve"> (dále také jen „občanský zákoník“)</w:t>
      </w:r>
      <w:r w:rsidRPr="00ED5EEF">
        <w:rPr>
          <w:rFonts w:cstheme="minorHAnsi"/>
          <w:sz w:val="18"/>
          <w:szCs w:val="18"/>
        </w:rPr>
        <w:tab/>
      </w:r>
    </w:p>
    <w:p w14:paraId="45F81028" w14:textId="77777777" w:rsidR="002B5644" w:rsidRPr="00ED5EEF" w:rsidRDefault="002B5644" w:rsidP="002B5644">
      <w:pPr>
        <w:tabs>
          <w:tab w:val="center" w:pos="4890"/>
          <w:tab w:val="left" w:pos="7920"/>
        </w:tabs>
        <w:spacing w:after="0" w:line="240" w:lineRule="auto"/>
        <w:rPr>
          <w:rFonts w:cstheme="minorHAnsi"/>
        </w:rPr>
      </w:pPr>
    </w:p>
    <w:p w14:paraId="5890B6FB" w14:textId="77777777" w:rsidR="002B5644" w:rsidRPr="00ED5EEF" w:rsidRDefault="002B5644" w:rsidP="002B5644">
      <w:pPr>
        <w:tabs>
          <w:tab w:val="center" w:pos="4890"/>
          <w:tab w:val="left" w:pos="7920"/>
        </w:tabs>
        <w:spacing w:after="0" w:line="240" w:lineRule="auto"/>
        <w:rPr>
          <w:rFonts w:cstheme="minorHAnsi"/>
        </w:rPr>
      </w:pPr>
    </w:p>
    <w:p w14:paraId="42C89CF7" w14:textId="77777777" w:rsidR="00E31A27" w:rsidRDefault="00E31A27"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Smluvní strany</w:t>
      </w:r>
    </w:p>
    <w:p w14:paraId="000E3A50" w14:textId="77777777" w:rsidR="008548C1" w:rsidRPr="008548C1" w:rsidRDefault="008548C1" w:rsidP="008548C1">
      <w:pPr>
        <w:keepNext/>
        <w:spacing w:before="360" w:after="240" w:line="240" w:lineRule="auto"/>
        <w:jc w:val="center"/>
        <w:rPr>
          <w:rFonts w:cstheme="minorHAnsi"/>
          <w:b/>
        </w:rPr>
      </w:pPr>
    </w:p>
    <w:p w14:paraId="7FCC3683" w14:textId="77777777" w:rsidR="009A2E40" w:rsidRPr="00ED5EEF" w:rsidRDefault="009A2E40" w:rsidP="009A2E40">
      <w:pPr>
        <w:pStyle w:val="Odstavecseseznamem"/>
        <w:numPr>
          <w:ilvl w:val="1"/>
          <w:numId w:val="2"/>
        </w:numPr>
        <w:tabs>
          <w:tab w:val="left" w:pos="1985"/>
        </w:tabs>
        <w:spacing w:after="0" w:line="240" w:lineRule="auto"/>
        <w:ind w:left="567" w:hanging="567"/>
        <w:contextualSpacing w:val="0"/>
        <w:jc w:val="both"/>
        <w:rPr>
          <w:rFonts w:cstheme="minorHAnsi"/>
        </w:rPr>
      </w:pPr>
      <w:r w:rsidRPr="00ED5EEF">
        <w:rPr>
          <w:rFonts w:cstheme="minorHAnsi"/>
          <w:b/>
          <w:bCs/>
        </w:rPr>
        <w:t xml:space="preserve">Objednatel: </w:t>
      </w:r>
      <w:r w:rsidRPr="00ED5EEF">
        <w:rPr>
          <w:rFonts w:cstheme="minorHAnsi"/>
          <w:b/>
          <w:bCs/>
        </w:rPr>
        <w:tab/>
      </w:r>
      <w:r w:rsidRPr="002A1B6E">
        <w:rPr>
          <w:rFonts w:ascii="Calibri" w:hAnsi="Calibri" w:cs="Calibri"/>
          <w:b/>
        </w:rPr>
        <w:t>Vodohospodářská společnost ČERLINKA s.r.o.</w:t>
      </w:r>
      <w:r w:rsidRPr="00ED5EEF">
        <w:rPr>
          <w:rFonts w:cstheme="minorHAnsi"/>
          <w:b/>
          <w:bCs/>
        </w:rPr>
        <w:tab/>
      </w:r>
    </w:p>
    <w:p w14:paraId="58542E08" w14:textId="77777777" w:rsidR="009A2E40" w:rsidRPr="00887D32" w:rsidRDefault="009A2E40" w:rsidP="009A2E40">
      <w:pPr>
        <w:pStyle w:val="Odstavecseseznamem"/>
        <w:tabs>
          <w:tab w:val="left" w:pos="1985"/>
        </w:tabs>
        <w:spacing w:after="0" w:line="240" w:lineRule="auto"/>
        <w:ind w:left="567"/>
        <w:contextualSpacing w:val="0"/>
        <w:rPr>
          <w:rFonts w:cstheme="minorHAnsi"/>
        </w:rPr>
      </w:pPr>
      <w:r w:rsidRPr="00887D32">
        <w:rPr>
          <w:rFonts w:cstheme="minorHAnsi"/>
        </w:rPr>
        <w:t xml:space="preserve">Sídlo: </w:t>
      </w:r>
      <w:r w:rsidRPr="00887D32">
        <w:rPr>
          <w:rFonts w:cstheme="minorHAnsi"/>
        </w:rPr>
        <w:tab/>
      </w:r>
      <w:r w:rsidRPr="00887D32">
        <w:rPr>
          <w:rFonts w:ascii="Calibri" w:hAnsi="Calibri" w:cs="Calibri"/>
        </w:rPr>
        <w:t>Cholinská 1120, 784 01 Litovel</w:t>
      </w:r>
    </w:p>
    <w:p w14:paraId="3076DF38" w14:textId="77777777" w:rsidR="009A2E40" w:rsidRPr="002A1B6E" w:rsidRDefault="009A2E40" w:rsidP="009A2E40">
      <w:pPr>
        <w:pStyle w:val="Odstavecseseznamem"/>
        <w:spacing w:after="0" w:line="240" w:lineRule="auto"/>
        <w:ind w:left="993" w:hanging="433"/>
        <w:rPr>
          <w:rFonts w:ascii="Calibri" w:hAnsi="Calibri" w:cs="Calibri"/>
        </w:rPr>
      </w:pPr>
      <w:r w:rsidRPr="002A1B6E">
        <w:rPr>
          <w:rFonts w:ascii="Calibri" w:hAnsi="Calibri" w:cs="Calibri"/>
        </w:rPr>
        <w:t>Zapsaný v OR vedeném Krajským obchodním soudem v Ostravě, oddíl C vložka 3781</w:t>
      </w:r>
    </w:p>
    <w:p w14:paraId="5B5E39EA" w14:textId="77777777" w:rsidR="009A2E40" w:rsidRPr="002A1B6E" w:rsidRDefault="009A2E40" w:rsidP="009A2E40">
      <w:pPr>
        <w:pStyle w:val="Odstavecseseznamem"/>
        <w:spacing w:after="0" w:line="240" w:lineRule="auto"/>
        <w:ind w:left="993" w:hanging="433"/>
        <w:rPr>
          <w:rFonts w:ascii="Calibri" w:hAnsi="Calibri" w:cs="Calibri"/>
        </w:rPr>
      </w:pPr>
      <w:r w:rsidRPr="002A1B6E">
        <w:rPr>
          <w:rFonts w:ascii="Calibri" w:hAnsi="Calibri" w:cs="Calibri"/>
          <w:iCs/>
        </w:rPr>
        <w:t>Zastoupený</w:t>
      </w:r>
      <w:r w:rsidRPr="002A1B6E">
        <w:rPr>
          <w:rFonts w:ascii="Calibri" w:hAnsi="Calibri" w:cs="Calibri"/>
        </w:rPr>
        <w:t>:</w:t>
      </w:r>
    </w:p>
    <w:p w14:paraId="48E0A64A" w14:textId="77777777" w:rsidR="009A2E40" w:rsidRPr="002A1B6E" w:rsidRDefault="009A2E40" w:rsidP="009A2E40">
      <w:pPr>
        <w:pStyle w:val="Odstavecseseznamem"/>
        <w:numPr>
          <w:ilvl w:val="0"/>
          <w:numId w:val="3"/>
        </w:numPr>
        <w:tabs>
          <w:tab w:val="left" w:pos="1276"/>
        </w:tabs>
        <w:spacing w:after="0" w:line="240" w:lineRule="auto"/>
        <w:ind w:left="993" w:hanging="433"/>
        <w:rPr>
          <w:rFonts w:ascii="Calibri" w:hAnsi="Calibri" w:cs="Calibri"/>
        </w:rPr>
      </w:pPr>
      <w:r w:rsidRPr="002A1B6E">
        <w:rPr>
          <w:rFonts w:ascii="Calibri" w:hAnsi="Calibri" w:cs="Calibri"/>
        </w:rPr>
        <w:t xml:space="preserve">ve věcech smluvních: </w:t>
      </w:r>
      <w:r>
        <w:rPr>
          <w:rFonts w:ascii="Calibri" w:hAnsi="Calibri" w:cs="Calibri"/>
        </w:rPr>
        <w:tab/>
      </w:r>
      <w:r w:rsidRPr="002A1B6E">
        <w:rPr>
          <w:rFonts w:ascii="Calibri" w:hAnsi="Calibri" w:cs="Calibri"/>
        </w:rPr>
        <w:t>Ing. Helena Stoupová, jednatelka společnosti</w:t>
      </w:r>
    </w:p>
    <w:p w14:paraId="6D584E61" w14:textId="77777777" w:rsidR="009A2E40" w:rsidRPr="002A1B6E" w:rsidRDefault="009A2E40" w:rsidP="009A2E40">
      <w:pPr>
        <w:pStyle w:val="Odstavecseseznamem"/>
        <w:numPr>
          <w:ilvl w:val="0"/>
          <w:numId w:val="3"/>
        </w:numPr>
        <w:tabs>
          <w:tab w:val="left" w:pos="1276"/>
        </w:tabs>
        <w:spacing w:after="0" w:line="240" w:lineRule="auto"/>
        <w:ind w:left="993" w:hanging="433"/>
        <w:rPr>
          <w:rFonts w:ascii="Calibri" w:hAnsi="Calibri" w:cs="Calibri"/>
        </w:rPr>
      </w:pPr>
      <w:r w:rsidRPr="002A1B6E">
        <w:rPr>
          <w:rFonts w:ascii="Calibri" w:hAnsi="Calibri" w:cs="Calibri"/>
        </w:rPr>
        <w:t xml:space="preserve">ve věcech technických: </w:t>
      </w:r>
      <w:r>
        <w:rPr>
          <w:rFonts w:ascii="Calibri" w:hAnsi="Calibri" w:cs="Calibri"/>
        </w:rPr>
        <w:tab/>
      </w:r>
      <w:r w:rsidRPr="002A1B6E">
        <w:rPr>
          <w:rFonts w:ascii="Calibri" w:hAnsi="Calibri" w:cs="Calibri"/>
        </w:rPr>
        <w:t>Michal Blažek</w:t>
      </w:r>
      <w:r>
        <w:rPr>
          <w:rFonts w:ascii="Calibri" w:hAnsi="Calibri" w:cs="Calibri"/>
        </w:rPr>
        <w:t>, vedoucí kanalizací</w:t>
      </w:r>
    </w:p>
    <w:p w14:paraId="6FC3D5D9" w14:textId="77777777" w:rsidR="009A2E40" w:rsidRPr="00887D32" w:rsidRDefault="009A2E40" w:rsidP="009A2E40">
      <w:pPr>
        <w:pStyle w:val="Odstavecseseznamem"/>
        <w:tabs>
          <w:tab w:val="left" w:pos="5954"/>
        </w:tabs>
        <w:spacing w:after="0" w:line="240" w:lineRule="auto"/>
        <w:ind w:left="567"/>
        <w:contextualSpacing w:val="0"/>
        <w:rPr>
          <w:rFonts w:cstheme="minorHAnsi"/>
        </w:rPr>
      </w:pPr>
      <w:r w:rsidRPr="00887D32">
        <w:rPr>
          <w:rFonts w:cstheme="minorHAnsi"/>
        </w:rPr>
        <w:t>Bankovní spojení: ČSOB, a.s.</w:t>
      </w:r>
      <w:r w:rsidRPr="00887D32">
        <w:rPr>
          <w:rFonts w:cstheme="minorHAnsi"/>
        </w:rPr>
        <w:tab/>
        <w:t xml:space="preserve">číslo účtu: </w:t>
      </w:r>
      <w:r w:rsidRPr="00887D32">
        <w:rPr>
          <w:rFonts w:ascii="Calibri" w:hAnsi="Calibri" w:cs="Calibri"/>
        </w:rPr>
        <w:t>304702474/0300</w:t>
      </w:r>
    </w:p>
    <w:p w14:paraId="46EFD45A" w14:textId="77777777" w:rsidR="009A2E40" w:rsidRPr="002A1B6E" w:rsidRDefault="009A2E40" w:rsidP="009A2E40">
      <w:pPr>
        <w:pStyle w:val="Odstavecseseznamem"/>
        <w:tabs>
          <w:tab w:val="left" w:pos="5954"/>
        </w:tabs>
        <w:spacing w:after="0" w:line="240" w:lineRule="auto"/>
        <w:ind w:left="993" w:hanging="433"/>
        <w:rPr>
          <w:rFonts w:ascii="Calibri" w:hAnsi="Calibri" w:cs="Calibri"/>
        </w:rPr>
      </w:pPr>
      <w:r w:rsidRPr="002A1B6E">
        <w:rPr>
          <w:rFonts w:ascii="Calibri" w:hAnsi="Calibri" w:cs="Calibri"/>
        </w:rPr>
        <w:t>IČ: 47150904</w:t>
      </w:r>
      <w:r w:rsidRPr="002A1B6E">
        <w:rPr>
          <w:rFonts w:ascii="Calibri" w:hAnsi="Calibri" w:cs="Calibri"/>
        </w:rPr>
        <w:tab/>
        <w:t>DIČ: CZ 47150904</w:t>
      </w:r>
    </w:p>
    <w:p w14:paraId="79B25789" w14:textId="77777777" w:rsidR="009A2E40" w:rsidRDefault="009A2E40" w:rsidP="009A2E40">
      <w:pPr>
        <w:pStyle w:val="Odstavecseseznamem"/>
        <w:spacing w:after="0" w:line="240" w:lineRule="auto"/>
        <w:ind w:left="993" w:hanging="433"/>
        <w:jc w:val="both"/>
        <w:rPr>
          <w:rStyle w:val="Hypertextovodkaz"/>
          <w:rFonts w:ascii="Calibri" w:hAnsi="Calibri" w:cs="Calibri"/>
        </w:rPr>
      </w:pPr>
      <w:r w:rsidRPr="002A1B6E">
        <w:rPr>
          <w:rFonts w:ascii="Calibri" w:hAnsi="Calibri" w:cs="Calibri"/>
        </w:rPr>
        <w:t>Tel. / Fax / E-mail:  585</w:t>
      </w:r>
      <w:r>
        <w:rPr>
          <w:rFonts w:ascii="Calibri" w:hAnsi="Calibri" w:cs="Calibri"/>
        </w:rPr>
        <w:t xml:space="preserve">  </w:t>
      </w:r>
      <w:r w:rsidRPr="002A1B6E">
        <w:rPr>
          <w:rFonts w:ascii="Calibri" w:hAnsi="Calibri" w:cs="Calibri"/>
        </w:rPr>
        <w:t xml:space="preserve">342366 / </w:t>
      </w:r>
      <w:hyperlink r:id="rId8" w:history="1">
        <w:r w:rsidRPr="002A1B6E">
          <w:rPr>
            <w:rStyle w:val="Hypertextovodkaz"/>
            <w:rFonts w:ascii="Calibri" w:hAnsi="Calibri" w:cs="Calibri"/>
          </w:rPr>
          <w:t>cerlinka@cerlinka.cz</w:t>
        </w:r>
      </w:hyperlink>
    </w:p>
    <w:p w14:paraId="49D5109D" w14:textId="77777777" w:rsidR="009A2E40" w:rsidRPr="003B3AC8" w:rsidRDefault="009A2E40" w:rsidP="009A2E40">
      <w:pPr>
        <w:pStyle w:val="Odstavecseseznamem"/>
        <w:spacing w:after="0" w:line="240" w:lineRule="auto"/>
        <w:ind w:left="567"/>
        <w:contextualSpacing w:val="0"/>
        <w:jc w:val="both"/>
        <w:rPr>
          <w:rStyle w:val="Hypertextovodkaz"/>
          <w:rFonts w:ascii="Calibri" w:hAnsi="Calibri" w:cs="Calibri"/>
        </w:rPr>
      </w:pPr>
      <w:r w:rsidRPr="003B3AC8">
        <w:rPr>
          <w:rFonts w:ascii="Calibri" w:hAnsi="Calibri" w:cs="Calibri"/>
        </w:rPr>
        <w:t>E-mailová adresa pro doručování faktur:</w:t>
      </w:r>
      <w:r w:rsidRPr="006A7CD2">
        <w:rPr>
          <w:rFonts w:cstheme="minorHAnsi"/>
          <w:color w:val="FF0000"/>
        </w:rPr>
        <w:t xml:space="preserve"> </w:t>
      </w:r>
      <w:r w:rsidRPr="003B3AC8">
        <w:rPr>
          <w:rStyle w:val="Hypertextovodkaz"/>
          <w:rFonts w:ascii="Calibri" w:hAnsi="Calibri" w:cs="Calibri"/>
        </w:rPr>
        <w:t>mikeskova@cerlinka.cz</w:t>
      </w:r>
    </w:p>
    <w:p w14:paraId="0DEB3BF8" w14:textId="77777777" w:rsidR="009A2E40" w:rsidRPr="00ED5EEF" w:rsidRDefault="009A2E40" w:rsidP="009A2E40">
      <w:pPr>
        <w:pStyle w:val="Odstavecseseznamem"/>
        <w:spacing w:after="0" w:line="240" w:lineRule="auto"/>
        <w:ind w:left="567"/>
        <w:contextualSpacing w:val="0"/>
        <w:jc w:val="both"/>
        <w:rPr>
          <w:rFonts w:cstheme="minorHAnsi"/>
          <w:color w:val="FF0000"/>
        </w:rPr>
      </w:pPr>
    </w:p>
    <w:p w14:paraId="14683FE9" w14:textId="77777777" w:rsidR="009A2E40" w:rsidRPr="00ED5EEF" w:rsidRDefault="009A2E40" w:rsidP="009A2E40">
      <w:pPr>
        <w:pStyle w:val="Odstavecseseznamem"/>
        <w:spacing w:after="0" w:line="240" w:lineRule="auto"/>
        <w:ind w:left="567"/>
        <w:contextualSpacing w:val="0"/>
        <w:rPr>
          <w:rFonts w:cstheme="minorHAnsi"/>
        </w:rPr>
      </w:pPr>
      <w:r w:rsidRPr="00ED5EEF">
        <w:rPr>
          <w:rFonts w:cstheme="minorHAnsi"/>
        </w:rPr>
        <w:t>dále jen „</w:t>
      </w:r>
      <w:r w:rsidRPr="00ED5EEF">
        <w:rPr>
          <w:rFonts w:cstheme="minorHAnsi"/>
          <w:b/>
        </w:rPr>
        <w:t>objednatel</w:t>
      </w:r>
      <w:r w:rsidRPr="00ED5EEF">
        <w:rPr>
          <w:rFonts w:cstheme="minorHAnsi"/>
        </w:rPr>
        <w:t>“ na straně jedné</w:t>
      </w:r>
    </w:p>
    <w:p w14:paraId="76219AD8" w14:textId="77777777" w:rsidR="00E31A27" w:rsidRPr="00ED5EEF" w:rsidRDefault="00E31A27" w:rsidP="00E31A27">
      <w:pPr>
        <w:pStyle w:val="Odstavecseseznamem"/>
        <w:tabs>
          <w:tab w:val="left" w:pos="2977"/>
        </w:tabs>
        <w:ind w:left="792"/>
        <w:jc w:val="both"/>
        <w:rPr>
          <w:rFonts w:cstheme="minorHAnsi"/>
        </w:rPr>
      </w:pPr>
      <w:r w:rsidRPr="00ED5EEF">
        <w:rPr>
          <w:rFonts w:cstheme="minorHAnsi"/>
          <w:b/>
          <w:bCs/>
        </w:rPr>
        <w:tab/>
      </w:r>
    </w:p>
    <w:p w14:paraId="023E571E" w14:textId="12CD5876" w:rsidR="00E31A27" w:rsidRPr="00ED5EEF" w:rsidRDefault="00E31A27" w:rsidP="002B5644">
      <w:pPr>
        <w:pStyle w:val="Odstavecseseznamem"/>
        <w:numPr>
          <w:ilvl w:val="1"/>
          <w:numId w:val="2"/>
        </w:numPr>
        <w:tabs>
          <w:tab w:val="left" w:pos="1985"/>
        </w:tabs>
        <w:ind w:left="567" w:hanging="567"/>
        <w:jc w:val="both"/>
        <w:rPr>
          <w:rFonts w:cstheme="minorHAnsi"/>
        </w:rPr>
      </w:pPr>
      <w:r w:rsidRPr="00ED5EEF">
        <w:rPr>
          <w:rFonts w:cstheme="minorHAnsi"/>
          <w:b/>
          <w:bCs/>
        </w:rPr>
        <w:t>Zhotovitel:</w:t>
      </w:r>
      <w:r w:rsidR="006733E7" w:rsidRPr="00ED5EEF">
        <w:rPr>
          <w:rFonts w:cstheme="minorHAnsi"/>
          <w:b/>
          <w:bCs/>
        </w:rPr>
        <w:tab/>
      </w:r>
      <w:r w:rsidR="002227CE" w:rsidRPr="00ED5EEF">
        <w:rPr>
          <w:rFonts w:cstheme="minorHAnsi"/>
          <w:b/>
          <w:bCs/>
        </w:rPr>
        <w:t>TRASKO</w:t>
      </w:r>
      <w:r w:rsidR="00E009E5" w:rsidRPr="00ED5EEF">
        <w:rPr>
          <w:rFonts w:cstheme="minorHAnsi"/>
          <w:b/>
          <w:bCs/>
        </w:rPr>
        <w:t xml:space="preserve"> BVT</w:t>
      </w:r>
      <w:r w:rsidR="002227CE" w:rsidRPr="00ED5EEF">
        <w:rPr>
          <w:rFonts w:cstheme="minorHAnsi"/>
          <w:b/>
          <w:bCs/>
        </w:rPr>
        <w:t xml:space="preserve">, </w:t>
      </w:r>
      <w:r w:rsidR="00E009E5" w:rsidRPr="00ED5EEF">
        <w:rPr>
          <w:rFonts w:cstheme="minorHAnsi"/>
          <w:b/>
          <w:bCs/>
        </w:rPr>
        <w:t>s.r.o.</w:t>
      </w:r>
    </w:p>
    <w:p w14:paraId="2CA0DD1C" w14:textId="2D653021" w:rsidR="002227CE" w:rsidRPr="00ED5EEF" w:rsidRDefault="002227CE" w:rsidP="002B5644">
      <w:pPr>
        <w:pStyle w:val="Odstavecseseznamem"/>
        <w:spacing w:after="0" w:line="240" w:lineRule="auto"/>
        <w:ind w:left="993" w:hanging="426"/>
        <w:contextualSpacing w:val="0"/>
        <w:rPr>
          <w:rFonts w:cstheme="minorHAnsi"/>
        </w:rPr>
      </w:pPr>
      <w:r w:rsidRPr="00ED5EEF">
        <w:rPr>
          <w:rFonts w:cstheme="minorHAnsi"/>
        </w:rPr>
        <w:t xml:space="preserve">Sídlo:  </w:t>
      </w:r>
      <w:r w:rsidR="00E009E5" w:rsidRPr="00ED5EEF">
        <w:rPr>
          <w:rFonts w:cstheme="minorHAnsi"/>
        </w:rPr>
        <w:t xml:space="preserve"> Na Nouzce 487/8, </w:t>
      </w:r>
      <w:r w:rsidRPr="00ED5EEF">
        <w:rPr>
          <w:rFonts w:cstheme="minorHAnsi"/>
        </w:rPr>
        <w:t>682 01</w:t>
      </w:r>
      <w:r w:rsidR="008642BA" w:rsidRPr="00ED5EEF">
        <w:rPr>
          <w:rFonts w:cstheme="minorHAnsi"/>
        </w:rPr>
        <w:t xml:space="preserve"> Vyškov</w:t>
      </w:r>
    </w:p>
    <w:p w14:paraId="324F5264" w14:textId="777138A8" w:rsidR="002227CE" w:rsidRPr="00ED5EEF" w:rsidRDefault="002227CE" w:rsidP="002B5644">
      <w:pPr>
        <w:pStyle w:val="Odstavecseseznamem"/>
        <w:spacing w:after="0" w:line="240" w:lineRule="auto"/>
        <w:ind w:left="993" w:hanging="426"/>
        <w:contextualSpacing w:val="0"/>
        <w:rPr>
          <w:rFonts w:cstheme="minorHAnsi"/>
        </w:rPr>
      </w:pPr>
      <w:r w:rsidRPr="00ED5EEF">
        <w:rPr>
          <w:rFonts w:cstheme="minorHAnsi"/>
        </w:rPr>
        <w:t>Zapsaný v OR vedeném</w:t>
      </w:r>
      <w:r w:rsidR="00E009E5" w:rsidRPr="00ED5EEF">
        <w:rPr>
          <w:rFonts w:cstheme="minorHAnsi"/>
        </w:rPr>
        <w:t xml:space="preserve"> Krajským soudem v Brně, oddíl C</w:t>
      </w:r>
      <w:r w:rsidRPr="00ED5EEF">
        <w:rPr>
          <w:rFonts w:cstheme="minorHAnsi"/>
        </w:rPr>
        <w:t xml:space="preserve">, vložka </w:t>
      </w:r>
      <w:r w:rsidR="00E009E5" w:rsidRPr="00ED5EEF">
        <w:rPr>
          <w:rFonts w:cstheme="minorHAnsi"/>
        </w:rPr>
        <w:t>99562</w:t>
      </w:r>
    </w:p>
    <w:p w14:paraId="2818A14B" w14:textId="77777777" w:rsidR="002227CE" w:rsidRPr="00ED5EEF" w:rsidRDefault="00E827B2" w:rsidP="002B5644">
      <w:pPr>
        <w:pStyle w:val="Odstavecseseznamem"/>
        <w:spacing w:after="0" w:line="240" w:lineRule="auto"/>
        <w:ind w:left="993" w:hanging="426"/>
        <w:contextualSpacing w:val="0"/>
        <w:rPr>
          <w:rFonts w:cstheme="minorHAnsi"/>
        </w:rPr>
      </w:pPr>
      <w:r w:rsidRPr="00ED5EEF">
        <w:rPr>
          <w:rFonts w:cstheme="minorHAnsi"/>
          <w:iCs/>
        </w:rPr>
        <w:t>Zastoupený</w:t>
      </w:r>
      <w:r w:rsidR="002227CE" w:rsidRPr="00ED5EEF">
        <w:rPr>
          <w:rFonts w:cstheme="minorHAnsi"/>
        </w:rPr>
        <w:t>:</w:t>
      </w:r>
    </w:p>
    <w:p w14:paraId="69032391" w14:textId="77777777" w:rsidR="009A2E40" w:rsidRPr="00ED5EEF" w:rsidRDefault="009A2E40" w:rsidP="009A2E40">
      <w:pPr>
        <w:pStyle w:val="Odstavecseseznamem"/>
        <w:numPr>
          <w:ilvl w:val="0"/>
          <w:numId w:val="3"/>
        </w:numPr>
        <w:tabs>
          <w:tab w:val="left" w:pos="1276"/>
        </w:tabs>
        <w:spacing w:after="0" w:line="240" w:lineRule="auto"/>
        <w:ind w:left="993" w:hanging="426"/>
        <w:contextualSpacing w:val="0"/>
        <w:rPr>
          <w:rFonts w:cstheme="minorHAnsi"/>
        </w:rPr>
      </w:pPr>
      <w:r w:rsidRPr="00ED5EEF">
        <w:rPr>
          <w:rFonts w:cstheme="minorHAnsi"/>
        </w:rPr>
        <w:t xml:space="preserve">ve věcech smluvních: </w:t>
      </w:r>
      <w:r>
        <w:rPr>
          <w:rFonts w:cstheme="minorHAnsi"/>
        </w:rPr>
        <w:tab/>
      </w:r>
      <w:r w:rsidRPr="00ED5EEF">
        <w:rPr>
          <w:rFonts w:cstheme="minorHAnsi"/>
        </w:rPr>
        <w:t>Ing. Štěpán Leitner, jednatel společnosti</w:t>
      </w:r>
    </w:p>
    <w:p w14:paraId="38786045" w14:textId="77777777" w:rsidR="009A2E40" w:rsidRDefault="009A2E40" w:rsidP="009A2E40">
      <w:pPr>
        <w:pStyle w:val="Odstavecseseznamem"/>
        <w:numPr>
          <w:ilvl w:val="0"/>
          <w:numId w:val="3"/>
        </w:numPr>
        <w:tabs>
          <w:tab w:val="left" w:pos="1276"/>
        </w:tabs>
        <w:spacing w:after="0" w:line="240" w:lineRule="auto"/>
        <w:ind w:left="993" w:hanging="426"/>
        <w:contextualSpacing w:val="0"/>
        <w:rPr>
          <w:rFonts w:cstheme="minorHAnsi"/>
        </w:rPr>
      </w:pPr>
      <w:r w:rsidRPr="008D5A51">
        <w:rPr>
          <w:rFonts w:cstheme="minorHAnsi"/>
        </w:rPr>
        <w:t xml:space="preserve">ve věcech technických: </w:t>
      </w:r>
      <w:r>
        <w:rPr>
          <w:rFonts w:cstheme="minorHAnsi"/>
        </w:rPr>
        <w:tab/>
        <w:t>Ing. Miroslav Šebesta, vedoucí divize sanací (mob.: 725724 783 076)</w:t>
      </w:r>
    </w:p>
    <w:p w14:paraId="7D1214CC" w14:textId="77777777" w:rsidR="009A2E40" w:rsidRPr="001C6FB8" w:rsidRDefault="009A2E40" w:rsidP="009A2E40">
      <w:pPr>
        <w:tabs>
          <w:tab w:val="left" w:pos="1276"/>
        </w:tabs>
        <w:spacing w:after="0" w:line="240" w:lineRule="auto"/>
        <w:ind w:left="567"/>
        <w:rPr>
          <w:rFonts w:cstheme="minorHAnsi"/>
        </w:rPr>
      </w:pPr>
      <w:r>
        <w:rPr>
          <w:rFonts w:cstheme="minorHAnsi"/>
        </w:rPr>
        <w:tab/>
      </w:r>
      <w:r>
        <w:rPr>
          <w:rFonts w:cstheme="minorHAnsi"/>
        </w:rPr>
        <w:tab/>
      </w:r>
      <w:r>
        <w:rPr>
          <w:rFonts w:cstheme="minorHAnsi"/>
        </w:rPr>
        <w:tab/>
      </w:r>
      <w:r>
        <w:rPr>
          <w:rFonts w:cstheme="minorHAnsi"/>
        </w:rPr>
        <w:tab/>
        <w:t xml:space="preserve">  </w:t>
      </w:r>
      <w:r>
        <w:rPr>
          <w:rFonts w:cstheme="minorHAnsi"/>
        </w:rPr>
        <w:tab/>
      </w:r>
      <w:r w:rsidRPr="001C6FB8">
        <w:rPr>
          <w:rFonts w:cstheme="minorHAnsi"/>
        </w:rPr>
        <w:t>Martin Zbořil, stavbyvedoucí (</w:t>
      </w:r>
      <w:r>
        <w:rPr>
          <w:rFonts w:cstheme="minorHAnsi"/>
        </w:rPr>
        <w:t xml:space="preserve">mob.: </w:t>
      </w:r>
      <w:r w:rsidRPr="001C6FB8">
        <w:rPr>
          <w:rFonts w:cstheme="minorHAnsi"/>
        </w:rPr>
        <w:t>775 738 237)</w:t>
      </w:r>
    </w:p>
    <w:p w14:paraId="14B3A77C" w14:textId="5A6F8AB6" w:rsidR="002227CE" w:rsidRPr="00ED5EEF" w:rsidRDefault="002227CE" w:rsidP="002B5644">
      <w:pPr>
        <w:pStyle w:val="Odstavecseseznamem"/>
        <w:tabs>
          <w:tab w:val="left" w:pos="5954"/>
        </w:tabs>
        <w:spacing w:after="0" w:line="240" w:lineRule="auto"/>
        <w:ind w:left="993" w:hanging="426"/>
        <w:contextualSpacing w:val="0"/>
        <w:rPr>
          <w:rFonts w:cstheme="minorHAnsi"/>
        </w:rPr>
      </w:pPr>
      <w:r w:rsidRPr="00ED5EEF">
        <w:rPr>
          <w:rFonts w:cstheme="minorHAnsi"/>
        </w:rPr>
        <w:t xml:space="preserve">Bankovní spojení: </w:t>
      </w:r>
      <w:r w:rsidR="007F696F" w:rsidRPr="00ED5EEF">
        <w:rPr>
          <w:rFonts w:cstheme="minorHAnsi"/>
        </w:rPr>
        <w:t xml:space="preserve"> </w:t>
      </w:r>
      <w:r w:rsidR="008B2DA2" w:rsidRPr="00ED5EEF">
        <w:rPr>
          <w:rFonts w:cstheme="minorHAnsi"/>
        </w:rPr>
        <w:t>ČSOB</w:t>
      </w:r>
      <w:r w:rsidR="007F696F" w:rsidRPr="00ED5EEF">
        <w:rPr>
          <w:rFonts w:cstheme="minorHAnsi"/>
        </w:rPr>
        <w:t>, a.s.</w:t>
      </w:r>
      <w:r w:rsidRPr="00ED5EEF">
        <w:rPr>
          <w:rFonts w:cstheme="minorHAnsi"/>
        </w:rPr>
        <w:tab/>
        <w:t>číslo účtu:</w:t>
      </w:r>
      <w:r w:rsidRPr="00ED5EEF">
        <w:rPr>
          <w:rFonts w:cstheme="minorHAnsi"/>
          <w:bCs/>
        </w:rPr>
        <w:t xml:space="preserve"> </w:t>
      </w:r>
      <w:r w:rsidR="008B2DA2" w:rsidRPr="00ED5EEF">
        <w:rPr>
          <w:rFonts w:cstheme="minorHAnsi"/>
        </w:rPr>
        <w:t>279146532/0300</w:t>
      </w:r>
    </w:p>
    <w:p w14:paraId="4B2CFD56" w14:textId="77777777" w:rsidR="002227CE" w:rsidRPr="00ED5EEF" w:rsidRDefault="002227CE" w:rsidP="002B5644">
      <w:pPr>
        <w:pStyle w:val="Odstavecseseznamem"/>
        <w:tabs>
          <w:tab w:val="left" w:pos="5954"/>
        </w:tabs>
        <w:spacing w:after="0" w:line="240" w:lineRule="auto"/>
        <w:ind w:left="993" w:hanging="426"/>
        <w:contextualSpacing w:val="0"/>
        <w:rPr>
          <w:rFonts w:cstheme="minorHAnsi"/>
        </w:rPr>
      </w:pPr>
      <w:r w:rsidRPr="00ED5EEF">
        <w:rPr>
          <w:rFonts w:cstheme="minorHAnsi"/>
        </w:rPr>
        <w:t xml:space="preserve">IČ: </w:t>
      </w:r>
      <w:r w:rsidR="000E3609" w:rsidRPr="00ED5EEF">
        <w:rPr>
          <w:rFonts w:cstheme="minorHAnsi"/>
        </w:rPr>
        <w:t>06020666</w:t>
      </w:r>
      <w:r w:rsidRPr="00ED5EEF">
        <w:rPr>
          <w:rFonts w:cstheme="minorHAnsi"/>
        </w:rPr>
        <w:tab/>
      </w:r>
      <w:r w:rsidR="000E3609" w:rsidRPr="00ED5EEF">
        <w:rPr>
          <w:rFonts w:cstheme="minorHAnsi"/>
        </w:rPr>
        <w:t>DIČ: CZ06020666</w:t>
      </w:r>
    </w:p>
    <w:p w14:paraId="17FFBC6A" w14:textId="77777777" w:rsidR="008417BD" w:rsidRPr="00ED5EEF" w:rsidRDefault="008417BD" w:rsidP="002B5644">
      <w:pPr>
        <w:pStyle w:val="Odstavecseseznamem"/>
        <w:tabs>
          <w:tab w:val="left" w:pos="5954"/>
        </w:tabs>
        <w:spacing w:after="0" w:line="240" w:lineRule="auto"/>
        <w:ind w:left="993" w:hanging="426"/>
        <w:contextualSpacing w:val="0"/>
        <w:rPr>
          <w:rFonts w:cstheme="minorHAnsi"/>
        </w:rPr>
      </w:pPr>
      <w:r w:rsidRPr="00ED5EEF">
        <w:rPr>
          <w:rFonts w:cstheme="minorHAnsi"/>
        </w:rPr>
        <w:t>ID datové schránky: uxthbbb</w:t>
      </w:r>
    </w:p>
    <w:p w14:paraId="48EBDEC3" w14:textId="3E91DD24" w:rsidR="002227CE" w:rsidRPr="00ED5EEF" w:rsidRDefault="002227CE" w:rsidP="002B5644">
      <w:pPr>
        <w:pStyle w:val="Odstavecseseznamem"/>
        <w:spacing w:after="0" w:line="240" w:lineRule="auto"/>
        <w:ind w:left="993" w:hanging="426"/>
        <w:contextualSpacing w:val="0"/>
        <w:rPr>
          <w:rFonts w:cstheme="minorHAnsi"/>
        </w:rPr>
      </w:pPr>
      <w:r w:rsidRPr="00ED5EEF">
        <w:rPr>
          <w:rFonts w:cstheme="minorHAnsi"/>
        </w:rPr>
        <w:t xml:space="preserve">Tel. / Fax / E-mail: 517 343 999 / 517 343 994 </w:t>
      </w:r>
      <w:r w:rsidR="007169A9" w:rsidRPr="00ED5EEF">
        <w:rPr>
          <w:rFonts w:cstheme="minorHAnsi"/>
        </w:rPr>
        <w:t xml:space="preserve">/ </w:t>
      </w:r>
      <w:r w:rsidR="007F696F" w:rsidRPr="00ED5EEF">
        <w:rPr>
          <w:rFonts w:cstheme="minorHAnsi"/>
        </w:rPr>
        <w:t>bvt@trasko.cz</w:t>
      </w:r>
    </w:p>
    <w:p w14:paraId="1BCDB7C8" w14:textId="77777777" w:rsidR="007F3D98" w:rsidRPr="00ED5EEF" w:rsidRDefault="007F3D98" w:rsidP="002B5644">
      <w:pPr>
        <w:pStyle w:val="Odstavecseseznamem"/>
        <w:tabs>
          <w:tab w:val="left" w:pos="993"/>
          <w:tab w:val="left" w:pos="1985"/>
          <w:tab w:val="left" w:pos="2977"/>
          <w:tab w:val="left" w:pos="5387"/>
          <w:tab w:val="left" w:pos="5812"/>
          <w:tab w:val="left" w:pos="7230"/>
          <w:tab w:val="left" w:pos="8364"/>
        </w:tabs>
        <w:spacing w:after="0" w:line="240" w:lineRule="auto"/>
        <w:ind w:left="714" w:hanging="426"/>
        <w:contextualSpacing w:val="0"/>
        <w:rPr>
          <w:rFonts w:cstheme="minorHAnsi"/>
        </w:rPr>
      </w:pPr>
      <w:r w:rsidRPr="00ED5EEF">
        <w:rPr>
          <w:rFonts w:cstheme="minorHAnsi"/>
        </w:rPr>
        <w:tab/>
        <w:t>dále jen „</w:t>
      </w:r>
      <w:r w:rsidRPr="00ED5EEF">
        <w:rPr>
          <w:rFonts w:cstheme="minorHAnsi"/>
          <w:b/>
        </w:rPr>
        <w:t>zhotovitel</w:t>
      </w:r>
      <w:r w:rsidRPr="00ED5EEF">
        <w:rPr>
          <w:rFonts w:cstheme="minorHAnsi"/>
        </w:rPr>
        <w:t>“ na straně druhé</w:t>
      </w:r>
    </w:p>
    <w:p w14:paraId="3E103E6F" w14:textId="77777777" w:rsidR="007F3D98" w:rsidRPr="00ED5EEF" w:rsidRDefault="007F3D98" w:rsidP="002B5644">
      <w:pPr>
        <w:pStyle w:val="Odstavecseseznamem"/>
        <w:ind w:left="993" w:hanging="426"/>
        <w:jc w:val="both"/>
        <w:rPr>
          <w:rFonts w:cstheme="minorHAnsi"/>
        </w:rPr>
      </w:pPr>
    </w:p>
    <w:p w14:paraId="10380CCE" w14:textId="38DE0364" w:rsidR="007F3D98" w:rsidRDefault="007F3D98" w:rsidP="002B5644">
      <w:pPr>
        <w:pStyle w:val="Odstavecseseznamem"/>
        <w:ind w:left="993" w:hanging="426"/>
        <w:jc w:val="both"/>
        <w:rPr>
          <w:rFonts w:cstheme="minorHAnsi"/>
        </w:rPr>
      </w:pPr>
      <w:r w:rsidRPr="00ED5EEF">
        <w:rPr>
          <w:rFonts w:cstheme="minorHAnsi"/>
        </w:rPr>
        <w:t>dále společně též jen „</w:t>
      </w:r>
      <w:r w:rsidRPr="00ED5EEF">
        <w:rPr>
          <w:rFonts w:cstheme="minorHAnsi"/>
          <w:b/>
        </w:rPr>
        <w:t>smluvní strany</w:t>
      </w:r>
      <w:r w:rsidRPr="00ED5EEF">
        <w:rPr>
          <w:rFonts w:cstheme="minorHAnsi"/>
        </w:rPr>
        <w:t>“</w:t>
      </w:r>
      <w:r w:rsidR="008548C1">
        <w:rPr>
          <w:rFonts w:cstheme="minorHAnsi"/>
        </w:rPr>
        <w:t>¨</w:t>
      </w:r>
    </w:p>
    <w:p w14:paraId="5F61D47A" w14:textId="77777777" w:rsidR="008548C1" w:rsidRDefault="008548C1" w:rsidP="002B5644">
      <w:pPr>
        <w:pStyle w:val="Odstavecseseznamem"/>
        <w:ind w:left="993" w:hanging="426"/>
        <w:jc w:val="both"/>
        <w:rPr>
          <w:rFonts w:cstheme="minorHAnsi"/>
        </w:rPr>
      </w:pPr>
    </w:p>
    <w:p w14:paraId="5E31DF85" w14:textId="77777777" w:rsidR="008548C1" w:rsidRPr="00ED5EEF" w:rsidRDefault="008548C1" w:rsidP="002B5644">
      <w:pPr>
        <w:pStyle w:val="Odstavecseseznamem"/>
        <w:ind w:left="993" w:hanging="426"/>
        <w:jc w:val="both"/>
        <w:rPr>
          <w:rFonts w:cstheme="minorHAnsi"/>
        </w:rPr>
      </w:pPr>
    </w:p>
    <w:p w14:paraId="51500491" w14:textId="77777777" w:rsidR="002B5644" w:rsidRDefault="002B5644" w:rsidP="002B5644">
      <w:pPr>
        <w:pStyle w:val="Odstavecseseznamem"/>
        <w:ind w:left="993" w:hanging="426"/>
        <w:jc w:val="both"/>
        <w:rPr>
          <w:rFonts w:cstheme="minorHAnsi"/>
        </w:rPr>
      </w:pPr>
    </w:p>
    <w:p w14:paraId="6FFA95D9" w14:textId="77777777" w:rsidR="008548C1" w:rsidRPr="00ED5EEF" w:rsidRDefault="008548C1" w:rsidP="002B5644">
      <w:pPr>
        <w:pStyle w:val="Odstavecseseznamem"/>
        <w:ind w:left="993" w:hanging="426"/>
        <w:jc w:val="both"/>
        <w:rPr>
          <w:rFonts w:cstheme="minorHAnsi"/>
        </w:rPr>
      </w:pPr>
    </w:p>
    <w:p w14:paraId="05CBFE54" w14:textId="77777777" w:rsidR="00FA7A1C" w:rsidRPr="00ED5EEF" w:rsidRDefault="00FA7A1C"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Základní ustanovení</w:t>
      </w:r>
      <w:r w:rsidR="007F3D98" w:rsidRPr="00ED5EEF">
        <w:rPr>
          <w:rFonts w:cstheme="minorHAnsi"/>
          <w:b/>
        </w:rPr>
        <w:t xml:space="preserve"> a předmět díla</w:t>
      </w:r>
    </w:p>
    <w:p w14:paraId="7DE89336" w14:textId="499B06B0" w:rsidR="003A1390" w:rsidRPr="00ED5EEF" w:rsidRDefault="00FA7A1C"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Touto smlouvou o dílo </w:t>
      </w:r>
      <w:r w:rsidR="003A1390" w:rsidRPr="00ED5EEF">
        <w:rPr>
          <w:rFonts w:cstheme="minorHAnsi"/>
        </w:rPr>
        <w:t xml:space="preserve">(dále jen „smlouva“) </w:t>
      </w:r>
      <w:r w:rsidRPr="00ED5EEF">
        <w:rPr>
          <w:rFonts w:cstheme="minorHAnsi"/>
        </w:rPr>
        <w:t xml:space="preserve">se zhotovitel zavazuje provést dílo </w:t>
      </w:r>
      <w:r w:rsidR="00F80659" w:rsidRPr="00ED5EEF">
        <w:rPr>
          <w:rFonts w:cstheme="minorHAnsi"/>
        </w:rPr>
        <w:t>spočívající v</w:t>
      </w:r>
      <w:r w:rsidR="009A2E40">
        <w:rPr>
          <w:rFonts w:cstheme="minorHAnsi"/>
        </w:rPr>
        <w:t xml:space="preserve"> </w:t>
      </w:r>
      <w:r w:rsidR="009A2E40" w:rsidRPr="009A2E40">
        <w:rPr>
          <w:rFonts w:cstheme="minorHAnsi"/>
          <w:b/>
          <w:bCs/>
        </w:rPr>
        <w:t>„Litovel, ul. Lesní zátiší – sanace DN 1200“</w:t>
      </w:r>
      <w:r w:rsidR="00F80659" w:rsidRPr="00ED5EEF">
        <w:rPr>
          <w:rFonts w:cstheme="minorHAnsi"/>
          <w:color w:val="FF0000"/>
        </w:rPr>
        <w:t xml:space="preserve"> </w:t>
      </w:r>
      <w:r w:rsidR="00F80659" w:rsidRPr="00ED5EEF">
        <w:rPr>
          <w:rFonts w:cstheme="minorHAnsi"/>
        </w:rPr>
        <w:t>(dále jen „dílo“) a</w:t>
      </w:r>
      <w:r w:rsidRPr="00ED5EEF">
        <w:rPr>
          <w:rFonts w:cstheme="minorHAnsi"/>
        </w:rPr>
        <w:t xml:space="preserve"> objednatel se zavazuje </w:t>
      </w:r>
      <w:r w:rsidR="00165788" w:rsidRPr="00ED5EEF">
        <w:rPr>
          <w:rFonts w:cstheme="minorHAnsi"/>
        </w:rPr>
        <w:t xml:space="preserve">dílo převzít a </w:t>
      </w:r>
      <w:r w:rsidRPr="00ED5EEF">
        <w:rPr>
          <w:rFonts w:cstheme="minorHAnsi"/>
        </w:rPr>
        <w:t>zaplatit cenu</w:t>
      </w:r>
      <w:r w:rsidR="003570D6" w:rsidRPr="00ED5EEF">
        <w:rPr>
          <w:rFonts w:cstheme="minorHAnsi"/>
        </w:rPr>
        <w:t xml:space="preserve"> za dílo</w:t>
      </w:r>
      <w:r w:rsidRPr="00ED5EEF">
        <w:rPr>
          <w:rFonts w:cstheme="minorHAnsi"/>
        </w:rPr>
        <w:t>.</w:t>
      </w:r>
    </w:p>
    <w:p w14:paraId="5E646F62" w14:textId="432C6510" w:rsidR="00B53FB9" w:rsidRPr="00ED5EEF" w:rsidRDefault="00836E62"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Místem plnění závazku zhotovitele provést dílo je</w:t>
      </w:r>
      <w:r w:rsidR="009A2E40">
        <w:rPr>
          <w:rFonts w:cstheme="minorHAnsi"/>
        </w:rPr>
        <w:t xml:space="preserve"> Litovel, ul. Lesní zátiš</w:t>
      </w:r>
      <w:r w:rsidR="005974F4">
        <w:rPr>
          <w:rFonts w:cstheme="minorHAnsi"/>
        </w:rPr>
        <w:t>í.</w:t>
      </w:r>
    </w:p>
    <w:p w14:paraId="4E11EAAD" w14:textId="14078192" w:rsidR="003A1390" w:rsidRPr="00ED5EEF" w:rsidRDefault="003A1390" w:rsidP="002B5644">
      <w:pPr>
        <w:pStyle w:val="Odstavecseseznamem"/>
        <w:numPr>
          <w:ilvl w:val="1"/>
          <w:numId w:val="2"/>
        </w:numPr>
        <w:spacing w:after="60" w:line="240" w:lineRule="auto"/>
        <w:ind w:left="567" w:hanging="567"/>
        <w:contextualSpacing w:val="0"/>
        <w:jc w:val="both"/>
        <w:rPr>
          <w:rFonts w:cstheme="minorHAnsi"/>
        </w:rPr>
      </w:pPr>
      <w:bookmarkStart w:id="0" w:name="_Hlk43883881"/>
      <w:r w:rsidRPr="00ED5EEF">
        <w:rPr>
          <w:rFonts w:cstheme="minorHAnsi"/>
        </w:rPr>
        <w:t xml:space="preserve">Dílo je blíže specifikováno </w:t>
      </w:r>
      <w:r w:rsidRPr="009A2E40">
        <w:rPr>
          <w:rFonts w:cstheme="minorHAnsi"/>
        </w:rPr>
        <w:t>v </w:t>
      </w:r>
      <w:r w:rsidR="003C0F9B" w:rsidRPr="009A2E40">
        <w:rPr>
          <w:rFonts w:cstheme="minorHAnsi"/>
        </w:rPr>
        <w:t xml:space="preserve"> </w:t>
      </w:r>
      <w:r w:rsidR="009A4F34" w:rsidRPr="009A2E40">
        <w:rPr>
          <w:rFonts w:cstheme="minorHAnsi"/>
        </w:rPr>
        <w:t xml:space="preserve">a bude provedeno </w:t>
      </w:r>
      <w:r w:rsidR="003C0F9B" w:rsidRPr="009A2E40">
        <w:rPr>
          <w:rFonts w:cstheme="minorHAnsi"/>
        </w:rPr>
        <w:t>v rozsahu cenové nabídky zhotovitele</w:t>
      </w:r>
      <w:r w:rsidR="003570D6" w:rsidRPr="009A2E40">
        <w:rPr>
          <w:rFonts w:cstheme="minorHAnsi"/>
        </w:rPr>
        <w:t xml:space="preserve"> č. </w:t>
      </w:r>
      <w:r w:rsidR="009A2E40" w:rsidRPr="009A2E40">
        <w:rPr>
          <w:rFonts w:cstheme="minorHAnsi"/>
        </w:rPr>
        <w:t>BVT-301a-2025</w:t>
      </w:r>
      <w:r w:rsidR="003570D6" w:rsidRPr="009A2E40">
        <w:rPr>
          <w:rFonts w:cstheme="minorHAnsi"/>
        </w:rPr>
        <w:t xml:space="preserve"> ze dne </w:t>
      </w:r>
      <w:r w:rsidR="009A2E40" w:rsidRPr="009A2E40">
        <w:rPr>
          <w:rFonts w:cstheme="minorHAnsi"/>
        </w:rPr>
        <w:t>29.8.2025</w:t>
      </w:r>
      <w:r w:rsidR="003570D6" w:rsidRPr="009A2E40">
        <w:rPr>
          <w:rFonts w:cstheme="minorHAnsi"/>
        </w:rPr>
        <w:t xml:space="preserve">, jejíž součástí je </w:t>
      </w:r>
      <w:r w:rsidR="003C0F9B" w:rsidRPr="009A2E40">
        <w:rPr>
          <w:rFonts w:cstheme="minorHAnsi"/>
        </w:rPr>
        <w:t xml:space="preserve">položkový rozpočet </w:t>
      </w:r>
      <w:r w:rsidRPr="009A2E40">
        <w:rPr>
          <w:rFonts w:cstheme="minorHAnsi"/>
        </w:rPr>
        <w:t>(dále jen „cenová nabídka“)</w:t>
      </w:r>
      <w:r w:rsidR="008B6748" w:rsidRPr="009A2E40">
        <w:rPr>
          <w:rFonts w:cstheme="minorHAnsi"/>
        </w:rPr>
        <w:t>.</w:t>
      </w:r>
      <w:r w:rsidR="00C93781" w:rsidRPr="009A2E40">
        <w:rPr>
          <w:rFonts w:cstheme="minorHAnsi"/>
        </w:rPr>
        <w:t xml:space="preserve"> </w:t>
      </w:r>
      <w:r w:rsidR="008C7596" w:rsidRPr="009A2E40">
        <w:rPr>
          <w:rFonts w:cstheme="minorHAnsi"/>
        </w:rPr>
        <w:t>Cenová nabídka je jako příloha č. 1 nedílnou součástí této smlouvy.</w:t>
      </w:r>
      <w:bookmarkEnd w:id="0"/>
      <w:r w:rsidR="008C7596" w:rsidRPr="009A2E40">
        <w:rPr>
          <w:rFonts w:cstheme="minorHAnsi"/>
        </w:rPr>
        <w:t xml:space="preserve"> </w:t>
      </w:r>
    </w:p>
    <w:p w14:paraId="2064D427" w14:textId="6A784907" w:rsidR="000C2AAB" w:rsidRPr="00ED5EEF" w:rsidRDefault="00C93781" w:rsidP="00573BE8">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ED5EEF">
        <w:rPr>
          <w:rFonts w:cstheme="minorHAnsi"/>
        </w:rPr>
        <w:t xml:space="preserve">K provedení </w:t>
      </w:r>
      <w:r w:rsidR="005A3940" w:rsidRPr="00ED5EEF">
        <w:rPr>
          <w:rFonts w:cstheme="minorHAnsi"/>
        </w:rPr>
        <w:t>díla</w:t>
      </w:r>
      <w:r w:rsidRPr="00ED5EEF">
        <w:rPr>
          <w:rFonts w:cstheme="minorHAnsi"/>
        </w:rPr>
        <w:t xml:space="preserve"> je nutná součinnost objednatel</w:t>
      </w:r>
      <w:r w:rsidR="005A3940" w:rsidRPr="00ED5EEF">
        <w:rPr>
          <w:rFonts w:cstheme="minorHAnsi"/>
        </w:rPr>
        <w:t>e</w:t>
      </w:r>
      <w:r w:rsidRPr="00ED5EEF">
        <w:rPr>
          <w:rFonts w:cstheme="minorHAnsi"/>
        </w:rPr>
        <w:t xml:space="preserve">. Objednatel </w:t>
      </w:r>
      <w:r w:rsidR="005A3940" w:rsidRPr="00ED5EEF">
        <w:rPr>
          <w:rFonts w:cstheme="minorHAnsi"/>
        </w:rPr>
        <w:t>je povinen (povinnosti objednatele)</w:t>
      </w:r>
      <w:r w:rsidRPr="00ED5EEF">
        <w:rPr>
          <w:rFonts w:cstheme="minorHAnsi"/>
        </w:rPr>
        <w:t xml:space="preserve">: </w:t>
      </w:r>
      <w:r w:rsidR="00E05865" w:rsidRPr="00ED5EEF">
        <w:rPr>
          <w:rFonts w:cstheme="minorHAnsi"/>
        </w:rPr>
        <w:t xml:space="preserve"> </w:t>
      </w:r>
    </w:p>
    <w:p w14:paraId="572BA5D2" w14:textId="77777777" w:rsidR="000C2AAB" w:rsidRPr="008548C1" w:rsidRDefault="005A3940" w:rsidP="000C2AAB">
      <w:pPr>
        <w:pStyle w:val="Odstavecseseznamem"/>
        <w:numPr>
          <w:ilvl w:val="2"/>
          <w:numId w:val="2"/>
        </w:numPr>
        <w:tabs>
          <w:tab w:val="left" w:pos="993"/>
          <w:tab w:val="left" w:pos="2127"/>
          <w:tab w:val="left" w:pos="6521"/>
        </w:tabs>
        <w:spacing w:after="60" w:line="240" w:lineRule="auto"/>
        <w:contextualSpacing w:val="0"/>
        <w:jc w:val="both"/>
        <w:rPr>
          <w:rFonts w:cstheme="minorHAnsi"/>
          <w:color w:val="000000" w:themeColor="text1"/>
        </w:rPr>
      </w:pPr>
      <w:r w:rsidRPr="008548C1">
        <w:rPr>
          <w:rFonts w:cstheme="minorHAnsi"/>
          <w:bCs/>
          <w:color w:val="000000" w:themeColor="text1"/>
        </w:rPr>
        <w:lastRenderedPageBreak/>
        <w:t xml:space="preserve">zajistit </w:t>
      </w:r>
      <w:r w:rsidR="000C2AAB" w:rsidRPr="008548C1">
        <w:rPr>
          <w:rFonts w:cstheme="minorHAnsi"/>
          <w:bCs/>
          <w:color w:val="000000" w:themeColor="text1"/>
        </w:rPr>
        <w:t>přístup techniky k šachtám kanalizačního úseku a volnost všech kanalizačních šachet i celého úseku kanalizace kdykoli dle požadavků zhotovitele,</w:t>
      </w:r>
    </w:p>
    <w:p w14:paraId="569A960F" w14:textId="77777777" w:rsidR="000C2AAB" w:rsidRPr="008548C1" w:rsidRDefault="005A3940" w:rsidP="000C2AAB">
      <w:pPr>
        <w:numPr>
          <w:ilvl w:val="2"/>
          <w:numId w:val="2"/>
        </w:numPr>
        <w:spacing w:after="60" w:line="240" w:lineRule="auto"/>
        <w:jc w:val="both"/>
        <w:rPr>
          <w:rFonts w:cstheme="minorHAnsi"/>
          <w:b/>
          <w:color w:val="000000" w:themeColor="text1"/>
        </w:rPr>
      </w:pPr>
      <w:r w:rsidRPr="008548C1">
        <w:rPr>
          <w:rFonts w:cstheme="minorHAnsi"/>
          <w:color w:val="000000" w:themeColor="text1"/>
        </w:rPr>
        <w:t>povolit vjezd</w:t>
      </w:r>
      <w:r w:rsidR="000C2AAB" w:rsidRPr="008548C1">
        <w:rPr>
          <w:rFonts w:cstheme="minorHAnsi"/>
          <w:color w:val="000000" w:themeColor="text1"/>
        </w:rPr>
        <w:t xml:space="preserve"> určených vozidel na stavbu,</w:t>
      </w:r>
    </w:p>
    <w:p w14:paraId="037BADD8" w14:textId="77777777" w:rsidR="000C2AAB" w:rsidRPr="008548C1" w:rsidRDefault="005A3940" w:rsidP="000C2AAB">
      <w:pPr>
        <w:numPr>
          <w:ilvl w:val="2"/>
          <w:numId w:val="2"/>
        </w:numPr>
        <w:spacing w:after="60" w:line="240" w:lineRule="auto"/>
        <w:jc w:val="both"/>
        <w:rPr>
          <w:rFonts w:cstheme="minorHAnsi"/>
          <w:b/>
          <w:color w:val="000000" w:themeColor="text1"/>
        </w:rPr>
      </w:pPr>
      <w:r w:rsidRPr="008548C1">
        <w:rPr>
          <w:rFonts w:cstheme="minorHAnsi"/>
          <w:color w:val="000000" w:themeColor="text1"/>
        </w:rPr>
        <w:t xml:space="preserve">zajistit zhotoviteli </w:t>
      </w:r>
      <w:r w:rsidR="000C2AAB" w:rsidRPr="008548C1">
        <w:rPr>
          <w:rFonts w:cstheme="minorHAnsi"/>
          <w:color w:val="000000" w:themeColor="text1"/>
        </w:rPr>
        <w:t>možnost odběru vody na dopouštění čistícího vozu,</w:t>
      </w:r>
    </w:p>
    <w:p w14:paraId="4B907911" w14:textId="4E3DF160" w:rsidR="000C2AAB" w:rsidRPr="008548C1" w:rsidRDefault="005A3940" w:rsidP="000C2AAB">
      <w:pPr>
        <w:numPr>
          <w:ilvl w:val="2"/>
          <w:numId w:val="2"/>
        </w:numPr>
        <w:spacing w:after="60" w:line="240" w:lineRule="auto"/>
        <w:jc w:val="both"/>
        <w:rPr>
          <w:rFonts w:cstheme="minorHAnsi"/>
          <w:b/>
          <w:color w:val="000000" w:themeColor="text1"/>
        </w:rPr>
      </w:pPr>
      <w:r w:rsidRPr="008548C1">
        <w:rPr>
          <w:rFonts w:cstheme="minorHAnsi"/>
          <w:color w:val="000000" w:themeColor="text1"/>
        </w:rPr>
        <w:t xml:space="preserve">zajistit </w:t>
      </w:r>
      <w:r w:rsidR="000C2AAB" w:rsidRPr="008548C1">
        <w:rPr>
          <w:rFonts w:cstheme="minorHAnsi"/>
          <w:color w:val="000000" w:themeColor="text1"/>
        </w:rPr>
        <w:t xml:space="preserve">možnost uložení vytěžených kalů po čištění, </w:t>
      </w:r>
    </w:p>
    <w:p w14:paraId="7B76D22D" w14:textId="77777777" w:rsidR="002B5644" w:rsidRDefault="00697303" w:rsidP="002B5644">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b/>
        </w:rPr>
      </w:pPr>
      <w:r w:rsidRPr="00ED5EEF">
        <w:rPr>
          <w:rFonts w:cstheme="minorHAnsi"/>
          <w:b/>
        </w:rPr>
        <w:t xml:space="preserve">Provedením díla se rozumí </w:t>
      </w:r>
      <w:r w:rsidR="00020516" w:rsidRPr="00ED5EEF">
        <w:rPr>
          <w:rFonts w:cstheme="minorHAnsi"/>
          <w:b/>
        </w:rPr>
        <w:t>realizace</w:t>
      </w:r>
      <w:r w:rsidRPr="00ED5EEF">
        <w:rPr>
          <w:rFonts w:cstheme="minorHAnsi"/>
          <w:b/>
        </w:rPr>
        <w:t xml:space="preserve"> </w:t>
      </w:r>
      <w:r w:rsidR="0072711C" w:rsidRPr="00ED5EEF">
        <w:rPr>
          <w:rFonts w:cstheme="minorHAnsi"/>
          <w:b/>
        </w:rPr>
        <w:t xml:space="preserve">díla, jeho </w:t>
      </w:r>
      <w:r w:rsidRPr="00ED5EEF">
        <w:rPr>
          <w:rFonts w:cstheme="minorHAnsi"/>
          <w:b/>
        </w:rPr>
        <w:t xml:space="preserve">dokončení </w:t>
      </w:r>
      <w:r w:rsidR="0072711C" w:rsidRPr="00ED5EEF">
        <w:rPr>
          <w:rFonts w:cstheme="minorHAnsi"/>
          <w:b/>
        </w:rPr>
        <w:t xml:space="preserve">bez </w:t>
      </w:r>
      <w:r w:rsidR="00020516" w:rsidRPr="00ED5EEF">
        <w:rPr>
          <w:rFonts w:cstheme="minorHAnsi"/>
          <w:b/>
        </w:rPr>
        <w:t xml:space="preserve">vad a nedodělků </w:t>
      </w:r>
      <w:r w:rsidR="0072711C" w:rsidRPr="00ED5EEF">
        <w:rPr>
          <w:rFonts w:cstheme="minorHAnsi"/>
          <w:b/>
        </w:rPr>
        <w:t xml:space="preserve">bránících řádnému užívání díla </w:t>
      </w:r>
      <w:r w:rsidR="00020516" w:rsidRPr="00ED5EEF">
        <w:rPr>
          <w:rFonts w:cstheme="minorHAnsi"/>
          <w:b/>
        </w:rPr>
        <w:t>a</w:t>
      </w:r>
      <w:r w:rsidRPr="00ED5EEF">
        <w:rPr>
          <w:rFonts w:cstheme="minorHAnsi"/>
          <w:b/>
        </w:rPr>
        <w:t xml:space="preserve"> jeho předání objednateli</w:t>
      </w:r>
      <w:r w:rsidR="0072711C" w:rsidRPr="00ED5EEF">
        <w:rPr>
          <w:rFonts w:cstheme="minorHAnsi"/>
          <w:b/>
        </w:rPr>
        <w:t>, o čemž bude smluvními stranami sepsán protokol o </w:t>
      </w:r>
      <w:r w:rsidRPr="00ED5EEF">
        <w:rPr>
          <w:rFonts w:cstheme="minorHAnsi"/>
          <w:b/>
        </w:rPr>
        <w:t>předání a převzetí díla (v této smlouvě jako „provedení díla“).</w:t>
      </w:r>
    </w:p>
    <w:p w14:paraId="4FB44005" w14:textId="77777777" w:rsidR="008548C1" w:rsidRPr="00ED5EEF" w:rsidRDefault="008548C1" w:rsidP="008548C1">
      <w:pPr>
        <w:pStyle w:val="Odstavecseseznamem"/>
        <w:tabs>
          <w:tab w:val="left" w:pos="993"/>
          <w:tab w:val="left" w:pos="2127"/>
          <w:tab w:val="left" w:pos="6521"/>
        </w:tabs>
        <w:spacing w:after="60" w:line="240" w:lineRule="auto"/>
        <w:ind w:left="567"/>
        <w:contextualSpacing w:val="0"/>
        <w:jc w:val="both"/>
        <w:rPr>
          <w:rFonts w:cstheme="minorHAnsi"/>
          <w:b/>
        </w:rPr>
      </w:pPr>
    </w:p>
    <w:p w14:paraId="186A075B" w14:textId="77777777" w:rsidR="003E1881" w:rsidRPr="00ED5EEF" w:rsidRDefault="003E1881"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Termín provedení díla</w:t>
      </w:r>
    </w:p>
    <w:p w14:paraId="36A8E894" w14:textId="750531F0" w:rsidR="003E1881" w:rsidRPr="00ED5EEF" w:rsidRDefault="003E1881"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Zhotovitel zahájí provádění díla </w:t>
      </w:r>
      <w:r w:rsidR="008548C1">
        <w:rPr>
          <w:rFonts w:cstheme="minorHAnsi"/>
          <w:color w:val="FF0000"/>
        </w:rPr>
        <w:t>11/2025</w:t>
      </w:r>
    </w:p>
    <w:p w14:paraId="08EF4A4A" w14:textId="627D095C" w:rsidR="003E1881" w:rsidRPr="00ED5EEF" w:rsidRDefault="003E1881"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Zhotovitel dílo provede do</w:t>
      </w:r>
      <w:r w:rsidR="008548C1">
        <w:rPr>
          <w:rFonts w:cstheme="minorHAnsi"/>
        </w:rPr>
        <w:t xml:space="preserve"> </w:t>
      </w:r>
      <w:r w:rsidR="008548C1">
        <w:rPr>
          <w:rFonts w:cstheme="minorHAnsi"/>
          <w:color w:val="FF0000"/>
        </w:rPr>
        <w:t>12/2025</w:t>
      </w:r>
    </w:p>
    <w:p w14:paraId="5F01A829" w14:textId="77777777" w:rsidR="00E05865" w:rsidRPr="00ED5EEF" w:rsidRDefault="00E05865" w:rsidP="002B5644">
      <w:pPr>
        <w:pStyle w:val="Odstavecseseznamem"/>
        <w:numPr>
          <w:ilvl w:val="1"/>
          <w:numId w:val="2"/>
        </w:numPr>
        <w:spacing w:after="60" w:line="240" w:lineRule="auto"/>
        <w:ind w:left="567" w:hanging="567"/>
        <w:contextualSpacing w:val="0"/>
        <w:jc w:val="both"/>
        <w:rPr>
          <w:rFonts w:cstheme="minorHAnsi"/>
        </w:rPr>
      </w:pPr>
      <w:bookmarkStart w:id="1" w:name="_Hlk37354448"/>
      <w:r w:rsidRPr="00ED5EEF">
        <w:rPr>
          <w:rFonts w:cstheme="minorHAnsi"/>
        </w:rPr>
        <w:t>Zhotovitel je oprávněn dílo dokončit i před sjednaným termínem dokončení díla a objednatel je povinen dříve dokončené dílo převzít a zaplatit.</w:t>
      </w:r>
      <w:bookmarkEnd w:id="1"/>
    </w:p>
    <w:p w14:paraId="5D9D1E56" w14:textId="77777777" w:rsidR="00697303" w:rsidRPr="00ED5EEF" w:rsidRDefault="004375ED"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b/>
        </w:rPr>
        <w:t xml:space="preserve">Smluvní strany sepíší předávací protokol o předání a převzetí provedeného díla </w:t>
      </w:r>
      <w:r w:rsidR="00697303" w:rsidRPr="00ED5EEF">
        <w:rPr>
          <w:rFonts w:cstheme="minorHAnsi"/>
          <w:b/>
        </w:rPr>
        <w:t>ve dvojím vyhotovení, kdy objednatel i zhotovitel si ponechají jedno vyhotovení.</w:t>
      </w:r>
    </w:p>
    <w:p w14:paraId="6FA1A33A" w14:textId="77777777" w:rsidR="00E05865" w:rsidRPr="00ED5EEF" w:rsidRDefault="00E05865"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K</w:t>
      </w:r>
      <w:r w:rsidR="00724ED7" w:rsidRPr="00ED5EEF">
        <w:rPr>
          <w:rFonts w:cstheme="minorHAnsi"/>
        </w:rPr>
        <w:t xml:space="preserve"> převzetí díla </w:t>
      </w:r>
      <w:r w:rsidRPr="00ED5EEF">
        <w:rPr>
          <w:rFonts w:cstheme="minorHAnsi"/>
        </w:rPr>
        <w:t>přizve zhotovitel objednatele alespoň 2 dny předem, a to zápisem ve stavebním deníku nebo jiným dohodnutým způsobem. Pokud se objednatel k předání díla nedostaví, aniž by předem svou neúčast omluvil, splní zhotovitel svou povinnost dílo předat sepsáním protokolu, na kterém uvede mimo jiné právě to, že objednatel se k přejímacímu řízení bez omluvy nedostavil a dílo se považuje za řádně předané.</w:t>
      </w:r>
    </w:p>
    <w:p w14:paraId="26FFEE0B" w14:textId="3A0AD0A4" w:rsidR="005D60E8" w:rsidRPr="00ED5EEF" w:rsidRDefault="00724ED7" w:rsidP="002B5644">
      <w:pPr>
        <w:pStyle w:val="Odstavecseseznamem"/>
        <w:numPr>
          <w:ilvl w:val="1"/>
          <w:numId w:val="2"/>
        </w:numPr>
        <w:spacing w:after="60" w:line="240" w:lineRule="auto"/>
        <w:ind w:left="567" w:hanging="567"/>
        <w:contextualSpacing w:val="0"/>
        <w:jc w:val="both"/>
        <w:rPr>
          <w:rFonts w:cstheme="minorHAnsi"/>
          <w:b/>
        </w:rPr>
      </w:pPr>
      <w:r w:rsidRPr="00ED5EEF">
        <w:rPr>
          <w:rFonts w:cstheme="minorHAnsi"/>
          <w:bCs/>
        </w:rPr>
        <w:t>K</w:t>
      </w:r>
      <w:r w:rsidR="005D60E8" w:rsidRPr="00ED5EEF">
        <w:rPr>
          <w:rFonts w:cstheme="minorHAnsi"/>
          <w:bCs/>
        </w:rPr>
        <w:t xml:space="preserve"> provedení díla </w:t>
      </w:r>
      <w:r w:rsidRPr="00ED5EEF">
        <w:rPr>
          <w:rFonts w:cstheme="minorHAnsi"/>
          <w:bCs/>
        </w:rPr>
        <w:t xml:space="preserve">je </w:t>
      </w:r>
      <w:r w:rsidR="005D60E8" w:rsidRPr="00ED5EEF">
        <w:rPr>
          <w:rFonts w:cstheme="minorHAnsi"/>
          <w:bCs/>
        </w:rPr>
        <w:t xml:space="preserve">nutná stavební připravenost </w:t>
      </w:r>
      <w:r w:rsidRPr="00ED5EEF">
        <w:rPr>
          <w:rFonts w:cstheme="minorHAnsi"/>
          <w:bCs/>
        </w:rPr>
        <w:t xml:space="preserve">díla. Po dobu trvání stavební nepřipravenosti není zhotovitel v prodlení s prováděním díla a </w:t>
      </w:r>
      <w:r w:rsidR="00E40520" w:rsidRPr="00ED5EEF">
        <w:rPr>
          <w:rFonts w:cstheme="minorHAnsi"/>
          <w:bCs/>
        </w:rPr>
        <w:t xml:space="preserve">jednotlivých </w:t>
      </w:r>
      <w:r w:rsidRPr="00ED5EEF">
        <w:rPr>
          <w:rFonts w:cstheme="minorHAnsi"/>
          <w:bCs/>
        </w:rPr>
        <w:t>termín</w:t>
      </w:r>
      <w:r w:rsidR="00E40520" w:rsidRPr="00ED5EEF">
        <w:rPr>
          <w:rFonts w:cstheme="minorHAnsi"/>
          <w:bCs/>
        </w:rPr>
        <w:t>ů</w:t>
      </w:r>
      <w:r w:rsidRPr="00ED5EEF">
        <w:rPr>
          <w:rFonts w:cstheme="minorHAnsi"/>
          <w:bCs/>
        </w:rPr>
        <w:t xml:space="preserve"> pro provedení díla</w:t>
      </w:r>
      <w:r w:rsidR="00E40520" w:rsidRPr="00ED5EEF">
        <w:rPr>
          <w:rFonts w:cstheme="minorHAnsi"/>
          <w:bCs/>
        </w:rPr>
        <w:t>, které</w:t>
      </w:r>
      <w:r w:rsidRPr="00ED5EEF">
        <w:rPr>
          <w:rFonts w:cstheme="minorHAnsi"/>
          <w:bCs/>
        </w:rPr>
        <w:t xml:space="preserve"> se automaticky </w:t>
      </w:r>
      <w:r w:rsidR="005D60E8" w:rsidRPr="00ED5EEF">
        <w:rPr>
          <w:rFonts w:cstheme="minorHAnsi"/>
          <w:bCs/>
        </w:rPr>
        <w:t>posunuj</w:t>
      </w:r>
      <w:r w:rsidR="00E40520" w:rsidRPr="00ED5EEF">
        <w:rPr>
          <w:rFonts w:cstheme="minorHAnsi"/>
          <w:bCs/>
        </w:rPr>
        <w:t>í</w:t>
      </w:r>
      <w:r w:rsidR="005D60E8" w:rsidRPr="00ED5EEF">
        <w:rPr>
          <w:rFonts w:cstheme="minorHAnsi"/>
          <w:bCs/>
        </w:rPr>
        <w:t xml:space="preserve"> o počet dnů</w:t>
      </w:r>
      <w:r w:rsidR="00E40520" w:rsidRPr="00ED5EEF">
        <w:rPr>
          <w:rFonts w:cstheme="minorHAnsi"/>
          <w:bCs/>
        </w:rPr>
        <w:t>, kdy trvala</w:t>
      </w:r>
      <w:r w:rsidR="005D60E8" w:rsidRPr="00ED5EEF">
        <w:rPr>
          <w:rFonts w:cstheme="minorHAnsi"/>
          <w:bCs/>
        </w:rPr>
        <w:t xml:space="preserve"> </w:t>
      </w:r>
      <w:r w:rsidRPr="00ED5EEF">
        <w:rPr>
          <w:rFonts w:cstheme="minorHAnsi"/>
          <w:bCs/>
        </w:rPr>
        <w:t>stavební nepřipravenost</w:t>
      </w:r>
      <w:r w:rsidR="005D60E8" w:rsidRPr="00ED5EEF">
        <w:rPr>
          <w:rFonts w:cstheme="minorHAnsi"/>
          <w:bCs/>
        </w:rPr>
        <w:t xml:space="preserve">. </w:t>
      </w:r>
      <w:r w:rsidRPr="00ED5EEF">
        <w:rPr>
          <w:rFonts w:cstheme="minorHAnsi"/>
          <w:bCs/>
        </w:rPr>
        <w:t>Pokud je k provedení díla nutná součinnost objednatele, je objednatel povinen ji poskytnout na výzvu zhotovitele. Pokud tuto součinnost ve stanovené lhůtě neposkytne, posunuj</w:t>
      </w:r>
      <w:r w:rsidR="00E40520" w:rsidRPr="00ED5EEF">
        <w:rPr>
          <w:rFonts w:cstheme="minorHAnsi"/>
          <w:bCs/>
        </w:rPr>
        <w:t>í</w:t>
      </w:r>
      <w:r w:rsidRPr="00ED5EEF">
        <w:rPr>
          <w:rFonts w:cstheme="minorHAnsi"/>
          <w:bCs/>
        </w:rPr>
        <w:t xml:space="preserve"> se automaticky o počet dnů čekání na nutnou součinnost </w:t>
      </w:r>
      <w:r w:rsidR="00E40520" w:rsidRPr="00ED5EEF">
        <w:rPr>
          <w:rFonts w:cstheme="minorHAnsi"/>
          <w:bCs/>
        </w:rPr>
        <w:t xml:space="preserve">jednotlivé </w:t>
      </w:r>
      <w:r w:rsidRPr="00ED5EEF">
        <w:rPr>
          <w:rFonts w:cstheme="minorHAnsi"/>
          <w:bCs/>
        </w:rPr>
        <w:t>termín</w:t>
      </w:r>
      <w:r w:rsidR="00E40520" w:rsidRPr="00ED5EEF">
        <w:rPr>
          <w:rFonts w:cstheme="minorHAnsi"/>
          <w:bCs/>
        </w:rPr>
        <w:t>y</w:t>
      </w:r>
      <w:r w:rsidRPr="00ED5EEF">
        <w:rPr>
          <w:rFonts w:cstheme="minorHAnsi"/>
          <w:bCs/>
        </w:rPr>
        <w:t xml:space="preserve"> pro prov</w:t>
      </w:r>
      <w:r w:rsidR="00E40520" w:rsidRPr="00ED5EEF">
        <w:rPr>
          <w:rFonts w:cstheme="minorHAnsi"/>
          <w:bCs/>
        </w:rPr>
        <w:t>ádění</w:t>
      </w:r>
      <w:r w:rsidRPr="00ED5EEF">
        <w:rPr>
          <w:rFonts w:cstheme="minorHAnsi"/>
          <w:bCs/>
        </w:rPr>
        <w:t xml:space="preserve"> díla. </w:t>
      </w:r>
      <w:r w:rsidR="00A672B5" w:rsidRPr="00ED5EEF">
        <w:rPr>
          <w:rFonts w:cstheme="minorHAnsi"/>
          <w:bCs/>
        </w:rPr>
        <w:t xml:space="preserve">Jestliže by však v důsledku toho připadlo provádění některých </w:t>
      </w:r>
      <w:r w:rsidR="00E40520" w:rsidRPr="00ED5EEF">
        <w:rPr>
          <w:rFonts w:cstheme="minorHAnsi"/>
          <w:bCs/>
        </w:rPr>
        <w:t>částí díla</w:t>
      </w:r>
      <w:r w:rsidR="00A672B5" w:rsidRPr="00ED5EEF">
        <w:rPr>
          <w:rFonts w:cstheme="minorHAnsi"/>
          <w:bCs/>
        </w:rPr>
        <w:t xml:space="preserve"> na</w:t>
      </w:r>
      <w:r w:rsidRPr="00ED5EEF">
        <w:rPr>
          <w:rFonts w:cstheme="minorHAnsi"/>
          <w:bCs/>
        </w:rPr>
        <w:t xml:space="preserve"> méně vhodné období</w:t>
      </w:r>
      <w:r w:rsidR="000C2AAB" w:rsidRPr="00ED5EEF">
        <w:rPr>
          <w:rFonts w:cstheme="minorHAnsi"/>
          <w:bCs/>
        </w:rPr>
        <w:t xml:space="preserve"> (z hlediska klimatických podmínek)</w:t>
      </w:r>
      <w:r w:rsidRPr="00ED5EEF">
        <w:rPr>
          <w:rFonts w:cstheme="minorHAnsi"/>
          <w:bCs/>
        </w:rPr>
        <w:t>, při </w:t>
      </w:r>
      <w:r w:rsidR="00A672B5" w:rsidRPr="00ED5EEF">
        <w:rPr>
          <w:rFonts w:cstheme="minorHAnsi"/>
          <w:bCs/>
        </w:rPr>
        <w:t xml:space="preserve">prodloužení lhůty pro provedení díla nebo jeho části se k tomu přihlédne. </w:t>
      </w:r>
      <w:r w:rsidR="00A672B5" w:rsidRPr="00ED5EEF">
        <w:rPr>
          <w:rFonts w:cstheme="minorHAnsi"/>
          <w:b/>
          <w:bCs/>
        </w:rPr>
        <w:t>Zhotovitel se vždy zavazuje provést dílo v co nejkratší době.</w:t>
      </w:r>
    </w:p>
    <w:p w14:paraId="4CE33B2D" w14:textId="77777777" w:rsidR="00573BE8" w:rsidRPr="00ED5EEF" w:rsidRDefault="00E05865" w:rsidP="00573BE8">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ED5EEF">
        <w:rPr>
          <w:rFonts w:cstheme="minorHAnsi"/>
        </w:rPr>
        <w:t xml:space="preserve">Pokud se smluvní strany dohodnou na </w:t>
      </w:r>
      <w:r w:rsidR="00790C84" w:rsidRPr="00ED5EEF">
        <w:rPr>
          <w:rFonts w:cstheme="minorHAnsi"/>
        </w:rPr>
        <w:t xml:space="preserve">kvalitativní či kvantitativní </w:t>
      </w:r>
      <w:r w:rsidRPr="00ED5EEF">
        <w:rPr>
          <w:rFonts w:cstheme="minorHAnsi"/>
        </w:rPr>
        <w:t xml:space="preserve">změně díla, musí se současně dohodnout na jiném termínu </w:t>
      </w:r>
      <w:r w:rsidR="00790C84" w:rsidRPr="00ED5EEF">
        <w:rPr>
          <w:rFonts w:cstheme="minorHAnsi"/>
        </w:rPr>
        <w:t>provedení</w:t>
      </w:r>
      <w:r w:rsidRPr="00ED5EEF">
        <w:rPr>
          <w:rFonts w:cstheme="minorHAnsi"/>
        </w:rPr>
        <w:t xml:space="preserve"> díla, pokud tím bude ovlivněn. Pokud by se smluv</w:t>
      </w:r>
      <w:r w:rsidR="00790C84" w:rsidRPr="00ED5EEF">
        <w:rPr>
          <w:rFonts w:cstheme="minorHAnsi"/>
        </w:rPr>
        <w:t>ní strany nedohodly současně na </w:t>
      </w:r>
      <w:r w:rsidRPr="00ED5EEF">
        <w:rPr>
          <w:rFonts w:cstheme="minorHAnsi"/>
        </w:rPr>
        <w:t xml:space="preserve">jiném termínu </w:t>
      </w:r>
      <w:r w:rsidR="00790C84" w:rsidRPr="00ED5EEF">
        <w:rPr>
          <w:rFonts w:cstheme="minorHAnsi"/>
        </w:rPr>
        <w:t xml:space="preserve">provedení </w:t>
      </w:r>
      <w:r w:rsidRPr="00ED5EEF">
        <w:rPr>
          <w:rFonts w:cstheme="minorHAnsi"/>
        </w:rPr>
        <w:t xml:space="preserve">díla, změní se termín </w:t>
      </w:r>
      <w:r w:rsidR="00790C84" w:rsidRPr="00ED5EEF">
        <w:rPr>
          <w:rFonts w:cstheme="minorHAnsi"/>
        </w:rPr>
        <w:t xml:space="preserve">provedení </w:t>
      </w:r>
      <w:r w:rsidRPr="00ED5EEF">
        <w:rPr>
          <w:rFonts w:cstheme="minorHAnsi"/>
        </w:rPr>
        <w:t>díla přiměřeně vzhledem ke změně rozsahu díla.</w:t>
      </w:r>
    </w:p>
    <w:p w14:paraId="4543F84B" w14:textId="720F37F9" w:rsidR="00861160" w:rsidRPr="00ED5EEF" w:rsidRDefault="00E529BA" w:rsidP="00573BE8">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ED5EEF">
        <w:rPr>
          <w:rFonts w:cstheme="minorHAnsi"/>
        </w:rPr>
        <w:t xml:space="preserve">Zjistí-li zhotovitel při provádění díla skryté překážky týkající se staveniště nebo stavebního objektu, znemožňující mu provedení díla v souladu s touto smlouvou, je povinen to oznámit bez zbytečného odkladu objednateli. </w:t>
      </w:r>
      <w:r w:rsidR="00861160" w:rsidRPr="00ED5EEF">
        <w:rPr>
          <w:rFonts w:cstheme="minorHAnsi"/>
        </w:rPr>
        <w:t>Zhotovitel není vázán smluvními termíny a neodpovídá za škodu v důsledku toho vzniklou, dojde-li k prodlení při realizaci díla z důvodu skrytých překážek podmiňujících dohodu o</w:t>
      </w:r>
      <w:r w:rsidRPr="00ED5EEF">
        <w:rPr>
          <w:rFonts w:cstheme="minorHAnsi"/>
        </w:rPr>
        <w:t> </w:t>
      </w:r>
      <w:r w:rsidR="00861160" w:rsidRPr="00ED5EEF">
        <w:rPr>
          <w:rFonts w:cstheme="minorHAnsi"/>
        </w:rPr>
        <w:t>změně díla</w:t>
      </w:r>
      <w:r w:rsidRPr="00ED5EEF">
        <w:rPr>
          <w:rFonts w:cstheme="minorHAnsi"/>
        </w:rPr>
        <w:t>.</w:t>
      </w:r>
    </w:p>
    <w:p w14:paraId="38A5736B" w14:textId="77777777" w:rsidR="0072711C" w:rsidRPr="00ED5EEF" w:rsidRDefault="00790C84"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Objednatel je povinen předat zhotoviteli staveniště nejpozději v den zahájení provádění díla a zhotovitel je povinen staveniště převzít. </w:t>
      </w:r>
      <w:r w:rsidR="0072711C" w:rsidRPr="00ED5EEF">
        <w:rPr>
          <w:rFonts w:cstheme="minorHAnsi"/>
        </w:rPr>
        <w:t>Zhotovitel se zavazuje vyklidit staveniště nejpozději do pěti dnů ode dne předání díla objednateli.</w:t>
      </w:r>
    </w:p>
    <w:p w14:paraId="3E499495" w14:textId="77777777" w:rsidR="00A504C9" w:rsidRPr="00ED5EEF" w:rsidRDefault="00A504C9"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 xml:space="preserve">Cena za dílo </w:t>
      </w:r>
      <w:r w:rsidR="0072711C" w:rsidRPr="00ED5EEF">
        <w:rPr>
          <w:rFonts w:cstheme="minorHAnsi"/>
          <w:b/>
        </w:rPr>
        <w:t>a platební podmínky</w:t>
      </w:r>
    </w:p>
    <w:p w14:paraId="27D5E143" w14:textId="77777777" w:rsidR="00A504C9" w:rsidRPr="00ED5EEF" w:rsidRDefault="00A504C9"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Cena za dílo je stanovena dohodou smluvních stran dle zákona č. 526/1990 Sb., v platném znění jako cena </w:t>
      </w:r>
      <w:r w:rsidR="0072711C" w:rsidRPr="00ED5EEF">
        <w:rPr>
          <w:rFonts w:cstheme="minorHAnsi"/>
        </w:rPr>
        <w:t>pevná</w:t>
      </w:r>
      <w:r w:rsidRPr="00ED5EEF">
        <w:rPr>
          <w:rFonts w:cstheme="minorHAnsi"/>
        </w:rPr>
        <w:t xml:space="preserve"> </w:t>
      </w:r>
      <w:r w:rsidR="0072711C" w:rsidRPr="00ED5EEF">
        <w:rPr>
          <w:rFonts w:cstheme="minorHAnsi"/>
        </w:rPr>
        <w:t xml:space="preserve">v rozsahu dle cenové nabídky a je </w:t>
      </w:r>
      <w:r w:rsidRPr="00ED5EEF">
        <w:rPr>
          <w:rFonts w:cstheme="minorHAnsi"/>
        </w:rPr>
        <w:t>ve výši:</w:t>
      </w:r>
    </w:p>
    <w:p w14:paraId="532F859B" w14:textId="4B17EAB3" w:rsidR="00A504C9" w:rsidRPr="009A2E40" w:rsidRDefault="00A504C9" w:rsidP="00E47985">
      <w:pPr>
        <w:pStyle w:val="Odstavecseseznamem"/>
        <w:tabs>
          <w:tab w:val="left" w:pos="3119"/>
          <w:tab w:val="right" w:pos="5103"/>
        </w:tabs>
        <w:spacing w:after="60" w:line="240" w:lineRule="auto"/>
        <w:ind w:left="792"/>
        <w:contextualSpacing w:val="0"/>
        <w:jc w:val="both"/>
        <w:rPr>
          <w:rFonts w:cstheme="minorHAnsi"/>
          <w:b/>
        </w:rPr>
      </w:pPr>
      <w:r w:rsidRPr="009A2E40">
        <w:rPr>
          <w:rFonts w:cstheme="minorHAnsi"/>
          <w:b/>
        </w:rPr>
        <w:t xml:space="preserve">Cena </w:t>
      </w:r>
      <w:r w:rsidR="004A264C" w:rsidRPr="009A2E40">
        <w:rPr>
          <w:rFonts w:cstheme="minorHAnsi"/>
          <w:b/>
        </w:rPr>
        <w:t>za dílo</w:t>
      </w:r>
      <w:r w:rsidRPr="009A2E40">
        <w:rPr>
          <w:rFonts w:cstheme="minorHAnsi"/>
          <w:b/>
        </w:rPr>
        <w:t xml:space="preserve"> bez DPH</w:t>
      </w:r>
      <w:r w:rsidRPr="009A2E40">
        <w:rPr>
          <w:rFonts w:cstheme="minorHAnsi"/>
          <w:b/>
        </w:rPr>
        <w:tab/>
        <w:t>:</w:t>
      </w:r>
      <w:r w:rsidRPr="009A2E40">
        <w:rPr>
          <w:rFonts w:cstheme="minorHAnsi"/>
          <w:b/>
        </w:rPr>
        <w:tab/>
      </w:r>
    </w:p>
    <w:p w14:paraId="612562F9" w14:textId="6F93BBC0" w:rsidR="00C93781" w:rsidRPr="009A2E40" w:rsidRDefault="00C93781" w:rsidP="00C93781">
      <w:pPr>
        <w:pStyle w:val="Odstavecseseznamem"/>
        <w:tabs>
          <w:tab w:val="left" w:pos="3119"/>
          <w:tab w:val="right" w:pos="5103"/>
        </w:tabs>
        <w:spacing w:after="60" w:line="240" w:lineRule="auto"/>
        <w:ind w:left="792"/>
        <w:contextualSpacing w:val="0"/>
        <w:jc w:val="both"/>
        <w:rPr>
          <w:rFonts w:cstheme="minorHAnsi"/>
          <w:b/>
        </w:rPr>
      </w:pPr>
      <w:r w:rsidRPr="009A2E40">
        <w:rPr>
          <w:rFonts w:cstheme="minorHAnsi"/>
          <w:b/>
        </w:rPr>
        <w:lastRenderedPageBreak/>
        <w:t xml:space="preserve">Slovy:  </w:t>
      </w:r>
      <w:bookmarkStart w:id="2" w:name="_GoBack"/>
      <w:bookmarkEnd w:id="2"/>
    </w:p>
    <w:p w14:paraId="7252D839" w14:textId="2F56FE8C" w:rsidR="002B5644" w:rsidRPr="009A2E40" w:rsidRDefault="002B5644" w:rsidP="00C93781">
      <w:pPr>
        <w:pStyle w:val="Odstavecseseznamem"/>
        <w:tabs>
          <w:tab w:val="left" w:pos="3119"/>
          <w:tab w:val="right" w:pos="5103"/>
        </w:tabs>
        <w:spacing w:after="60" w:line="240" w:lineRule="auto"/>
        <w:ind w:left="792"/>
        <w:contextualSpacing w:val="0"/>
        <w:jc w:val="both"/>
        <w:rPr>
          <w:rFonts w:cstheme="minorHAnsi"/>
          <w:b/>
        </w:rPr>
      </w:pPr>
    </w:p>
    <w:p w14:paraId="6F3E06E1" w14:textId="77777777" w:rsidR="001615E6" w:rsidRPr="009A2E40" w:rsidRDefault="001615E6" w:rsidP="002B5644">
      <w:pPr>
        <w:pStyle w:val="Odstavecseseznamem"/>
        <w:tabs>
          <w:tab w:val="left" w:pos="3119"/>
          <w:tab w:val="right" w:pos="5103"/>
        </w:tabs>
        <w:spacing w:after="60" w:line="240" w:lineRule="auto"/>
        <w:ind w:left="567"/>
        <w:contextualSpacing w:val="0"/>
        <w:jc w:val="both"/>
        <w:rPr>
          <w:rFonts w:cstheme="minorHAnsi"/>
        </w:rPr>
      </w:pPr>
      <w:bookmarkStart w:id="3" w:name="_Hlk37354478"/>
      <w:r w:rsidRPr="009A2E40">
        <w:rPr>
          <w:rFonts w:cstheme="minorHAnsi"/>
          <w:bCs/>
        </w:rPr>
        <w:t>Objednatel prohlašuje, že předmět díla bude používán k ekonomické činnosti a ve smyslu informace GFŘ a MFČR ze dne 9. 11. 2011 bude pro výše uvedenou dodávku aplikován režim přenesení daňové povinnosti podle § 92e zákona č. 235/2004 Sb. o DPH v platném znění. V režimu přenesení daňové povinnosti je objednatel povinen přiznat a zaplatit daň ke dni uskutečnění zdanitelného plnění.</w:t>
      </w:r>
      <w:bookmarkEnd w:id="3"/>
    </w:p>
    <w:p w14:paraId="73825DC8" w14:textId="43CD89AC" w:rsidR="00B82F3D" w:rsidRPr="00ED5EEF" w:rsidRDefault="00B82F3D"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Cena za dílo bude zhotoviteli </w:t>
      </w:r>
      <w:r w:rsidR="0088027F">
        <w:rPr>
          <w:rFonts w:cstheme="minorHAnsi"/>
        </w:rPr>
        <w:t>uhrazena</w:t>
      </w:r>
    </w:p>
    <w:p w14:paraId="2B5660D9" w14:textId="77777777" w:rsidR="00B82F3D" w:rsidRPr="008548C1" w:rsidRDefault="00B82F3D" w:rsidP="00B82F3D">
      <w:pPr>
        <w:pStyle w:val="Odstavecseseznamem"/>
        <w:numPr>
          <w:ilvl w:val="0"/>
          <w:numId w:val="3"/>
        </w:numPr>
        <w:spacing w:after="60" w:line="240" w:lineRule="auto"/>
        <w:contextualSpacing w:val="0"/>
        <w:jc w:val="both"/>
        <w:rPr>
          <w:rFonts w:cstheme="minorHAnsi"/>
          <w:color w:val="000000" w:themeColor="text1"/>
        </w:rPr>
      </w:pPr>
      <w:r w:rsidRPr="008548C1">
        <w:rPr>
          <w:rFonts w:cstheme="minorHAnsi"/>
          <w:color w:val="000000" w:themeColor="text1"/>
        </w:rPr>
        <w:t xml:space="preserve">průběžně při provádění díla na základě měsíčních dílčích daňových dokladů vystavených zhotovitelem (faktur). Nedílnou přílohou každé faktury je měsíční soupis provedených prací písemně odsouhlasený objednatelem, k poslední vystavené faktuře (konečná faktura) zhotovitel přiloží oboustranně podepsaný protokol o předání a převzetí díla. Soupisy provedených prací předá zhotovitel objednateli nejpozději do </w:t>
      </w:r>
      <w:r w:rsidR="00B8001A" w:rsidRPr="008548C1">
        <w:rPr>
          <w:rFonts w:cstheme="minorHAnsi"/>
          <w:color w:val="000000" w:themeColor="text1"/>
        </w:rPr>
        <w:t>7</w:t>
      </w:r>
      <w:r w:rsidRPr="008548C1">
        <w:rPr>
          <w:rFonts w:cstheme="minorHAnsi"/>
          <w:color w:val="000000" w:themeColor="text1"/>
        </w:rPr>
        <w:t xml:space="preserve">. dne následujícího kalendářního měsíce. Objednatel do </w:t>
      </w:r>
      <w:r w:rsidR="00B8001A" w:rsidRPr="008548C1">
        <w:rPr>
          <w:rFonts w:cstheme="minorHAnsi"/>
          <w:color w:val="000000" w:themeColor="text1"/>
        </w:rPr>
        <w:t>2</w:t>
      </w:r>
      <w:r w:rsidRPr="008548C1">
        <w:rPr>
          <w:rFonts w:cstheme="minorHAnsi"/>
          <w:color w:val="000000" w:themeColor="text1"/>
        </w:rPr>
        <w:t xml:space="preserve"> pracovních dnů od jejich doručení zhotovitelem ověří a potvrdí jejich správnost, pokud je shledá bezchybnými, popř. k nim uvede své stanovisko. </w:t>
      </w:r>
      <w:r w:rsidR="00B8001A" w:rsidRPr="008548C1">
        <w:rPr>
          <w:rFonts w:cstheme="minorHAnsi"/>
          <w:bCs/>
          <w:color w:val="000000" w:themeColor="text1"/>
        </w:rPr>
        <w:t xml:space="preserve">Pokud objednatel v uvedené lhůtě nepotvrdí správnost soupisu, považuje se uplynutím třetího dne soupis za správný. </w:t>
      </w:r>
      <w:r w:rsidRPr="008548C1">
        <w:rPr>
          <w:rFonts w:cstheme="minorHAnsi"/>
          <w:color w:val="000000" w:themeColor="text1"/>
        </w:rPr>
        <w:t xml:space="preserve">Zhotovitel následně vystaví daňový doklad. Dnem uskutečnění zdanitelného plnění </w:t>
      </w:r>
      <w:r w:rsidR="0050383B" w:rsidRPr="008548C1">
        <w:rPr>
          <w:rFonts w:cstheme="minorHAnsi"/>
          <w:color w:val="000000" w:themeColor="text1"/>
        </w:rPr>
        <w:t xml:space="preserve">dle dílčích faktur </w:t>
      </w:r>
      <w:r w:rsidRPr="008548C1">
        <w:rPr>
          <w:rFonts w:cstheme="minorHAnsi"/>
          <w:color w:val="000000" w:themeColor="text1"/>
        </w:rPr>
        <w:t>je poslední den v měsíci, za který je fakturováno.</w:t>
      </w:r>
      <w:r w:rsidR="00B8001A" w:rsidRPr="008548C1">
        <w:rPr>
          <w:rFonts w:eastAsia="Calibri" w:cstheme="minorHAnsi"/>
          <w:bCs/>
          <w:color w:val="000000" w:themeColor="text1"/>
        </w:rPr>
        <w:t xml:space="preserve"> </w:t>
      </w:r>
    </w:p>
    <w:p w14:paraId="74090B1D" w14:textId="67794C29" w:rsidR="00A504C9" w:rsidRPr="008548C1" w:rsidRDefault="00A504C9" w:rsidP="00A9728D">
      <w:pPr>
        <w:pStyle w:val="Odstavecseseznamem"/>
        <w:numPr>
          <w:ilvl w:val="1"/>
          <w:numId w:val="2"/>
        </w:numPr>
        <w:spacing w:after="60" w:line="240" w:lineRule="auto"/>
        <w:ind w:left="567" w:hanging="567"/>
        <w:contextualSpacing w:val="0"/>
        <w:jc w:val="both"/>
        <w:rPr>
          <w:rFonts w:cstheme="minorHAnsi"/>
          <w:color w:val="000000" w:themeColor="text1"/>
        </w:rPr>
      </w:pPr>
      <w:r w:rsidRPr="008548C1">
        <w:rPr>
          <w:rFonts w:cstheme="minorHAnsi"/>
          <w:color w:val="000000" w:themeColor="text1"/>
        </w:rPr>
        <w:t xml:space="preserve">Úhrada </w:t>
      </w:r>
      <w:r w:rsidR="00C24C95" w:rsidRPr="008548C1">
        <w:rPr>
          <w:rFonts w:cstheme="minorHAnsi"/>
          <w:color w:val="000000" w:themeColor="text1"/>
        </w:rPr>
        <w:t xml:space="preserve">faktur </w:t>
      </w:r>
      <w:r w:rsidRPr="008548C1">
        <w:rPr>
          <w:rFonts w:cstheme="minorHAnsi"/>
          <w:color w:val="000000" w:themeColor="text1"/>
        </w:rPr>
        <w:t>bude realizována až do výše 90%</w:t>
      </w:r>
      <w:r w:rsidR="00C24C95" w:rsidRPr="008548C1">
        <w:rPr>
          <w:rFonts w:cstheme="minorHAnsi"/>
          <w:color w:val="000000" w:themeColor="text1"/>
        </w:rPr>
        <w:t xml:space="preserve"> </w:t>
      </w:r>
      <w:r w:rsidR="00AC0453" w:rsidRPr="008548C1">
        <w:rPr>
          <w:rFonts w:cstheme="minorHAnsi"/>
          <w:color w:val="000000" w:themeColor="text1"/>
        </w:rPr>
        <w:t>fakturované částky na daňových dokladech</w:t>
      </w:r>
      <w:r w:rsidR="00252F55" w:rsidRPr="008548C1">
        <w:rPr>
          <w:rFonts w:cstheme="minorHAnsi"/>
          <w:color w:val="000000" w:themeColor="text1"/>
        </w:rPr>
        <w:t xml:space="preserve">. </w:t>
      </w:r>
      <w:r w:rsidR="00AC0453" w:rsidRPr="008548C1">
        <w:rPr>
          <w:rFonts w:cstheme="minorHAnsi"/>
          <w:color w:val="000000" w:themeColor="text1"/>
        </w:rPr>
        <w:t>V </w:t>
      </w:r>
      <w:r w:rsidR="00C24C95" w:rsidRPr="008548C1">
        <w:rPr>
          <w:rFonts w:cstheme="minorHAnsi"/>
          <w:color w:val="000000" w:themeColor="text1"/>
        </w:rPr>
        <w:t>konečném daňovém</w:t>
      </w:r>
      <w:r w:rsidRPr="008548C1">
        <w:rPr>
          <w:rFonts w:cstheme="minorHAnsi"/>
          <w:color w:val="000000" w:themeColor="text1"/>
        </w:rPr>
        <w:t xml:space="preserve"> doklad</w:t>
      </w:r>
      <w:r w:rsidR="00C24C95" w:rsidRPr="008548C1">
        <w:rPr>
          <w:rFonts w:cstheme="minorHAnsi"/>
          <w:color w:val="000000" w:themeColor="text1"/>
        </w:rPr>
        <w:t>u</w:t>
      </w:r>
      <w:r w:rsidRPr="008548C1">
        <w:rPr>
          <w:rFonts w:cstheme="minorHAnsi"/>
          <w:color w:val="000000" w:themeColor="text1"/>
        </w:rPr>
        <w:t xml:space="preserve"> bude jako příloha rekapitulace úhrad a dále v něm bude vyznačeno:</w:t>
      </w:r>
    </w:p>
    <w:p w14:paraId="32EE3FDF" w14:textId="6C74E3F9" w:rsidR="005A3940" w:rsidRPr="008548C1" w:rsidRDefault="00573BE8" w:rsidP="005A3940">
      <w:pPr>
        <w:pStyle w:val="Odstavecseseznamem"/>
        <w:numPr>
          <w:ilvl w:val="0"/>
          <w:numId w:val="3"/>
        </w:numPr>
        <w:spacing w:after="60" w:line="240" w:lineRule="auto"/>
        <w:contextualSpacing w:val="0"/>
        <w:jc w:val="both"/>
        <w:rPr>
          <w:rFonts w:cstheme="minorHAnsi"/>
          <w:color w:val="000000" w:themeColor="text1"/>
        </w:rPr>
      </w:pPr>
      <w:r w:rsidRPr="008548C1">
        <w:rPr>
          <w:rFonts w:cstheme="minorHAnsi"/>
          <w:color w:val="000000" w:themeColor="text1"/>
        </w:rPr>
        <w:t xml:space="preserve">10% </w:t>
      </w:r>
      <w:r w:rsidR="00252F55" w:rsidRPr="008548C1">
        <w:rPr>
          <w:rFonts w:cstheme="minorHAnsi"/>
          <w:color w:val="000000" w:themeColor="text1"/>
        </w:rPr>
        <w:t xml:space="preserve"> z</w:t>
      </w:r>
      <w:r w:rsidR="00A504C9" w:rsidRPr="008548C1">
        <w:rPr>
          <w:rFonts w:cstheme="minorHAnsi"/>
          <w:color w:val="000000" w:themeColor="text1"/>
        </w:rPr>
        <w:t xml:space="preserve"> </w:t>
      </w:r>
      <w:r w:rsidR="00E40520" w:rsidRPr="008548C1">
        <w:rPr>
          <w:rFonts w:cstheme="minorHAnsi"/>
          <w:color w:val="000000" w:themeColor="text1"/>
        </w:rPr>
        <w:t>fakturované částky</w:t>
      </w:r>
      <w:r w:rsidR="00252F55" w:rsidRPr="008548C1">
        <w:rPr>
          <w:rFonts w:cstheme="minorHAnsi"/>
          <w:color w:val="000000" w:themeColor="text1"/>
        </w:rPr>
        <w:t xml:space="preserve"> bez DPH slouží jako pozastávka, kterou uhradí objednatel do 30 dnů po proved</w:t>
      </w:r>
      <w:r w:rsidR="00E1009C" w:rsidRPr="008548C1">
        <w:rPr>
          <w:rFonts w:cstheme="minorHAnsi"/>
          <w:color w:val="000000" w:themeColor="text1"/>
        </w:rPr>
        <w:t>e</w:t>
      </w:r>
      <w:r w:rsidR="00252F55" w:rsidRPr="008548C1">
        <w:rPr>
          <w:rFonts w:cstheme="minorHAnsi"/>
          <w:color w:val="000000" w:themeColor="text1"/>
        </w:rPr>
        <w:t>ní díla bez vad a nedodělků bránících řádnému užívání díla</w:t>
      </w:r>
      <w:r w:rsidR="005A3940" w:rsidRPr="008548C1">
        <w:rPr>
          <w:rFonts w:cstheme="minorHAnsi"/>
          <w:color w:val="000000" w:themeColor="text1"/>
        </w:rPr>
        <w:t>,</w:t>
      </w:r>
    </w:p>
    <w:p w14:paraId="24D0D721" w14:textId="519966AB" w:rsidR="00A504C9" w:rsidRPr="00ED5EEF" w:rsidRDefault="00A504C9"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Splatnost daňových dokladů se stanoví </w:t>
      </w:r>
      <w:r w:rsidRPr="001D3AF8">
        <w:rPr>
          <w:rFonts w:cstheme="minorHAnsi"/>
        </w:rPr>
        <w:t xml:space="preserve">na </w:t>
      </w:r>
      <w:r w:rsidR="00386E2E">
        <w:rPr>
          <w:rFonts w:cstheme="minorHAnsi"/>
          <w:b/>
          <w:u w:val="single"/>
        </w:rPr>
        <w:t>14</w:t>
      </w:r>
      <w:r w:rsidR="00B8001A" w:rsidRPr="001D3AF8">
        <w:rPr>
          <w:rFonts w:cstheme="minorHAnsi"/>
          <w:b/>
          <w:u w:val="single"/>
        </w:rPr>
        <w:t xml:space="preserve"> </w:t>
      </w:r>
      <w:r w:rsidRPr="001D3AF8">
        <w:rPr>
          <w:rFonts w:cstheme="minorHAnsi"/>
          <w:b/>
          <w:u w:val="single"/>
        </w:rPr>
        <w:t>kalendářních dnů</w:t>
      </w:r>
      <w:r w:rsidRPr="001D3AF8">
        <w:rPr>
          <w:rFonts w:cstheme="minorHAnsi"/>
        </w:rPr>
        <w:t xml:space="preserve"> </w:t>
      </w:r>
      <w:r w:rsidRPr="00ED5EEF">
        <w:rPr>
          <w:rFonts w:cstheme="minorHAnsi"/>
        </w:rPr>
        <w:t>ode dne</w:t>
      </w:r>
      <w:r w:rsidR="00D06260" w:rsidRPr="00ED5EEF">
        <w:rPr>
          <w:rFonts w:cstheme="minorHAnsi"/>
        </w:rPr>
        <w:t xml:space="preserve"> vystavení</w:t>
      </w:r>
      <w:r w:rsidRPr="00ED5EEF">
        <w:rPr>
          <w:rFonts w:cstheme="minorHAnsi"/>
        </w:rPr>
        <w:t xml:space="preserve"> daňového dokladu. </w:t>
      </w:r>
      <w:r w:rsidR="00B8001A" w:rsidRPr="00ED5EEF">
        <w:rPr>
          <w:rFonts w:cstheme="minorHAnsi"/>
          <w:bCs/>
        </w:rPr>
        <w:t>Dnem úhrady faktury se rozumí den, kdy byly finanční prostředky připsány na bankovní účet zhotovitele.</w:t>
      </w:r>
    </w:p>
    <w:p w14:paraId="40114E86" w14:textId="1849D34D" w:rsidR="00A30921" w:rsidRPr="009A2E40" w:rsidRDefault="003B7E45" w:rsidP="002B5644">
      <w:pPr>
        <w:numPr>
          <w:ilvl w:val="1"/>
          <w:numId w:val="2"/>
        </w:numPr>
        <w:tabs>
          <w:tab w:val="left" w:pos="993"/>
        </w:tabs>
        <w:spacing w:after="60" w:line="240" w:lineRule="auto"/>
        <w:ind w:left="567" w:hanging="567"/>
        <w:jc w:val="both"/>
        <w:rPr>
          <w:rFonts w:cstheme="minorHAnsi"/>
        </w:rPr>
      </w:pPr>
      <w:r w:rsidRPr="009A2E40">
        <w:rPr>
          <w:rFonts w:cstheme="minorHAnsi"/>
        </w:rPr>
        <w:t xml:space="preserve">Smluvní strany se dohodly na elektronickém zasílání faktur. </w:t>
      </w:r>
      <w:r w:rsidR="00A30921" w:rsidRPr="009A2E40">
        <w:rPr>
          <w:rFonts w:cstheme="minorHAnsi"/>
        </w:rPr>
        <w:t xml:space="preserve">Zhotovitel </w:t>
      </w:r>
      <w:r w:rsidRPr="009A2E40">
        <w:rPr>
          <w:rFonts w:cstheme="minorHAnsi"/>
        </w:rPr>
        <w:t xml:space="preserve">bude vystavené </w:t>
      </w:r>
      <w:r w:rsidR="00A30921" w:rsidRPr="009A2E40">
        <w:rPr>
          <w:rFonts w:cstheme="minorHAnsi"/>
        </w:rPr>
        <w:t>daňové doklady zasílat objednateli v elektronické podobě ve formátu *.pdf</w:t>
      </w:r>
      <w:r w:rsidR="009A2E40" w:rsidRPr="009A2E40">
        <w:rPr>
          <w:rFonts w:cstheme="minorHAnsi"/>
        </w:rPr>
        <w:t>.</w:t>
      </w:r>
    </w:p>
    <w:p w14:paraId="7AD9E540" w14:textId="3141B032" w:rsidR="00D06260" w:rsidRPr="00ED5EEF" w:rsidRDefault="00A504C9" w:rsidP="002B5644">
      <w:pPr>
        <w:numPr>
          <w:ilvl w:val="1"/>
          <w:numId w:val="2"/>
        </w:numPr>
        <w:tabs>
          <w:tab w:val="left" w:pos="993"/>
        </w:tabs>
        <w:spacing w:after="60" w:line="240" w:lineRule="auto"/>
        <w:ind w:left="567" w:hanging="567"/>
        <w:jc w:val="both"/>
        <w:rPr>
          <w:rFonts w:cstheme="minorHAnsi"/>
        </w:rPr>
      </w:pPr>
      <w:r w:rsidRPr="00ED5EEF">
        <w:rPr>
          <w:rFonts w:cstheme="minorHAnsi"/>
          <w:b/>
        </w:rPr>
        <w:t xml:space="preserve">Podpisem této smlouvy </w:t>
      </w:r>
      <w:r w:rsidR="00B42C9B" w:rsidRPr="00ED5EEF">
        <w:rPr>
          <w:rFonts w:cstheme="minorHAnsi"/>
          <w:b/>
        </w:rPr>
        <w:t xml:space="preserve">smluvní strany </w:t>
      </w:r>
      <w:r w:rsidRPr="00ED5EEF">
        <w:rPr>
          <w:rFonts w:cstheme="minorHAnsi"/>
          <w:b/>
        </w:rPr>
        <w:t>prohlašuj</w:t>
      </w:r>
      <w:r w:rsidR="00B42C9B" w:rsidRPr="00ED5EEF">
        <w:rPr>
          <w:rFonts w:cstheme="minorHAnsi"/>
          <w:b/>
        </w:rPr>
        <w:t>í</w:t>
      </w:r>
      <w:r w:rsidRPr="00ED5EEF">
        <w:rPr>
          <w:rFonts w:cstheme="minorHAnsi"/>
          <w:b/>
        </w:rPr>
        <w:t xml:space="preserve">, že </w:t>
      </w:r>
      <w:r w:rsidR="00B42C9B" w:rsidRPr="00ED5EEF">
        <w:rPr>
          <w:rFonts w:cstheme="minorHAnsi"/>
          <w:b/>
        </w:rPr>
        <w:t xml:space="preserve">nejsou </w:t>
      </w:r>
      <w:r w:rsidRPr="00ED5EEF">
        <w:rPr>
          <w:rFonts w:cstheme="minorHAnsi"/>
          <w:b/>
        </w:rPr>
        <w:t xml:space="preserve">nespolehlivým plátcem ve smyslu § 106a zák. č. 235/2004 Sb. </w:t>
      </w:r>
    </w:p>
    <w:p w14:paraId="143CC768" w14:textId="77777777" w:rsidR="00B8001A" w:rsidRPr="00ED5EEF" w:rsidRDefault="00B8001A" w:rsidP="002B5644">
      <w:pPr>
        <w:numPr>
          <w:ilvl w:val="1"/>
          <w:numId w:val="2"/>
        </w:numPr>
        <w:tabs>
          <w:tab w:val="left" w:pos="993"/>
        </w:tabs>
        <w:spacing w:after="60" w:line="240" w:lineRule="auto"/>
        <w:ind w:left="567" w:hanging="567"/>
        <w:jc w:val="both"/>
        <w:rPr>
          <w:rFonts w:cstheme="minorHAnsi"/>
        </w:rPr>
      </w:pPr>
      <w:r w:rsidRPr="00ED5EEF">
        <w:rPr>
          <w:rFonts w:cstheme="minorHAnsi"/>
          <w:iCs/>
        </w:rPr>
        <w:t xml:space="preserve">Zjistí-li se při provádění díla potřeba změny </w:t>
      </w:r>
      <w:r w:rsidR="00FD66AB" w:rsidRPr="00ED5EEF">
        <w:rPr>
          <w:rFonts w:cstheme="minorHAnsi"/>
          <w:iCs/>
        </w:rPr>
        <w:t xml:space="preserve">díla a v souvislosti s tím i změna </w:t>
      </w:r>
      <w:r w:rsidRPr="00ED5EEF">
        <w:rPr>
          <w:rFonts w:cstheme="minorHAnsi"/>
          <w:iCs/>
        </w:rPr>
        <w:t xml:space="preserve">ceny za dílo, je zhotovitel povinen navrhnout objednateli změnu ceny za dílo včetně jejího ocenění, a pokud objednatel s navrhovanou změnou souhlasí, zapíše zhotovitel soupis změny díla </w:t>
      </w:r>
      <w:r w:rsidR="00FD66AB" w:rsidRPr="00ED5EEF">
        <w:rPr>
          <w:rFonts w:cstheme="minorHAnsi"/>
          <w:iCs/>
        </w:rPr>
        <w:t xml:space="preserve">včetně jejího ocenění </w:t>
      </w:r>
      <w:r w:rsidRPr="00ED5EEF">
        <w:rPr>
          <w:rFonts w:cstheme="minorHAnsi"/>
          <w:iCs/>
        </w:rPr>
        <w:t>do stavebního deníku, kde ji objednatel odsouhlasí svým podpisem, pokud již svůj souhlas neprojevil písemně jiným způsobem (např. písemným odsouhlasením návrhu změny díla včetně jejího ocenění). Změna díla bude poté zapsána v protokolu o předání a převzetí díla.</w:t>
      </w:r>
    </w:p>
    <w:p w14:paraId="7ABA9DB2" w14:textId="0BF17F3C" w:rsidR="0099487B" w:rsidRPr="00ED5EEF" w:rsidRDefault="00B8001A" w:rsidP="002B5644">
      <w:pPr>
        <w:numPr>
          <w:ilvl w:val="1"/>
          <w:numId w:val="2"/>
        </w:numPr>
        <w:tabs>
          <w:tab w:val="left" w:pos="993"/>
        </w:tabs>
        <w:spacing w:after="60" w:line="240" w:lineRule="auto"/>
        <w:ind w:left="567" w:hanging="567"/>
        <w:jc w:val="both"/>
        <w:rPr>
          <w:rFonts w:cstheme="minorHAnsi"/>
        </w:rPr>
      </w:pPr>
      <w:r w:rsidRPr="00ED5EEF">
        <w:rPr>
          <w:rFonts w:cstheme="minorHAnsi"/>
        </w:rPr>
        <w:t xml:space="preserve">Cena za dílo zahrnuje položky </w:t>
      </w:r>
      <w:r w:rsidR="000C2AAB" w:rsidRPr="00ED5EEF">
        <w:rPr>
          <w:rFonts w:cstheme="minorHAnsi"/>
        </w:rPr>
        <w:t xml:space="preserve">výslovně </w:t>
      </w:r>
      <w:r w:rsidRPr="00ED5EEF">
        <w:rPr>
          <w:rFonts w:cstheme="minorHAnsi"/>
        </w:rPr>
        <w:t>uvedené v cenové nabídce. Pokud bude potřeba provést práce nebo dodat zařízení neuvedené v cenové nabídce, jedná se o vícepráce, o nichž se smluvní strany musí dohodnout v souladu s touto smlouvou.</w:t>
      </w:r>
      <w:r w:rsidR="000C2AAB" w:rsidRPr="00ED5EEF">
        <w:rPr>
          <w:rFonts w:cstheme="minorHAnsi"/>
        </w:rPr>
        <w:t xml:space="preserve"> </w:t>
      </w:r>
      <w:r w:rsidR="000C2AAB" w:rsidRPr="00ED5EEF">
        <w:rPr>
          <w:rFonts w:cstheme="minorHAnsi"/>
          <w:bCs/>
        </w:rPr>
        <w:t>Položkový rozpočet v cenové nabídce slouží k případnému ocenění víceprací a méněprací. Práce neoceněné v položkových rozpočtech budou oceněny v ceně obvyklé a v cenové úrovni roku realizace.</w:t>
      </w:r>
    </w:p>
    <w:p w14:paraId="6440A95A" w14:textId="77777777" w:rsidR="00FA7A1C" w:rsidRPr="00ED5EEF" w:rsidRDefault="005D60E8"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Podmínky</w:t>
      </w:r>
      <w:r w:rsidR="00FA7A1C" w:rsidRPr="00ED5EEF">
        <w:rPr>
          <w:rFonts w:cstheme="minorHAnsi"/>
          <w:b/>
        </w:rPr>
        <w:t xml:space="preserve"> provádění díla</w:t>
      </w:r>
    </w:p>
    <w:p w14:paraId="699B2A70" w14:textId="77777777" w:rsidR="00A37E69" w:rsidRPr="00ED5EEF" w:rsidRDefault="00A37E69" w:rsidP="002B5644">
      <w:pPr>
        <w:pStyle w:val="Odstavecseseznamem"/>
        <w:numPr>
          <w:ilvl w:val="1"/>
          <w:numId w:val="2"/>
        </w:numPr>
        <w:spacing w:after="60" w:line="240" w:lineRule="auto"/>
        <w:ind w:left="567" w:hanging="567"/>
        <w:contextualSpacing w:val="0"/>
        <w:jc w:val="both"/>
        <w:rPr>
          <w:rFonts w:cstheme="minorHAnsi"/>
          <w:b/>
        </w:rPr>
      </w:pPr>
      <w:r w:rsidRPr="00ED5EEF">
        <w:rPr>
          <w:rFonts w:cstheme="minorHAnsi"/>
          <w:b/>
        </w:rPr>
        <w:t xml:space="preserve">Osoby oprávněné jednat za smluvní strany ve věcech technických jsou oprávněny </w:t>
      </w:r>
      <w:r w:rsidR="00A672B5" w:rsidRPr="00ED5EEF">
        <w:rPr>
          <w:rFonts w:cstheme="minorHAnsi"/>
          <w:b/>
        </w:rPr>
        <w:t xml:space="preserve">zejm. </w:t>
      </w:r>
      <w:r w:rsidRPr="00ED5EEF">
        <w:rPr>
          <w:rFonts w:cstheme="minorHAnsi"/>
          <w:b/>
        </w:rPr>
        <w:t>k podpisu „Protokolu o předání a převzetí díla“, odsouhlasování soupisů provedený</w:t>
      </w:r>
      <w:r w:rsidR="00AC0453" w:rsidRPr="00ED5EEF">
        <w:rPr>
          <w:rFonts w:cstheme="minorHAnsi"/>
          <w:b/>
        </w:rPr>
        <w:t xml:space="preserve">ch prací zhotovitele, </w:t>
      </w:r>
      <w:r w:rsidR="00A672B5" w:rsidRPr="00ED5EEF">
        <w:rPr>
          <w:rFonts w:cstheme="minorHAnsi"/>
          <w:b/>
        </w:rPr>
        <w:t xml:space="preserve">odsouhlasování změn této smlouvy, </w:t>
      </w:r>
      <w:r w:rsidR="00AC0453" w:rsidRPr="00ED5EEF">
        <w:rPr>
          <w:rFonts w:cstheme="minorHAnsi"/>
          <w:b/>
        </w:rPr>
        <w:t>koordinaci</w:t>
      </w:r>
      <w:r w:rsidR="009B4EDC" w:rsidRPr="00ED5EEF">
        <w:rPr>
          <w:rFonts w:cstheme="minorHAnsi"/>
          <w:b/>
        </w:rPr>
        <w:t xml:space="preserve"> činností</w:t>
      </w:r>
      <w:r w:rsidRPr="00ED5EEF">
        <w:rPr>
          <w:rFonts w:cstheme="minorHAnsi"/>
          <w:b/>
        </w:rPr>
        <w:t xml:space="preserve"> na stavbě, jako </w:t>
      </w:r>
      <w:r w:rsidRPr="00ED5EEF">
        <w:rPr>
          <w:rFonts w:cstheme="minorHAnsi"/>
          <w:b/>
          <w:bCs/>
        </w:rPr>
        <w:t xml:space="preserve">stavbyvedoucí a technický dozor, </w:t>
      </w:r>
      <w:r w:rsidR="00FD66AB" w:rsidRPr="00ED5EEF">
        <w:rPr>
          <w:rFonts w:cstheme="minorHAnsi"/>
          <w:b/>
          <w:bCs/>
        </w:rPr>
        <w:t>k zápisům</w:t>
      </w:r>
      <w:r w:rsidR="00B8001A" w:rsidRPr="00ED5EEF">
        <w:rPr>
          <w:rFonts w:cstheme="minorHAnsi"/>
          <w:b/>
          <w:bCs/>
        </w:rPr>
        <w:t xml:space="preserve"> a odsouhlasování změn díla ve stavebním deníku, </w:t>
      </w:r>
      <w:r w:rsidRPr="00ED5EEF">
        <w:rPr>
          <w:rFonts w:cstheme="minorHAnsi"/>
          <w:b/>
          <w:bCs/>
        </w:rPr>
        <w:t>reklamování vad díla.</w:t>
      </w:r>
    </w:p>
    <w:p w14:paraId="00B7E714" w14:textId="77777777" w:rsidR="003A1390" w:rsidRPr="00ED5EEF" w:rsidRDefault="00A672B5"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Z</w:t>
      </w:r>
      <w:r w:rsidR="007F3D98" w:rsidRPr="00ED5EEF">
        <w:rPr>
          <w:rFonts w:cstheme="minorHAnsi"/>
        </w:rPr>
        <w:t xml:space="preserve">hotovitel </w:t>
      </w:r>
      <w:r w:rsidRPr="00ED5EEF">
        <w:rPr>
          <w:rFonts w:cstheme="minorHAnsi"/>
        </w:rPr>
        <w:t xml:space="preserve">může </w:t>
      </w:r>
      <w:r w:rsidR="007F3D98" w:rsidRPr="00ED5EEF">
        <w:rPr>
          <w:rFonts w:cstheme="minorHAnsi"/>
        </w:rPr>
        <w:t xml:space="preserve">pověřit provedením díla, popř. jeho části jinou osobu (subdodavatele). </w:t>
      </w:r>
      <w:r w:rsidR="003A1390" w:rsidRPr="00ED5EEF">
        <w:rPr>
          <w:rFonts w:cstheme="minorHAnsi"/>
        </w:rPr>
        <w:t>Za řádné plnění této smlouvy však zhotovitel odpovídá, jako by dílo prováděl sám.</w:t>
      </w:r>
    </w:p>
    <w:p w14:paraId="648C6E27" w14:textId="77777777" w:rsidR="00970FD4" w:rsidRPr="00ED5EEF" w:rsidRDefault="008C3D69" w:rsidP="00970FD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Zhotovitel provádí dílo v souladu s příkazy objednatele a s použitím </w:t>
      </w:r>
      <w:r w:rsidR="009B4EDC" w:rsidRPr="00ED5EEF">
        <w:rPr>
          <w:rFonts w:cstheme="minorHAnsi"/>
        </w:rPr>
        <w:t>objednatelem určených</w:t>
      </w:r>
      <w:r w:rsidRPr="00ED5EEF">
        <w:rPr>
          <w:rFonts w:cstheme="minorHAnsi"/>
        </w:rPr>
        <w:t xml:space="preserve"> věc</w:t>
      </w:r>
      <w:r w:rsidR="009B4EDC" w:rsidRPr="00ED5EEF">
        <w:rPr>
          <w:rFonts w:cstheme="minorHAnsi"/>
        </w:rPr>
        <w:t>í</w:t>
      </w:r>
      <w:r w:rsidR="00E352D1" w:rsidRPr="00ED5EEF">
        <w:rPr>
          <w:rFonts w:cstheme="minorHAnsi"/>
        </w:rPr>
        <w:t>.</w:t>
      </w:r>
      <w:r w:rsidR="007F3D98" w:rsidRPr="00ED5EEF">
        <w:rPr>
          <w:rFonts w:cstheme="minorHAnsi"/>
        </w:rPr>
        <w:t xml:space="preserve"> </w:t>
      </w:r>
      <w:r w:rsidR="00E352D1" w:rsidRPr="00ED5EEF">
        <w:rPr>
          <w:rFonts w:cstheme="minorHAnsi"/>
        </w:rPr>
        <w:t xml:space="preserve">Zhotovitel upozorní objednatele </w:t>
      </w:r>
      <w:r w:rsidR="00BC2DC5" w:rsidRPr="00ED5EEF">
        <w:rPr>
          <w:rFonts w:cstheme="minorHAnsi"/>
        </w:rPr>
        <w:t>na nevhodnou povahu těchto příkazů nebo věcí</w:t>
      </w:r>
      <w:r w:rsidR="00E352D1" w:rsidRPr="00ED5EEF">
        <w:rPr>
          <w:rFonts w:cstheme="minorHAnsi"/>
        </w:rPr>
        <w:t xml:space="preserve">. Překáží-li nevhodná věc nebo příkaz v řádném </w:t>
      </w:r>
      <w:r w:rsidR="003D4743" w:rsidRPr="00ED5EEF">
        <w:rPr>
          <w:rFonts w:cstheme="minorHAnsi"/>
        </w:rPr>
        <w:t>provádění díla, zhotovitel v </w:t>
      </w:r>
      <w:r w:rsidR="00E352D1" w:rsidRPr="00ED5EEF">
        <w:rPr>
          <w:rFonts w:cstheme="minorHAnsi"/>
        </w:rPr>
        <w:t xml:space="preserve">nezbytném rozsahu přeruší </w:t>
      </w:r>
      <w:r w:rsidR="00BC2DC5" w:rsidRPr="00ED5EEF">
        <w:rPr>
          <w:rFonts w:cstheme="minorHAnsi"/>
        </w:rPr>
        <w:t xml:space="preserve">provádění díla </w:t>
      </w:r>
      <w:r w:rsidR="00E352D1" w:rsidRPr="00ED5EEF">
        <w:rPr>
          <w:rFonts w:cstheme="minorHAnsi"/>
        </w:rPr>
        <w:t xml:space="preserve">až do </w:t>
      </w:r>
      <w:r w:rsidR="00E352D1" w:rsidRPr="00ED5EEF">
        <w:rPr>
          <w:rFonts w:cstheme="minorHAnsi"/>
        </w:rPr>
        <w:lastRenderedPageBreak/>
        <w:t>výměny věci nebo změny příkazu; trvá-li</w:t>
      </w:r>
      <w:r w:rsidR="00BC2DC5" w:rsidRPr="00ED5EEF">
        <w:rPr>
          <w:rFonts w:cstheme="minorHAnsi"/>
        </w:rPr>
        <w:t xml:space="preserve"> objednatel na provádění díla s </w:t>
      </w:r>
      <w:r w:rsidR="00E352D1" w:rsidRPr="00ED5EEF">
        <w:rPr>
          <w:rFonts w:cstheme="minorHAnsi"/>
        </w:rPr>
        <w:t xml:space="preserve">použitím předané věci nebo podle daného příkazu, </w:t>
      </w:r>
      <w:r w:rsidR="00BC2DC5" w:rsidRPr="00ED5EEF">
        <w:rPr>
          <w:rFonts w:cstheme="minorHAnsi"/>
        </w:rPr>
        <w:t>j</w:t>
      </w:r>
      <w:r w:rsidR="00A672B5" w:rsidRPr="00ED5EEF">
        <w:rPr>
          <w:rFonts w:cstheme="minorHAnsi"/>
        </w:rPr>
        <w:t>e zhotovitel tak povinen učinit</w:t>
      </w:r>
      <w:r w:rsidR="00E352D1" w:rsidRPr="00ED5EEF">
        <w:rPr>
          <w:rFonts w:cstheme="minorHAnsi"/>
        </w:rPr>
        <w:t>. Zachová-li se zhotovitel dle tohoto ustanovení,</w:t>
      </w:r>
      <w:r w:rsidR="00BC2DC5" w:rsidRPr="00ED5EEF">
        <w:rPr>
          <w:rFonts w:cstheme="minorHAnsi"/>
        </w:rPr>
        <w:t xml:space="preserve"> </w:t>
      </w:r>
      <w:r w:rsidR="00116C4D" w:rsidRPr="00ED5EEF">
        <w:rPr>
          <w:rFonts w:cstheme="minorHAnsi"/>
        </w:rPr>
        <w:t xml:space="preserve">nemá objednatel práva z vady díla </w:t>
      </w:r>
      <w:r w:rsidR="00A672B5" w:rsidRPr="00ED5EEF">
        <w:rPr>
          <w:rFonts w:cstheme="minorHAnsi"/>
        </w:rPr>
        <w:t>či nárok na náhradu škody vzniklou</w:t>
      </w:r>
      <w:r w:rsidR="00116C4D" w:rsidRPr="00ED5EEF">
        <w:rPr>
          <w:rFonts w:cstheme="minorHAnsi"/>
        </w:rPr>
        <w:t xml:space="preserve"> pro nevhodnost věci nebo příkazu</w:t>
      </w:r>
      <w:r w:rsidR="00E352D1" w:rsidRPr="00ED5EEF">
        <w:rPr>
          <w:rFonts w:cstheme="minorHAnsi"/>
        </w:rPr>
        <w:t>.</w:t>
      </w:r>
      <w:r w:rsidR="00A672B5" w:rsidRPr="00ED5EEF">
        <w:rPr>
          <w:rFonts w:cstheme="minorHAnsi"/>
        </w:rPr>
        <w:t xml:space="preserve"> </w:t>
      </w:r>
      <w:r w:rsidR="00E352D1" w:rsidRPr="00ED5EEF">
        <w:rPr>
          <w:rFonts w:cstheme="minorHAnsi"/>
        </w:rPr>
        <w:t xml:space="preserve">Lhůta stanovená pro </w:t>
      </w:r>
      <w:r w:rsidR="009B4EDC" w:rsidRPr="00ED5EEF">
        <w:rPr>
          <w:rFonts w:cstheme="minorHAnsi"/>
        </w:rPr>
        <w:t>provedení</w:t>
      </w:r>
      <w:r w:rsidR="00E352D1" w:rsidRPr="00ED5EEF">
        <w:rPr>
          <w:rFonts w:cstheme="minorHAnsi"/>
        </w:rPr>
        <w:t xml:space="preserve"> díla se prodlužuje o dobu přerušením vyvolanou</w:t>
      </w:r>
      <w:r w:rsidR="00A672B5" w:rsidRPr="00ED5EEF">
        <w:rPr>
          <w:rFonts w:cstheme="minorHAnsi"/>
        </w:rPr>
        <w:t>, jestliže by však v důsledku toho připadlo provádění některých plnění na méně vhodné období, při prodloužení lhůty pro provedení díla nebo jeho části se k tomu přihlédne. Zhotovitel se vždy zavazuje provést dílo v co nejkratší době</w:t>
      </w:r>
      <w:r w:rsidR="00E352D1" w:rsidRPr="00ED5EEF">
        <w:rPr>
          <w:rFonts w:cstheme="minorHAnsi"/>
        </w:rPr>
        <w:t>. Zhotovitel má právo na úhradu nákladů spojených s přerušením díla.</w:t>
      </w:r>
      <w:r w:rsidR="009B4EDC" w:rsidRPr="00ED5EEF">
        <w:rPr>
          <w:rFonts w:cstheme="minorHAnsi"/>
        </w:rPr>
        <w:t xml:space="preserve"> </w:t>
      </w:r>
      <w:r w:rsidR="006A22E1" w:rsidRPr="00ED5EEF">
        <w:rPr>
          <w:rFonts w:cstheme="minorHAnsi"/>
        </w:rPr>
        <w:t xml:space="preserve">Trvá-li objednatel na provedení díla podle zřejmě nevhodného příkazu nebo s použitím zřejmě nevhodné věci i po zhotovitelově upozornění, může zhotovitel od smlouvy </w:t>
      </w:r>
      <w:r w:rsidR="009B4EDC" w:rsidRPr="00ED5EEF">
        <w:rPr>
          <w:rFonts w:cstheme="minorHAnsi"/>
        </w:rPr>
        <w:t xml:space="preserve">také </w:t>
      </w:r>
      <w:r w:rsidR="006A22E1" w:rsidRPr="00ED5EEF">
        <w:rPr>
          <w:rFonts w:cstheme="minorHAnsi"/>
        </w:rPr>
        <w:t>odstoupit.</w:t>
      </w:r>
    </w:p>
    <w:p w14:paraId="1E44A183" w14:textId="3B952A81" w:rsidR="005B61F5" w:rsidRPr="00ED5EEF" w:rsidRDefault="005B61F5" w:rsidP="00970FD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V případě prodlení objednatele s úhradou ceny díla dle vystavených daňových dokladů po dobu delší 30 dnů je zhotovitel oprávněn přerušit provádění díla až do úhrady dlužných plateb. Lhůta stanovená pro provedení díla a jednotlivé dílčí termíny se prodlužují o dobu přerušením vyvolanou.</w:t>
      </w:r>
    </w:p>
    <w:p w14:paraId="7301B627" w14:textId="77777777" w:rsidR="007F3D98" w:rsidRPr="00ED5EEF" w:rsidRDefault="00F278E4"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Z</w:t>
      </w:r>
      <w:r w:rsidR="007F3D98" w:rsidRPr="00ED5EEF">
        <w:rPr>
          <w:rFonts w:cstheme="minorHAnsi"/>
        </w:rPr>
        <w:t xml:space="preserve">hotovitel </w:t>
      </w:r>
      <w:r w:rsidRPr="00ED5EEF">
        <w:rPr>
          <w:rFonts w:cstheme="minorHAnsi"/>
        </w:rPr>
        <w:t xml:space="preserve">odpovídá za to, že </w:t>
      </w:r>
      <w:r w:rsidR="007F3D98" w:rsidRPr="00ED5EEF">
        <w:rPr>
          <w:rFonts w:cstheme="minorHAnsi"/>
        </w:rPr>
        <w:t xml:space="preserve">nepoužije žádný materiál, o kterém je v době užití známo, že je škodlivý. </w:t>
      </w:r>
      <w:r w:rsidRPr="00ED5EEF">
        <w:rPr>
          <w:rFonts w:cstheme="minorHAnsi"/>
        </w:rPr>
        <w:t xml:space="preserve">V opačném případě </w:t>
      </w:r>
      <w:r w:rsidR="007F3D98" w:rsidRPr="00ED5EEF">
        <w:rPr>
          <w:rFonts w:cstheme="minorHAnsi"/>
        </w:rPr>
        <w:t xml:space="preserve">zhotovitel </w:t>
      </w:r>
      <w:r w:rsidR="00EE6E31" w:rsidRPr="00ED5EEF">
        <w:rPr>
          <w:rFonts w:cstheme="minorHAnsi"/>
        </w:rPr>
        <w:t>provede</w:t>
      </w:r>
      <w:r w:rsidR="007F3D98" w:rsidRPr="00ED5EEF">
        <w:rPr>
          <w:rFonts w:cstheme="minorHAnsi"/>
        </w:rPr>
        <w:t xml:space="preserve"> okamžitě nápravu a </w:t>
      </w:r>
      <w:r w:rsidR="00EE6E31" w:rsidRPr="00ED5EEF">
        <w:rPr>
          <w:rFonts w:cstheme="minorHAnsi"/>
        </w:rPr>
        <w:t>nese</w:t>
      </w:r>
      <w:r w:rsidRPr="00ED5EEF">
        <w:rPr>
          <w:rFonts w:cstheme="minorHAnsi"/>
        </w:rPr>
        <w:t xml:space="preserve"> </w:t>
      </w:r>
      <w:r w:rsidR="007F3D98" w:rsidRPr="00ED5EEF">
        <w:rPr>
          <w:rFonts w:cstheme="minorHAnsi"/>
        </w:rPr>
        <w:t>veškeré náklady s tím spojené.</w:t>
      </w:r>
    </w:p>
    <w:p w14:paraId="23B5DCA2" w14:textId="2BBB4474" w:rsidR="007F3D98" w:rsidRPr="00ED5EEF" w:rsidRDefault="007F3D98" w:rsidP="002B5644">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ED5EEF">
        <w:rPr>
          <w:rFonts w:cstheme="minorHAnsi"/>
        </w:rPr>
        <w:t xml:space="preserve">Zhotovitel </w:t>
      </w:r>
      <w:r w:rsidR="004752D1" w:rsidRPr="00ED5EEF">
        <w:rPr>
          <w:rFonts w:cstheme="minorHAnsi"/>
        </w:rPr>
        <w:t>provede</w:t>
      </w:r>
      <w:r w:rsidRPr="00ED5EEF">
        <w:rPr>
          <w:rFonts w:cstheme="minorHAnsi"/>
        </w:rPr>
        <w:t xml:space="preserve"> dílo s odbornou péčí v souladu s touto smlouvou</w:t>
      </w:r>
      <w:r w:rsidR="00384F23" w:rsidRPr="00ED5EEF">
        <w:rPr>
          <w:rFonts w:cstheme="minorHAnsi"/>
        </w:rPr>
        <w:t>,</w:t>
      </w:r>
      <w:r w:rsidR="003B0AC9" w:rsidRPr="00ED5EEF">
        <w:rPr>
          <w:rFonts w:cstheme="minorHAnsi"/>
        </w:rPr>
        <w:t xml:space="preserve"> </w:t>
      </w:r>
      <w:r w:rsidR="00384F23" w:rsidRPr="00ED5EEF">
        <w:rPr>
          <w:rFonts w:cstheme="minorHAnsi"/>
        </w:rPr>
        <w:t>a je povinen dodržovat platné právní předpisy na úseku bezpečnosti a ochrany zdraví při práci a předpisy o požární ochraně</w:t>
      </w:r>
      <w:r w:rsidR="003B0AC9" w:rsidRPr="00ED5EEF">
        <w:rPr>
          <w:rFonts w:cstheme="minorHAnsi"/>
        </w:rPr>
        <w:t xml:space="preserve">. </w:t>
      </w:r>
    </w:p>
    <w:p w14:paraId="12DE08A6" w14:textId="77777777" w:rsidR="007F3D98" w:rsidRPr="00ED5EEF" w:rsidRDefault="007F3D98" w:rsidP="002B5644">
      <w:pPr>
        <w:numPr>
          <w:ilvl w:val="1"/>
          <w:numId w:val="2"/>
        </w:numPr>
        <w:tabs>
          <w:tab w:val="left" w:pos="993"/>
          <w:tab w:val="left" w:pos="1418"/>
        </w:tabs>
        <w:spacing w:after="60" w:line="240" w:lineRule="auto"/>
        <w:ind w:left="567" w:hanging="567"/>
        <w:jc w:val="both"/>
        <w:rPr>
          <w:rFonts w:cstheme="minorHAnsi"/>
        </w:rPr>
      </w:pPr>
      <w:r w:rsidRPr="00ED5EEF">
        <w:rPr>
          <w:rFonts w:cstheme="minorHAnsi"/>
        </w:rPr>
        <w:t>Zhotovitel je povinen při provádění díla udržovat pořádek a čis</w:t>
      </w:r>
      <w:r w:rsidR="00F84ADD" w:rsidRPr="00ED5EEF">
        <w:rPr>
          <w:rFonts w:cstheme="minorHAnsi"/>
        </w:rPr>
        <w:t xml:space="preserve">totu na staveništi. </w:t>
      </w:r>
    </w:p>
    <w:p w14:paraId="6AFE7AF4" w14:textId="77777777" w:rsidR="008725B8" w:rsidRPr="00ED5EEF" w:rsidRDefault="008725B8" w:rsidP="002B5644">
      <w:pPr>
        <w:numPr>
          <w:ilvl w:val="1"/>
          <w:numId w:val="2"/>
        </w:numPr>
        <w:tabs>
          <w:tab w:val="left" w:pos="993"/>
          <w:tab w:val="left" w:pos="1418"/>
        </w:tabs>
        <w:spacing w:after="60" w:line="240" w:lineRule="auto"/>
        <w:ind w:left="567" w:hanging="567"/>
        <w:jc w:val="both"/>
        <w:rPr>
          <w:rFonts w:cstheme="minorHAnsi"/>
        </w:rPr>
      </w:pPr>
      <w:r w:rsidRPr="00ED5EEF">
        <w:rPr>
          <w:rFonts w:cstheme="minorHAnsi"/>
        </w:rPr>
        <w:t>Práce se dají vykonávat pouze, dosahuje-li denní teplota kladných hodnot. Pokud po zahájení provádění díla budou dny, kdy denní teplota nebude dosahovat kladných hodnot (popř. pokud z tohoto důvodu nebude možné provádění díla zahájit), bude posunut termín dokončení provádění díla o počet mrazivých dní (s teplotou pod 0°C) a zhotovitel není v takovém případě v prodlení s prováděním díla.</w:t>
      </w:r>
    </w:p>
    <w:p w14:paraId="3FBFDAC0" w14:textId="77777777" w:rsidR="00DA7334" w:rsidRPr="00ED5EEF" w:rsidRDefault="008725B8" w:rsidP="00DA7334">
      <w:pPr>
        <w:numPr>
          <w:ilvl w:val="1"/>
          <w:numId w:val="2"/>
        </w:numPr>
        <w:tabs>
          <w:tab w:val="left" w:pos="993"/>
          <w:tab w:val="left" w:pos="1418"/>
        </w:tabs>
        <w:spacing w:after="60" w:line="240" w:lineRule="auto"/>
        <w:ind w:left="567" w:hanging="567"/>
        <w:jc w:val="both"/>
        <w:rPr>
          <w:rFonts w:cstheme="minorHAnsi"/>
        </w:rPr>
      </w:pPr>
      <w:r w:rsidRPr="00ED5EEF">
        <w:rPr>
          <w:rFonts w:cstheme="minorHAnsi"/>
        </w:rPr>
        <w:t>Pokud se v průběhu provádění prací zjistí skutečnosti, o nichž zhotovitel nevěděl a vědět nemohl, které ztíží nebo znemožní provedení díla ve sjednaném rozsahu, času a ceně, sdělí je zhotovitel do 5-ti pracovních dnů ode dne jejich zjištění písemně objednateli a projedná s ním další postup a nutné změny budou řešeny zápisem do stavebního deníku.</w:t>
      </w:r>
    </w:p>
    <w:p w14:paraId="1EB2DD78" w14:textId="492B9698" w:rsidR="00FA7A1C" w:rsidRPr="00ED5EEF" w:rsidRDefault="00FA7A1C"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Vlastnické právo</w:t>
      </w:r>
      <w:r w:rsidR="00CB7F0A" w:rsidRPr="00ED5EEF">
        <w:rPr>
          <w:rFonts w:cstheme="minorHAnsi"/>
          <w:b/>
        </w:rPr>
        <w:t xml:space="preserve">, </w:t>
      </w:r>
      <w:r w:rsidR="00861160" w:rsidRPr="00ED5EEF">
        <w:rPr>
          <w:rFonts w:cstheme="minorHAnsi"/>
          <w:b/>
        </w:rPr>
        <w:t>odpovědnost za škodu</w:t>
      </w:r>
    </w:p>
    <w:p w14:paraId="4EE71451" w14:textId="77777777" w:rsidR="00116C4D" w:rsidRPr="00ED5EEF" w:rsidRDefault="00116C4D" w:rsidP="002B5644">
      <w:pPr>
        <w:numPr>
          <w:ilvl w:val="1"/>
          <w:numId w:val="2"/>
        </w:numPr>
        <w:tabs>
          <w:tab w:val="left" w:pos="993"/>
          <w:tab w:val="left" w:pos="1418"/>
        </w:tabs>
        <w:spacing w:after="60" w:line="240" w:lineRule="auto"/>
        <w:ind w:left="567" w:hanging="567"/>
        <w:jc w:val="both"/>
        <w:rPr>
          <w:rFonts w:cstheme="minorHAnsi"/>
        </w:rPr>
      </w:pPr>
      <w:r w:rsidRPr="00ED5EEF">
        <w:rPr>
          <w:rFonts w:cstheme="minorHAnsi"/>
        </w:rPr>
        <w:t>Vlastníkem díla</w:t>
      </w:r>
      <w:r w:rsidR="003B0AC9" w:rsidRPr="00ED5EEF">
        <w:rPr>
          <w:rFonts w:cstheme="minorHAnsi"/>
        </w:rPr>
        <w:t xml:space="preserve"> se stává </w:t>
      </w:r>
      <w:r w:rsidRPr="00ED5EEF">
        <w:rPr>
          <w:rFonts w:cstheme="minorHAnsi"/>
        </w:rPr>
        <w:t>objednatel</w:t>
      </w:r>
      <w:r w:rsidR="003B0AC9" w:rsidRPr="00ED5EEF">
        <w:rPr>
          <w:rFonts w:cstheme="minorHAnsi"/>
        </w:rPr>
        <w:t xml:space="preserve"> zaplacením ceny za dílo v celé výši</w:t>
      </w:r>
      <w:r w:rsidRPr="00ED5EEF">
        <w:rPr>
          <w:rFonts w:cstheme="minorHAnsi"/>
        </w:rPr>
        <w:t>.</w:t>
      </w:r>
    </w:p>
    <w:p w14:paraId="12034B75" w14:textId="77777777" w:rsidR="00CB55AA" w:rsidRPr="00ED5EEF" w:rsidRDefault="00CB55AA" w:rsidP="002B5644">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ED5EEF">
        <w:rPr>
          <w:rFonts w:cstheme="minorHAnsi"/>
        </w:rPr>
        <w:t xml:space="preserve">Zhotovitel provádí dílo na svůj náklad a nese nebezpečí škody na díle od okamžiku zahájení provádění díla až do okamžiku předání dokončeného díla objednateli. </w:t>
      </w:r>
      <w:r w:rsidR="00AC03AB" w:rsidRPr="00ED5EEF">
        <w:rPr>
          <w:rFonts w:cstheme="minorHAnsi"/>
        </w:rPr>
        <w:t>Smluvní strany se mohou dohodnout, že dílo bude předáváno po částech, nebezpečí škody v takovém případě přechází na objednatele okamžikem dílčího předání.</w:t>
      </w:r>
    </w:p>
    <w:p w14:paraId="23728DCA" w14:textId="3960DE12" w:rsidR="00020516" w:rsidRPr="00ED5EEF" w:rsidRDefault="00CB55AA" w:rsidP="002B5644">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ED5EEF">
        <w:rPr>
          <w:rFonts w:cstheme="minorHAnsi"/>
        </w:rPr>
        <w:t xml:space="preserve">Pokud činností zhotovitele </w:t>
      </w:r>
      <w:r w:rsidR="00861160" w:rsidRPr="00ED5EEF">
        <w:rPr>
          <w:rFonts w:cstheme="minorHAnsi"/>
        </w:rPr>
        <w:t xml:space="preserve">v souvislosti s prováděním díla nebo následkem vady díla </w:t>
      </w:r>
      <w:r w:rsidRPr="00ED5EEF">
        <w:rPr>
          <w:rFonts w:cstheme="minorHAnsi"/>
        </w:rPr>
        <w:t>vznikne objednateli</w:t>
      </w:r>
      <w:r w:rsidR="00AC03AB" w:rsidRPr="00ED5EEF">
        <w:rPr>
          <w:rFonts w:cstheme="minorHAnsi"/>
        </w:rPr>
        <w:t xml:space="preserve"> </w:t>
      </w:r>
      <w:r w:rsidR="00861160" w:rsidRPr="00ED5EEF">
        <w:rPr>
          <w:rFonts w:cstheme="minorHAnsi"/>
        </w:rPr>
        <w:t>či třetí osobě</w:t>
      </w:r>
      <w:r w:rsidR="00AC03AB" w:rsidRPr="00ED5EEF">
        <w:rPr>
          <w:rFonts w:cstheme="minorHAnsi"/>
        </w:rPr>
        <w:t xml:space="preserve"> prokazatelně škoda</w:t>
      </w:r>
      <w:r w:rsidRPr="00ED5EEF">
        <w:rPr>
          <w:rFonts w:cstheme="minorHAnsi"/>
        </w:rPr>
        <w:t xml:space="preserve">, zhotovitel </w:t>
      </w:r>
      <w:r w:rsidR="00AC03AB" w:rsidRPr="00ED5EEF">
        <w:rPr>
          <w:rFonts w:cstheme="minorHAnsi"/>
        </w:rPr>
        <w:t xml:space="preserve">škodu </w:t>
      </w:r>
      <w:r w:rsidRPr="00ED5EEF">
        <w:rPr>
          <w:rFonts w:cstheme="minorHAnsi"/>
        </w:rPr>
        <w:t xml:space="preserve">bez zbytečného odkladu </w:t>
      </w:r>
      <w:r w:rsidR="00AC03AB" w:rsidRPr="00ED5EEF">
        <w:rPr>
          <w:rFonts w:cstheme="minorHAnsi"/>
        </w:rPr>
        <w:t>odstraní</w:t>
      </w:r>
      <w:r w:rsidRPr="00ED5EEF">
        <w:rPr>
          <w:rFonts w:cstheme="minorHAnsi"/>
        </w:rPr>
        <w:t>, pouze pokud to není m</w:t>
      </w:r>
      <w:r w:rsidR="00AC03AB" w:rsidRPr="00ED5EEF">
        <w:rPr>
          <w:rFonts w:cstheme="minorHAnsi"/>
        </w:rPr>
        <w:t>ožné, pak škodu finančně uhradí</w:t>
      </w:r>
      <w:r w:rsidRPr="00ED5EEF">
        <w:rPr>
          <w:rFonts w:cstheme="minorHAnsi"/>
        </w:rPr>
        <w:t>.</w:t>
      </w:r>
    </w:p>
    <w:p w14:paraId="7CB64064" w14:textId="77777777" w:rsidR="00FA7A1C" w:rsidRPr="00ED5EEF" w:rsidRDefault="00CF7090"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Práva z vadného plnění a záruka za jakost</w:t>
      </w:r>
    </w:p>
    <w:p w14:paraId="76D13D80" w14:textId="77777777" w:rsidR="00CF7090" w:rsidRPr="008548C1" w:rsidRDefault="00CF7090" w:rsidP="002B5644">
      <w:pPr>
        <w:numPr>
          <w:ilvl w:val="1"/>
          <w:numId w:val="2"/>
        </w:numPr>
        <w:tabs>
          <w:tab w:val="left" w:pos="993"/>
        </w:tabs>
        <w:spacing w:after="60" w:line="240" w:lineRule="auto"/>
        <w:ind w:left="567" w:hanging="567"/>
        <w:jc w:val="both"/>
        <w:rPr>
          <w:rFonts w:cstheme="minorHAnsi"/>
          <w:color w:val="000000" w:themeColor="text1"/>
        </w:rPr>
      </w:pPr>
      <w:r w:rsidRPr="00ED5EEF">
        <w:rPr>
          <w:rFonts w:cstheme="minorHAnsi"/>
        </w:rPr>
        <w:t xml:space="preserve">Zhotovitel odpovídá za to, že dílo </w:t>
      </w:r>
      <w:r w:rsidR="00D4005B" w:rsidRPr="00ED5EEF">
        <w:rPr>
          <w:rFonts w:cstheme="minorHAnsi"/>
        </w:rPr>
        <w:t>bude plně způsobilé</w:t>
      </w:r>
      <w:r w:rsidRPr="00ED5EEF">
        <w:rPr>
          <w:rFonts w:cstheme="minorHAnsi"/>
        </w:rPr>
        <w:t xml:space="preserve"> k účelu vyplývajícímu z této smlouvy či k obvyklému účelu a že si zachová smluvené </w:t>
      </w:r>
      <w:r w:rsidRPr="008548C1">
        <w:rPr>
          <w:rFonts w:cstheme="minorHAnsi"/>
          <w:color w:val="000000" w:themeColor="text1"/>
        </w:rPr>
        <w:t xml:space="preserve">nebo obvyklé vlastnosti, a to po celou záruční dobu. </w:t>
      </w:r>
    </w:p>
    <w:p w14:paraId="4B0503E2" w14:textId="77777777" w:rsidR="008548C1" w:rsidRDefault="00CF7090" w:rsidP="008548C1">
      <w:pPr>
        <w:numPr>
          <w:ilvl w:val="1"/>
          <w:numId w:val="2"/>
        </w:numPr>
        <w:tabs>
          <w:tab w:val="left" w:pos="993"/>
        </w:tabs>
        <w:spacing w:after="60" w:line="240" w:lineRule="auto"/>
        <w:ind w:left="567" w:hanging="567"/>
        <w:jc w:val="both"/>
        <w:rPr>
          <w:rFonts w:cstheme="minorHAnsi"/>
          <w:color w:val="000000" w:themeColor="text1"/>
        </w:rPr>
      </w:pPr>
      <w:r w:rsidRPr="008548C1">
        <w:rPr>
          <w:rFonts w:cstheme="minorHAnsi"/>
          <w:b/>
          <w:color w:val="000000" w:themeColor="text1"/>
        </w:rPr>
        <w:t xml:space="preserve">Záruční doba činí </w:t>
      </w:r>
      <w:r w:rsidR="008548C1" w:rsidRPr="008548C1">
        <w:rPr>
          <w:rFonts w:cstheme="minorHAnsi"/>
          <w:color w:val="000000" w:themeColor="text1"/>
        </w:rPr>
        <w:t xml:space="preserve">60 </w:t>
      </w:r>
      <w:r w:rsidR="005A2851" w:rsidRPr="008548C1">
        <w:rPr>
          <w:rFonts w:cstheme="minorHAnsi"/>
          <w:b/>
          <w:color w:val="000000" w:themeColor="text1"/>
        </w:rPr>
        <w:t>měsíců na stavební práce</w:t>
      </w:r>
      <w:r w:rsidR="008548C1">
        <w:rPr>
          <w:rFonts w:cstheme="minorHAnsi"/>
          <w:b/>
          <w:color w:val="000000" w:themeColor="text1"/>
        </w:rPr>
        <w:t>.</w:t>
      </w:r>
    </w:p>
    <w:p w14:paraId="627294E5" w14:textId="0BD02415" w:rsidR="005A2851" w:rsidRPr="008548C1" w:rsidRDefault="005A2851" w:rsidP="008548C1">
      <w:pPr>
        <w:numPr>
          <w:ilvl w:val="1"/>
          <w:numId w:val="2"/>
        </w:numPr>
        <w:tabs>
          <w:tab w:val="left" w:pos="993"/>
        </w:tabs>
        <w:spacing w:after="60" w:line="240" w:lineRule="auto"/>
        <w:ind w:left="567" w:hanging="567"/>
        <w:jc w:val="both"/>
        <w:rPr>
          <w:rFonts w:cstheme="minorHAnsi"/>
          <w:color w:val="000000" w:themeColor="text1"/>
        </w:rPr>
      </w:pPr>
      <w:r w:rsidRPr="008548C1">
        <w:rPr>
          <w:rFonts w:cstheme="minorHAnsi"/>
          <w:color w:val="000000" w:themeColor="text1"/>
        </w:rPr>
        <w:t xml:space="preserve">Záruka za jakost počíná plynout dnem převzetí </w:t>
      </w:r>
      <w:r w:rsidR="00D4005B" w:rsidRPr="008548C1">
        <w:rPr>
          <w:rFonts w:cstheme="minorHAnsi"/>
          <w:color w:val="000000" w:themeColor="text1"/>
        </w:rPr>
        <w:t xml:space="preserve">díla objednatelem. V případě dílčího předávání díla počíná záruka za jakost </w:t>
      </w:r>
      <w:r w:rsidR="00C90929" w:rsidRPr="008548C1">
        <w:rPr>
          <w:rFonts w:cstheme="minorHAnsi"/>
          <w:color w:val="000000" w:themeColor="text1"/>
        </w:rPr>
        <w:t xml:space="preserve">plynout </w:t>
      </w:r>
      <w:r w:rsidR="00D4005B" w:rsidRPr="008548C1">
        <w:rPr>
          <w:rFonts w:cstheme="minorHAnsi"/>
          <w:color w:val="000000" w:themeColor="text1"/>
        </w:rPr>
        <w:t>na předávané části díla dnem předání části díla.</w:t>
      </w:r>
    </w:p>
    <w:p w14:paraId="60C70AE7" w14:textId="77777777" w:rsidR="00D52EA8" w:rsidRPr="00ED5EEF" w:rsidRDefault="00233AF0" w:rsidP="002B5644">
      <w:pPr>
        <w:pStyle w:val="Odstavecseseznamem"/>
        <w:numPr>
          <w:ilvl w:val="1"/>
          <w:numId w:val="2"/>
        </w:numPr>
        <w:tabs>
          <w:tab w:val="left" w:pos="993"/>
        </w:tabs>
        <w:spacing w:after="60" w:line="240" w:lineRule="auto"/>
        <w:ind w:left="567" w:hanging="567"/>
        <w:contextualSpacing w:val="0"/>
        <w:jc w:val="both"/>
        <w:rPr>
          <w:rFonts w:cstheme="minorHAnsi"/>
          <w:color w:val="00B050"/>
        </w:rPr>
      </w:pPr>
      <w:r w:rsidRPr="00ED5EEF">
        <w:rPr>
          <w:rFonts w:cstheme="minorHAnsi"/>
        </w:rPr>
        <w:t xml:space="preserve">Objednatel je povinen provést prohlídku provedeného díla v okamžiku jeho předání a nahlásit veškeré zjevné vady díla objednateli bez zbytečného odkladu, nejpozději do 3 dnů od předání díla, jinak ztrácí práva z vadného plnění. </w:t>
      </w:r>
      <w:r w:rsidR="00D52EA8" w:rsidRPr="00ED5EEF">
        <w:rPr>
          <w:rFonts w:cstheme="minorHAnsi"/>
        </w:rPr>
        <w:t xml:space="preserve">Objednatel oznámí </w:t>
      </w:r>
      <w:r w:rsidRPr="00ED5EEF">
        <w:rPr>
          <w:rFonts w:cstheme="minorHAnsi"/>
        </w:rPr>
        <w:t xml:space="preserve">skrytou </w:t>
      </w:r>
      <w:r w:rsidR="00D52EA8" w:rsidRPr="00ED5EEF">
        <w:rPr>
          <w:rFonts w:cstheme="minorHAnsi"/>
        </w:rPr>
        <w:t xml:space="preserve">vadu díla </w:t>
      </w:r>
      <w:r w:rsidRPr="00ED5EEF">
        <w:rPr>
          <w:rFonts w:cstheme="minorHAnsi"/>
        </w:rPr>
        <w:t xml:space="preserve">zjištěnou v záruční době </w:t>
      </w:r>
      <w:r w:rsidR="00D52EA8" w:rsidRPr="00ED5EEF">
        <w:rPr>
          <w:rFonts w:cstheme="minorHAnsi"/>
        </w:rPr>
        <w:t>zhotoviteli bez zbytečného odkladu</w:t>
      </w:r>
      <w:r w:rsidRPr="00ED5EEF">
        <w:rPr>
          <w:rFonts w:cstheme="minorHAnsi"/>
        </w:rPr>
        <w:t>, nejpozději do 10 dnů</w:t>
      </w:r>
      <w:r w:rsidR="00D52EA8" w:rsidRPr="00ED5EEF">
        <w:rPr>
          <w:rFonts w:cstheme="minorHAnsi"/>
        </w:rPr>
        <w:t xml:space="preserve"> </w:t>
      </w:r>
      <w:r w:rsidRPr="00ED5EEF">
        <w:rPr>
          <w:rFonts w:cstheme="minorHAnsi"/>
        </w:rPr>
        <w:t xml:space="preserve">ode dne jejího zjištění, jinak ztrácí práva z vadného plnění. V </w:t>
      </w:r>
      <w:r w:rsidR="00E416E2" w:rsidRPr="00ED5EEF">
        <w:rPr>
          <w:rFonts w:cstheme="minorHAnsi"/>
        </w:rPr>
        <w:t xml:space="preserve">oznámení </w:t>
      </w:r>
      <w:r w:rsidRPr="00ED5EEF">
        <w:rPr>
          <w:rFonts w:cstheme="minorHAnsi"/>
        </w:rPr>
        <w:t xml:space="preserve">objednatel </w:t>
      </w:r>
      <w:r w:rsidR="00E416E2" w:rsidRPr="00ED5EEF">
        <w:rPr>
          <w:rFonts w:cstheme="minorHAnsi"/>
        </w:rPr>
        <w:t>vadu popíše</w:t>
      </w:r>
      <w:r w:rsidR="00D52EA8" w:rsidRPr="00ED5EEF">
        <w:rPr>
          <w:rFonts w:cstheme="minorHAnsi"/>
        </w:rPr>
        <w:t xml:space="preserve">. </w:t>
      </w:r>
      <w:r w:rsidR="008725B8" w:rsidRPr="00ED5EEF">
        <w:rPr>
          <w:rFonts w:cstheme="minorHAnsi"/>
        </w:rPr>
        <w:t>Za vadu není považováno „nařasení“ sanační vložky</w:t>
      </w:r>
      <w:r w:rsidR="005A3940" w:rsidRPr="00ED5EEF">
        <w:rPr>
          <w:rFonts w:cstheme="minorHAnsi"/>
        </w:rPr>
        <w:t xml:space="preserve"> způsobené směrovou změnou kanalizace nebo změnou dimenze kanalizace</w:t>
      </w:r>
      <w:r w:rsidR="008725B8" w:rsidRPr="00ED5EEF">
        <w:rPr>
          <w:rFonts w:cstheme="minorHAnsi"/>
        </w:rPr>
        <w:t>, které nenarušuje řádné fungování kanalizace jako celku</w:t>
      </w:r>
      <w:r w:rsidR="005A3940" w:rsidRPr="00ED5EEF">
        <w:rPr>
          <w:rFonts w:cstheme="minorHAnsi"/>
        </w:rPr>
        <w:t>.</w:t>
      </w:r>
      <w:r w:rsidR="00FB16A5" w:rsidRPr="00ED5EEF">
        <w:rPr>
          <w:rFonts w:cstheme="minorHAnsi"/>
        </w:rPr>
        <w:t xml:space="preserve"> </w:t>
      </w:r>
    </w:p>
    <w:p w14:paraId="4EFA2778" w14:textId="77777777" w:rsidR="00CF7090" w:rsidRPr="00ED5EEF" w:rsidRDefault="00116C4D" w:rsidP="002B5644">
      <w:pPr>
        <w:numPr>
          <w:ilvl w:val="1"/>
          <w:numId w:val="2"/>
        </w:numPr>
        <w:tabs>
          <w:tab w:val="left" w:pos="993"/>
        </w:tabs>
        <w:spacing w:after="60" w:line="240" w:lineRule="auto"/>
        <w:ind w:left="567" w:hanging="567"/>
        <w:jc w:val="both"/>
        <w:rPr>
          <w:rFonts w:cstheme="minorHAnsi"/>
        </w:rPr>
      </w:pPr>
      <w:r w:rsidRPr="00ED5EEF">
        <w:rPr>
          <w:rFonts w:cstheme="minorHAnsi"/>
        </w:rPr>
        <w:lastRenderedPageBreak/>
        <w:t>Zhotovitel odstraní bezplatně veškeré vady nebo nedodělky, které existovaly v době předání díla objednateli a dále vady vzniklé na díle během záruční doby</w:t>
      </w:r>
      <w:r w:rsidR="00593B9C" w:rsidRPr="00ED5EEF">
        <w:rPr>
          <w:rFonts w:cstheme="minorHAnsi"/>
        </w:rPr>
        <w:t>, pokud byly prokazatelně způsobeny porušením povinností zhotovitele</w:t>
      </w:r>
      <w:r w:rsidRPr="00ED5EEF">
        <w:rPr>
          <w:rFonts w:cstheme="minorHAnsi"/>
        </w:rPr>
        <w:t>. Záruční doba</w:t>
      </w:r>
      <w:r w:rsidR="005A2851" w:rsidRPr="00ED5EEF">
        <w:rPr>
          <w:rFonts w:cstheme="minorHAnsi"/>
        </w:rPr>
        <w:t xml:space="preserve"> reklamované části díla </w:t>
      </w:r>
      <w:r w:rsidRPr="00ED5EEF">
        <w:rPr>
          <w:rFonts w:cstheme="minorHAnsi"/>
        </w:rPr>
        <w:t>se prodlužuje o dobu počínající datem uplatnění reklamace a končící dnem odstranění reklamované vady.</w:t>
      </w:r>
      <w:r w:rsidR="00CF7090" w:rsidRPr="00ED5EEF">
        <w:rPr>
          <w:rFonts w:cstheme="minorHAnsi"/>
        </w:rPr>
        <w:t xml:space="preserve"> </w:t>
      </w:r>
    </w:p>
    <w:p w14:paraId="6DC9017B" w14:textId="77777777" w:rsidR="00CF7090" w:rsidRPr="00ED5EEF" w:rsidRDefault="00CF7090" w:rsidP="002B5644">
      <w:pPr>
        <w:numPr>
          <w:ilvl w:val="1"/>
          <w:numId w:val="2"/>
        </w:numPr>
        <w:tabs>
          <w:tab w:val="left" w:pos="993"/>
        </w:tabs>
        <w:spacing w:after="60" w:line="240" w:lineRule="auto"/>
        <w:ind w:left="567" w:hanging="567"/>
        <w:jc w:val="both"/>
        <w:rPr>
          <w:rFonts w:cstheme="minorHAnsi"/>
        </w:rPr>
      </w:pPr>
      <w:r w:rsidRPr="00ED5EEF">
        <w:rPr>
          <w:rFonts w:cstheme="minorHAnsi"/>
          <w:b/>
        </w:rPr>
        <w:t xml:space="preserve">Zhotovitel nastoupí na odstranění případné vady díla do </w:t>
      </w:r>
      <w:r w:rsidR="005A2851" w:rsidRPr="00ED5EEF">
        <w:rPr>
          <w:rFonts w:cstheme="minorHAnsi"/>
          <w:b/>
        </w:rPr>
        <w:t>5 pracovních dnů</w:t>
      </w:r>
      <w:r w:rsidRPr="00ED5EEF">
        <w:rPr>
          <w:rFonts w:cstheme="minorHAnsi"/>
          <w:b/>
        </w:rPr>
        <w:t xml:space="preserve"> od </w:t>
      </w:r>
      <w:r w:rsidR="005A2851" w:rsidRPr="00ED5EEF">
        <w:rPr>
          <w:rFonts w:cstheme="minorHAnsi"/>
          <w:b/>
        </w:rPr>
        <w:t xml:space="preserve">doručení </w:t>
      </w:r>
      <w:r w:rsidRPr="00ED5EEF">
        <w:rPr>
          <w:rFonts w:cstheme="minorHAnsi"/>
          <w:b/>
        </w:rPr>
        <w:t xml:space="preserve">písemného ohlášení vady díla a provede odstranění vady díla </w:t>
      </w:r>
      <w:r w:rsidR="005A2851" w:rsidRPr="00ED5EEF">
        <w:rPr>
          <w:rFonts w:cstheme="minorHAnsi"/>
          <w:b/>
        </w:rPr>
        <w:t xml:space="preserve">ve lhůtě, na níž se smluvní strany dohodnou </w:t>
      </w:r>
      <w:r w:rsidR="00593B9C" w:rsidRPr="00ED5EEF">
        <w:rPr>
          <w:rFonts w:cstheme="minorHAnsi"/>
          <w:b/>
        </w:rPr>
        <w:t xml:space="preserve">v závislosti na </w:t>
      </w:r>
      <w:r w:rsidR="005A2851" w:rsidRPr="00ED5EEF">
        <w:rPr>
          <w:rFonts w:cstheme="minorHAnsi"/>
          <w:b/>
        </w:rPr>
        <w:t>rozsahu vady.</w:t>
      </w:r>
      <w:r w:rsidR="005A2851" w:rsidRPr="00ED5EEF">
        <w:rPr>
          <w:rFonts w:cstheme="minorHAnsi"/>
        </w:rPr>
        <w:t xml:space="preserve"> </w:t>
      </w:r>
    </w:p>
    <w:p w14:paraId="534AB22F" w14:textId="77777777" w:rsidR="00CF7090" w:rsidRPr="00ED5EEF" w:rsidRDefault="005A2851" w:rsidP="002B5644">
      <w:pPr>
        <w:numPr>
          <w:ilvl w:val="1"/>
          <w:numId w:val="2"/>
        </w:numPr>
        <w:tabs>
          <w:tab w:val="left" w:pos="993"/>
        </w:tabs>
        <w:spacing w:after="60" w:line="240" w:lineRule="auto"/>
        <w:ind w:left="567" w:hanging="567"/>
        <w:jc w:val="both"/>
        <w:rPr>
          <w:rFonts w:cstheme="minorHAnsi"/>
        </w:rPr>
      </w:pPr>
      <w:r w:rsidRPr="00ED5EEF">
        <w:rPr>
          <w:rFonts w:cstheme="minorHAnsi"/>
        </w:rPr>
        <w:t xml:space="preserve">Při zjištění vady díla má přednost před ostatními nároky z vad díla opravení </w:t>
      </w:r>
      <w:r w:rsidR="00CF7090" w:rsidRPr="00ED5EEF">
        <w:rPr>
          <w:rFonts w:cstheme="minorHAnsi"/>
        </w:rPr>
        <w:t>vad</w:t>
      </w:r>
      <w:r w:rsidR="003C7550" w:rsidRPr="00ED5EEF">
        <w:rPr>
          <w:rFonts w:cstheme="minorHAnsi"/>
        </w:rPr>
        <w:t>y</w:t>
      </w:r>
      <w:r w:rsidR="00CF7090" w:rsidRPr="00ED5EEF">
        <w:rPr>
          <w:rFonts w:cstheme="minorHAnsi"/>
        </w:rPr>
        <w:t xml:space="preserve"> díla zhotovitele</w:t>
      </w:r>
      <w:r w:rsidRPr="00ED5EEF">
        <w:rPr>
          <w:rFonts w:cstheme="minorHAnsi"/>
        </w:rPr>
        <w:t>m.</w:t>
      </w:r>
    </w:p>
    <w:p w14:paraId="73A2A17E" w14:textId="77777777" w:rsidR="00A504C9" w:rsidRPr="00ED5EEF" w:rsidRDefault="00A504C9" w:rsidP="002B5644">
      <w:pPr>
        <w:pStyle w:val="Odstavecseseznamem"/>
        <w:numPr>
          <w:ilvl w:val="1"/>
          <w:numId w:val="2"/>
        </w:numPr>
        <w:tabs>
          <w:tab w:val="left" w:pos="993"/>
        </w:tabs>
        <w:spacing w:after="60" w:line="240" w:lineRule="auto"/>
        <w:ind w:left="567" w:hanging="567"/>
        <w:contextualSpacing w:val="0"/>
        <w:jc w:val="both"/>
        <w:rPr>
          <w:rFonts w:cstheme="minorHAnsi"/>
        </w:rPr>
      </w:pPr>
      <w:r w:rsidRPr="00ED5EEF">
        <w:rPr>
          <w:rFonts w:cstheme="minorHAnsi"/>
        </w:rPr>
        <w:t>Objednatel je povinen umožnit zhotoviteli přístup do prostorů nebo místností pro řádné odstranění vad nebo nedodělků</w:t>
      </w:r>
      <w:r w:rsidR="00E416E2" w:rsidRPr="00ED5EEF">
        <w:rPr>
          <w:rFonts w:cstheme="minorHAnsi"/>
        </w:rPr>
        <w:t xml:space="preserve"> dle požadavku zhotovitele</w:t>
      </w:r>
      <w:r w:rsidRPr="00ED5EEF">
        <w:rPr>
          <w:rFonts w:cstheme="minorHAnsi"/>
        </w:rPr>
        <w:t xml:space="preserve">. </w:t>
      </w:r>
    </w:p>
    <w:p w14:paraId="411A589B" w14:textId="77777777" w:rsidR="00E416E2" w:rsidRPr="00ED5EEF" w:rsidRDefault="00E416E2" w:rsidP="002B5644">
      <w:pPr>
        <w:numPr>
          <w:ilvl w:val="1"/>
          <w:numId w:val="2"/>
        </w:numPr>
        <w:tabs>
          <w:tab w:val="left" w:pos="993"/>
        </w:tabs>
        <w:spacing w:after="100" w:line="240" w:lineRule="auto"/>
        <w:ind w:left="567" w:hanging="567"/>
        <w:jc w:val="both"/>
        <w:rPr>
          <w:rFonts w:cstheme="minorHAnsi"/>
        </w:rPr>
      </w:pPr>
      <w:bookmarkStart w:id="4" w:name="_Hlk37354540"/>
      <w:r w:rsidRPr="00ED5EEF">
        <w:rPr>
          <w:rFonts w:cstheme="minorHAnsi"/>
        </w:rPr>
        <w:t xml:space="preserve">Podmínkou </w:t>
      </w:r>
      <w:r w:rsidR="00C453DE" w:rsidRPr="00ED5EEF">
        <w:rPr>
          <w:rFonts w:cstheme="minorHAnsi"/>
        </w:rPr>
        <w:t xml:space="preserve">držení </w:t>
      </w:r>
      <w:r w:rsidRPr="00ED5EEF">
        <w:rPr>
          <w:rFonts w:cstheme="minorHAnsi"/>
        </w:rPr>
        <w:t xml:space="preserve">záruky </w:t>
      </w:r>
      <w:r w:rsidR="00C453DE" w:rsidRPr="00ED5EEF">
        <w:rPr>
          <w:rFonts w:cstheme="minorHAnsi"/>
        </w:rPr>
        <w:t xml:space="preserve">za jakost </w:t>
      </w:r>
      <w:r w:rsidRPr="00ED5EEF">
        <w:rPr>
          <w:rFonts w:cstheme="minorHAnsi"/>
        </w:rPr>
        <w:t xml:space="preserve">je užívání díla k účelům předpokládaným touto smlouvou, nebo účelům, pro které běžně slouží a jeho běžná údržba. </w:t>
      </w:r>
      <w:r w:rsidR="00C453DE" w:rsidRPr="00ED5EEF">
        <w:rPr>
          <w:rFonts w:cstheme="minorHAnsi"/>
        </w:rPr>
        <w:t>Zhotovitel neodpovídá za vady způso</w:t>
      </w:r>
      <w:r w:rsidR="003C7550" w:rsidRPr="00ED5EEF">
        <w:rPr>
          <w:rFonts w:cstheme="minorHAnsi"/>
        </w:rPr>
        <w:t xml:space="preserve">bené objednatelem, třetí osobou, </w:t>
      </w:r>
      <w:r w:rsidR="00C453DE" w:rsidRPr="00ED5EEF">
        <w:rPr>
          <w:rFonts w:cstheme="minorHAnsi"/>
        </w:rPr>
        <w:t xml:space="preserve">vyšší mocí, vzniklé běžným opotřebením, </w:t>
      </w:r>
      <w:r w:rsidRPr="00ED5EEF">
        <w:rPr>
          <w:rFonts w:cstheme="minorHAnsi"/>
        </w:rPr>
        <w:t xml:space="preserve">nedodržením </w:t>
      </w:r>
      <w:r w:rsidR="00FA4C80" w:rsidRPr="00ED5EEF">
        <w:rPr>
          <w:rFonts w:cstheme="minorHAnsi"/>
        </w:rPr>
        <w:t xml:space="preserve">záručních podmínek, </w:t>
      </w:r>
      <w:r w:rsidRPr="00ED5EEF">
        <w:rPr>
          <w:rFonts w:cstheme="minorHAnsi"/>
        </w:rPr>
        <w:t>pravidel údržby</w:t>
      </w:r>
      <w:r w:rsidR="003C7550" w:rsidRPr="00ED5EEF">
        <w:rPr>
          <w:rFonts w:cstheme="minorHAnsi"/>
        </w:rPr>
        <w:t>,</w:t>
      </w:r>
      <w:r w:rsidRPr="00ED5EEF">
        <w:rPr>
          <w:rFonts w:cstheme="minorHAnsi"/>
        </w:rPr>
        <w:t xml:space="preserve"> nevhodnou údržbou,</w:t>
      </w:r>
      <w:r w:rsidR="00C453DE" w:rsidRPr="00ED5EEF">
        <w:rPr>
          <w:rFonts w:cstheme="minorHAnsi"/>
        </w:rPr>
        <w:t xml:space="preserve"> </w:t>
      </w:r>
      <w:r w:rsidRPr="00ED5EEF">
        <w:rPr>
          <w:rFonts w:cstheme="minorHAnsi"/>
        </w:rPr>
        <w:t>mají</w:t>
      </w:r>
      <w:r w:rsidR="003C7550" w:rsidRPr="00ED5EEF">
        <w:rPr>
          <w:rFonts w:cstheme="minorHAnsi"/>
        </w:rPr>
        <w:t>cích</w:t>
      </w:r>
      <w:r w:rsidRPr="00ED5EEF">
        <w:rPr>
          <w:rFonts w:cstheme="minorHAnsi"/>
        </w:rPr>
        <w:t xml:space="preserve"> původ v působení vnějších sil na díl</w:t>
      </w:r>
      <w:r w:rsidR="00C453DE" w:rsidRPr="00ED5EEF">
        <w:rPr>
          <w:rFonts w:cstheme="minorHAnsi"/>
        </w:rPr>
        <w:t>o</w:t>
      </w:r>
      <w:r w:rsidRPr="00ED5EEF">
        <w:rPr>
          <w:rFonts w:cstheme="minorHAnsi"/>
        </w:rPr>
        <w:t>, nebo nedodržováním předpisů výrobců pro provoz a údržbu zařízení, neodbornou manipulací či násilným poškozením.</w:t>
      </w:r>
      <w:bookmarkEnd w:id="4"/>
    </w:p>
    <w:p w14:paraId="2AC619A3" w14:textId="77777777" w:rsidR="00E416E2" w:rsidRPr="00ED5EEF" w:rsidRDefault="00E416E2" w:rsidP="002B5644">
      <w:pPr>
        <w:numPr>
          <w:ilvl w:val="1"/>
          <w:numId w:val="2"/>
        </w:numPr>
        <w:tabs>
          <w:tab w:val="left" w:pos="993"/>
        </w:tabs>
        <w:spacing w:after="100" w:line="240" w:lineRule="auto"/>
        <w:ind w:left="567" w:hanging="567"/>
        <w:jc w:val="both"/>
        <w:rPr>
          <w:rFonts w:cstheme="minorHAnsi"/>
        </w:rPr>
      </w:pPr>
      <w:r w:rsidRPr="00ED5EEF">
        <w:rPr>
          <w:rFonts w:cstheme="minorHAnsi"/>
        </w:rPr>
        <w:t>Zhotovitel neodpovídá za vady, které byly způsobeny použitím podkladů nebo věcí převzatých od objednatele, příp. dodržením nevhodných pokynů od objednatele</w:t>
      </w:r>
      <w:r w:rsidR="000255CF" w:rsidRPr="00ED5EEF">
        <w:rPr>
          <w:rFonts w:cstheme="minorHAnsi"/>
        </w:rPr>
        <w:t>, pokud</w:t>
      </w:r>
      <w:r w:rsidRPr="00ED5EEF">
        <w:rPr>
          <w:rFonts w:cstheme="minorHAnsi"/>
        </w:rPr>
        <w:t xml:space="preserve"> </w:t>
      </w:r>
      <w:r w:rsidR="000255CF" w:rsidRPr="00ED5EEF">
        <w:rPr>
          <w:rFonts w:cstheme="minorHAnsi"/>
        </w:rPr>
        <w:t>zhotovitel ani při </w:t>
      </w:r>
      <w:r w:rsidRPr="00ED5EEF">
        <w:rPr>
          <w:rFonts w:cstheme="minorHAnsi"/>
        </w:rPr>
        <w:t xml:space="preserve">vynaložení odborné péče nemohl zjistit jejich nevhodnost, případně na ni upozornil objednatele a ten na jejich použití/dodržení trval. </w:t>
      </w:r>
    </w:p>
    <w:p w14:paraId="0CD24834" w14:textId="77777777" w:rsidR="00CB55AA" w:rsidRPr="00ED5EEF" w:rsidRDefault="00CB55AA" w:rsidP="002B5644">
      <w:pPr>
        <w:pStyle w:val="Odstavecseseznamem"/>
        <w:numPr>
          <w:ilvl w:val="1"/>
          <w:numId w:val="2"/>
        </w:numPr>
        <w:tabs>
          <w:tab w:val="left" w:pos="993"/>
        </w:tabs>
        <w:spacing w:after="60" w:line="240" w:lineRule="auto"/>
        <w:ind w:left="567" w:hanging="567"/>
        <w:contextualSpacing w:val="0"/>
        <w:jc w:val="both"/>
        <w:rPr>
          <w:rFonts w:cstheme="minorHAnsi"/>
        </w:rPr>
      </w:pPr>
      <w:bookmarkStart w:id="5" w:name="_Hlk37354600"/>
      <w:r w:rsidRPr="00ED5EEF">
        <w:rPr>
          <w:rFonts w:cstheme="minorHAnsi"/>
        </w:rPr>
        <w:t>V případě prodlení objednatele s úhradami jednotlivých plateb za provádění díla nebo jiných finančních nároků zhotovitele není zhotovitel povinen provádět odstraňování vad díla a není tak v prodlení, ani nenese odpovědnost za škodu vzniklou neodstraňováním vad.</w:t>
      </w:r>
      <w:bookmarkEnd w:id="5"/>
    </w:p>
    <w:p w14:paraId="7A289907" w14:textId="77777777" w:rsidR="00FA7A1C" w:rsidRPr="00ED5EEF" w:rsidRDefault="009F1508"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Odstoupení od smlouvy</w:t>
      </w:r>
    </w:p>
    <w:p w14:paraId="02838CD8" w14:textId="77777777" w:rsidR="00C20638" w:rsidRPr="00ED5EEF" w:rsidRDefault="00E416E2"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Tuto smlouvu nelze vypovědět. </w:t>
      </w:r>
      <w:r w:rsidR="00CF7090" w:rsidRPr="00ED5EEF">
        <w:rPr>
          <w:rFonts w:cstheme="minorHAnsi"/>
        </w:rPr>
        <w:t xml:space="preserve">Smluvní strany mohou od této smlouvy odstoupit v případech, které stanoví </w:t>
      </w:r>
      <w:r w:rsidR="003C7550" w:rsidRPr="00ED5EEF">
        <w:rPr>
          <w:rFonts w:cstheme="minorHAnsi"/>
        </w:rPr>
        <w:t xml:space="preserve">občanský </w:t>
      </w:r>
      <w:r w:rsidR="00CF7090" w:rsidRPr="00ED5EEF">
        <w:rPr>
          <w:rFonts w:cstheme="minorHAnsi"/>
        </w:rPr>
        <w:t>zákon</w:t>
      </w:r>
      <w:r w:rsidR="003C7550" w:rsidRPr="00ED5EEF">
        <w:rPr>
          <w:rFonts w:cstheme="minorHAnsi"/>
        </w:rPr>
        <w:t>ík</w:t>
      </w:r>
      <w:r w:rsidR="00C20638" w:rsidRPr="00ED5EEF">
        <w:rPr>
          <w:rFonts w:cstheme="minorHAnsi"/>
        </w:rPr>
        <w:t>, tato smlouva</w:t>
      </w:r>
      <w:r w:rsidR="00CF7090" w:rsidRPr="00ED5EEF">
        <w:rPr>
          <w:rFonts w:cstheme="minorHAnsi"/>
        </w:rPr>
        <w:t xml:space="preserve"> nebo v případě, že bude </w:t>
      </w:r>
      <w:r w:rsidR="00C20638" w:rsidRPr="00ED5EEF">
        <w:rPr>
          <w:rFonts w:cstheme="minorHAnsi"/>
        </w:rPr>
        <w:t>rozhodnuto o úpadku</w:t>
      </w:r>
      <w:r w:rsidR="00CF7090" w:rsidRPr="00ED5EEF">
        <w:rPr>
          <w:rFonts w:cstheme="minorHAnsi"/>
        </w:rPr>
        <w:t xml:space="preserve"> druhé smluvní strany, nebo pokud druhá smluvní strana vstoupí do likvidace. </w:t>
      </w:r>
    </w:p>
    <w:p w14:paraId="0BBEF225" w14:textId="77777777" w:rsidR="00116C4D" w:rsidRPr="00ED5EEF" w:rsidRDefault="00116C4D"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Objednatel je oprávněn odstoupit od smlouvy v případě prodlení zhotovitele s provedením díla nebo se splněním dílčího termínu pro provádění díla, trvá-li takové prodlení po dobu delší než </w:t>
      </w:r>
      <w:r w:rsidR="003C0F9B" w:rsidRPr="00ED5EEF">
        <w:rPr>
          <w:rFonts w:cstheme="minorHAnsi"/>
        </w:rPr>
        <w:t>30</w:t>
      </w:r>
      <w:r w:rsidRPr="00ED5EEF">
        <w:rPr>
          <w:rFonts w:cstheme="minorHAnsi"/>
        </w:rPr>
        <w:t xml:space="preserve"> dnů. </w:t>
      </w:r>
    </w:p>
    <w:p w14:paraId="1B5A74E6" w14:textId="116AFB89" w:rsidR="00E40520" w:rsidRPr="00ED5EEF" w:rsidRDefault="00E40520" w:rsidP="00E27BE0">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Zhotovitel je oprávněn odstoupit od smlouvy/její části v případě prodlení objednatele s úhradou ceny za</w:t>
      </w:r>
      <w:r w:rsidR="00970FD4" w:rsidRPr="00ED5EEF">
        <w:rPr>
          <w:rFonts w:cstheme="minorHAnsi"/>
        </w:rPr>
        <w:t> </w:t>
      </w:r>
      <w:r w:rsidRPr="00ED5EEF">
        <w:rPr>
          <w:rFonts w:cstheme="minorHAnsi"/>
        </w:rPr>
        <w:t xml:space="preserve">dílo (její části), trvá-li takové prodlení po dobu delší než 30 dnů. </w:t>
      </w:r>
    </w:p>
    <w:p w14:paraId="375C2759" w14:textId="77777777" w:rsidR="003C7550" w:rsidRPr="00ED5EEF" w:rsidRDefault="00CF7090"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Odstoupení od smlouvy musí být písemné, s uvedením důvodů, pro které odstupující smluvní strana od smlouvy odstupuje a musí být druhé smluvní straně doručeno. Odstoupení je účinné od okamžiku, kdy bylo druhé smluvní straně doručeno. </w:t>
      </w:r>
    </w:p>
    <w:p w14:paraId="655E4AC0" w14:textId="4A2D2CB7" w:rsidR="00E416E2" w:rsidRPr="00ED5EEF" w:rsidRDefault="00CF7090"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Odstoupení od této smlouvy nemá vliv na povinnost smluvních stran uhradit smluvní pokuty a náhradu škody v celé výši a dále ostatní finanční nároky, které vznikly do okamžiku účinnosti odstoupení od smlouvy.</w:t>
      </w:r>
      <w:r w:rsidR="003C7550" w:rsidRPr="00ED5EEF">
        <w:rPr>
          <w:rFonts w:cstheme="minorHAnsi"/>
        </w:rPr>
        <w:t xml:space="preserve"> </w:t>
      </w:r>
      <w:r w:rsidR="00E416E2" w:rsidRPr="00ED5EEF">
        <w:rPr>
          <w:rFonts w:cstheme="minorHAnsi"/>
        </w:rPr>
        <w:t xml:space="preserve">V případě, že dojde k odstoupení od této smlouvy, bude zhotovitel již provedené nebo rozpracované práce </w:t>
      </w:r>
      <w:r w:rsidR="00DD0795" w:rsidRPr="00ED5EEF">
        <w:rPr>
          <w:rFonts w:cstheme="minorHAnsi"/>
        </w:rPr>
        <w:t xml:space="preserve">a dodávky </w:t>
      </w:r>
      <w:r w:rsidR="00E416E2" w:rsidRPr="00ED5EEF">
        <w:rPr>
          <w:rFonts w:cstheme="minorHAnsi"/>
        </w:rPr>
        <w:t>na díle fakturovat objednateli ve výši vzájemně dohodnutého rozsahu vykonaných prací</w:t>
      </w:r>
      <w:r w:rsidR="00DD0795" w:rsidRPr="00ED5EEF">
        <w:rPr>
          <w:rFonts w:cstheme="minorHAnsi"/>
        </w:rPr>
        <w:t xml:space="preserve"> a dodávek</w:t>
      </w:r>
      <w:r w:rsidR="00E416E2" w:rsidRPr="00ED5EEF">
        <w:rPr>
          <w:rFonts w:cstheme="minorHAnsi"/>
        </w:rPr>
        <w:t xml:space="preserve"> (v cenách dle položkového rozpočtu) ke dni odstoupení od této smlouvy.</w:t>
      </w:r>
    </w:p>
    <w:p w14:paraId="6D6698F7" w14:textId="77777777" w:rsidR="00FA7A1C" w:rsidRPr="00ED5EEF" w:rsidRDefault="009F1508"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Sankce</w:t>
      </w:r>
    </w:p>
    <w:p w14:paraId="1407272E" w14:textId="44B7222A" w:rsidR="009F1508" w:rsidRPr="00ED5EEF" w:rsidRDefault="009F1508"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V případě prodlení objednatele se zaplacením ceny </w:t>
      </w:r>
      <w:r w:rsidR="00C20638" w:rsidRPr="00ED5EEF">
        <w:rPr>
          <w:rFonts w:cstheme="minorHAnsi"/>
        </w:rPr>
        <w:t>za dílo</w:t>
      </w:r>
      <w:r w:rsidRPr="00ED5EEF">
        <w:rPr>
          <w:rFonts w:cstheme="minorHAnsi"/>
        </w:rPr>
        <w:t xml:space="preserve"> na základě faktury vystavené zhotovitelem, popř. její části, </w:t>
      </w:r>
      <w:r w:rsidR="00D56536" w:rsidRPr="00ED5EEF">
        <w:rPr>
          <w:rFonts w:cstheme="minorHAnsi"/>
        </w:rPr>
        <w:t xml:space="preserve">a v souladu s touto smlouvou, </w:t>
      </w:r>
      <w:r w:rsidRPr="00ED5EEF">
        <w:rPr>
          <w:rFonts w:cstheme="minorHAnsi"/>
        </w:rPr>
        <w:t>je zhotovitel oprávněn po objednateli požadovat uhrazení smluvní pokuty ve výši 0,</w:t>
      </w:r>
      <w:r w:rsidR="005A2851" w:rsidRPr="00ED5EEF">
        <w:rPr>
          <w:rFonts w:cstheme="minorHAnsi"/>
        </w:rPr>
        <w:t>0</w:t>
      </w:r>
      <w:r w:rsidRPr="00ED5EEF">
        <w:rPr>
          <w:rFonts w:cstheme="minorHAnsi"/>
        </w:rPr>
        <w:t xml:space="preserve">1% z dlužné částky bez DPH za každý i započatý </w:t>
      </w:r>
      <w:r w:rsidR="00E40520" w:rsidRPr="00ED5EEF">
        <w:rPr>
          <w:rFonts w:cstheme="minorHAnsi"/>
        </w:rPr>
        <w:t>kalendářní</w:t>
      </w:r>
      <w:r w:rsidRPr="00ED5EEF">
        <w:rPr>
          <w:rFonts w:cstheme="minorHAnsi"/>
        </w:rPr>
        <w:t xml:space="preserve"> den </w:t>
      </w:r>
      <w:r w:rsidR="005A2851" w:rsidRPr="00ED5EEF">
        <w:rPr>
          <w:rFonts w:cstheme="minorHAnsi"/>
        </w:rPr>
        <w:t>prodlení, nejvýš však do výše 2</w:t>
      </w:r>
      <w:r w:rsidRPr="00ED5EEF">
        <w:rPr>
          <w:rFonts w:cstheme="minorHAnsi"/>
        </w:rPr>
        <w:t xml:space="preserve">0% dlužné částky bez DPH. </w:t>
      </w:r>
    </w:p>
    <w:p w14:paraId="7176D577" w14:textId="6DCACBC6" w:rsidR="009F1508" w:rsidRPr="00ED5EEF" w:rsidRDefault="00DF106D"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lastRenderedPageBreak/>
        <w:t>V případě zhotovitelem zaviněného</w:t>
      </w:r>
      <w:r w:rsidR="009F1508" w:rsidRPr="00ED5EEF">
        <w:rPr>
          <w:rFonts w:cstheme="minorHAnsi"/>
        </w:rPr>
        <w:t xml:space="preserve"> prodlení s</w:t>
      </w:r>
      <w:r w:rsidRPr="00ED5EEF">
        <w:rPr>
          <w:rFonts w:cstheme="minorHAnsi"/>
        </w:rPr>
        <w:t> </w:t>
      </w:r>
      <w:r w:rsidR="00C20638" w:rsidRPr="00ED5EEF">
        <w:rPr>
          <w:rFonts w:cstheme="minorHAnsi"/>
        </w:rPr>
        <w:t>provedením</w:t>
      </w:r>
      <w:r w:rsidR="009F1508" w:rsidRPr="00ED5EEF">
        <w:rPr>
          <w:rFonts w:cstheme="minorHAnsi"/>
        </w:rPr>
        <w:t xml:space="preserve"> díla je </w:t>
      </w:r>
      <w:r w:rsidRPr="00ED5EEF">
        <w:rPr>
          <w:rFonts w:cstheme="minorHAnsi"/>
        </w:rPr>
        <w:t>objednatel oprávněn požadovat po zhotoviteli uhrazení</w:t>
      </w:r>
      <w:r w:rsidR="00D666CE" w:rsidRPr="00ED5EEF">
        <w:rPr>
          <w:rFonts w:cstheme="minorHAnsi"/>
        </w:rPr>
        <w:t xml:space="preserve"> smluvní </w:t>
      </w:r>
      <w:r w:rsidRPr="00ED5EEF">
        <w:rPr>
          <w:rFonts w:cstheme="minorHAnsi"/>
        </w:rPr>
        <w:t>pokuty</w:t>
      </w:r>
      <w:r w:rsidR="00D666CE" w:rsidRPr="00ED5EEF">
        <w:rPr>
          <w:rFonts w:cstheme="minorHAnsi"/>
        </w:rPr>
        <w:t xml:space="preserve"> ve </w:t>
      </w:r>
      <w:r w:rsidR="009F1508" w:rsidRPr="00ED5EEF">
        <w:rPr>
          <w:rFonts w:cstheme="minorHAnsi"/>
        </w:rPr>
        <w:t>výši 0,</w:t>
      </w:r>
      <w:r w:rsidR="005A2851" w:rsidRPr="00ED5EEF">
        <w:rPr>
          <w:rFonts w:cstheme="minorHAnsi"/>
        </w:rPr>
        <w:t>0</w:t>
      </w:r>
      <w:r w:rsidR="009F1508" w:rsidRPr="00ED5EEF">
        <w:rPr>
          <w:rFonts w:cstheme="minorHAnsi"/>
        </w:rPr>
        <w:t xml:space="preserve">1 % z ceny </w:t>
      </w:r>
      <w:r w:rsidR="00E47985" w:rsidRPr="00ED5EEF">
        <w:rPr>
          <w:rFonts w:cstheme="minorHAnsi"/>
        </w:rPr>
        <w:t>za</w:t>
      </w:r>
      <w:r w:rsidRPr="00ED5EEF">
        <w:rPr>
          <w:rFonts w:cstheme="minorHAnsi"/>
        </w:rPr>
        <w:t> </w:t>
      </w:r>
      <w:r w:rsidR="00E47985" w:rsidRPr="00ED5EEF">
        <w:rPr>
          <w:rFonts w:cstheme="minorHAnsi"/>
        </w:rPr>
        <w:t>dílo</w:t>
      </w:r>
      <w:r w:rsidR="009F1508" w:rsidRPr="00ED5EEF">
        <w:rPr>
          <w:rFonts w:cstheme="minorHAnsi"/>
        </w:rPr>
        <w:t xml:space="preserve"> bez DPH za každý i započatý kalendářní den </w:t>
      </w:r>
      <w:r w:rsidR="005A2851" w:rsidRPr="00ED5EEF">
        <w:rPr>
          <w:rFonts w:cstheme="minorHAnsi"/>
        </w:rPr>
        <w:t>prodlení, nejvýš však do výše 2</w:t>
      </w:r>
      <w:r w:rsidR="009F1508" w:rsidRPr="00ED5EEF">
        <w:rPr>
          <w:rFonts w:cstheme="minorHAnsi"/>
        </w:rPr>
        <w:t xml:space="preserve">0% ceny </w:t>
      </w:r>
      <w:r w:rsidR="00D666CE" w:rsidRPr="00ED5EEF">
        <w:rPr>
          <w:rFonts w:cstheme="minorHAnsi"/>
        </w:rPr>
        <w:t>za dílo</w:t>
      </w:r>
      <w:r w:rsidR="009F1508" w:rsidRPr="00ED5EEF">
        <w:rPr>
          <w:rFonts w:cstheme="minorHAnsi"/>
        </w:rPr>
        <w:t xml:space="preserve"> bez DPH. </w:t>
      </w:r>
    </w:p>
    <w:p w14:paraId="76E83A8D" w14:textId="77777777" w:rsidR="00F84ADD" w:rsidRPr="00ED5EEF" w:rsidRDefault="00F84ADD"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Splatnost smluvních pokut se sjednává na dobu </w:t>
      </w:r>
      <w:r w:rsidR="003C0F9B" w:rsidRPr="00ED5EEF">
        <w:rPr>
          <w:rFonts w:cstheme="minorHAnsi"/>
        </w:rPr>
        <w:t>30</w:t>
      </w:r>
      <w:r w:rsidRPr="00ED5EEF">
        <w:rPr>
          <w:rFonts w:cstheme="minorHAnsi"/>
        </w:rPr>
        <w:t xml:space="preserve"> dnů od obdržení jejich vyúčtování.</w:t>
      </w:r>
    </w:p>
    <w:p w14:paraId="461B2B08" w14:textId="77777777" w:rsidR="00FA7A1C" w:rsidRPr="00ED5EEF" w:rsidRDefault="009F1508"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Stavební deník</w:t>
      </w:r>
      <w:r w:rsidR="00C56B57" w:rsidRPr="00ED5EEF">
        <w:rPr>
          <w:rFonts w:cstheme="minorHAnsi"/>
          <w:b/>
        </w:rPr>
        <w:t xml:space="preserve"> a kontrola provádění díla</w:t>
      </w:r>
    </w:p>
    <w:p w14:paraId="1B4EBCD5" w14:textId="77777777" w:rsidR="009F1508" w:rsidRPr="00ED5EEF" w:rsidRDefault="00116C4D" w:rsidP="002B5644">
      <w:pPr>
        <w:pStyle w:val="Odstavecseseznamem"/>
        <w:numPr>
          <w:ilvl w:val="1"/>
          <w:numId w:val="2"/>
        </w:numPr>
        <w:tabs>
          <w:tab w:val="left" w:pos="993"/>
        </w:tabs>
        <w:spacing w:after="60" w:line="240" w:lineRule="auto"/>
        <w:ind w:left="567" w:hanging="567"/>
        <w:contextualSpacing w:val="0"/>
        <w:jc w:val="both"/>
        <w:rPr>
          <w:rFonts w:cstheme="minorHAnsi"/>
        </w:rPr>
      </w:pPr>
      <w:r w:rsidRPr="00ED5EEF">
        <w:rPr>
          <w:rFonts w:cstheme="minorHAnsi"/>
        </w:rPr>
        <w:t>Zhotovitel je povinen vést ode dne zahájení provádění díla až do dne odstranění poslední vady díla stavební deník. Do stavebního deníku zhotovitel zapisuje všechny okolnosti důležité pro provádění díla, zejména časový postup provádění díla, popis rozsahu a způsobu prováděných plnění, počet zaměstnanců, popřípadě jiných osob podílejících se na provádění díla, odchylky od projektové dokumentace, údaje o stavu staveniště, o počasí, údaje o použití strojů a dopravních prostředků, údaje o opatřeních v oblasti bezpečnosti a ochrany zdraví při práci, požární ochrany a ochrany životního prostředí, údaje o mimořádných událostech, např. pracovních úrazech, střetech s jinými účastníky výstavby, škodách vzniklých v souvislosti s prováděním díla nebo na díle a o překážkách provádění díla.</w:t>
      </w:r>
    </w:p>
    <w:p w14:paraId="36AEF293" w14:textId="77777777" w:rsidR="00D10973" w:rsidRPr="00ED5EEF" w:rsidRDefault="00D10973" w:rsidP="002B5644">
      <w:pPr>
        <w:numPr>
          <w:ilvl w:val="1"/>
          <w:numId w:val="2"/>
        </w:numPr>
        <w:tabs>
          <w:tab w:val="left" w:pos="993"/>
        </w:tabs>
        <w:spacing w:after="60" w:line="240" w:lineRule="auto"/>
        <w:ind w:left="567" w:hanging="567"/>
        <w:jc w:val="both"/>
        <w:rPr>
          <w:rFonts w:cstheme="minorHAnsi"/>
        </w:rPr>
      </w:pPr>
      <w:r w:rsidRPr="00ED5EEF">
        <w:rPr>
          <w:rFonts w:cstheme="minorHAnsi"/>
        </w:rPr>
        <w:t xml:space="preserve">Do stavebního deníku může provádět záznamy, nahlížet do něj a pořizovat z něj výpisy objednatel a v rozsahu stanoveném právními předpisy též jiné osoby a orgány veřejné moci. </w:t>
      </w:r>
    </w:p>
    <w:p w14:paraId="709CB7E8" w14:textId="77777777" w:rsidR="007F3D98" w:rsidRPr="00ED5EEF" w:rsidRDefault="007F3D98"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Objednatel je oprávněn průběžně kontrolovat kvalitu prováděných prací a kvalitu dodávek a dodržování předpisů</w:t>
      </w:r>
      <w:r w:rsidR="00D81402" w:rsidRPr="00ED5EEF">
        <w:rPr>
          <w:rFonts w:cstheme="minorHAnsi"/>
        </w:rPr>
        <w:t xml:space="preserve"> a norem</w:t>
      </w:r>
      <w:r w:rsidRPr="00ED5EEF">
        <w:rPr>
          <w:rFonts w:cstheme="minorHAnsi"/>
        </w:rPr>
        <w:t>, a to buď sám, nebo prostřednictví</w:t>
      </w:r>
      <w:r w:rsidR="003D4743" w:rsidRPr="00ED5EEF">
        <w:rPr>
          <w:rFonts w:cstheme="minorHAnsi"/>
        </w:rPr>
        <w:t>m jím zmocněné třetí osoby. Při </w:t>
      </w:r>
      <w:r w:rsidRPr="00ED5EEF">
        <w:rPr>
          <w:rFonts w:cstheme="minorHAnsi"/>
        </w:rPr>
        <w:t xml:space="preserve">nedodržení kvality je objednatel oprávněn pozastavit realizaci </w:t>
      </w:r>
      <w:r w:rsidR="003D4743" w:rsidRPr="00ED5EEF">
        <w:rPr>
          <w:rFonts w:cstheme="minorHAnsi"/>
        </w:rPr>
        <w:t>nekvalitně prováděných prací do </w:t>
      </w:r>
      <w:r w:rsidRPr="00ED5EEF">
        <w:rPr>
          <w:rFonts w:cstheme="minorHAnsi"/>
        </w:rPr>
        <w:t xml:space="preserve">sjednání nápravy. Náklady z tohoto postupu jdou plně na vrub zhotovitele. </w:t>
      </w:r>
    </w:p>
    <w:p w14:paraId="47483C90" w14:textId="647F4E58" w:rsidR="00116C4D" w:rsidRPr="00ED5EEF" w:rsidRDefault="00116C4D" w:rsidP="002B5644">
      <w:pPr>
        <w:numPr>
          <w:ilvl w:val="1"/>
          <w:numId w:val="2"/>
        </w:numPr>
        <w:tabs>
          <w:tab w:val="left" w:pos="993"/>
        </w:tabs>
        <w:spacing w:after="60" w:line="240" w:lineRule="auto"/>
        <w:ind w:left="567" w:hanging="567"/>
        <w:jc w:val="both"/>
        <w:rPr>
          <w:rFonts w:cstheme="minorHAnsi"/>
        </w:rPr>
      </w:pPr>
      <w:r w:rsidRPr="00ED5EEF">
        <w:rPr>
          <w:rFonts w:cstheme="minorHAnsi"/>
        </w:rPr>
        <w:t xml:space="preserve">Zhotovitel je povinen vyzvat objednatele k provedení kontroly těch částí díla, které budou v dalším pracovním postupu zakryty, zabudovány v konstrukcích, nebo se stanou nepřístupnými. Výzva bude provedena zápisem ve stavebním deníku nejméně </w:t>
      </w:r>
      <w:r w:rsidR="005A2851" w:rsidRPr="00ED5EEF">
        <w:rPr>
          <w:rFonts w:cstheme="minorHAnsi"/>
        </w:rPr>
        <w:t>2 pracovní dny</w:t>
      </w:r>
      <w:r w:rsidRPr="00ED5EEF">
        <w:rPr>
          <w:rFonts w:cstheme="minorHAnsi"/>
        </w:rPr>
        <w:t xml:space="preserve"> před zakrytím části díla. Nesplní-li zhotovitel tuto povinnost, je povinen objednateli umožnit provedení dodatečné kontroly a nést náklady s tím spojené.</w:t>
      </w:r>
      <w:r w:rsidR="000A294E" w:rsidRPr="00ED5EEF">
        <w:rPr>
          <w:rFonts w:cstheme="minorHAnsi"/>
        </w:rPr>
        <w:t xml:space="preserve"> Nedostaví-li se objednatel ke kontrole, může zhotovitel pokračovat v provádění díla.</w:t>
      </w:r>
      <w:r w:rsidRPr="00ED5EEF">
        <w:rPr>
          <w:rFonts w:cstheme="minorHAnsi"/>
        </w:rPr>
        <w:t xml:space="preserve"> Jestliže se objednatel nebo jím pověřená osoba k prověření prací ve stanovené lhůtě nedostaví, ačkoliv byl k tomu řádně vyzván, a poté požaduje dodatečné odkrytí zakryté, zabudované, nebo nepřístupné části díla, je zhotovitel povinen této výzvě objednatele vyhovět, ale objednatel je povinen hradit náklady spojené s dodatečným odkrytím</w:t>
      </w:r>
      <w:r w:rsidR="005A2851" w:rsidRPr="00ED5EEF">
        <w:rPr>
          <w:rFonts w:cstheme="minorHAnsi"/>
        </w:rPr>
        <w:t xml:space="preserve"> a </w:t>
      </w:r>
      <w:r w:rsidR="00C56B57" w:rsidRPr="00ED5EEF">
        <w:rPr>
          <w:rFonts w:cstheme="minorHAnsi"/>
        </w:rPr>
        <w:t>doba potřebná k odkrytí není prodlením zhotovitele při provádění díla</w:t>
      </w:r>
      <w:r w:rsidRPr="00ED5EEF">
        <w:rPr>
          <w:rFonts w:cstheme="minorHAnsi"/>
        </w:rPr>
        <w:t xml:space="preserve">. </w:t>
      </w:r>
    </w:p>
    <w:p w14:paraId="232600E2" w14:textId="77777777" w:rsidR="00803EEF" w:rsidRPr="00ED5EEF" w:rsidRDefault="00803EEF" w:rsidP="00803EEF">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Vyšší moc</w:t>
      </w:r>
    </w:p>
    <w:p w14:paraId="03FCA969" w14:textId="77777777" w:rsidR="00803EEF" w:rsidRPr="00ED5EEF" w:rsidRDefault="00803EEF" w:rsidP="00E27BE0">
      <w:pPr>
        <w:pStyle w:val="Odstavecseseznamem"/>
        <w:keepNext/>
        <w:numPr>
          <w:ilvl w:val="1"/>
          <w:numId w:val="2"/>
        </w:numPr>
        <w:spacing w:after="60" w:line="240" w:lineRule="auto"/>
        <w:ind w:left="567" w:hanging="567"/>
        <w:contextualSpacing w:val="0"/>
        <w:jc w:val="both"/>
        <w:rPr>
          <w:rFonts w:cstheme="minorHAnsi"/>
          <w:b/>
        </w:rPr>
      </w:pPr>
      <w:r w:rsidRPr="00ED5EEF">
        <w:rPr>
          <w:rFonts w:cstheme="minorHAnsi"/>
        </w:rPr>
        <w:t>Vyšší mocí se rozumí okolnosti mající vliv na dílo, které nejsou závislé na smluvních stranách a které smluvní strany nemohou ovlivnit. Jedná se např. o válku, mobilizaci, povstání, živelné pohromy, epidemie a pandemie, extrémní nepříznivé povětrnostní podmínky apod.</w:t>
      </w:r>
    </w:p>
    <w:p w14:paraId="6B80A74E" w14:textId="77777777" w:rsidR="00803EEF" w:rsidRPr="00ED5EEF" w:rsidRDefault="00DA7334" w:rsidP="00E27BE0">
      <w:pPr>
        <w:numPr>
          <w:ilvl w:val="1"/>
          <w:numId w:val="2"/>
        </w:numPr>
        <w:tabs>
          <w:tab w:val="left" w:pos="993"/>
        </w:tabs>
        <w:spacing w:after="60" w:line="240" w:lineRule="auto"/>
        <w:ind w:left="567" w:hanging="567"/>
        <w:jc w:val="both"/>
        <w:rPr>
          <w:rFonts w:cstheme="minorHAnsi"/>
        </w:rPr>
      </w:pPr>
      <w:r w:rsidRPr="00ED5EEF">
        <w:rPr>
          <w:rFonts w:cstheme="minorHAnsi"/>
        </w:rPr>
        <w:t xml:space="preserve">Zhotovitel o existenci vyšší moci, kvůli které mu je znemožněno plnění smluvních povinností, bude neprodleně informovat objednatele a sdělí mu podrobnosti týkající se nemožnosti plnění. </w:t>
      </w:r>
      <w:r w:rsidR="00803EEF" w:rsidRPr="00ED5EEF">
        <w:rPr>
          <w:rFonts w:cstheme="minorHAnsi"/>
        </w:rPr>
        <w:t>Zhotovitel neodpovídá za škodu dojde-li k prodlení při realizaci díla z důvodu vyšší moci.</w:t>
      </w:r>
    </w:p>
    <w:p w14:paraId="419F53F9" w14:textId="77777777" w:rsidR="00803EEF" w:rsidRPr="00ED5EEF" w:rsidRDefault="00803EEF" w:rsidP="00E27BE0">
      <w:pPr>
        <w:numPr>
          <w:ilvl w:val="1"/>
          <w:numId w:val="2"/>
        </w:numPr>
        <w:tabs>
          <w:tab w:val="left" w:pos="993"/>
        </w:tabs>
        <w:spacing w:after="60" w:line="240" w:lineRule="auto"/>
        <w:ind w:left="567" w:hanging="567"/>
        <w:jc w:val="both"/>
        <w:rPr>
          <w:rFonts w:cstheme="minorHAnsi"/>
        </w:rPr>
      </w:pPr>
      <w:r w:rsidRPr="00ED5EEF">
        <w:rPr>
          <w:rFonts w:cstheme="minorHAnsi"/>
        </w:rPr>
        <w:t>Při působení vyšší moci a odstraňování následků jejího působení smluvní strany přiměřeně upraví jednotlivé termíny provádění díla, případně cenu za dílo a předmět díla, pokud na ně vyšší moc měla vliv. Pokud nedojde k dohodě, má strana, která se důvodně odvolala na vyšší moc, právo odstoupit od smlouvy. Účinnost odstoupení nastává v tomto případě dnem doručení oznámení.</w:t>
      </w:r>
    </w:p>
    <w:p w14:paraId="7EBC4702" w14:textId="77777777" w:rsidR="00DA7334" w:rsidRPr="00ED5EEF" w:rsidRDefault="00DA7334" w:rsidP="00DA7334">
      <w:pPr>
        <w:numPr>
          <w:ilvl w:val="1"/>
          <w:numId w:val="2"/>
        </w:numPr>
        <w:tabs>
          <w:tab w:val="left" w:pos="993"/>
          <w:tab w:val="left" w:pos="1418"/>
        </w:tabs>
        <w:spacing w:after="60" w:line="240" w:lineRule="auto"/>
        <w:ind w:left="567" w:hanging="567"/>
        <w:jc w:val="both"/>
        <w:rPr>
          <w:rFonts w:cstheme="minorHAnsi"/>
        </w:rPr>
      </w:pPr>
      <w:r w:rsidRPr="00ED5EEF">
        <w:rPr>
          <w:rFonts w:cstheme="minorHAnsi"/>
        </w:rPr>
        <w:t>Dojde-li proto k porušení této smlouvy prokazatelně z důvodu vyšší moci, není druhá smluvní strana oprávněna uplatnit vůči porušující smluvní straně žádné smluvní či zákonné sankce, tj. smluvní pokuty či úroky z prodlení, a vzdává se práva na náhradu újmy, která jí z důvodu porušení smlouvy vznikne.</w:t>
      </w:r>
    </w:p>
    <w:p w14:paraId="39482EC3" w14:textId="02ED6236" w:rsidR="00FA7A1C" w:rsidRPr="00ED5EEF" w:rsidRDefault="00FA7A1C"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 xml:space="preserve">Závěrečná </w:t>
      </w:r>
      <w:r w:rsidR="00803EEF" w:rsidRPr="00ED5EEF">
        <w:rPr>
          <w:rFonts w:cstheme="minorHAnsi"/>
          <w:b/>
        </w:rPr>
        <w:t>ujednání</w:t>
      </w:r>
    </w:p>
    <w:p w14:paraId="2EDA378B" w14:textId="620198B1" w:rsidR="00E31A27" w:rsidRPr="0088027F" w:rsidRDefault="00E31A27" w:rsidP="002B5644">
      <w:pPr>
        <w:pStyle w:val="Odstavecseseznamem"/>
        <w:numPr>
          <w:ilvl w:val="1"/>
          <w:numId w:val="2"/>
        </w:numPr>
        <w:tabs>
          <w:tab w:val="left" w:pos="567"/>
        </w:tabs>
        <w:spacing w:after="60" w:line="240" w:lineRule="auto"/>
        <w:ind w:left="788" w:hanging="788"/>
        <w:contextualSpacing w:val="0"/>
        <w:jc w:val="both"/>
        <w:rPr>
          <w:rFonts w:cstheme="minorHAnsi"/>
        </w:rPr>
      </w:pPr>
      <w:r w:rsidRPr="00ED5EEF">
        <w:rPr>
          <w:rFonts w:cstheme="minorHAnsi"/>
          <w:bCs/>
        </w:rPr>
        <w:t xml:space="preserve">Tato smlouva je vyhotovena </w:t>
      </w:r>
      <w:r w:rsidRPr="0088027F">
        <w:rPr>
          <w:rFonts w:cstheme="minorHAnsi"/>
          <w:b/>
          <w:bCs/>
        </w:rPr>
        <w:t xml:space="preserve">ve </w:t>
      </w:r>
      <w:r w:rsidR="000C7967">
        <w:rPr>
          <w:rFonts w:cstheme="minorHAnsi"/>
          <w:b/>
          <w:bCs/>
        </w:rPr>
        <w:t>2</w:t>
      </w:r>
      <w:r w:rsidRPr="0088027F">
        <w:rPr>
          <w:rFonts w:cstheme="minorHAnsi"/>
          <w:b/>
          <w:bCs/>
        </w:rPr>
        <w:t xml:space="preserve"> stejnopisech</w:t>
      </w:r>
      <w:r w:rsidRPr="0088027F">
        <w:rPr>
          <w:rFonts w:cstheme="minorHAnsi"/>
          <w:bCs/>
        </w:rPr>
        <w:t xml:space="preserve">, z nichž </w:t>
      </w:r>
      <w:r w:rsidR="00C50E84" w:rsidRPr="0088027F">
        <w:rPr>
          <w:rFonts w:cstheme="minorHAnsi"/>
          <w:b/>
          <w:bCs/>
        </w:rPr>
        <w:t>1</w:t>
      </w:r>
      <w:r w:rsidRPr="0088027F">
        <w:rPr>
          <w:rFonts w:cstheme="minorHAnsi"/>
          <w:bCs/>
        </w:rPr>
        <w:t xml:space="preserve"> obdrží </w:t>
      </w:r>
      <w:r w:rsidRPr="0088027F">
        <w:rPr>
          <w:rFonts w:cstheme="minorHAnsi"/>
          <w:b/>
          <w:bCs/>
        </w:rPr>
        <w:t>objednatel</w:t>
      </w:r>
      <w:r w:rsidRPr="0088027F">
        <w:rPr>
          <w:rFonts w:cstheme="minorHAnsi"/>
          <w:bCs/>
        </w:rPr>
        <w:t xml:space="preserve"> a </w:t>
      </w:r>
      <w:r w:rsidR="000C7967">
        <w:rPr>
          <w:rFonts w:cstheme="minorHAnsi"/>
          <w:b/>
          <w:bCs/>
        </w:rPr>
        <w:t>1</w:t>
      </w:r>
      <w:r w:rsidRPr="0088027F">
        <w:rPr>
          <w:rFonts w:cstheme="minorHAnsi"/>
          <w:b/>
          <w:bCs/>
        </w:rPr>
        <w:t xml:space="preserve"> zhotovitel.</w:t>
      </w:r>
    </w:p>
    <w:p w14:paraId="04919974" w14:textId="0A1DA011" w:rsidR="009F1508" w:rsidRPr="00ED5EEF" w:rsidRDefault="008838B0" w:rsidP="002B5644">
      <w:pPr>
        <w:pStyle w:val="Odstavecseseznamem"/>
        <w:numPr>
          <w:ilvl w:val="1"/>
          <w:numId w:val="2"/>
        </w:numPr>
        <w:tabs>
          <w:tab w:val="left" w:pos="851"/>
        </w:tabs>
        <w:spacing w:after="60" w:line="240" w:lineRule="auto"/>
        <w:ind w:left="567" w:hanging="567"/>
        <w:contextualSpacing w:val="0"/>
        <w:jc w:val="both"/>
        <w:rPr>
          <w:rFonts w:cstheme="minorHAnsi"/>
        </w:rPr>
      </w:pPr>
      <w:r w:rsidRPr="00ED5EEF">
        <w:rPr>
          <w:rFonts w:cstheme="minorHAnsi"/>
        </w:rPr>
        <w:lastRenderedPageBreak/>
        <w:t xml:space="preserve">Přílohy tuto smlouvu doplňují. </w:t>
      </w:r>
      <w:r w:rsidR="00297B9A" w:rsidRPr="00ED5EEF">
        <w:rPr>
          <w:rFonts w:cstheme="minorHAnsi"/>
        </w:rPr>
        <w:t>V případě, že se objeví rozpor mezi smlouvou a přílohami smlouvy nebo rozpor mezi přílohami navzájem, platí, že ustanovení ve smlouvě je nadřazeno přílohám smlouvy a příloha smlouvy s nižším pořadovým číslem je nadřazena příloze smlouvy s vyšším pořadovým číslem.</w:t>
      </w:r>
      <w:r w:rsidR="009F1508" w:rsidRPr="00ED5EEF">
        <w:rPr>
          <w:rFonts w:cstheme="minorHAnsi"/>
        </w:rPr>
        <w:t xml:space="preserve"> </w:t>
      </w:r>
    </w:p>
    <w:p w14:paraId="60B8B554" w14:textId="77777777" w:rsidR="009F1508" w:rsidRPr="00ED5EEF" w:rsidRDefault="006E14B5"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D</w:t>
      </w:r>
      <w:r w:rsidR="009F1508" w:rsidRPr="00ED5EEF">
        <w:rPr>
          <w:rFonts w:cstheme="minorHAnsi"/>
        </w:rPr>
        <w:t xml:space="preserve">ohody učiněné před podpisem </w:t>
      </w:r>
      <w:r w:rsidRPr="00ED5EEF">
        <w:rPr>
          <w:rFonts w:cstheme="minorHAnsi"/>
        </w:rPr>
        <w:t xml:space="preserve">této </w:t>
      </w:r>
      <w:r w:rsidR="008838B0" w:rsidRPr="00ED5EEF">
        <w:rPr>
          <w:rFonts w:cstheme="minorHAnsi"/>
        </w:rPr>
        <w:t xml:space="preserve">smlouvy </w:t>
      </w:r>
      <w:r w:rsidRPr="00ED5EEF">
        <w:rPr>
          <w:rFonts w:cstheme="minorHAnsi"/>
        </w:rPr>
        <w:t>a jí se týkající</w:t>
      </w:r>
      <w:r w:rsidR="009F1508" w:rsidRPr="00ED5EEF">
        <w:rPr>
          <w:rFonts w:cstheme="minorHAnsi"/>
        </w:rPr>
        <w:t xml:space="preserve"> pozbývají podpisem této smlouvy platnosti.</w:t>
      </w:r>
    </w:p>
    <w:p w14:paraId="29114E94" w14:textId="77777777" w:rsidR="009F1508" w:rsidRPr="0088027F" w:rsidRDefault="009F1508"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Tuto smlouvu lze měnit pouze písemnými očíslovanými oboustranně podepsanými ujednáními výslovně </w:t>
      </w:r>
      <w:r w:rsidRPr="0088027F">
        <w:rPr>
          <w:rFonts w:cstheme="minorHAnsi"/>
        </w:rPr>
        <w:t>nazvanými Dodatek č. …. ke smlouvě o dílo, pokud tato smlouva výslovně neurčuje jinak.</w:t>
      </w:r>
    </w:p>
    <w:p w14:paraId="055838D4" w14:textId="77777777" w:rsidR="000C57C1" w:rsidRPr="0088027F" w:rsidRDefault="000C57C1" w:rsidP="00E27BE0">
      <w:pPr>
        <w:pStyle w:val="Normlnweb"/>
        <w:numPr>
          <w:ilvl w:val="1"/>
          <w:numId w:val="2"/>
        </w:numPr>
        <w:shd w:val="clear" w:color="auto" w:fill="FFFFFF"/>
        <w:tabs>
          <w:tab w:val="left" w:pos="993"/>
        </w:tabs>
        <w:spacing w:before="0" w:beforeAutospacing="0" w:after="60" w:afterAutospacing="0"/>
        <w:ind w:left="567" w:hanging="567"/>
        <w:jc w:val="both"/>
        <w:rPr>
          <w:rFonts w:asciiTheme="minorHAnsi" w:hAnsiTheme="minorHAnsi" w:cstheme="minorHAnsi"/>
          <w:sz w:val="22"/>
          <w:szCs w:val="22"/>
        </w:rPr>
      </w:pPr>
      <w:r w:rsidRPr="0088027F">
        <w:rPr>
          <w:rFonts w:asciiTheme="minorHAnsi" w:hAnsiTheme="minorHAnsi" w:cstheme="minorHAnsi"/>
          <w:sz w:val="22"/>
          <w:szCs w:val="22"/>
        </w:rPr>
        <w:t>K mimosoudnímu řešení spotřebitelských sporů plynoucích z této smlouvy je příslušná Česká obchodní inspekce, Štěpánská 567/15, 120 00 Praha, IČ: 00020869, internetová adresa www.coi.cz.</w:t>
      </w:r>
    </w:p>
    <w:p w14:paraId="2488DD02" w14:textId="77777777" w:rsidR="009F1508" w:rsidRPr="0088027F" w:rsidRDefault="009F1508" w:rsidP="00E27BE0">
      <w:pPr>
        <w:pStyle w:val="Normlnweb"/>
        <w:numPr>
          <w:ilvl w:val="1"/>
          <w:numId w:val="2"/>
        </w:numPr>
        <w:shd w:val="clear" w:color="auto" w:fill="FFFFFF"/>
        <w:tabs>
          <w:tab w:val="left" w:pos="993"/>
        </w:tabs>
        <w:spacing w:before="0" w:beforeAutospacing="0" w:after="60" w:afterAutospacing="0"/>
        <w:ind w:left="567" w:hanging="567"/>
        <w:jc w:val="both"/>
        <w:rPr>
          <w:rFonts w:asciiTheme="minorHAnsi" w:hAnsiTheme="minorHAnsi" w:cstheme="minorHAnsi"/>
          <w:sz w:val="22"/>
          <w:szCs w:val="22"/>
        </w:rPr>
      </w:pPr>
      <w:r w:rsidRPr="0088027F">
        <w:rPr>
          <w:rFonts w:asciiTheme="minorHAnsi" w:hAnsiTheme="minorHAnsi" w:cstheme="minorHAnsi"/>
          <w:sz w:val="22"/>
          <w:szCs w:val="22"/>
        </w:rPr>
        <w:t>Všechny spory vznikající z této smlouvy a v souvislosti s ní budou rozhodovány s konečnou platností u Rozhodčího soudu při Hospodářské komoře České republiky a Agrární komoře České republiky podle jeho Řádu a Pravidel třemi rozhodci.</w:t>
      </w:r>
      <w:r w:rsidRPr="0088027F">
        <w:rPr>
          <w:rFonts w:asciiTheme="minorHAnsi" w:hAnsiTheme="minorHAnsi" w:cstheme="minorHAnsi"/>
          <w:bCs/>
          <w:sz w:val="22"/>
          <w:szCs w:val="22"/>
        </w:rPr>
        <w:t xml:space="preserve"> Rozhodčí řízení bude probíhat v sudišti Brno a bude písemné. Toto u</w:t>
      </w:r>
      <w:r w:rsidRPr="0088027F">
        <w:rPr>
          <w:rFonts w:asciiTheme="minorHAnsi" w:hAnsiTheme="minorHAnsi" w:cstheme="minorHAnsi"/>
          <w:sz w:val="22"/>
          <w:szCs w:val="22"/>
        </w:rPr>
        <w:t>stanovení platí i po skončení trvání této smlouvy, jakož i poté, co dojde k odstoupení od ní některou ze stran či oběma stranami.</w:t>
      </w:r>
    </w:p>
    <w:p w14:paraId="18004F4C" w14:textId="6FF23233" w:rsidR="009F1508" w:rsidRPr="00ED5EEF" w:rsidRDefault="007F6D23" w:rsidP="002B5644">
      <w:pPr>
        <w:numPr>
          <w:ilvl w:val="1"/>
          <w:numId w:val="2"/>
        </w:numPr>
        <w:tabs>
          <w:tab w:val="left" w:pos="993"/>
        </w:tabs>
        <w:spacing w:after="60" w:line="240" w:lineRule="auto"/>
        <w:ind w:left="567" w:hanging="567"/>
        <w:jc w:val="both"/>
        <w:rPr>
          <w:rFonts w:cstheme="minorHAnsi"/>
        </w:rPr>
      </w:pPr>
      <w:bookmarkStart w:id="6" w:name="_Hlk46927946"/>
      <w:bookmarkStart w:id="7" w:name="_Hlk37354313"/>
      <w:r w:rsidRPr="007F6D23">
        <w:rPr>
          <w:rFonts w:cstheme="minorHAnsi"/>
        </w:rPr>
        <w:t>Práva a povinnosti smluvních stran v této smlouvě výslovně neupravené se řídí českým právním řádem, zejm. příslušnými ustanoveními zákona č. 89/2012 Sb., občanský zákoník v platném znění a předpisy s ním souvisejícími.</w:t>
      </w:r>
      <w:bookmarkEnd w:id="6"/>
    </w:p>
    <w:p w14:paraId="5EEECDAE" w14:textId="77777777" w:rsidR="009F1508" w:rsidRPr="00ED5EEF" w:rsidRDefault="00D10973" w:rsidP="002B5644">
      <w:pPr>
        <w:numPr>
          <w:ilvl w:val="1"/>
          <w:numId w:val="2"/>
        </w:numPr>
        <w:tabs>
          <w:tab w:val="left" w:pos="993"/>
        </w:tabs>
        <w:spacing w:after="60" w:line="240" w:lineRule="auto"/>
        <w:ind w:left="567" w:hanging="567"/>
        <w:jc w:val="both"/>
        <w:rPr>
          <w:rFonts w:cstheme="minorHAnsi"/>
        </w:rPr>
      </w:pPr>
      <w:r w:rsidRPr="00ED5EEF">
        <w:rPr>
          <w:rFonts w:cstheme="minorHAnsi"/>
        </w:rPr>
        <w:t>Je-li nebo stane-li se některé ustanovení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které nejlépe odpovídá původně zamýšlenému ekonomickému účelu ustanovení neplatného nebo neúčinného. Do té doby platí úprava příslušných právních předpisů.</w:t>
      </w:r>
    </w:p>
    <w:bookmarkEnd w:id="7"/>
    <w:p w14:paraId="0A557976" w14:textId="5220990A" w:rsidR="009A46F2" w:rsidRPr="00ED5EEF" w:rsidRDefault="007F6D23" w:rsidP="002B5644">
      <w:pPr>
        <w:numPr>
          <w:ilvl w:val="1"/>
          <w:numId w:val="2"/>
        </w:numPr>
        <w:tabs>
          <w:tab w:val="left" w:pos="993"/>
        </w:tabs>
        <w:spacing w:after="60" w:line="240" w:lineRule="auto"/>
        <w:ind w:left="567" w:hanging="567"/>
        <w:jc w:val="both"/>
        <w:rPr>
          <w:rFonts w:cstheme="minorHAnsi"/>
        </w:rPr>
      </w:pPr>
      <w:r>
        <w:rPr>
          <w:rFonts w:cstheme="minorHAnsi"/>
          <w:bCs/>
        </w:rPr>
        <w:t xml:space="preserve">Tato smlouva nabývá platnosti </w:t>
      </w:r>
      <w:r w:rsidRPr="000C7967">
        <w:rPr>
          <w:rFonts w:cstheme="minorHAnsi"/>
          <w:bCs/>
        </w:rPr>
        <w:t xml:space="preserve">a účinnosti dnem </w:t>
      </w:r>
      <w:r>
        <w:rPr>
          <w:rFonts w:cstheme="minorHAnsi"/>
          <w:bCs/>
        </w:rPr>
        <w:t>podpisu oběma smluvními stranami</w:t>
      </w:r>
      <w:r w:rsidRPr="009A11B3">
        <w:rPr>
          <w:rFonts w:cstheme="minorHAnsi"/>
          <w:bCs/>
        </w:rPr>
        <w:t xml:space="preserve">. </w:t>
      </w:r>
      <w:r w:rsidRPr="009A11B3">
        <w:rPr>
          <w:rFonts w:cstheme="minorHAnsi"/>
        </w:rPr>
        <w:t xml:space="preserve">Pokud je objednatel osobou ve smyslu § 2 zákona č. 340/2015 Sb., o zvláštních podmínkách účinnosti některých smluv, uveřejňování těchto smluv a o registru smluv (dále jen „ZRS“), je povinen bez zbytečného odkladu, nejpozději však do 30 dnů ode dne uzavření této smlouvy, zaslat tuto smlouvu v souladu se ZRS k uveřejnění v registru smluv a v tomto případě nabývá tato smlouva účinnosti dnem uveřejnění v Registru smluv. </w:t>
      </w:r>
      <w:r w:rsidR="009A46F2" w:rsidRPr="00ED5EEF">
        <w:rPr>
          <w:rFonts w:cstheme="minorHAnsi"/>
          <w:bCs/>
          <w:iCs/>
        </w:rPr>
        <w:t>Smluvní strany berou v takovém případě povinnost uveřejnění této smlouvy v registru smluv na vědomí a zhotovitel souhlasí s uveřejněním údajů z této smlouvy v registru smluv objednatelem v souladu se ZRS. V případě nesplnění povinnosti objednatele dle tohoto ustanovení, příp. vadným splněním povinnosti dle tohoto ustanovení, nahradí objednatel zhotoviteli veškerou mu vzniklou škodu.</w:t>
      </w:r>
    </w:p>
    <w:p w14:paraId="0C2150E7" w14:textId="034834CE" w:rsidR="004D64A9" w:rsidRPr="00ED5EEF" w:rsidRDefault="004D64A9" w:rsidP="002B5644">
      <w:pPr>
        <w:numPr>
          <w:ilvl w:val="1"/>
          <w:numId w:val="2"/>
        </w:numPr>
        <w:tabs>
          <w:tab w:val="left" w:pos="993"/>
        </w:tabs>
        <w:spacing w:after="60" w:line="240" w:lineRule="auto"/>
        <w:ind w:left="567" w:hanging="567"/>
        <w:jc w:val="both"/>
        <w:rPr>
          <w:rFonts w:cstheme="minorHAnsi"/>
        </w:rPr>
      </w:pPr>
      <w:r w:rsidRPr="00ED5EEF">
        <w:rPr>
          <w:rFonts w:cstheme="minorHAnsi"/>
        </w:rPr>
        <w:t xml:space="preserve">Na základě </w:t>
      </w:r>
      <w:r w:rsidR="00E27BE0" w:rsidRPr="00ED5EEF">
        <w:rPr>
          <w:rFonts w:cstheme="minorHAnsi"/>
        </w:rPr>
        <w:t xml:space="preserve">této </w:t>
      </w:r>
      <w:r w:rsidRPr="00ED5EEF">
        <w:rPr>
          <w:rFonts w:cstheme="minorHAnsi"/>
        </w:rPr>
        <w:t>smlouvy zhotovitel zpracovává osobní údaje objednatele (vč. jeho zaměstnanců), příp. dalších osob, které objednatel zhotoviteli sdělil za účelem realizace tohoto smluvního vztahu (např. údaj o osobách oprávněných jednat za objednatele, včetně kontaktů na tyto osoby)</w:t>
      </w:r>
      <w:r w:rsidR="00E27BE0" w:rsidRPr="00ED5EEF">
        <w:rPr>
          <w:rFonts w:cstheme="minorHAnsi"/>
        </w:rPr>
        <w:t xml:space="preserve"> )</w:t>
      </w:r>
      <w:r w:rsidR="00E27BE0" w:rsidRPr="00ED5EEF">
        <w:rPr>
          <w:rFonts w:eastAsia="Times New Roman" w:cstheme="minorHAnsi"/>
          <w:lang w:eastAsia="cs-CZ"/>
        </w:rPr>
        <w:t xml:space="preserve"> </w:t>
      </w:r>
      <w:r w:rsidR="00E27BE0" w:rsidRPr="00ED5EEF">
        <w:rPr>
          <w:rFonts w:cstheme="minorHAnsi"/>
        </w:rPr>
        <w:t>a objednatel podpisem této smlouvy dává k tomuto zpracování souhlas</w:t>
      </w:r>
      <w:r w:rsidRPr="00ED5EEF">
        <w:rPr>
          <w:rFonts w:cstheme="minorHAnsi"/>
        </w:rPr>
        <w:t>. Zhotovitel se zavazuje osobní údaje zpracovávat v souladu s Nařízením EP a Rady (EU) 2016/679 - Obecné nařízení o ochraně osobních údajů (GDPR) a v souladu s Informacemi o zpracování osobních údajů dostupných na www.trasko.cz. Objednatel se zavazuje o zpracování osobních údajů informovat veškeré osoby, jejichž osobní údaje jsou na základě této smlouvy zpracovávány a zhotoviteli předávat pouze osobní údaje, u nichž je k tomu oprávněn.</w:t>
      </w:r>
    </w:p>
    <w:p w14:paraId="59C6E865" w14:textId="1D710AB0" w:rsidR="008548C1" w:rsidRPr="008548C1" w:rsidRDefault="009F1508" w:rsidP="008548C1">
      <w:pPr>
        <w:numPr>
          <w:ilvl w:val="1"/>
          <w:numId w:val="2"/>
        </w:numPr>
        <w:tabs>
          <w:tab w:val="left" w:pos="993"/>
        </w:tabs>
        <w:spacing w:after="60" w:line="240" w:lineRule="auto"/>
        <w:ind w:left="567" w:hanging="567"/>
        <w:jc w:val="both"/>
        <w:rPr>
          <w:rFonts w:cstheme="minorHAnsi"/>
        </w:rPr>
      </w:pPr>
      <w:r w:rsidRPr="00ED5EEF">
        <w:rPr>
          <w:rFonts w:cstheme="minorHAnsi"/>
        </w:rPr>
        <w:t>Smluvní strany po řádném přečtení této smlouvy shodně prohlašují, že písemné vyhotovení smlouvy se shoduje se souhlasnými, svobodnými a vážnými projevy</w:t>
      </w:r>
      <w:r w:rsidR="003D4743" w:rsidRPr="00ED5EEF">
        <w:rPr>
          <w:rFonts w:cstheme="minorHAnsi"/>
        </w:rPr>
        <w:t xml:space="preserve"> jejich skutečné vůle a že se o </w:t>
      </w:r>
      <w:r w:rsidRPr="00ED5EEF">
        <w:rPr>
          <w:rFonts w:cstheme="minorHAnsi"/>
        </w:rPr>
        <w:t>obsahu smlouvy dohodly tak, aby mezi nimi nedošlo k rozporům. Dále prohlašují, že smlouva nebyla uzavřena v tísni za jednostranně nevýhodných podmínek. Na důkaz toho smlouvu podepisují.</w:t>
      </w:r>
    </w:p>
    <w:p w14:paraId="507E865F" w14:textId="77777777" w:rsidR="00C50E84" w:rsidRPr="00ED5EEF" w:rsidRDefault="009F1508" w:rsidP="002B5644">
      <w:pPr>
        <w:numPr>
          <w:ilvl w:val="1"/>
          <w:numId w:val="2"/>
        </w:numPr>
        <w:tabs>
          <w:tab w:val="left" w:pos="993"/>
          <w:tab w:val="left" w:pos="1843"/>
          <w:tab w:val="left" w:pos="2977"/>
        </w:tabs>
        <w:spacing w:after="0" w:line="240" w:lineRule="auto"/>
        <w:ind w:left="567" w:hanging="567"/>
        <w:jc w:val="both"/>
        <w:rPr>
          <w:rFonts w:cstheme="minorHAnsi"/>
          <w:color w:val="FF0000"/>
        </w:rPr>
      </w:pPr>
      <w:r w:rsidRPr="00ED5EEF">
        <w:rPr>
          <w:rFonts w:cstheme="minorHAnsi"/>
        </w:rPr>
        <w:t>Tato smlouva obsahuje tyto přílohy, které upravují nebo provádějí v podrobnostech podmínky této smlouvy:</w:t>
      </w:r>
      <w:r w:rsidRPr="00ED5EEF">
        <w:rPr>
          <w:rFonts w:cstheme="minorHAnsi"/>
        </w:rPr>
        <w:tab/>
      </w:r>
    </w:p>
    <w:p w14:paraId="20F5BEF5" w14:textId="6D7A940F" w:rsidR="003C0F9B" w:rsidRPr="000C7967" w:rsidRDefault="009F1508" w:rsidP="00FC0CE7">
      <w:pPr>
        <w:tabs>
          <w:tab w:val="left" w:pos="567"/>
          <w:tab w:val="left" w:pos="1843"/>
          <w:tab w:val="left" w:pos="2127"/>
          <w:tab w:val="left" w:pos="2977"/>
        </w:tabs>
        <w:spacing w:after="0" w:line="240" w:lineRule="auto"/>
        <w:ind w:left="567"/>
        <w:jc w:val="both"/>
        <w:rPr>
          <w:rFonts w:cstheme="minorHAnsi"/>
        </w:rPr>
      </w:pPr>
      <w:r w:rsidRPr="00ED5EEF">
        <w:rPr>
          <w:rFonts w:cstheme="minorHAnsi"/>
        </w:rPr>
        <w:t>Příloha</w:t>
      </w:r>
      <w:r w:rsidRPr="00ED5EEF">
        <w:rPr>
          <w:rFonts w:cstheme="minorHAnsi"/>
          <w:b/>
        </w:rPr>
        <w:t xml:space="preserve"> </w:t>
      </w:r>
      <w:r w:rsidRPr="00ED5EEF">
        <w:rPr>
          <w:rFonts w:cstheme="minorHAnsi"/>
        </w:rPr>
        <w:t>č. 1</w:t>
      </w:r>
      <w:r w:rsidRPr="00ED5EEF">
        <w:rPr>
          <w:rFonts w:cstheme="minorHAnsi"/>
        </w:rPr>
        <w:tab/>
        <w:t>-</w:t>
      </w:r>
      <w:r w:rsidRPr="00ED5EEF">
        <w:rPr>
          <w:rFonts w:cstheme="minorHAnsi"/>
        </w:rPr>
        <w:tab/>
      </w:r>
      <w:r w:rsidR="00C50E84" w:rsidRPr="000C7967">
        <w:rPr>
          <w:rFonts w:cstheme="minorHAnsi"/>
        </w:rPr>
        <w:t>C</w:t>
      </w:r>
      <w:r w:rsidR="003C0F9B" w:rsidRPr="000C7967">
        <w:rPr>
          <w:rFonts w:cstheme="minorHAnsi"/>
        </w:rPr>
        <w:t xml:space="preserve">enová nabídka zhotovitele </w:t>
      </w:r>
      <w:r w:rsidR="00C50E84" w:rsidRPr="000C7967">
        <w:rPr>
          <w:rFonts w:cstheme="minorHAnsi"/>
        </w:rPr>
        <w:t>č.</w:t>
      </w:r>
      <w:r w:rsidR="000C7967" w:rsidRPr="000C7967">
        <w:rPr>
          <w:rFonts w:cstheme="minorHAnsi"/>
        </w:rPr>
        <w:t xml:space="preserve"> BVT-301a-2025</w:t>
      </w:r>
      <w:r w:rsidR="00C50E84" w:rsidRPr="000C7967">
        <w:rPr>
          <w:rFonts w:cstheme="minorHAnsi"/>
        </w:rPr>
        <w:t xml:space="preserve"> ze dne </w:t>
      </w:r>
      <w:r w:rsidR="000C7967" w:rsidRPr="000C7967">
        <w:rPr>
          <w:rFonts w:cstheme="minorHAnsi"/>
        </w:rPr>
        <w:t>29.8.2025</w:t>
      </w:r>
      <w:r w:rsidR="00C50E84" w:rsidRPr="000C7967">
        <w:rPr>
          <w:rFonts w:cstheme="minorHAnsi"/>
        </w:rPr>
        <w:t xml:space="preserve"> </w:t>
      </w:r>
      <w:r w:rsidR="003C0F9B" w:rsidRPr="000C7967">
        <w:rPr>
          <w:rFonts w:cstheme="minorHAnsi"/>
        </w:rPr>
        <w:t>včetně položkového rozpočtu</w:t>
      </w:r>
    </w:p>
    <w:p w14:paraId="0EAB8BAF" w14:textId="77777777" w:rsidR="00FC0CE7" w:rsidRPr="00ED5EEF" w:rsidRDefault="00FC0CE7" w:rsidP="00C50E84">
      <w:pPr>
        <w:tabs>
          <w:tab w:val="left" w:pos="993"/>
          <w:tab w:val="left" w:pos="1843"/>
          <w:tab w:val="left" w:pos="2127"/>
          <w:tab w:val="left" w:pos="2977"/>
        </w:tabs>
        <w:spacing w:after="0" w:line="240" w:lineRule="auto"/>
        <w:ind w:left="792"/>
        <w:jc w:val="both"/>
        <w:rPr>
          <w:rFonts w:cstheme="minorHAnsi"/>
          <w:color w:val="FF0000"/>
        </w:rPr>
      </w:pPr>
    </w:p>
    <w:p w14:paraId="661A6168" w14:textId="77777777" w:rsidR="00FC0CE7" w:rsidRPr="00ED5EEF" w:rsidRDefault="00FC0CE7" w:rsidP="00C50E84">
      <w:pPr>
        <w:tabs>
          <w:tab w:val="left" w:pos="993"/>
          <w:tab w:val="left" w:pos="1843"/>
          <w:tab w:val="left" w:pos="2127"/>
          <w:tab w:val="left" w:pos="2977"/>
        </w:tabs>
        <w:spacing w:after="0" w:line="240" w:lineRule="auto"/>
        <w:ind w:left="792"/>
        <w:jc w:val="both"/>
        <w:rPr>
          <w:rFonts w:cstheme="minorHAnsi"/>
          <w:color w:val="FF0000"/>
        </w:rPr>
      </w:pPr>
    </w:p>
    <w:p w14:paraId="1D17D2C3" w14:textId="77777777" w:rsidR="00FC0CE7" w:rsidRPr="00ED5EEF" w:rsidRDefault="00FC0CE7" w:rsidP="00C50E84">
      <w:pPr>
        <w:tabs>
          <w:tab w:val="left" w:pos="993"/>
          <w:tab w:val="left" w:pos="1843"/>
          <w:tab w:val="left" w:pos="2127"/>
          <w:tab w:val="left" w:pos="2977"/>
        </w:tabs>
        <w:spacing w:after="0" w:line="240" w:lineRule="auto"/>
        <w:ind w:left="792"/>
        <w:jc w:val="both"/>
        <w:rPr>
          <w:rFonts w:cstheme="minorHAnsi"/>
          <w:color w:val="FF0000"/>
        </w:rPr>
      </w:pPr>
    </w:p>
    <w:p w14:paraId="35FD3F9C" w14:textId="77777777" w:rsidR="002B5644" w:rsidRPr="00ED5EEF" w:rsidRDefault="002B5644" w:rsidP="00C50E84">
      <w:pPr>
        <w:tabs>
          <w:tab w:val="left" w:pos="993"/>
          <w:tab w:val="left" w:pos="1843"/>
          <w:tab w:val="left" w:pos="2127"/>
          <w:tab w:val="left" w:pos="2977"/>
        </w:tabs>
        <w:spacing w:after="0" w:line="240" w:lineRule="auto"/>
        <w:ind w:left="792"/>
        <w:jc w:val="both"/>
        <w:rPr>
          <w:rFonts w:cstheme="minorHAnsi"/>
          <w:color w:val="FF0000"/>
        </w:rPr>
      </w:pPr>
    </w:p>
    <w:p w14:paraId="4F7E0310" w14:textId="7E6B0B8A" w:rsidR="009F1508" w:rsidRDefault="009F1508" w:rsidP="00233AF0">
      <w:pPr>
        <w:keepNext/>
        <w:tabs>
          <w:tab w:val="left" w:pos="5670"/>
        </w:tabs>
        <w:spacing w:before="120" w:after="0" w:line="240" w:lineRule="auto"/>
        <w:jc w:val="both"/>
        <w:rPr>
          <w:rFonts w:eastAsia="Calibri" w:cstheme="minorHAnsi"/>
          <w:bCs/>
        </w:rPr>
      </w:pPr>
      <w:r w:rsidRPr="000C7967">
        <w:rPr>
          <w:rFonts w:eastAsia="Calibri" w:cstheme="minorHAnsi"/>
          <w:bCs/>
        </w:rPr>
        <w:lastRenderedPageBreak/>
        <w:t>V</w:t>
      </w:r>
      <w:r w:rsidR="000C7967" w:rsidRPr="000C7967">
        <w:rPr>
          <w:rFonts w:eastAsia="Calibri" w:cstheme="minorHAnsi"/>
          <w:bCs/>
        </w:rPr>
        <w:t xml:space="preserve"> Litovli </w:t>
      </w:r>
      <w:r w:rsidRPr="000C7967">
        <w:rPr>
          <w:rFonts w:eastAsia="Calibri" w:cstheme="minorHAnsi"/>
          <w:bCs/>
        </w:rPr>
        <w:t>dne ………….</w:t>
      </w:r>
      <w:r w:rsidRPr="00ED5EEF">
        <w:rPr>
          <w:rFonts w:eastAsia="Calibri" w:cstheme="minorHAnsi"/>
          <w:bCs/>
          <w:color w:val="FF0000"/>
        </w:rPr>
        <w:tab/>
      </w:r>
      <w:r w:rsidRPr="000C7967">
        <w:rPr>
          <w:rFonts w:eastAsia="Calibri" w:cstheme="minorHAnsi"/>
          <w:bCs/>
        </w:rPr>
        <w:t>V</w:t>
      </w:r>
      <w:r w:rsidR="007F23C1" w:rsidRPr="000C7967">
        <w:rPr>
          <w:rFonts w:eastAsia="Calibri" w:cstheme="minorHAnsi"/>
          <w:bCs/>
        </w:rPr>
        <w:t xml:space="preserve">e Vyškově </w:t>
      </w:r>
      <w:r w:rsidRPr="000C7967">
        <w:rPr>
          <w:rFonts w:eastAsia="Calibri" w:cstheme="minorHAnsi"/>
          <w:bCs/>
        </w:rPr>
        <w:t xml:space="preserve">dne </w:t>
      </w:r>
      <w:r w:rsidR="000C7967" w:rsidRPr="000C7967">
        <w:rPr>
          <w:rFonts w:eastAsia="Calibri" w:cstheme="minorHAnsi"/>
          <w:bCs/>
        </w:rPr>
        <w:t>17.10.2025</w:t>
      </w:r>
    </w:p>
    <w:p w14:paraId="3A997B07" w14:textId="77777777" w:rsidR="005974F4" w:rsidRDefault="005974F4" w:rsidP="00233AF0">
      <w:pPr>
        <w:keepNext/>
        <w:tabs>
          <w:tab w:val="left" w:pos="5670"/>
        </w:tabs>
        <w:spacing w:before="120" w:after="0" w:line="240" w:lineRule="auto"/>
        <w:jc w:val="both"/>
        <w:rPr>
          <w:rFonts w:eastAsia="Calibri" w:cstheme="minorHAnsi"/>
          <w:bCs/>
        </w:rPr>
      </w:pPr>
    </w:p>
    <w:p w14:paraId="171B1C96" w14:textId="77777777" w:rsidR="005974F4" w:rsidRPr="00ED5EEF" w:rsidRDefault="005974F4" w:rsidP="00233AF0">
      <w:pPr>
        <w:keepNext/>
        <w:tabs>
          <w:tab w:val="left" w:pos="5670"/>
        </w:tabs>
        <w:spacing w:before="120" w:after="0" w:line="240" w:lineRule="auto"/>
        <w:jc w:val="both"/>
        <w:rPr>
          <w:rFonts w:eastAsia="Calibri" w:cstheme="minorHAnsi"/>
          <w:bCs/>
          <w:color w:val="FF0000"/>
        </w:rPr>
      </w:pPr>
    </w:p>
    <w:p w14:paraId="304849EA" w14:textId="53A56894" w:rsidR="009F1508" w:rsidRPr="00ED5EEF" w:rsidRDefault="009F1508" w:rsidP="00233AF0">
      <w:pPr>
        <w:keepNext/>
        <w:tabs>
          <w:tab w:val="left" w:pos="5670"/>
          <w:tab w:val="center" w:pos="8222"/>
        </w:tabs>
        <w:spacing w:before="960" w:after="0" w:line="240" w:lineRule="auto"/>
        <w:jc w:val="both"/>
        <w:rPr>
          <w:rFonts w:eastAsia="Calibri" w:cstheme="minorHAnsi"/>
          <w:bCs/>
        </w:rPr>
      </w:pPr>
      <w:r w:rsidRPr="00ED5EEF">
        <w:rPr>
          <w:rFonts w:eastAsia="Calibri" w:cstheme="minorHAnsi"/>
          <w:bCs/>
        </w:rPr>
        <w:t>…………………………………</w:t>
      </w:r>
      <w:r w:rsidRPr="00ED5EEF">
        <w:rPr>
          <w:rFonts w:eastAsia="Calibri" w:cstheme="minorHAnsi"/>
          <w:bCs/>
        </w:rPr>
        <w:tab/>
      </w:r>
      <w:r w:rsidR="000C7967">
        <w:rPr>
          <w:rFonts w:eastAsia="Calibri" w:cstheme="minorHAnsi"/>
          <w:bCs/>
        </w:rPr>
        <w:t xml:space="preserve">         </w:t>
      </w:r>
      <w:r w:rsidRPr="00ED5EEF">
        <w:rPr>
          <w:rFonts w:eastAsia="Calibri" w:cstheme="minorHAnsi"/>
          <w:bCs/>
        </w:rPr>
        <w:t>…………………………………</w:t>
      </w:r>
    </w:p>
    <w:p w14:paraId="60486C53" w14:textId="3B206142" w:rsidR="009F1508" w:rsidRPr="00ED5EEF" w:rsidRDefault="000C7967" w:rsidP="009F1508">
      <w:pPr>
        <w:keepNext/>
        <w:tabs>
          <w:tab w:val="center" w:pos="426"/>
          <w:tab w:val="left" w:pos="5670"/>
        </w:tabs>
        <w:spacing w:after="0" w:line="240" w:lineRule="auto"/>
        <w:jc w:val="both"/>
        <w:rPr>
          <w:rFonts w:eastAsia="Calibri" w:cstheme="minorHAnsi"/>
          <w:b/>
          <w:bCs/>
        </w:rPr>
      </w:pPr>
      <w:r w:rsidRPr="008A3359">
        <w:rPr>
          <w:rFonts w:eastAsia="Calibri" w:cstheme="minorHAnsi"/>
          <w:b/>
          <w:bCs/>
        </w:rPr>
        <w:t xml:space="preserve">za objednatele </w:t>
      </w:r>
      <w:r w:rsidRPr="00D126C8">
        <w:rPr>
          <w:rFonts w:ascii="Calibri" w:eastAsia="Calibri" w:hAnsi="Calibri" w:cs="Calibri"/>
          <w:b/>
          <w:bCs/>
        </w:rPr>
        <w:t>Vodohospodářská společnost ČERLINKA s.r.o.</w:t>
      </w:r>
      <w:r w:rsidR="009F1508" w:rsidRPr="00ED5EEF">
        <w:rPr>
          <w:rFonts w:eastAsia="Calibri" w:cstheme="minorHAnsi"/>
          <w:b/>
          <w:bCs/>
        </w:rPr>
        <w:tab/>
      </w:r>
      <w:r>
        <w:rPr>
          <w:rFonts w:eastAsia="Calibri" w:cstheme="minorHAnsi"/>
          <w:b/>
          <w:bCs/>
        </w:rPr>
        <w:t xml:space="preserve">         </w:t>
      </w:r>
      <w:r w:rsidR="0012209B" w:rsidRPr="00ED5EEF">
        <w:rPr>
          <w:rFonts w:eastAsia="Calibri" w:cstheme="minorHAnsi"/>
          <w:b/>
          <w:bCs/>
        </w:rPr>
        <w:t>za z</w:t>
      </w:r>
      <w:r w:rsidR="009F1508" w:rsidRPr="00ED5EEF">
        <w:rPr>
          <w:rFonts w:eastAsia="Calibri" w:cstheme="minorHAnsi"/>
          <w:b/>
          <w:bCs/>
        </w:rPr>
        <w:t>hotovitel</w:t>
      </w:r>
      <w:r w:rsidR="0012209B" w:rsidRPr="00ED5EEF">
        <w:rPr>
          <w:rFonts w:eastAsia="Calibri" w:cstheme="minorHAnsi"/>
          <w:b/>
          <w:bCs/>
        </w:rPr>
        <w:t>e</w:t>
      </w:r>
      <w:r w:rsidR="009F1508" w:rsidRPr="00ED5EEF">
        <w:rPr>
          <w:rFonts w:eastAsia="Calibri" w:cstheme="minorHAnsi"/>
          <w:b/>
          <w:bCs/>
        </w:rPr>
        <w:t xml:space="preserve"> </w:t>
      </w:r>
      <w:r w:rsidR="00E416E2" w:rsidRPr="00ED5EEF">
        <w:rPr>
          <w:rFonts w:eastAsia="Calibri" w:cstheme="minorHAnsi"/>
          <w:b/>
          <w:bCs/>
        </w:rPr>
        <w:t>TRASKO</w:t>
      </w:r>
      <w:r w:rsidR="007F696F" w:rsidRPr="00ED5EEF">
        <w:rPr>
          <w:rFonts w:eastAsia="Calibri" w:cstheme="minorHAnsi"/>
          <w:b/>
          <w:bCs/>
        </w:rPr>
        <w:t xml:space="preserve"> BVT</w:t>
      </w:r>
      <w:r w:rsidR="00E416E2" w:rsidRPr="00ED5EEF">
        <w:rPr>
          <w:rFonts w:eastAsia="Calibri" w:cstheme="minorHAnsi"/>
          <w:b/>
          <w:bCs/>
        </w:rPr>
        <w:t xml:space="preserve">, </w:t>
      </w:r>
      <w:r w:rsidR="007F696F" w:rsidRPr="00ED5EEF">
        <w:rPr>
          <w:rFonts w:eastAsia="Calibri" w:cstheme="minorHAnsi"/>
          <w:b/>
          <w:bCs/>
        </w:rPr>
        <w:t>s.r.o.</w:t>
      </w:r>
    </w:p>
    <w:p w14:paraId="55708F95" w14:textId="193BEEA6" w:rsidR="009F1508" w:rsidRPr="005974F4" w:rsidRDefault="000C7967" w:rsidP="00C50E84">
      <w:pPr>
        <w:tabs>
          <w:tab w:val="left" w:pos="5670"/>
        </w:tabs>
        <w:rPr>
          <w:rFonts w:eastAsia="Calibri" w:cstheme="minorHAnsi"/>
          <w:b/>
          <w:bCs/>
        </w:rPr>
      </w:pPr>
      <w:r w:rsidRPr="005974F4">
        <w:rPr>
          <w:rFonts w:ascii="Calibri" w:eastAsia="Calibri" w:hAnsi="Calibri" w:cs="Calibri"/>
          <w:bCs/>
        </w:rPr>
        <w:t>Ing. Helena Stoupová, jednatelka společnosti</w:t>
      </w:r>
      <w:r w:rsidR="009F1508" w:rsidRPr="005974F4">
        <w:rPr>
          <w:rFonts w:eastAsia="Calibri" w:cstheme="minorHAnsi"/>
          <w:bCs/>
        </w:rPr>
        <w:tab/>
      </w:r>
      <w:r w:rsidRPr="005974F4">
        <w:rPr>
          <w:rFonts w:eastAsia="Calibri" w:cstheme="minorHAnsi"/>
          <w:bCs/>
        </w:rPr>
        <w:t xml:space="preserve">         </w:t>
      </w:r>
      <w:r w:rsidR="007F696F" w:rsidRPr="005974F4">
        <w:rPr>
          <w:rFonts w:eastAsia="Calibri" w:cstheme="minorHAnsi"/>
          <w:bCs/>
        </w:rPr>
        <w:t>Ing. Štěpán Leitner, jednatel společnosti</w:t>
      </w:r>
    </w:p>
    <w:sectPr w:rsidR="009F1508" w:rsidRPr="005974F4" w:rsidSect="00FC0CE7">
      <w:footerReference w:type="default" r:id="rId9"/>
      <w:pgSz w:w="11906" w:h="16838"/>
      <w:pgMar w:top="1134" w:right="992" w:bottom="425"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E52AC" w14:textId="77777777" w:rsidR="00DC1058" w:rsidRDefault="00DC1058" w:rsidP="003E1881">
      <w:pPr>
        <w:spacing w:after="0" w:line="240" w:lineRule="auto"/>
      </w:pPr>
      <w:r>
        <w:separator/>
      </w:r>
    </w:p>
  </w:endnote>
  <w:endnote w:type="continuationSeparator" w:id="0">
    <w:p w14:paraId="48186FCB" w14:textId="77777777" w:rsidR="00DC1058" w:rsidRDefault="00DC1058" w:rsidP="003E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20"/>
      </w:rPr>
      <w:id w:val="-836068849"/>
      <w:docPartObj>
        <w:docPartGallery w:val="Page Numbers (Bottom of Page)"/>
        <w:docPartUnique/>
      </w:docPartObj>
    </w:sdtPr>
    <w:sdtEndPr/>
    <w:sdtContent>
      <w:sdt>
        <w:sdtPr>
          <w:rPr>
            <w:sz w:val="18"/>
            <w:szCs w:val="20"/>
          </w:rPr>
          <w:id w:val="860082579"/>
          <w:docPartObj>
            <w:docPartGallery w:val="Page Numbers (Top of Page)"/>
            <w:docPartUnique/>
          </w:docPartObj>
        </w:sdtPr>
        <w:sdtEndPr/>
        <w:sdtContent>
          <w:p w14:paraId="5EE52EB7" w14:textId="77777777" w:rsidR="00A4192D" w:rsidRPr="003E1881" w:rsidRDefault="00A4192D">
            <w:pPr>
              <w:pStyle w:val="Zpat"/>
              <w:jc w:val="right"/>
              <w:rPr>
                <w:sz w:val="18"/>
                <w:szCs w:val="20"/>
              </w:rPr>
            </w:pPr>
            <w:r w:rsidRPr="003E1881">
              <w:rPr>
                <w:sz w:val="18"/>
                <w:szCs w:val="20"/>
              </w:rPr>
              <w:t xml:space="preserve">Stránka </w:t>
            </w:r>
            <w:r w:rsidRPr="003E1881">
              <w:rPr>
                <w:b/>
                <w:bCs/>
                <w:sz w:val="18"/>
                <w:szCs w:val="20"/>
              </w:rPr>
              <w:fldChar w:fldCharType="begin"/>
            </w:r>
            <w:r w:rsidRPr="003E1881">
              <w:rPr>
                <w:b/>
                <w:bCs/>
                <w:sz w:val="18"/>
                <w:szCs w:val="20"/>
              </w:rPr>
              <w:instrText>PAGE</w:instrText>
            </w:r>
            <w:r w:rsidRPr="003E1881">
              <w:rPr>
                <w:b/>
                <w:bCs/>
                <w:sz w:val="18"/>
                <w:szCs w:val="20"/>
              </w:rPr>
              <w:fldChar w:fldCharType="separate"/>
            </w:r>
            <w:r w:rsidR="00015633">
              <w:rPr>
                <w:b/>
                <w:bCs/>
                <w:noProof/>
                <w:sz w:val="18"/>
                <w:szCs w:val="20"/>
              </w:rPr>
              <w:t>2</w:t>
            </w:r>
            <w:r w:rsidRPr="003E1881">
              <w:rPr>
                <w:b/>
                <w:bCs/>
                <w:sz w:val="18"/>
                <w:szCs w:val="20"/>
              </w:rPr>
              <w:fldChar w:fldCharType="end"/>
            </w:r>
            <w:r w:rsidRPr="003E1881">
              <w:rPr>
                <w:sz w:val="18"/>
                <w:szCs w:val="20"/>
              </w:rPr>
              <w:t xml:space="preserve"> z </w:t>
            </w:r>
            <w:r w:rsidRPr="003E1881">
              <w:rPr>
                <w:b/>
                <w:bCs/>
                <w:sz w:val="18"/>
                <w:szCs w:val="20"/>
              </w:rPr>
              <w:fldChar w:fldCharType="begin"/>
            </w:r>
            <w:r w:rsidRPr="003E1881">
              <w:rPr>
                <w:b/>
                <w:bCs/>
                <w:sz w:val="18"/>
                <w:szCs w:val="20"/>
              </w:rPr>
              <w:instrText>NUMPAGES</w:instrText>
            </w:r>
            <w:r w:rsidRPr="003E1881">
              <w:rPr>
                <w:b/>
                <w:bCs/>
                <w:sz w:val="18"/>
                <w:szCs w:val="20"/>
              </w:rPr>
              <w:fldChar w:fldCharType="separate"/>
            </w:r>
            <w:r w:rsidR="00015633">
              <w:rPr>
                <w:b/>
                <w:bCs/>
                <w:noProof/>
                <w:sz w:val="18"/>
                <w:szCs w:val="20"/>
              </w:rPr>
              <w:t>8</w:t>
            </w:r>
            <w:r w:rsidRPr="003E1881">
              <w:rPr>
                <w:b/>
                <w:bCs/>
                <w:sz w:val="18"/>
                <w:szCs w:val="20"/>
              </w:rPr>
              <w:fldChar w:fldCharType="end"/>
            </w:r>
          </w:p>
        </w:sdtContent>
      </w:sdt>
    </w:sdtContent>
  </w:sdt>
  <w:p w14:paraId="193E162C" w14:textId="77777777" w:rsidR="00A4192D" w:rsidRDefault="00A4192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90A95" w14:textId="77777777" w:rsidR="00DC1058" w:rsidRDefault="00DC1058" w:rsidP="003E1881">
      <w:pPr>
        <w:spacing w:after="0" w:line="240" w:lineRule="auto"/>
      </w:pPr>
      <w:r>
        <w:separator/>
      </w:r>
    </w:p>
  </w:footnote>
  <w:footnote w:type="continuationSeparator" w:id="0">
    <w:p w14:paraId="1AAD52FB" w14:textId="77777777" w:rsidR="00DC1058" w:rsidRDefault="00DC1058" w:rsidP="003E1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4FBC"/>
    <w:multiLevelType w:val="hybridMultilevel"/>
    <w:tmpl w:val="A348783E"/>
    <w:lvl w:ilvl="0" w:tplc="CC66DC0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6B33888"/>
    <w:multiLevelType w:val="multilevel"/>
    <w:tmpl w:val="E22E7EB8"/>
    <w:lvl w:ilvl="0">
      <w:start w:val="3"/>
      <w:numFmt w:val="decimal"/>
      <w:lvlText w:val="%1."/>
      <w:lvlJc w:val="left"/>
      <w:pPr>
        <w:ind w:left="360" w:hanging="360"/>
      </w:pPr>
      <w:rPr>
        <w:rFonts w:hint="default"/>
        <w:b/>
      </w:rPr>
    </w:lvl>
    <w:lvl w:ilvl="1">
      <w:start w:val="1"/>
      <w:numFmt w:val="decimal"/>
      <w:lvlText w:val="%1.%2."/>
      <w:lvlJc w:val="left"/>
      <w:pPr>
        <w:ind w:left="2989" w:hanging="720"/>
      </w:pPr>
      <w:rPr>
        <w:rFonts w:asciiTheme="minorHAnsi" w:hAnsiTheme="minorHAnsi" w:cstheme="minorHAnsi" w:hint="default"/>
        <w:b w:val="0"/>
        <w:color w:val="auto"/>
        <w:sz w:val="20"/>
        <w:szCs w:val="2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0D42423C"/>
    <w:multiLevelType w:val="multilevel"/>
    <w:tmpl w:val="28B2B61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687A1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B06D2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B93E39"/>
    <w:multiLevelType w:val="singleLevel"/>
    <w:tmpl w:val="7DB87C62"/>
    <w:lvl w:ilvl="0">
      <w:start w:val="2"/>
      <w:numFmt w:val="bullet"/>
      <w:lvlText w:val="-"/>
      <w:lvlJc w:val="left"/>
      <w:pPr>
        <w:tabs>
          <w:tab w:val="num" w:pos="360"/>
        </w:tabs>
        <w:ind w:left="360" w:hanging="360"/>
      </w:pPr>
      <w:rPr>
        <w:rFonts w:hint="default"/>
      </w:rPr>
    </w:lvl>
  </w:abstractNum>
  <w:abstractNum w:abstractNumId="6" w15:restartNumberingAfterBreak="0">
    <w:nsid w:val="2BB21078"/>
    <w:multiLevelType w:val="hybridMultilevel"/>
    <w:tmpl w:val="ACE69F92"/>
    <w:lvl w:ilvl="0" w:tplc="032C1A84">
      <w:numFmt w:val="bullet"/>
      <w:lvlText w:val="-"/>
      <w:lvlJc w:val="left"/>
      <w:pPr>
        <w:ind w:left="1155" w:hanging="360"/>
      </w:pPr>
      <w:rPr>
        <w:rFonts w:ascii="Arial" w:eastAsia="Calibri" w:hAnsi="Arial" w:cs="Arial" w:hint="default"/>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7" w15:restartNumberingAfterBreak="0">
    <w:nsid w:val="368846AA"/>
    <w:multiLevelType w:val="multilevel"/>
    <w:tmpl w:val="2904D73E"/>
    <w:styleLink w:val="Smlouvy"/>
    <w:lvl w:ilvl="0">
      <w:start w:val="1"/>
      <w:numFmt w:val="upperRoman"/>
      <w:lvlText w:val="%1)"/>
      <w:lvlJc w:val="left"/>
      <w:pPr>
        <w:ind w:left="360" w:hanging="360"/>
      </w:pPr>
      <w:rPr>
        <w:rFonts w:asciiTheme="minorHAnsi" w:hAnsiTheme="minorHAnsi" w:hint="default"/>
        <w:b/>
        <w:sz w:val="2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F8C1AE8"/>
    <w:multiLevelType w:val="hybridMultilevel"/>
    <w:tmpl w:val="85E05D94"/>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493A01CF"/>
    <w:multiLevelType w:val="hybridMultilevel"/>
    <w:tmpl w:val="41749226"/>
    <w:lvl w:ilvl="0" w:tplc="CC66DC0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4A8224E6"/>
    <w:multiLevelType w:val="multilevel"/>
    <w:tmpl w:val="D8A24C1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07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BB227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4CA7868"/>
    <w:multiLevelType w:val="hybridMultilevel"/>
    <w:tmpl w:val="23FE129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EA38DC"/>
    <w:multiLevelType w:val="multilevel"/>
    <w:tmpl w:val="E6109140"/>
    <w:lvl w:ilvl="0">
      <w:start w:val="2"/>
      <w:numFmt w:val="decimal"/>
      <w:lvlText w:val="%1"/>
      <w:lvlJc w:val="left"/>
      <w:pPr>
        <w:tabs>
          <w:tab w:val="num" w:pos="420"/>
        </w:tabs>
        <w:ind w:left="420" w:hanging="420"/>
      </w:pPr>
      <w:rPr>
        <w:rFonts w:hint="default"/>
      </w:rPr>
    </w:lvl>
    <w:lvl w:ilvl="1">
      <w:start w:val="1"/>
      <w:numFmt w:val="decimal"/>
      <w:pStyle w:val="Nadpis55b"/>
      <w:lvlText w:val="3.%2"/>
      <w:lvlJc w:val="left"/>
      <w:pPr>
        <w:tabs>
          <w:tab w:val="num" w:pos="420"/>
        </w:tabs>
        <w:ind w:left="420" w:hanging="420"/>
      </w:pPr>
      <w:rPr>
        <w:rFonts w:asciiTheme="minorHAnsi" w:hAnsiTheme="minorHAnsi" w:cstheme="minorHAnsi"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77BF1DE1"/>
    <w:multiLevelType w:val="hybridMultilevel"/>
    <w:tmpl w:val="FF9801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EB4C27"/>
    <w:multiLevelType w:val="hybridMultilevel"/>
    <w:tmpl w:val="0F72CF36"/>
    <w:lvl w:ilvl="0" w:tplc="1986A492">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6" w15:restartNumberingAfterBreak="0">
    <w:nsid w:val="7E4B4A58"/>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0"/>
  </w:num>
  <w:num w:numId="3">
    <w:abstractNumId w:val="6"/>
  </w:num>
  <w:num w:numId="4">
    <w:abstractNumId w:val="2"/>
  </w:num>
  <w:num w:numId="5">
    <w:abstractNumId w:val="8"/>
  </w:num>
  <w:num w:numId="6">
    <w:abstractNumId w:val="15"/>
  </w:num>
  <w:num w:numId="7">
    <w:abstractNumId w:val="11"/>
  </w:num>
  <w:num w:numId="8">
    <w:abstractNumId w:val="4"/>
  </w:num>
  <w:num w:numId="9">
    <w:abstractNumId w:val="3"/>
  </w:num>
  <w:num w:numId="10">
    <w:abstractNumId w:val="16"/>
  </w:num>
  <w:num w:numId="11">
    <w:abstractNumId w:val="5"/>
  </w:num>
  <w:num w:numId="12">
    <w:abstractNumId w:val="1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1C"/>
    <w:rsid w:val="0001431C"/>
    <w:rsid w:val="00015633"/>
    <w:rsid w:val="00016D77"/>
    <w:rsid w:val="00020516"/>
    <w:rsid w:val="000255CF"/>
    <w:rsid w:val="00025D13"/>
    <w:rsid w:val="00030A22"/>
    <w:rsid w:val="00053DF8"/>
    <w:rsid w:val="000542E7"/>
    <w:rsid w:val="00075C70"/>
    <w:rsid w:val="000963B2"/>
    <w:rsid w:val="000A294E"/>
    <w:rsid w:val="000C2AAB"/>
    <w:rsid w:val="000C57C1"/>
    <w:rsid w:val="000C64C8"/>
    <w:rsid w:val="000C7967"/>
    <w:rsid w:val="000E3609"/>
    <w:rsid w:val="00110078"/>
    <w:rsid w:val="00116C4D"/>
    <w:rsid w:val="0012209B"/>
    <w:rsid w:val="00130014"/>
    <w:rsid w:val="001367C9"/>
    <w:rsid w:val="001615E6"/>
    <w:rsid w:val="00165788"/>
    <w:rsid w:val="00194174"/>
    <w:rsid w:val="0019561D"/>
    <w:rsid w:val="001D2680"/>
    <w:rsid w:val="001D3AF8"/>
    <w:rsid w:val="001F6575"/>
    <w:rsid w:val="002227CE"/>
    <w:rsid w:val="002270AF"/>
    <w:rsid w:val="00233AF0"/>
    <w:rsid w:val="00252F55"/>
    <w:rsid w:val="00253C83"/>
    <w:rsid w:val="00255EDC"/>
    <w:rsid w:val="0028687B"/>
    <w:rsid w:val="00297B9A"/>
    <w:rsid w:val="002B5644"/>
    <w:rsid w:val="00301389"/>
    <w:rsid w:val="0030611E"/>
    <w:rsid w:val="00310E35"/>
    <w:rsid w:val="00331232"/>
    <w:rsid w:val="0033564C"/>
    <w:rsid w:val="0034210B"/>
    <w:rsid w:val="00354CD2"/>
    <w:rsid w:val="003570D6"/>
    <w:rsid w:val="00364395"/>
    <w:rsid w:val="0036745F"/>
    <w:rsid w:val="00367B7D"/>
    <w:rsid w:val="00383DCA"/>
    <w:rsid w:val="00384F23"/>
    <w:rsid w:val="00386E2E"/>
    <w:rsid w:val="00391516"/>
    <w:rsid w:val="003A0CDD"/>
    <w:rsid w:val="003A1390"/>
    <w:rsid w:val="003A223B"/>
    <w:rsid w:val="003A380E"/>
    <w:rsid w:val="003B0AC9"/>
    <w:rsid w:val="003B7E45"/>
    <w:rsid w:val="003C0F9B"/>
    <w:rsid w:val="003C7550"/>
    <w:rsid w:val="003D4743"/>
    <w:rsid w:val="003E1881"/>
    <w:rsid w:val="003E7355"/>
    <w:rsid w:val="003E7C09"/>
    <w:rsid w:val="003F3DE9"/>
    <w:rsid w:val="00404BD8"/>
    <w:rsid w:val="00423A6A"/>
    <w:rsid w:val="00426682"/>
    <w:rsid w:val="004375ED"/>
    <w:rsid w:val="00455AFD"/>
    <w:rsid w:val="004752D1"/>
    <w:rsid w:val="00481110"/>
    <w:rsid w:val="00487836"/>
    <w:rsid w:val="004923F2"/>
    <w:rsid w:val="004A264C"/>
    <w:rsid w:val="004A2C4F"/>
    <w:rsid w:val="004C25C6"/>
    <w:rsid w:val="004D64A9"/>
    <w:rsid w:val="004E7872"/>
    <w:rsid w:val="0050383B"/>
    <w:rsid w:val="005420B2"/>
    <w:rsid w:val="00573BE8"/>
    <w:rsid w:val="00575C37"/>
    <w:rsid w:val="00576AE1"/>
    <w:rsid w:val="0058788A"/>
    <w:rsid w:val="00593B9C"/>
    <w:rsid w:val="005974F4"/>
    <w:rsid w:val="005A2851"/>
    <w:rsid w:val="005A3940"/>
    <w:rsid w:val="005B61F5"/>
    <w:rsid w:val="005C476C"/>
    <w:rsid w:val="005C5F2E"/>
    <w:rsid w:val="005C7B10"/>
    <w:rsid w:val="005D328A"/>
    <w:rsid w:val="005D60E8"/>
    <w:rsid w:val="005E155B"/>
    <w:rsid w:val="00606966"/>
    <w:rsid w:val="006106E4"/>
    <w:rsid w:val="00622387"/>
    <w:rsid w:val="00624D92"/>
    <w:rsid w:val="00625325"/>
    <w:rsid w:val="006310C2"/>
    <w:rsid w:val="00666365"/>
    <w:rsid w:val="006733E7"/>
    <w:rsid w:val="006874CA"/>
    <w:rsid w:val="00697303"/>
    <w:rsid w:val="006A00EF"/>
    <w:rsid w:val="006A22E1"/>
    <w:rsid w:val="006A7F60"/>
    <w:rsid w:val="006E14B5"/>
    <w:rsid w:val="0070796F"/>
    <w:rsid w:val="007169A9"/>
    <w:rsid w:val="00724ED7"/>
    <w:rsid w:val="0072711C"/>
    <w:rsid w:val="00790C84"/>
    <w:rsid w:val="00796AE7"/>
    <w:rsid w:val="007B09C0"/>
    <w:rsid w:val="007C5AD1"/>
    <w:rsid w:val="007D4467"/>
    <w:rsid w:val="007E07ED"/>
    <w:rsid w:val="007E494C"/>
    <w:rsid w:val="007F23C1"/>
    <w:rsid w:val="007F3D98"/>
    <w:rsid w:val="007F696F"/>
    <w:rsid w:val="007F6D23"/>
    <w:rsid w:val="00803EEF"/>
    <w:rsid w:val="00805384"/>
    <w:rsid w:val="00824840"/>
    <w:rsid w:val="008254F3"/>
    <w:rsid w:val="008310C3"/>
    <w:rsid w:val="00834E1A"/>
    <w:rsid w:val="00836E62"/>
    <w:rsid w:val="008417BD"/>
    <w:rsid w:val="00851DC2"/>
    <w:rsid w:val="008548C1"/>
    <w:rsid w:val="00861160"/>
    <w:rsid w:val="008642BA"/>
    <w:rsid w:val="008702E5"/>
    <w:rsid w:val="008725B8"/>
    <w:rsid w:val="0088027F"/>
    <w:rsid w:val="008838B0"/>
    <w:rsid w:val="008839A3"/>
    <w:rsid w:val="00885C6D"/>
    <w:rsid w:val="0089248E"/>
    <w:rsid w:val="008B02DF"/>
    <w:rsid w:val="008B2DA2"/>
    <w:rsid w:val="008B5649"/>
    <w:rsid w:val="008B665D"/>
    <w:rsid w:val="008B6748"/>
    <w:rsid w:val="008C218A"/>
    <w:rsid w:val="008C3D69"/>
    <w:rsid w:val="008C46D7"/>
    <w:rsid w:val="008C7596"/>
    <w:rsid w:val="008D070C"/>
    <w:rsid w:val="008E21BB"/>
    <w:rsid w:val="008E7453"/>
    <w:rsid w:val="008F410C"/>
    <w:rsid w:val="008F7420"/>
    <w:rsid w:val="00921906"/>
    <w:rsid w:val="00925933"/>
    <w:rsid w:val="00944108"/>
    <w:rsid w:val="0094521B"/>
    <w:rsid w:val="00945E4D"/>
    <w:rsid w:val="00962518"/>
    <w:rsid w:val="00970FD4"/>
    <w:rsid w:val="009715EB"/>
    <w:rsid w:val="00982C40"/>
    <w:rsid w:val="0098548E"/>
    <w:rsid w:val="0099487B"/>
    <w:rsid w:val="00997594"/>
    <w:rsid w:val="009A2E40"/>
    <w:rsid w:val="009A46F2"/>
    <w:rsid w:val="009A4F34"/>
    <w:rsid w:val="009B22B0"/>
    <w:rsid w:val="009B4EDC"/>
    <w:rsid w:val="009B7579"/>
    <w:rsid w:val="009C7CC4"/>
    <w:rsid w:val="009D2E4E"/>
    <w:rsid w:val="009D4628"/>
    <w:rsid w:val="009F1508"/>
    <w:rsid w:val="00A05424"/>
    <w:rsid w:val="00A30921"/>
    <w:rsid w:val="00A340FA"/>
    <w:rsid w:val="00A37E69"/>
    <w:rsid w:val="00A4192D"/>
    <w:rsid w:val="00A436B9"/>
    <w:rsid w:val="00A504C9"/>
    <w:rsid w:val="00A672B5"/>
    <w:rsid w:val="00A7051C"/>
    <w:rsid w:val="00A8336E"/>
    <w:rsid w:val="00A9728D"/>
    <w:rsid w:val="00AA7181"/>
    <w:rsid w:val="00AB5BC1"/>
    <w:rsid w:val="00AC03AB"/>
    <w:rsid w:val="00AC0453"/>
    <w:rsid w:val="00AD2610"/>
    <w:rsid w:val="00AF5E32"/>
    <w:rsid w:val="00B12C43"/>
    <w:rsid w:val="00B3665A"/>
    <w:rsid w:val="00B42C9B"/>
    <w:rsid w:val="00B53FB9"/>
    <w:rsid w:val="00B63256"/>
    <w:rsid w:val="00B65C9E"/>
    <w:rsid w:val="00B8001A"/>
    <w:rsid w:val="00B81CC4"/>
    <w:rsid w:val="00B82F3D"/>
    <w:rsid w:val="00B93C40"/>
    <w:rsid w:val="00B969C9"/>
    <w:rsid w:val="00BB0989"/>
    <w:rsid w:val="00BB1A63"/>
    <w:rsid w:val="00BC2DC5"/>
    <w:rsid w:val="00BC7BC2"/>
    <w:rsid w:val="00BE0EAA"/>
    <w:rsid w:val="00BF7154"/>
    <w:rsid w:val="00C01B78"/>
    <w:rsid w:val="00C15445"/>
    <w:rsid w:val="00C20638"/>
    <w:rsid w:val="00C22CDD"/>
    <w:rsid w:val="00C23D9D"/>
    <w:rsid w:val="00C24C95"/>
    <w:rsid w:val="00C373AC"/>
    <w:rsid w:val="00C453DE"/>
    <w:rsid w:val="00C50E84"/>
    <w:rsid w:val="00C56B57"/>
    <w:rsid w:val="00C56D50"/>
    <w:rsid w:val="00C627FB"/>
    <w:rsid w:val="00C90929"/>
    <w:rsid w:val="00C93781"/>
    <w:rsid w:val="00CB55AA"/>
    <w:rsid w:val="00CB7F0A"/>
    <w:rsid w:val="00CD0157"/>
    <w:rsid w:val="00CD1FED"/>
    <w:rsid w:val="00CD37B4"/>
    <w:rsid w:val="00CF7090"/>
    <w:rsid w:val="00D01F9F"/>
    <w:rsid w:val="00D06260"/>
    <w:rsid w:val="00D10973"/>
    <w:rsid w:val="00D11C63"/>
    <w:rsid w:val="00D20ECF"/>
    <w:rsid w:val="00D33C92"/>
    <w:rsid w:val="00D4005B"/>
    <w:rsid w:val="00D43712"/>
    <w:rsid w:val="00D45733"/>
    <w:rsid w:val="00D52EA8"/>
    <w:rsid w:val="00D56536"/>
    <w:rsid w:val="00D60FA2"/>
    <w:rsid w:val="00D666CE"/>
    <w:rsid w:val="00D77A82"/>
    <w:rsid w:val="00D81402"/>
    <w:rsid w:val="00DA7334"/>
    <w:rsid w:val="00DA7BDA"/>
    <w:rsid w:val="00DC1058"/>
    <w:rsid w:val="00DD0795"/>
    <w:rsid w:val="00DF106D"/>
    <w:rsid w:val="00DF5E2B"/>
    <w:rsid w:val="00E009E5"/>
    <w:rsid w:val="00E0307F"/>
    <w:rsid w:val="00E05865"/>
    <w:rsid w:val="00E1009C"/>
    <w:rsid w:val="00E27BE0"/>
    <w:rsid w:val="00E31A27"/>
    <w:rsid w:val="00E352D1"/>
    <w:rsid w:val="00E40520"/>
    <w:rsid w:val="00E416E2"/>
    <w:rsid w:val="00E47985"/>
    <w:rsid w:val="00E529BA"/>
    <w:rsid w:val="00E578F9"/>
    <w:rsid w:val="00E6053E"/>
    <w:rsid w:val="00E6424D"/>
    <w:rsid w:val="00E827B2"/>
    <w:rsid w:val="00E94D6E"/>
    <w:rsid w:val="00EA16E2"/>
    <w:rsid w:val="00EC5DD4"/>
    <w:rsid w:val="00EC7CBF"/>
    <w:rsid w:val="00ED3AF3"/>
    <w:rsid w:val="00ED3D5C"/>
    <w:rsid w:val="00ED5EEF"/>
    <w:rsid w:val="00EE6E31"/>
    <w:rsid w:val="00F05A1F"/>
    <w:rsid w:val="00F2228B"/>
    <w:rsid w:val="00F278E4"/>
    <w:rsid w:val="00F72C7A"/>
    <w:rsid w:val="00F779BD"/>
    <w:rsid w:val="00F80659"/>
    <w:rsid w:val="00F81C35"/>
    <w:rsid w:val="00F84ADD"/>
    <w:rsid w:val="00FA4C80"/>
    <w:rsid w:val="00FA7A1C"/>
    <w:rsid w:val="00FB16A5"/>
    <w:rsid w:val="00FC0CE7"/>
    <w:rsid w:val="00FC20A8"/>
    <w:rsid w:val="00FD66AB"/>
    <w:rsid w:val="00FE7B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C49AF"/>
  <w15:docId w15:val="{19E568D6-68C5-461E-9CAA-0B5023D1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5">
    <w:name w:val="heading 5"/>
    <w:basedOn w:val="Normln"/>
    <w:next w:val="Normln"/>
    <w:link w:val="Nadpis5Char"/>
    <w:uiPriority w:val="9"/>
    <w:semiHidden/>
    <w:unhideWhenUsed/>
    <w:qFormat/>
    <w:rsid w:val="000C2AA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y">
    <w:name w:val="Smlouvy"/>
    <w:uiPriority w:val="99"/>
    <w:rsid w:val="00575C37"/>
    <w:pPr>
      <w:numPr>
        <w:numId w:val="1"/>
      </w:numPr>
    </w:pPr>
  </w:style>
  <w:style w:type="paragraph" w:styleId="Odstavecseseznamem">
    <w:name w:val="List Paragraph"/>
    <w:basedOn w:val="Normln"/>
    <w:uiPriority w:val="34"/>
    <w:qFormat/>
    <w:rsid w:val="00FA7A1C"/>
    <w:pPr>
      <w:ind w:left="720"/>
      <w:contextualSpacing/>
    </w:pPr>
  </w:style>
  <w:style w:type="paragraph" w:styleId="Zhlav">
    <w:name w:val="header"/>
    <w:basedOn w:val="Normln"/>
    <w:link w:val="ZhlavChar"/>
    <w:rsid w:val="00E31A2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E31A27"/>
    <w:rPr>
      <w:rFonts w:ascii="Times New Roman" w:eastAsia="Times New Roman" w:hAnsi="Times New Roman" w:cs="Times New Roman"/>
      <w:sz w:val="20"/>
      <w:szCs w:val="20"/>
      <w:lang w:eastAsia="cs-CZ"/>
    </w:rPr>
  </w:style>
  <w:style w:type="character" w:styleId="Hypertextovodkaz">
    <w:name w:val="Hyperlink"/>
    <w:unhideWhenUsed/>
    <w:rsid w:val="00E31A27"/>
    <w:rPr>
      <w:color w:val="0000FF"/>
      <w:u w:val="single"/>
    </w:rPr>
  </w:style>
  <w:style w:type="paragraph" w:styleId="Zpat">
    <w:name w:val="footer"/>
    <w:basedOn w:val="Normln"/>
    <w:link w:val="ZpatChar"/>
    <w:uiPriority w:val="99"/>
    <w:unhideWhenUsed/>
    <w:rsid w:val="003E1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3E1881"/>
  </w:style>
  <w:style w:type="paragraph" w:styleId="Textbubliny">
    <w:name w:val="Balloon Text"/>
    <w:basedOn w:val="Normln"/>
    <w:link w:val="TextbublinyChar"/>
    <w:uiPriority w:val="99"/>
    <w:semiHidden/>
    <w:unhideWhenUsed/>
    <w:rsid w:val="00B366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665A"/>
    <w:rPr>
      <w:rFonts w:ascii="Tahoma" w:hAnsi="Tahoma" w:cs="Tahoma"/>
      <w:sz w:val="16"/>
      <w:szCs w:val="16"/>
    </w:rPr>
  </w:style>
  <w:style w:type="paragraph" w:styleId="Normlnweb">
    <w:name w:val="Normal (Web)"/>
    <w:basedOn w:val="Normln"/>
    <w:unhideWhenUsed/>
    <w:rsid w:val="009F15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6E14B5"/>
    <w:pPr>
      <w:spacing w:before="120" w:after="0" w:line="240" w:lineRule="auto"/>
    </w:pPr>
    <w:rPr>
      <w:rFonts w:ascii="Arial" w:eastAsia="Times New Roman" w:hAnsi="Arial" w:cs="Times New Roman"/>
      <w:i/>
      <w:sz w:val="20"/>
      <w:szCs w:val="20"/>
      <w:lang w:eastAsia="cs-CZ"/>
    </w:rPr>
  </w:style>
  <w:style w:type="character" w:customStyle="1" w:styleId="Zkladntext2Char">
    <w:name w:val="Základní text 2 Char"/>
    <w:basedOn w:val="Standardnpsmoodstavce"/>
    <w:link w:val="Zkladntext2"/>
    <w:rsid w:val="006E14B5"/>
    <w:rPr>
      <w:rFonts w:ascii="Arial" w:eastAsia="Times New Roman" w:hAnsi="Arial" w:cs="Times New Roman"/>
      <w:i/>
      <w:sz w:val="20"/>
      <w:szCs w:val="20"/>
      <w:lang w:eastAsia="cs-CZ"/>
    </w:rPr>
  </w:style>
  <w:style w:type="paragraph" w:styleId="Zkladntextodsazen">
    <w:name w:val="Body Text Indent"/>
    <w:basedOn w:val="Normln"/>
    <w:link w:val="ZkladntextodsazenChar"/>
    <w:rsid w:val="006E14B5"/>
    <w:pPr>
      <w:tabs>
        <w:tab w:val="left" w:pos="426"/>
      </w:tabs>
      <w:spacing w:before="120" w:after="0" w:line="240" w:lineRule="auto"/>
      <w:ind w:left="426" w:hanging="426"/>
      <w:jc w:val="both"/>
    </w:pPr>
    <w:rPr>
      <w:rFonts w:ascii="Arial" w:eastAsia="Times New Roman" w:hAnsi="Arial" w:cs="Arial"/>
      <w:bCs/>
      <w:sz w:val="20"/>
      <w:szCs w:val="24"/>
      <w:lang w:eastAsia="cs-CZ"/>
    </w:rPr>
  </w:style>
  <w:style w:type="character" w:customStyle="1" w:styleId="ZkladntextodsazenChar">
    <w:name w:val="Základní text odsazený Char"/>
    <w:basedOn w:val="Standardnpsmoodstavce"/>
    <w:link w:val="Zkladntextodsazen"/>
    <w:rsid w:val="006E14B5"/>
    <w:rPr>
      <w:rFonts w:ascii="Arial" w:eastAsia="Times New Roman" w:hAnsi="Arial" w:cs="Arial"/>
      <w:bCs/>
      <w:sz w:val="20"/>
      <w:szCs w:val="24"/>
      <w:lang w:eastAsia="cs-CZ"/>
    </w:rPr>
  </w:style>
  <w:style w:type="paragraph" w:customStyle="1" w:styleId="Nadpis55b">
    <w:name w:val="Nadpis 5 + 5 b."/>
    <w:aliases w:val="není Tučné,není Kurzíva,Za:  2 b."/>
    <w:basedOn w:val="Nadpis5"/>
    <w:rsid w:val="000C2AAB"/>
    <w:pPr>
      <w:keepLines w:val="0"/>
      <w:numPr>
        <w:ilvl w:val="1"/>
        <w:numId w:val="16"/>
      </w:numPr>
      <w:tabs>
        <w:tab w:val="clear" w:pos="420"/>
        <w:tab w:val="right" w:pos="6120"/>
      </w:tabs>
      <w:spacing w:before="0" w:after="40" w:line="240" w:lineRule="auto"/>
      <w:ind w:left="1440" w:hanging="360"/>
    </w:pPr>
    <w:rPr>
      <w:rFonts w:ascii="Tahoma" w:eastAsia="Times New Roman" w:hAnsi="Tahoma" w:cs="Times New Roman"/>
      <w:bCs/>
      <w:iCs/>
      <w:color w:val="auto"/>
      <w:sz w:val="20"/>
      <w:szCs w:val="20"/>
      <w:lang w:eastAsia="cs-CZ"/>
    </w:rPr>
  </w:style>
  <w:style w:type="character" w:customStyle="1" w:styleId="Nadpis5Char">
    <w:name w:val="Nadpis 5 Char"/>
    <w:basedOn w:val="Standardnpsmoodstavce"/>
    <w:link w:val="Nadpis5"/>
    <w:uiPriority w:val="9"/>
    <w:semiHidden/>
    <w:rsid w:val="000C2AAB"/>
    <w:rPr>
      <w:rFonts w:asciiTheme="majorHAnsi" w:eastAsiaTheme="majorEastAsia" w:hAnsiTheme="majorHAnsi" w:cstheme="majorBidi"/>
      <w:color w:val="243F60" w:themeColor="accent1" w:themeShade="7F"/>
    </w:rPr>
  </w:style>
  <w:style w:type="character" w:styleId="Odkaznakoment">
    <w:name w:val="annotation reference"/>
    <w:basedOn w:val="Standardnpsmoodstavce"/>
    <w:uiPriority w:val="99"/>
    <w:semiHidden/>
    <w:unhideWhenUsed/>
    <w:rsid w:val="001615E6"/>
    <w:rPr>
      <w:sz w:val="16"/>
      <w:szCs w:val="16"/>
    </w:rPr>
  </w:style>
  <w:style w:type="paragraph" w:styleId="Textkomente">
    <w:name w:val="annotation text"/>
    <w:basedOn w:val="Normln"/>
    <w:link w:val="TextkomenteChar"/>
    <w:uiPriority w:val="99"/>
    <w:semiHidden/>
    <w:unhideWhenUsed/>
    <w:rsid w:val="001615E6"/>
    <w:pPr>
      <w:spacing w:line="240" w:lineRule="auto"/>
    </w:pPr>
    <w:rPr>
      <w:sz w:val="20"/>
      <w:szCs w:val="20"/>
    </w:rPr>
  </w:style>
  <w:style w:type="character" w:customStyle="1" w:styleId="TextkomenteChar">
    <w:name w:val="Text komentáře Char"/>
    <w:basedOn w:val="Standardnpsmoodstavce"/>
    <w:link w:val="Textkomente"/>
    <w:uiPriority w:val="99"/>
    <w:semiHidden/>
    <w:rsid w:val="001615E6"/>
    <w:rPr>
      <w:sz w:val="20"/>
      <w:szCs w:val="20"/>
    </w:rPr>
  </w:style>
  <w:style w:type="paragraph" w:styleId="Pedmtkomente">
    <w:name w:val="annotation subject"/>
    <w:basedOn w:val="Textkomente"/>
    <w:next w:val="Textkomente"/>
    <w:link w:val="PedmtkomenteChar"/>
    <w:uiPriority w:val="99"/>
    <w:semiHidden/>
    <w:unhideWhenUsed/>
    <w:rsid w:val="001615E6"/>
    <w:rPr>
      <w:b/>
      <w:bCs/>
    </w:rPr>
  </w:style>
  <w:style w:type="character" w:customStyle="1" w:styleId="PedmtkomenteChar">
    <w:name w:val="Předmět komentáře Char"/>
    <w:basedOn w:val="TextkomenteChar"/>
    <w:link w:val="Pedmtkomente"/>
    <w:uiPriority w:val="99"/>
    <w:semiHidden/>
    <w:rsid w:val="001615E6"/>
    <w:rPr>
      <w:b/>
      <w:bCs/>
      <w:sz w:val="20"/>
      <w:szCs w:val="20"/>
    </w:rPr>
  </w:style>
  <w:style w:type="character" w:customStyle="1" w:styleId="Nevyeenzmnka1">
    <w:name w:val="Nevyřešená zmínka1"/>
    <w:basedOn w:val="Standardnpsmoodstavce"/>
    <w:uiPriority w:val="99"/>
    <w:semiHidden/>
    <w:unhideWhenUsed/>
    <w:rsid w:val="00A30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linka@cerlink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E77EA-D8AB-40FF-89E6-DF7C5D2F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3696</Words>
  <Characters>21808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Michal Blažek</cp:lastModifiedBy>
  <cp:revision>2</cp:revision>
  <cp:lastPrinted>2017-12-01T08:33:00Z</cp:lastPrinted>
  <dcterms:created xsi:type="dcterms:W3CDTF">2025-10-23T17:10:00Z</dcterms:created>
  <dcterms:modified xsi:type="dcterms:W3CDTF">2025-10-23T17:10:00Z</dcterms:modified>
</cp:coreProperties>
</file>