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rPr>
          <w:noProof/>
          <w:lang w:val="cs-CZ" w:eastAsia="cs-CZ"/>
        </w:rPr>
        <w:pict>
          <v:shape id="Image1" style="position:absolute;margin-left:214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OJE - 3812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3812/2025</w:t>
      </w:r>
    </w:p>
    <w:p>
      <w:pPr>
        <w:pStyle w:val="Row4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94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Staroměstské náměstí 12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Národní galerie v Praze</w:t>
      </w:r>
      <w:r>
        <w:tab/>
      </w:r>
      <w:r>
        <w:rPr>
          <w:rStyle w:val="Text5"/>
        </w:rPr>
        <w:t xml:space="preserve">Seyfor, a. s.</w:t>
      </w:r>
    </w:p>
    <w:p>
      <w:pPr>
        <w:pStyle w:val="Row6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1pt;margin-top:11pt;width:74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Drobného 555/49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110 15  Praha 1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6pt;margin-top:10pt;width:124pt;height:10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Zřízena zákonem č.148/1949 Sb.,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-7"/>
          <w:rStyle w:val="Text5"/>
        </w:rPr>
        <w:t xml:space="preserve">602 00  Brno-Královo Pole</w:t>
      </w:r>
    </w:p>
    <w:p>
      <w:pPr>
        <w:pStyle w:val="Row8"/>
      </w:pPr>
      <w:r>
        <w:tab/>
      </w:r>
      <w:r>
        <w:rPr>
          <w:rStyle w:val="Text3"/>
        </w:rPr>
        <w:t xml:space="preserve">o Národní galerii v Praze</w:t>
      </w:r>
      <w:r>
        <w:tab/>
      </w:r>
      <w:r>
        <w:rPr>
          <w:position w:val="10"/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66pt;margin-top:18pt;width:285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63pt;margin-top:18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400pt;margin-top:18pt;width:0pt;height:3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00023281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CZ00023281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01572377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CZ01572377</w:t>
      </w:r>
    </w:p>
    <w:p>
      <w:pPr>
        <w:pStyle w:val="Row11"/>
      </w:pP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267pt;margin-top:16pt;width:284pt;height:0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left:0;margin-left:348pt;margin-top:2pt;width:0pt;height:29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16.10.2025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4" strokeweight="0pt" strokecolor="#FFFFFF" fillcolor="#E5E5E5" style="position:absolute;left:267pt;top:17pt;width:284pt;height:14pt;z-index:15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OBJEDNAV.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348pt;margin-top:3pt;width:0pt;height:59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16.10.2025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16.11.2025</w:t>
      </w:r>
    </w:p>
    <w:p>
      <w:pPr>
        <w:pStyle w:val="Row15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267pt;margin-top:17pt;width:284pt;height:0pt;z-index:2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  <w:r>
        <w:tab/>
      </w:r>
      <w:r>
        <w:rPr>
          <w:position w:val="2"/>
          <w:rStyle w:val="Text3"/>
        </w:rPr>
        <w:t xml:space="preserve">Platebním příkazem</w:t>
      </w:r>
    </w:p>
    <w:p>
      <w:pPr>
        <w:pStyle w:val="Row17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1pt;margin-top:18pt;width:0pt;height:20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18pt;width:0pt;height:19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18pt;width:550pt;height:0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  <w:r>
        <w:tab/>
      </w:r>
      <w:r>
        <w:rPr>
          <w:rStyle w:val="Text3"/>
        </w:rPr>
        <w:t xml:space="preserve">od data doručení</w:t>
      </w:r>
    </w:p>
    <w:p>
      <w:pPr>
        <w:pStyle w:val="Row18"/>
      </w:pPr>
      <w:r>
        <w:tab/>
      </w:r>
      <w:r>
        <w:rPr>
          <w:rStyle w:val="Text3"/>
        </w:rPr>
        <w:t xml:space="preserve">Objednáváme u Vás</w:t>
      </w:r>
    </w:p>
    <w:p>
      <w:pPr>
        <w:pStyle w:val="Row19"/>
      </w:pPr>
      <w:r>
        <w:rPr>
          <w:noProof/>
          <w:lang w:val="cs-CZ" w:eastAsia="cs-CZ"/>
        </w:rPr>
        <w:pict>
          <v:rect id="_x0000_s69" strokeweight="0pt" strokecolor="#FFFFFF" fillcolor="#E5E5E5" style="position:absolute;left:2pt;top:5pt;width:548pt;height:15pt;z-index:-251658216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5pt;width:0pt;height:17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1pt;margin-top:5pt;width:550pt;height:0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4pt;width:0pt;height:23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Konzultace k aktualizaci apl. Vario, 4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8 000.00</w:t>
      </w:r>
      <w:r>
        <w:tab/>
      </w:r>
      <w:r>
        <w:rPr>
          <w:rStyle w:val="Text3"/>
        </w:rPr>
        <w:t xml:space="preserve">1 680.00</w:t>
      </w:r>
      <w:r>
        <w:tab/>
      </w:r>
      <w:r>
        <w:rPr>
          <w:rStyle w:val="Text3"/>
        </w:rPr>
        <w:t xml:space="preserve">9 680.00</w:t>
      </w:r>
    </w:p>
    <w:p>
      <w:pPr>
        <w:pStyle w:val="Row21"/>
      </w:pP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2pt;width:550pt;height:0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51pt;margin-top:11pt;width:0pt;height:98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člověkohod.</w:t>
      </w:r>
    </w:p>
    <w:p>
      <w:pPr>
        <w:pStyle w:val="Row22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279pt;margin-top:20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9 680.00</w:t>
      </w:r>
      <w:r>
        <w:tab/>
      </w:r>
      <w:r>
        <w:rPr>
          <w:rStyle w:val="Text2"/>
        </w:rPr>
        <w:t xml:space="preserve">Kč</w:t>
      </w:r>
    </w:p>
    <w:p>
      <w:pPr>
        <w:pStyle w:val="Row23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5pt;width:269pt;height:0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KAMILA VOHRALÍKOVÁ</w:t>
      </w:r>
    </w:p>
    <w:p>
      <w:pPr>
        <w:pStyle w:val="Row9"/>
      </w:pPr>
    </w:p>
    <w:p>
      <w:pPr>
        <w:pStyle w:val="Row24"/>
      </w:pPr>
      <w:r>
        <w:tab/>
      </w:r>
      <w:r>
        <w:rPr>
          <w:rStyle w:val="Text3"/>
        </w:rPr>
        <w:t xml:space="preserve">E-mail: kamila.vohralikova@ngprague.cz</w:t>
      </w:r>
    </w:p>
    <w:p>
      <w:pPr>
        <w:pStyle w:val="Row9"/>
      </w:pPr>
    </w:p>
    <w:p>
      <w:pPr>
        <w:pStyle w:val="Row9"/>
      </w:pPr>
    </w:p>
    <w:p>
      <w:pPr>
        <w:pStyle w:val="Row25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5pt;margin-top:19pt;width:458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22pt;width:549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20pt;width:0pt;height:85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20pt;width:0pt;height:85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6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50.000,- Kč bez DPH účinnosti až</w:t>
      </w:r>
    </w:p>
    <w:p>
      <w:pPr>
        <w:pStyle w:val="Row21"/>
      </w:pPr>
      <w:r>
        <w:tab/>
      </w:r>
      <w:r>
        <w:rPr>
          <w:rStyle w:val="Text3"/>
        </w:rPr>
        <w:t xml:space="preserve">uveřejněním (včetně jejího písemného potvrzení) v registru smluv. Uveřejnění provede objednatel.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Žádáme obratem o zaslání akceptace (potrvrzení) objednávky.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faktury@ngprague.cz</w:t>
      </w:r>
    </w:p>
    <w:p>
      <w:pPr>
        <w:pStyle w:val="Row21"/>
      </w:pPr>
      <w:r>
        <w:tab/>
      </w:r>
      <w:r>
        <w:rPr>
          <w:rStyle w:val="Text3"/>
        </w:rPr>
        <w:t xml:space="preserve"/>
      </w:r>
    </w:p>
    <w:p>
      <w:pPr>
        <w:pStyle w:val="Row21"/>
      </w:pPr>
      <w:r>
        <w:tab/>
      </w:r>
      <w:r>
        <w:rPr>
          <w:rStyle w:val="Text3"/>
        </w:rPr>
        <w:t xml:space="preserve">Datum:                                                                          Podpis:</w:t>
      </w:r>
    </w:p>
    <w:p>
      <w:pPr>
        <w:pStyle w:val="Row27"/>
      </w:pP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1pt;margin-top:3pt;width:550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Platné elektronické podpisy:</w:t>
      </w:r>
    </w:p>
    <w:p>
      <w:pPr>
        <w:pStyle w:val="Row23"/>
      </w:pPr>
      <w:r>
        <w:tab/>
      </w:r>
      <w:r>
        <w:rPr>
          <w:rStyle w:val="Text3"/>
        </w:rPr>
        <w:t xml:space="preserve">17.10.2025 12:10:56 - Pazdera František - příkazce operace</w:t>
      </w:r>
    </w:p>
    <w:p>
      <w:pPr>
        <w:pStyle w:val="Row21"/>
      </w:pPr>
      <w:r>
        <w:tab/>
      </w:r>
      <w:r>
        <w:rPr>
          <w:rStyle w:val="Text3"/>
        </w:rPr>
        <w:t xml:space="preserve">20.10.2025 16:11:01 - Vinš Petr - správce rozpočtu</w: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1pt;margin-top:-5pt;width:550pt;height:0pt;z-index:-251658200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3812/2025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0" w:before="10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4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  <w:tab w:val="left" w:pos="928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</w:tabs>
      <w:spacing w:lineRule="exact" w:line="18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5430"/>
        <w:tab w:val="left" w:pos="7080"/>
        <w:tab w:val="left" w:pos="7410"/>
        <w:tab w:val="left" w:pos="7875"/>
      </w:tabs>
      <w:spacing w:lineRule="exact" w:line="180" w:after="20" w:before="10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200"/>
    </w:pPr>
  </w:style>
  <w:style w:styleId="Row26" w:type="paragraph" w:customStyle="1">
    <w:name w:val="Row 26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7" w:type="paragraph" w:customStyle="1">
    <w:name w:val="Row 27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8" w:type="paragraph" w:customStyle="1">
    <w:name w:val="Row 28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kvohralikova</dc:creator>
  <cp:keywords/>
  <dc:description/>
  <cp:lastModifiedBy>kvohralikova</cp:lastModifiedBy>
  <cp:revision>1</cp:revision>
  <dcterms:created xsi:type="dcterms:W3CDTF">2025-10-22T09:13:32Z</dcterms:created>
  <dcterms:modified xsi:type="dcterms:W3CDTF">2025-10-22T09:13:32Z</dcterms:modified>
  <cp:category/>
</cp:coreProperties>
</file>