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97CA7" w14:textId="77777777" w:rsidR="00E77F23" w:rsidRDefault="00E77F23" w:rsidP="00E77F23">
      <w:pPr>
        <w:rPr>
          <w:color w:val="000000"/>
          <w:sz w:val="24"/>
          <w:szCs w:val="24"/>
          <w:lang w:val="en-US"/>
        </w:rPr>
      </w:pPr>
    </w:p>
    <w:p w14:paraId="556FF473" w14:textId="77777777" w:rsidR="00E77F23" w:rsidRDefault="00E77F23" w:rsidP="00E77F23">
      <w:pPr>
        <w:rPr>
          <w:color w:val="000000"/>
          <w:sz w:val="24"/>
          <w:szCs w:val="24"/>
          <w:lang w:val="en-US"/>
        </w:rPr>
      </w:pPr>
    </w:p>
    <w:p w14:paraId="4301BB31" w14:textId="77777777" w:rsidR="00E77F23" w:rsidRDefault="00E77F23" w:rsidP="00E77F23">
      <w:pPr>
        <w:rPr>
          <w:color w:val="000000"/>
          <w:sz w:val="24"/>
          <w:szCs w:val="24"/>
          <w:lang w:val="en-US"/>
        </w:rPr>
      </w:pPr>
    </w:p>
    <w:p w14:paraId="3477115B" w14:textId="77777777" w:rsidR="00E77F23" w:rsidRDefault="00E77F23" w:rsidP="00E77F23">
      <w:pPr>
        <w:spacing w:after="258"/>
        <w:rPr>
          <w:color w:val="000000"/>
          <w:sz w:val="24"/>
          <w:szCs w:val="24"/>
          <w:lang w:val="en-US"/>
        </w:rPr>
      </w:pPr>
    </w:p>
    <w:p w14:paraId="56E19FA2" w14:textId="77777777" w:rsidR="00E77F23" w:rsidRDefault="00E77F23" w:rsidP="00E77F23">
      <w:pPr>
        <w:spacing w:line="401" w:lineRule="exact"/>
        <w:ind w:left="-15" w:right="15" w:hanging="80"/>
        <w:jc w:val="center"/>
        <w:rPr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36"/>
          <w:szCs w:val="36"/>
        </w:rPr>
        <w:t xml:space="preserve">PODLICENČNÍ SMLOUVA K </w:t>
      </w:r>
      <w:proofErr w:type="gramStart"/>
      <w:r>
        <w:rPr>
          <w:rFonts w:ascii="Arial" w:hAnsi="Arial" w:cs="Arial"/>
          <w:color w:val="000000"/>
          <w:sz w:val="36"/>
          <w:szCs w:val="36"/>
        </w:rPr>
        <w:t>VEŘEJNÉMU  KINEMATOGRAFICKÉMU</w:t>
      </w:r>
      <w:proofErr w:type="gramEnd"/>
      <w:r>
        <w:rPr>
          <w:rFonts w:ascii="Arial" w:hAnsi="Arial" w:cs="Arial"/>
          <w:color w:val="000000"/>
          <w:sz w:val="36"/>
          <w:szCs w:val="36"/>
        </w:rPr>
        <w:t xml:space="preserve"> PŘEDSTAVENÍ</w:t>
      </w:r>
      <w:r>
        <w:rPr>
          <w:sz w:val="36"/>
          <w:szCs w:val="36"/>
        </w:rPr>
        <w:t xml:space="preserve"> </w:t>
      </w:r>
    </w:p>
    <w:p w14:paraId="28B5DFF2" w14:textId="77777777" w:rsidR="00E77F23" w:rsidRDefault="00E77F23" w:rsidP="00E77F23">
      <w:pPr>
        <w:rPr>
          <w:color w:val="000000"/>
          <w:sz w:val="24"/>
          <w:szCs w:val="24"/>
          <w:lang w:val="en-US"/>
        </w:rPr>
      </w:pPr>
    </w:p>
    <w:p w14:paraId="645D1570" w14:textId="77777777" w:rsidR="00E77F23" w:rsidRDefault="00E77F23" w:rsidP="00E77F23">
      <w:pPr>
        <w:spacing w:after="120"/>
        <w:rPr>
          <w:color w:val="000000"/>
          <w:sz w:val="24"/>
          <w:szCs w:val="24"/>
          <w:lang w:val="en-US"/>
        </w:rPr>
      </w:pPr>
    </w:p>
    <w:p w14:paraId="620C5150" w14:textId="77777777" w:rsidR="00E77F23" w:rsidRDefault="00E77F23" w:rsidP="00E77F23">
      <w:pPr>
        <w:spacing w:after="120"/>
        <w:rPr>
          <w:color w:val="000000"/>
          <w:sz w:val="24"/>
          <w:szCs w:val="24"/>
          <w:lang w:val="en-US"/>
        </w:rPr>
      </w:pPr>
    </w:p>
    <w:p w14:paraId="0D984BEC" w14:textId="77777777" w:rsidR="00E77F23" w:rsidRDefault="00E77F23" w:rsidP="00E77F23">
      <w:pPr>
        <w:ind w:left="816" w:right="15"/>
        <w:rPr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</w:rPr>
        <w:t>Smluvní strany</w:t>
      </w:r>
      <w:r>
        <w:t xml:space="preserve"> </w:t>
      </w:r>
    </w:p>
    <w:p w14:paraId="26A558C1" w14:textId="77777777" w:rsidR="00E77F23" w:rsidRDefault="00E77F23" w:rsidP="00E77F23">
      <w:pPr>
        <w:spacing w:after="162"/>
        <w:rPr>
          <w:color w:val="000000"/>
          <w:sz w:val="24"/>
          <w:szCs w:val="24"/>
          <w:lang w:val="en-US"/>
        </w:rPr>
      </w:pPr>
    </w:p>
    <w:p w14:paraId="304AAA8C" w14:textId="77777777" w:rsidR="00E77F23" w:rsidRDefault="00E77F23" w:rsidP="00E77F23">
      <w:pPr>
        <w:spacing w:after="162"/>
        <w:rPr>
          <w:color w:val="000000"/>
          <w:sz w:val="24"/>
          <w:szCs w:val="24"/>
          <w:lang w:val="en-US"/>
        </w:rPr>
      </w:pPr>
    </w:p>
    <w:p w14:paraId="3B7D8CCF" w14:textId="77777777" w:rsidR="00E77F23" w:rsidRDefault="00E77F23" w:rsidP="00E77F23">
      <w:pPr>
        <w:ind w:left="458"/>
        <w:rPr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90"/>
        </w:rPr>
        <w:t>.</w:t>
      </w:r>
      <w:r>
        <w:rPr>
          <w:rFonts w:ascii="Arial" w:hAnsi="Arial" w:cs="Arial"/>
          <w:color w:val="000000"/>
        </w:rPr>
        <w:t>AQS a.s., Kunětická 2, 120 00 Praha, IČO: 25655922, dále též „Distributor“</w:t>
      </w:r>
      <w:r>
        <w:t xml:space="preserve"> </w:t>
      </w:r>
    </w:p>
    <w:p w14:paraId="5A8FB3C5" w14:textId="77777777" w:rsidR="00E77F23" w:rsidRDefault="00E77F23" w:rsidP="00E77F23">
      <w:pPr>
        <w:spacing w:after="84"/>
        <w:rPr>
          <w:color w:val="000000"/>
          <w:sz w:val="24"/>
          <w:szCs w:val="24"/>
          <w:lang w:val="en-US"/>
        </w:rPr>
      </w:pPr>
    </w:p>
    <w:p w14:paraId="55F06CD9" w14:textId="77777777" w:rsidR="00E77F23" w:rsidRDefault="00E77F23" w:rsidP="00E77F23">
      <w:pPr>
        <w:ind w:left="816" w:right="9888"/>
        <w:rPr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</w:rPr>
        <w:t>a</w:t>
      </w:r>
      <w:r>
        <w:t xml:space="preserve"> </w:t>
      </w:r>
    </w:p>
    <w:p w14:paraId="038CAA56" w14:textId="77777777" w:rsidR="00E77F23" w:rsidRDefault="00E77F23" w:rsidP="00E77F23">
      <w:pPr>
        <w:spacing w:after="47"/>
        <w:rPr>
          <w:color w:val="000000"/>
          <w:sz w:val="24"/>
          <w:szCs w:val="24"/>
          <w:lang w:val="en-US"/>
        </w:rPr>
      </w:pPr>
    </w:p>
    <w:p w14:paraId="466F4F21" w14:textId="77777777" w:rsidR="00E77F23" w:rsidRDefault="00E77F23" w:rsidP="00E77F23">
      <w:pPr>
        <w:spacing w:line="223" w:lineRule="exact"/>
        <w:ind w:left="815" w:right="897" w:hanging="357"/>
        <w:rPr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90"/>
        </w:rPr>
        <w:t>.</w:t>
      </w:r>
      <w:r>
        <w:rPr>
          <w:rFonts w:ascii="Arial" w:hAnsi="Arial" w:cs="Arial"/>
          <w:color w:val="000000"/>
        </w:rPr>
        <w:t xml:space="preserve">(526700) MĚSTSKÝ KULTURNÍ PODNIK-FIDIKO Žamberk, Žamberk   Provozovatel: Městský kulturní  </w:t>
      </w:r>
      <w:r>
        <w:br/>
      </w:r>
      <w:r>
        <w:rPr>
          <w:rFonts w:ascii="Arial" w:hAnsi="Arial" w:cs="Arial"/>
          <w:color w:val="000000"/>
        </w:rPr>
        <w:t>podnik FIDIKO, Nádražní 39, 564 01 Žamberk, IČO: 72068272, dále též „Provozovatel“</w:t>
      </w:r>
      <w:r>
        <w:t xml:space="preserve"> </w:t>
      </w:r>
    </w:p>
    <w:p w14:paraId="373B6D12" w14:textId="77777777" w:rsidR="00E77F23" w:rsidRDefault="00E77F23" w:rsidP="00E77F23">
      <w:pPr>
        <w:rPr>
          <w:color w:val="000000"/>
          <w:sz w:val="24"/>
          <w:szCs w:val="24"/>
          <w:lang w:val="en-US"/>
        </w:rPr>
      </w:pPr>
    </w:p>
    <w:p w14:paraId="7DD41B56" w14:textId="77777777" w:rsidR="00E77F23" w:rsidRDefault="00E77F23" w:rsidP="00E77F23">
      <w:pPr>
        <w:spacing w:after="51"/>
        <w:rPr>
          <w:color w:val="000000"/>
          <w:sz w:val="24"/>
          <w:szCs w:val="24"/>
          <w:lang w:val="en-US"/>
        </w:rPr>
      </w:pPr>
    </w:p>
    <w:p w14:paraId="4D299D3D" w14:textId="77777777" w:rsidR="00E77F23" w:rsidRDefault="00E77F23" w:rsidP="00E77F23">
      <w:pPr>
        <w:spacing w:line="223" w:lineRule="exact"/>
        <w:ind w:left="816" w:right="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uzavřeli níže uvedeného dne, měsíce a roku </w:t>
      </w:r>
      <w:proofErr w:type="spellStart"/>
      <w:r>
        <w:rPr>
          <w:rFonts w:ascii="Arial" w:hAnsi="Arial" w:cs="Arial"/>
          <w:color w:val="000000"/>
        </w:rPr>
        <w:t>podlicenční</w:t>
      </w:r>
      <w:proofErr w:type="spellEnd"/>
      <w:r>
        <w:rPr>
          <w:rFonts w:ascii="Arial" w:hAnsi="Arial" w:cs="Arial"/>
          <w:color w:val="000000"/>
        </w:rPr>
        <w:t xml:space="preserve"> smlouvu k veřejnému kinematografickému představení, které se týká filmu:</w:t>
      </w:r>
      <w:r>
        <w:t xml:space="preserve"> </w:t>
      </w:r>
    </w:p>
    <w:p w14:paraId="508215AF" w14:textId="77777777" w:rsidR="00E77F23" w:rsidRDefault="00E77F23" w:rsidP="00E77F23">
      <w:pPr>
        <w:spacing w:before="63"/>
        <w:ind w:left="816" w:right="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 strništi bos, DCP </w:t>
      </w:r>
      <w:proofErr w:type="gramStart"/>
      <w:r>
        <w:rPr>
          <w:rFonts w:ascii="Arial" w:hAnsi="Arial" w:cs="Arial"/>
          <w:color w:val="000000"/>
        </w:rPr>
        <w:t>2D</w:t>
      </w:r>
      <w:proofErr w:type="gramEnd"/>
      <w:r>
        <w:rPr>
          <w:rFonts w:ascii="Arial" w:hAnsi="Arial" w:cs="Arial"/>
          <w:color w:val="000000"/>
        </w:rPr>
        <w:t xml:space="preserve"> čes. dabing,</w:t>
      </w:r>
      <w:r>
        <w:t xml:space="preserve"> </w:t>
      </w:r>
    </w:p>
    <w:p w14:paraId="2986C353" w14:textId="77777777" w:rsidR="00E77F23" w:rsidRDefault="00E77F23" w:rsidP="00E77F23">
      <w:pPr>
        <w:spacing w:before="63"/>
        <w:ind w:left="816" w:right="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který bude Provozovatelem veřejně promítán ve dnech:</w:t>
      </w:r>
      <w:r>
        <w:t xml:space="preserve"> </w:t>
      </w:r>
    </w:p>
    <w:p w14:paraId="32001E72" w14:textId="77777777" w:rsidR="00E77F23" w:rsidRDefault="00E77F23" w:rsidP="00E77F23">
      <w:pPr>
        <w:spacing w:before="64"/>
        <w:ind w:left="816" w:right="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17., 18., 19., 20. a 23.8.2017</w:t>
      </w:r>
      <w:r>
        <w:t xml:space="preserve"> </w:t>
      </w:r>
    </w:p>
    <w:p w14:paraId="499CC658" w14:textId="77777777" w:rsidR="00E77F23" w:rsidRDefault="00E77F23" w:rsidP="00E77F23">
      <w:pPr>
        <w:spacing w:before="64"/>
        <w:ind w:left="816" w:right="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Smluvní strany se dohodly, že Distributorovi náleží úhrada ve výši:</w:t>
      </w:r>
      <w:r>
        <w:t xml:space="preserve"> </w:t>
      </w:r>
    </w:p>
    <w:p w14:paraId="1E71EA06" w14:textId="77777777" w:rsidR="00E77F23" w:rsidRDefault="00E77F23" w:rsidP="00E77F23">
      <w:pPr>
        <w:spacing w:before="63"/>
        <w:ind w:left="816" w:right="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50 % z ceny vstupenky ve výši 130 Kč.</w:t>
      </w:r>
    </w:p>
    <w:p w14:paraId="132BA9AC" w14:textId="77777777" w:rsidR="00E77F23" w:rsidRDefault="00E77F23" w:rsidP="00E77F23">
      <w:pPr>
        <w:spacing w:before="63"/>
        <w:ind w:left="816" w:right="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14:paraId="0D18D586" w14:textId="77777777" w:rsidR="00E77F23" w:rsidRPr="00E77F23" w:rsidRDefault="00E77F23" w:rsidP="00E77F23">
      <w:pPr>
        <w:spacing w:before="72" w:line="223" w:lineRule="exact"/>
        <w:ind w:left="816" w:right="416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Tato smlouva nabývá účinnosti dnem uveřejnění v registru smluv. Nedílnou součást této smlouvy tvoří Všeobecné obchodní podmínky poskytování podlicencí k veřejnému provozování kinematografických děl </w:t>
      </w:r>
      <w:proofErr w:type="gramStart"/>
      <w:r>
        <w:rPr>
          <w:rFonts w:ascii="Arial" w:hAnsi="Arial" w:cs="Arial"/>
          <w:color w:val="000000"/>
        </w:rPr>
        <w:t>ze  záznamu</w:t>
      </w:r>
      <w:proofErr w:type="gramEnd"/>
      <w:r>
        <w:rPr>
          <w:rFonts w:ascii="Arial" w:hAnsi="Arial" w:cs="Arial"/>
          <w:color w:val="000000"/>
        </w:rPr>
        <w:t xml:space="preserve"> v kinech a obdobných zařízeních ze dne 1.7.2013 a Rámcová smlouva uzavřená mezi smluvními  stranami dne 26.7.2010.</w:t>
      </w:r>
      <w:r>
        <w:t xml:space="preserve"> </w:t>
      </w:r>
    </w:p>
    <w:p w14:paraId="0CC42556" w14:textId="77777777" w:rsidR="00E77F23" w:rsidRPr="00E77F23" w:rsidRDefault="00E77F23" w:rsidP="00E77F23">
      <w:pPr>
        <w:rPr>
          <w:color w:val="000000"/>
          <w:sz w:val="24"/>
          <w:szCs w:val="24"/>
        </w:rPr>
      </w:pPr>
    </w:p>
    <w:p w14:paraId="5BD91BCC" w14:textId="77777777" w:rsidR="00E77F23" w:rsidRPr="00E77F23" w:rsidRDefault="00E77F23" w:rsidP="00E77F23">
      <w:pPr>
        <w:rPr>
          <w:color w:val="000000"/>
          <w:sz w:val="24"/>
          <w:szCs w:val="24"/>
        </w:rPr>
      </w:pPr>
    </w:p>
    <w:p w14:paraId="330C4CDB" w14:textId="77777777" w:rsidR="00E77F23" w:rsidRPr="00E77F23" w:rsidRDefault="00E77F23" w:rsidP="00E77F23">
      <w:pPr>
        <w:rPr>
          <w:color w:val="000000"/>
          <w:sz w:val="24"/>
          <w:szCs w:val="24"/>
        </w:rPr>
      </w:pPr>
    </w:p>
    <w:p w14:paraId="79ED4F09" w14:textId="77777777" w:rsidR="00E77F23" w:rsidRPr="00E77F23" w:rsidRDefault="00E77F23" w:rsidP="00E77F23">
      <w:pPr>
        <w:rPr>
          <w:color w:val="000000"/>
          <w:sz w:val="24"/>
          <w:szCs w:val="24"/>
        </w:rPr>
      </w:pPr>
    </w:p>
    <w:p w14:paraId="1FFE188A" w14:textId="77777777" w:rsidR="00E77F23" w:rsidRPr="00E77F23" w:rsidRDefault="00E77F23" w:rsidP="00E77F23">
      <w:pPr>
        <w:spacing w:after="76"/>
        <w:rPr>
          <w:color w:val="000000"/>
          <w:sz w:val="24"/>
          <w:szCs w:val="24"/>
        </w:rPr>
      </w:pPr>
    </w:p>
    <w:p w14:paraId="72001ACE" w14:textId="77777777" w:rsidR="00E77F23" w:rsidRDefault="00E77F23" w:rsidP="00E77F23">
      <w:pPr>
        <w:ind w:right="15"/>
        <w:rPr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Dne 23.6.2017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Dne 22.8.2017</w:t>
      </w:r>
      <w:r>
        <w:t xml:space="preserve"> </w:t>
      </w:r>
    </w:p>
    <w:p w14:paraId="09114547" w14:textId="77777777" w:rsidR="00E77F23" w:rsidRDefault="00E77F23" w:rsidP="00E77F23">
      <w:pPr>
        <w:rPr>
          <w:color w:val="000000"/>
          <w:sz w:val="24"/>
          <w:szCs w:val="24"/>
          <w:lang w:val="en-US"/>
        </w:rPr>
      </w:pPr>
    </w:p>
    <w:p w14:paraId="769B72C1" w14:textId="77777777" w:rsidR="00E77F23" w:rsidRDefault="00E77F23" w:rsidP="00E77F23">
      <w:pPr>
        <w:rPr>
          <w:color w:val="000000"/>
          <w:sz w:val="24"/>
          <w:szCs w:val="24"/>
          <w:lang w:val="en-US"/>
        </w:rPr>
      </w:pPr>
    </w:p>
    <w:p w14:paraId="448E5EA2" w14:textId="77777777" w:rsidR="00E77F23" w:rsidRDefault="00E77F23" w:rsidP="00E77F23">
      <w:pPr>
        <w:tabs>
          <w:tab w:val="left" w:pos="795"/>
        </w:tabs>
        <w:ind w:right="15"/>
        <w:sectPr w:rsidR="00E77F23" w:rsidSect="00E77F23">
          <w:pgSz w:w="11906" w:h="16838"/>
          <w:pgMar w:top="1134" w:right="1134" w:bottom="1134" w:left="1134" w:header="708" w:footer="708" w:gutter="0"/>
          <w:cols w:space="708"/>
        </w:sectPr>
      </w:pPr>
      <w:r>
        <w:rPr>
          <w:rFonts w:ascii="Arial" w:hAnsi="Arial" w:cs="Arial"/>
          <w:color w:val="000000"/>
        </w:rPr>
        <w:tab/>
        <w:t xml:space="preserve">Ivana </w:t>
      </w:r>
      <w:proofErr w:type="spellStart"/>
      <w:r>
        <w:rPr>
          <w:rFonts w:ascii="Arial" w:hAnsi="Arial" w:cs="Arial"/>
          <w:color w:val="000000"/>
        </w:rPr>
        <w:t>Vejdělková</w:t>
      </w:r>
      <w:proofErr w:type="spellEnd"/>
      <w:r>
        <w:rPr>
          <w:rFonts w:ascii="Arial" w:hAnsi="Arial" w:cs="Arial"/>
          <w:color w:val="000000"/>
        </w:rPr>
        <w:t xml:space="preserve">, Robert </w:t>
      </w:r>
      <w:proofErr w:type="spellStart"/>
      <w:r>
        <w:rPr>
          <w:rFonts w:ascii="Arial" w:hAnsi="Arial" w:cs="Arial"/>
          <w:color w:val="000000"/>
        </w:rPr>
        <w:t>Schaffer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Daniel Kubelka</w:t>
      </w:r>
      <w:r>
        <w:t xml:space="preserve"> </w:t>
      </w:r>
    </w:p>
    <w:p w14:paraId="24D144E5" w14:textId="77777777" w:rsidR="00E77F23" w:rsidRDefault="00E77F23" w:rsidP="00E77F23">
      <w:pPr>
        <w:spacing w:before="5" w:line="223" w:lineRule="exact"/>
        <w:ind w:right="-40"/>
      </w:pPr>
    </w:p>
    <w:p w14:paraId="0B4CC914" w14:textId="77777777" w:rsidR="00E77F23" w:rsidRDefault="00E77F23" w:rsidP="00E77F23">
      <w:pPr>
        <w:spacing w:before="5" w:line="223" w:lineRule="exact"/>
        <w:ind w:right="-40"/>
      </w:pPr>
      <w:r>
        <w:rPr>
          <w:rFonts w:ascii="Arial" w:hAnsi="Arial" w:cs="Arial"/>
          <w:color w:val="000000"/>
        </w:rPr>
        <w:t>...............................................................</w:t>
      </w:r>
      <w:r>
        <w:t xml:space="preserve"> </w:t>
      </w:r>
      <w:r>
        <w:br/>
      </w:r>
      <w:r>
        <w:tab/>
      </w:r>
      <w:r>
        <w:tab/>
      </w:r>
      <w:r>
        <w:rPr>
          <w:rFonts w:ascii="Arial" w:hAnsi="Arial" w:cs="Arial"/>
          <w:color w:val="000000"/>
        </w:rPr>
        <w:t>Za Distributora</w:t>
      </w:r>
      <w:r>
        <w:t xml:space="preserve"> </w:t>
      </w:r>
      <w:r>
        <w:br w:type="column"/>
      </w:r>
    </w:p>
    <w:p w14:paraId="4E396031" w14:textId="77777777" w:rsidR="00E77F23" w:rsidRDefault="00E77F23" w:rsidP="00E77F23">
      <w:pPr>
        <w:spacing w:before="5" w:line="223" w:lineRule="exact"/>
        <w:ind w:left="972" w:right="-40" w:hanging="972"/>
        <w:sectPr w:rsidR="00E77F23">
          <w:type w:val="continuous"/>
          <w:pgSz w:w="11906" w:h="16838"/>
          <w:pgMar w:top="1134" w:right="1134" w:bottom="1134" w:left="1134" w:header="708" w:footer="708" w:gutter="0"/>
          <w:cols w:num="2" w:space="1644" w:equalWidth="0">
            <w:col w:w="4611" w:space="1644"/>
            <w:col w:w="3382"/>
          </w:cols>
        </w:sectPr>
      </w:pPr>
      <w:r>
        <w:rPr>
          <w:rFonts w:ascii="Arial" w:hAnsi="Arial" w:cs="Arial"/>
          <w:color w:val="000000"/>
        </w:rPr>
        <w:t>.............................................................</w:t>
      </w:r>
      <w:r>
        <w:br/>
      </w:r>
      <w:r>
        <w:rPr>
          <w:rFonts w:ascii="Arial" w:hAnsi="Arial" w:cs="Arial"/>
          <w:color w:val="000000"/>
        </w:rPr>
        <w:t>Za Provozovatele</w:t>
      </w:r>
      <w:r>
        <w:t xml:space="preserve"> </w:t>
      </w:r>
    </w:p>
    <w:p w14:paraId="0A2C0B59" w14:textId="77777777" w:rsidR="00465C81" w:rsidRDefault="00E77F23">
      <w:bookmarkStart w:id="0" w:name="_GoBack"/>
      <w:bookmarkEnd w:id="0"/>
    </w:p>
    <w:sectPr w:rsidR="00465C81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23"/>
    <w:rsid w:val="004E4492"/>
    <w:rsid w:val="00DC7230"/>
    <w:rsid w:val="00E7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86D2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E77F23"/>
    <w:pPr>
      <w:suppressAutoHyphens/>
      <w:spacing w:line="100" w:lineRule="atLeas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1119</Characters>
  <Application>Microsoft Macintosh Word</Application>
  <DocSecurity>0</DocSecurity>
  <Lines>9</Lines>
  <Paragraphs>2</Paragraphs>
  <ScaleCrop>false</ScaleCrop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Kubelka</dc:creator>
  <cp:keywords/>
  <dc:description/>
  <cp:lastModifiedBy>Daniel Kubelka</cp:lastModifiedBy>
  <cp:revision>1</cp:revision>
  <dcterms:created xsi:type="dcterms:W3CDTF">2017-09-06T07:13:00Z</dcterms:created>
  <dcterms:modified xsi:type="dcterms:W3CDTF">2017-09-06T07:13:00Z</dcterms:modified>
</cp:coreProperties>
</file>