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14D5" w14:textId="77777777" w:rsidR="0086549B" w:rsidRDefault="0086549B" w:rsidP="00913570">
      <w:pPr>
        <w:widowControl w:val="0"/>
        <w:overflowPunct w:val="0"/>
        <w:autoSpaceDE w:val="0"/>
        <w:autoSpaceDN w:val="0"/>
        <w:adjustRightInd w:val="0"/>
        <w:jc w:val="both"/>
      </w:pPr>
    </w:p>
    <w:p w14:paraId="1E7510B7" w14:textId="77777777" w:rsidR="0086549B" w:rsidRDefault="0086549B" w:rsidP="00913570">
      <w:pPr>
        <w:widowControl w:val="0"/>
        <w:overflowPunct w:val="0"/>
        <w:autoSpaceDE w:val="0"/>
        <w:autoSpaceDN w:val="0"/>
        <w:adjustRightInd w:val="0"/>
        <w:jc w:val="both"/>
      </w:pPr>
    </w:p>
    <w:p w14:paraId="2E6A7E51" w14:textId="483795B0" w:rsidR="005E4190" w:rsidRPr="007676C1" w:rsidRDefault="00A9565E" w:rsidP="009135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="005E4190">
        <w:t xml:space="preserve">       </w:t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</w:r>
      <w:r w:rsidR="007676C1">
        <w:tab/>
        <w:t xml:space="preserve">    s</w:t>
      </w:r>
      <w:r w:rsidR="007676C1">
        <w:rPr>
          <w:rFonts w:ascii="Arial" w:hAnsi="Arial" w:cs="Arial"/>
          <w:sz w:val="20"/>
          <w:szCs w:val="20"/>
        </w:rPr>
        <w:t xml:space="preserve">mlouva č. </w:t>
      </w:r>
      <w:r w:rsidR="00D01534" w:rsidRPr="00D01534">
        <w:rPr>
          <w:rFonts w:ascii="Arial" w:hAnsi="Arial" w:cs="Arial"/>
          <w:sz w:val="20"/>
          <w:szCs w:val="20"/>
        </w:rPr>
        <w:t>6325174606</w:t>
      </w:r>
    </w:p>
    <w:p w14:paraId="3AF17E29" w14:textId="7AA1949A" w:rsidR="005E4190" w:rsidRPr="004B27BD" w:rsidRDefault="005E4190" w:rsidP="00A237E2">
      <w:pPr>
        <w:spacing w:before="120"/>
        <w:jc w:val="both"/>
        <w:rPr>
          <w:rFonts w:ascii="Segoe UI" w:hAnsi="Segoe UI" w:cs="Segoe UI"/>
          <w:sz w:val="18"/>
          <w:szCs w:val="18"/>
        </w:rPr>
      </w:pPr>
      <w:r w:rsidRPr="0089624A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035406" w:rsidRPr="0089624A">
        <w:rPr>
          <w:rFonts w:ascii="Arial" w:hAnsi="Arial" w:cs="Arial"/>
          <w:sz w:val="20"/>
          <w:szCs w:val="20"/>
        </w:rPr>
        <w:t xml:space="preserve">                               </w:t>
      </w:r>
      <w:r w:rsidRPr="0089624A">
        <w:rPr>
          <w:rFonts w:ascii="Arial" w:hAnsi="Arial" w:cs="Arial"/>
          <w:sz w:val="20"/>
          <w:szCs w:val="20"/>
        </w:rPr>
        <w:t xml:space="preserve">  </w:t>
      </w:r>
      <w:r w:rsidR="00913570" w:rsidRPr="0089624A">
        <w:rPr>
          <w:rFonts w:ascii="Arial" w:hAnsi="Arial" w:cs="Arial"/>
          <w:sz w:val="20"/>
          <w:szCs w:val="20"/>
        </w:rPr>
        <w:t xml:space="preserve">smlouva č. </w:t>
      </w:r>
      <w:r w:rsidR="00FD698C" w:rsidRPr="004B27BD">
        <w:rPr>
          <w:rFonts w:ascii="Arial" w:hAnsi="Arial" w:cs="Arial"/>
          <w:sz w:val="20"/>
          <w:szCs w:val="20"/>
        </w:rPr>
        <w:t>25/638/1080</w:t>
      </w:r>
    </w:p>
    <w:p w14:paraId="5D81C34F" w14:textId="77777777" w:rsidR="00913570" w:rsidRPr="009B67B9" w:rsidRDefault="00913570" w:rsidP="00332C7D">
      <w:pPr>
        <w:jc w:val="both"/>
        <w:rPr>
          <w:rFonts w:ascii="Arial" w:hAnsi="Arial" w:cs="Arial"/>
          <w:b/>
          <w:sz w:val="20"/>
          <w:szCs w:val="20"/>
        </w:rPr>
      </w:pPr>
    </w:p>
    <w:p w14:paraId="5400F48F" w14:textId="0518453E" w:rsidR="00A9565E" w:rsidRPr="009B67B9" w:rsidRDefault="00A9565E" w:rsidP="00A237E2">
      <w:pPr>
        <w:jc w:val="center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SMĚNNÁ SMLOUVA</w:t>
      </w:r>
      <w:r w:rsidR="0071665F">
        <w:rPr>
          <w:rFonts w:ascii="Arial" w:hAnsi="Arial" w:cs="Arial"/>
          <w:sz w:val="20"/>
          <w:szCs w:val="20"/>
        </w:rPr>
        <w:t xml:space="preserve"> </w:t>
      </w:r>
      <w:r w:rsidR="00FD640A">
        <w:rPr>
          <w:rFonts w:ascii="Arial" w:hAnsi="Arial" w:cs="Arial"/>
          <w:sz w:val="20"/>
          <w:szCs w:val="20"/>
        </w:rPr>
        <w:t>A SMLOUVA O SMLOUVĚ BUDOUCÍ O ZŘÍZENÍ SLUŽEBNOSTI</w:t>
      </w:r>
    </w:p>
    <w:p w14:paraId="44FD942C" w14:textId="73F901DF" w:rsidR="00A9565E" w:rsidRPr="009B67B9" w:rsidRDefault="00A9565E" w:rsidP="00FD640A">
      <w:pPr>
        <w:jc w:val="center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uzavřená níže uvedeného dne, měsíce a roku podle ustanovení § 2184 a násl</w:t>
      </w:r>
      <w:r w:rsidR="00FD640A">
        <w:rPr>
          <w:rFonts w:ascii="Arial" w:hAnsi="Arial" w:cs="Arial"/>
          <w:sz w:val="20"/>
          <w:szCs w:val="20"/>
        </w:rPr>
        <w:t xml:space="preserve">., § 1785 a násl., § 1274 a násl. </w:t>
      </w:r>
      <w:r w:rsidRPr="009B67B9">
        <w:rPr>
          <w:rFonts w:ascii="Arial" w:hAnsi="Arial" w:cs="Arial"/>
          <w:sz w:val="20"/>
          <w:szCs w:val="20"/>
        </w:rPr>
        <w:t>zákona č. 89/2012 Sb., občanský zákoník, ve znění pozdějších předpisů</w:t>
      </w:r>
      <w:r w:rsidR="005F49F9" w:rsidRPr="009B67B9">
        <w:rPr>
          <w:rFonts w:ascii="Arial" w:hAnsi="Arial" w:cs="Arial"/>
          <w:sz w:val="20"/>
          <w:szCs w:val="20"/>
        </w:rPr>
        <w:t>,</w:t>
      </w:r>
      <w:r w:rsidRPr="009B67B9">
        <w:rPr>
          <w:rFonts w:ascii="Arial" w:hAnsi="Arial" w:cs="Arial"/>
          <w:sz w:val="20"/>
          <w:szCs w:val="20"/>
        </w:rPr>
        <w:t xml:space="preserve"> mezi těmito stranami (dále jen „smlouva“)</w:t>
      </w:r>
    </w:p>
    <w:p w14:paraId="4F2A2FD4" w14:textId="77777777" w:rsidR="00A9565E" w:rsidRPr="009B67B9" w:rsidRDefault="00A9565E" w:rsidP="00C456A7">
      <w:pPr>
        <w:jc w:val="both"/>
        <w:rPr>
          <w:rFonts w:ascii="Arial" w:hAnsi="Arial" w:cs="Arial"/>
          <w:sz w:val="20"/>
          <w:szCs w:val="20"/>
        </w:rPr>
      </w:pPr>
    </w:p>
    <w:p w14:paraId="2079BBAC" w14:textId="03A12C2B" w:rsidR="00C456A7" w:rsidRPr="00A237E2" w:rsidRDefault="00A237E2" w:rsidP="00A237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C456A7" w:rsidRPr="00A237E2">
        <w:rPr>
          <w:rFonts w:ascii="Arial" w:hAnsi="Arial" w:cs="Arial"/>
          <w:b/>
          <w:sz w:val="20"/>
          <w:szCs w:val="20"/>
        </w:rPr>
        <w:t>Statutární město Brno</w:t>
      </w:r>
    </w:p>
    <w:p w14:paraId="79217F49" w14:textId="77777777" w:rsidR="00C456A7" w:rsidRPr="009B67B9" w:rsidRDefault="00913570" w:rsidP="00ED37B5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se sídlem </w:t>
      </w:r>
      <w:r w:rsidR="00C456A7" w:rsidRPr="009B67B9">
        <w:rPr>
          <w:rFonts w:ascii="Arial" w:hAnsi="Arial" w:cs="Arial"/>
          <w:sz w:val="20"/>
          <w:szCs w:val="20"/>
        </w:rPr>
        <w:t>Dominikánské nám</w:t>
      </w:r>
      <w:r w:rsidR="00A93540" w:rsidRPr="009B67B9">
        <w:rPr>
          <w:rFonts w:ascii="Arial" w:hAnsi="Arial" w:cs="Arial"/>
          <w:sz w:val="20"/>
          <w:szCs w:val="20"/>
        </w:rPr>
        <w:t>ěstí</w:t>
      </w:r>
      <w:r w:rsidR="00C456A7" w:rsidRPr="009B67B9">
        <w:rPr>
          <w:rFonts w:ascii="Arial" w:hAnsi="Arial" w:cs="Arial"/>
          <w:sz w:val="20"/>
          <w:szCs w:val="20"/>
        </w:rPr>
        <w:t xml:space="preserve"> 196/1, 602 00</w:t>
      </w:r>
      <w:r w:rsidRPr="009B67B9">
        <w:rPr>
          <w:rFonts w:ascii="Arial" w:hAnsi="Arial" w:cs="Arial"/>
          <w:sz w:val="20"/>
          <w:szCs w:val="20"/>
        </w:rPr>
        <w:t xml:space="preserve"> Brno</w:t>
      </w:r>
    </w:p>
    <w:p w14:paraId="151D1081" w14:textId="1DE26FAB" w:rsidR="00C456A7" w:rsidRPr="009B67B9" w:rsidRDefault="00C456A7" w:rsidP="00C456A7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zastoupené </w:t>
      </w:r>
      <w:r w:rsidR="00E00C05" w:rsidRPr="009B67B9">
        <w:rPr>
          <w:rFonts w:ascii="Arial" w:hAnsi="Arial" w:cs="Arial"/>
          <w:sz w:val="20"/>
          <w:szCs w:val="20"/>
        </w:rPr>
        <w:t>JUDr. Markétou Vaňkovou, primátorkou</w:t>
      </w:r>
      <w:r w:rsidRPr="009B67B9">
        <w:rPr>
          <w:rFonts w:ascii="Arial" w:hAnsi="Arial" w:cs="Arial"/>
          <w:sz w:val="20"/>
          <w:szCs w:val="20"/>
        </w:rPr>
        <w:t xml:space="preserve"> </w:t>
      </w:r>
    </w:p>
    <w:p w14:paraId="170ED771" w14:textId="36A3ABBF" w:rsidR="00000DE5" w:rsidRDefault="00C456A7" w:rsidP="00C456A7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IČO</w:t>
      </w:r>
      <w:r w:rsidR="00000DE5" w:rsidRPr="009B67B9">
        <w:rPr>
          <w:rFonts w:ascii="Arial" w:hAnsi="Arial" w:cs="Arial"/>
          <w:sz w:val="20"/>
          <w:szCs w:val="20"/>
        </w:rPr>
        <w:t>: 44992785</w:t>
      </w:r>
      <w:r w:rsidR="00FD640A">
        <w:rPr>
          <w:rFonts w:ascii="Arial" w:hAnsi="Arial" w:cs="Arial"/>
          <w:sz w:val="20"/>
          <w:szCs w:val="20"/>
        </w:rPr>
        <w:t xml:space="preserve">, </w:t>
      </w:r>
      <w:r w:rsidR="00FD640A" w:rsidRPr="00E832E0">
        <w:rPr>
          <w:rFonts w:ascii="Arial" w:hAnsi="Arial" w:cs="Arial"/>
          <w:sz w:val="20"/>
          <w:szCs w:val="20"/>
        </w:rPr>
        <w:t>DIČ: CZ44992785</w:t>
      </w:r>
    </w:p>
    <w:p w14:paraId="6DB80A76" w14:textId="346AC9B0" w:rsidR="00FD640A" w:rsidRDefault="00FD640A" w:rsidP="00C456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účet č. </w:t>
      </w:r>
      <w:r w:rsidR="00E832E0">
        <w:rPr>
          <w:rFonts w:ascii="Arial" w:hAnsi="Arial" w:cs="Arial"/>
          <w:sz w:val="20"/>
          <w:szCs w:val="20"/>
        </w:rPr>
        <w:t>111 422 222/0800</w:t>
      </w:r>
    </w:p>
    <w:p w14:paraId="77433E01" w14:textId="37A5BC84" w:rsidR="00FD640A" w:rsidRDefault="00FD640A" w:rsidP="00C456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variabilní symbol</w:t>
      </w:r>
      <w:r w:rsidR="00D01534">
        <w:rPr>
          <w:rFonts w:ascii="Arial" w:hAnsi="Arial" w:cs="Arial"/>
          <w:sz w:val="20"/>
          <w:szCs w:val="20"/>
        </w:rPr>
        <w:t xml:space="preserve"> </w:t>
      </w:r>
      <w:r w:rsidR="00D01534" w:rsidRPr="00D01534">
        <w:rPr>
          <w:rFonts w:ascii="Arial" w:hAnsi="Arial" w:cs="Arial"/>
          <w:sz w:val="20"/>
          <w:szCs w:val="20"/>
        </w:rPr>
        <w:t>6325174606</w:t>
      </w:r>
    </w:p>
    <w:p w14:paraId="550F26B9" w14:textId="77777777" w:rsidR="00FD640A" w:rsidRPr="009B67B9" w:rsidRDefault="00FD640A" w:rsidP="00C456A7">
      <w:pPr>
        <w:jc w:val="both"/>
        <w:rPr>
          <w:rFonts w:ascii="Arial" w:hAnsi="Arial" w:cs="Arial"/>
          <w:sz w:val="20"/>
          <w:szCs w:val="20"/>
        </w:rPr>
      </w:pPr>
    </w:p>
    <w:p w14:paraId="5A50FEAB" w14:textId="4431C826" w:rsidR="00986913" w:rsidRPr="009B67B9" w:rsidRDefault="00AF2C25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(dále </w:t>
      </w:r>
      <w:r w:rsidR="0017422D" w:rsidRPr="009B67B9">
        <w:rPr>
          <w:rFonts w:ascii="Arial" w:hAnsi="Arial" w:cs="Arial"/>
          <w:sz w:val="20"/>
          <w:szCs w:val="20"/>
        </w:rPr>
        <w:t>též</w:t>
      </w:r>
      <w:r w:rsidRPr="009B67B9">
        <w:rPr>
          <w:rFonts w:ascii="Arial" w:hAnsi="Arial" w:cs="Arial"/>
          <w:sz w:val="20"/>
          <w:szCs w:val="20"/>
        </w:rPr>
        <w:t xml:space="preserve"> „M</w:t>
      </w:r>
      <w:r w:rsidR="0009200A" w:rsidRPr="009B67B9">
        <w:rPr>
          <w:rFonts w:ascii="Arial" w:hAnsi="Arial" w:cs="Arial"/>
          <w:sz w:val="20"/>
          <w:szCs w:val="20"/>
        </w:rPr>
        <w:t>ěsto Brno</w:t>
      </w:r>
      <w:r w:rsidR="00986913" w:rsidRPr="009B67B9">
        <w:rPr>
          <w:rFonts w:ascii="Arial" w:hAnsi="Arial" w:cs="Arial"/>
          <w:sz w:val="20"/>
          <w:szCs w:val="20"/>
        </w:rPr>
        <w:t>“</w:t>
      </w:r>
      <w:r w:rsidR="00FD640A">
        <w:rPr>
          <w:rFonts w:ascii="Arial" w:hAnsi="Arial" w:cs="Arial"/>
          <w:sz w:val="20"/>
          <w:szCs w:val="20"/>
        </w:rPr>
        <w:t xml:space="preserve"> nebo „budoucí povinný ze služebnosti“</w:t>
      </w:r>
      <w:r w:rsidR="00986913" w:rsidRPr="009B67B9">
        <w:rPr>
          <w:rFonts w:ascii="Arial" w:hAnsi="Arial" w:cs="Arial"/>
          <w:sz w:val="20"/>
          <w:szCs w:val="20"/>
        </w:rPr>
        <w:t>)</w:t>
      </w:r>
    </w:p>
    <w:p w14:paraId="7046D709" w14:textId="77777777" w:rsidR="00E00C05" w:rsidRPr="009B67B9" w:rsidRDefault="00E00C05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B46A34" w14:textId="77777777" w:rsidR="004E1C9C" w:rsidRPr="009B67B9" w:rsidRDefault="00A93540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a</w:t>
      </w:r>
    </w:p>
    <w:p w14:paraId="6C5B497E" w14:textId="77777777" w:rsidR="00A93540" w:rsidRPr="009B67B9" w:rsidRDefault="00A93540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1F699A" w14:textId="55966B78" w:rsidR="00E00C05" w:rsidRPr="009B67B9" w:rsidRDefault="00E00C05" w:rsidP="0098691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 xml:space="preserve">2. </w:t>
      </w:r>
      <w:r w:rsidR="00FD640A">
        <w:rPr>
          <w:rFonts w:ascii="Arial" w:hAnsi="Arial" w:cs="Arial"/>
          <w:b/>
          <w:sz w:val="20"/>
          <w:szCs w:val="20"/>
        </w:rPr>
        <w:t xml:space="preserve">Dopravní podnik města Brna, </w:t>
      </w:r>
      <w:r w:rsidR="0009200A" w:rsidRPr="009B67B9">
        <w:rPr>
          <w:rFonts w:ascii="Arial" w:hAnsi="Arial" w:cs="Arial"/>
          <w:b/>
          <w:sz w:val="20"/>
          <w:szCs w:val="20"/>
        </w:rPr>
        <w:t>a.s.</w:t>
      </w:r>
    </w:p>
    <w:p w14:paraId="2122F21E" w14:textId="7C803ECB" w:rsidR="0009200A" w:rsidRPr="009B67B9" w:rsidRDefault="0009200A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společnost vedená v obchodním rejstříku u Krajského soudu v Brně, oddíl B, vložka </w:t>
      </w:r>
      <w:r w:rsidR="00FD640A">
        <w:rPr>
          <w:rFonts w:ascii="Arial" w:hAnsi="Arial" w:cs="Arial"/>
          <w:sz w:val="20"/>
          <w:szCs w:val="20"/>
        </w:rPr>
        <w:t>2463</w:t>
      </w:r>
    </w:p>
    <w:p w14:paraId="54AF3314" w14:textId="3B0B8C7D" w:rsidR="0009200A" w:rsidRPr="009B67B9" w:rsidRDefault="0009200A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se sídlem</w:t>
      </w:r>
      <w:r w:rsidR="00FD640A">
        <w:rPr>
          <w:rFonts w:ascii="Arial" w:hAnsi="Arial" w:cs="Arial"/>
          <w:sz w:val="20"/>
          <w:szCs w:val="20"/>
        </w:rPr>
        <w:t xml:space="preserve"> Hlinky 64/151</w:t>
      </w:r>
      <w:r w:rsidRPr="009B67B9">
        <w:rPr>
          <w:rFonts w:ascii="Arial" w:hAnsi="Arial" w:cs="Arial"/>
          <w:sz w:val="20"/>
          <w:szCs w:val="20"/>
        </w:rPr>
        <w:t xml:space="preserve">, </w:t>
      </w:r>
      <w:r w:rsidR="00FD640A">
        <w:rPr>
          <w:rFonts w:ascii="Arial" w:hAnsi="Arial" w:cs="Arial"/>
          <w:sz w:val="20"/>
          <w:szCs w:val="20"/>
        </w:rPr>
        <w:t xml:space="preserve">Pisárky, </w:t>
      </w:r>
      <w:r w:rsidRPr="009B67B9">
        <w:rPr>
          <w:rFonts w:ascii="Arial" w:hAnsi="Arial" w:cs="Arial"/>
          <w:sz w:val="20"/>
          <w:szCs w:val="20"/>
        </w:rPr>
        <w:t>6</w:t>
      </w:r>
      <w:r w:rsidR="007875D2">
        <w:rPr>
          <w:rFonts w:ascii="Arial" w:hAnsi="Arial" w:cs="Arial"/>
          <w:sz w:val="20"/>
          <w:szCs w:val="20"/>
        </w:rPr>
        <w:t>03</w:t>
      </w:r>
      <w:r w:rsidRPr="009B67B9">
        <w:rPr>
          <w:rFonts w:ascii="Arial" w:hAnsi="Arial" w:cs="Arial"/>
          <w:sz w:val="20"/>
          <w:szCs w:val="20"/>
        </w:rPr>
        <w:t xml:space="preserve"> 00 Brno</w:t>
      </w:r>
      <w:r w:rsidR="00FD640A">
        <w:rPr>
          <w:rFonts w:ascii="Arial" w:hAnsi="Arial" w:cs="Arial"/>
          <w:sz w:val="20"/>
          <w:szCs w:val="20"/>
        </w:rPr>
        <w:t>, Doručovací číslo: 6</w:t>
      </w:r>
      <w:r w:rsidR="0026773B">
        <w:rPr>
          <w:rFonts w:ascii="Arial" w:hAnsi="Arial" w:cs="Arial"/>
          <w:sz w:val="20"/>
          <w:szCs w:val="20"/>
        </w:rPr>
        <w:t>5</w:t>
      </w:r>
      <w:r w:rsidR="00FD640A">
        <w:rPr>
          <w:rFonts w:ascii="Arial" w:hAnsi="Arial" w:cs="Arial"/>
          <w:sz w:val="20"/>
          <w:szCs w:val="20"/>
        </w:rPr>
        <w:t>646</w:t>
      </w:r>
    </w:p>
    <w:p w14:paraId="2C3C091F" w14:textId="505DCC32" w:rsidR="0009200A" w:rsidRPr="00FD698C" w:rsidRDefault="0009200A" w:rsidP="007676C1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zastoupená</w:t>
      </w:r>
      <w:r w:rsidR="007261A0" w:rsidRPr="009B67B9">
        <w:rPr>
          <w:rFonts w:ascii="Arial" w:hAnsi="Arial" w:cs="Arial"/>
          <w:sz w:val="20"/>
          <w:szCs w:val="20"/>
        </w:rPr>
        <w:t>:</w:t>
      </w:r>
      <w:r w:rsidR="007261A0" w:rsidRPr="009B67B9">
        <w:rPr>
          <w:rFonts w:ascii="Arial" w:hAnsi="Arial" w:cs="Arial"/>
          <w:sz w:val="20"/>
          <w:szCs w:val="20"/>
        </w:rPr>
        <w:tab/>
      </w:r>
      <w:r w:rsidR="007261A0" w:rsidRPr="009B67B9">
        <w:rPr>
          <w:rFonts w:ascii="Arial" w:hAnsi="Arial" w:cs="Arial"/>
          <w:sz w:val="20"/>
          <w:szCs w:val="20"/>
        </w:rPr>
        <w:tab/>
      </w:r>
      <w:r w:rsidR="007261A0" w:rsidRPr="009B67B9">
        <w:rPr>
          <w:rFonts w:ascii="Arial" w:hAnsi="Arial" w:cs="Arial"/>
          <w:sz w:val="20"/>
          <w:szCs w:val="20"/>
        </w:rPr>
        <w:tab/>
      </w:r>
      <w:r w:rsidR="00FD640A">
        <w:rPr>
          <w:rFonts w:ascii="Arial" w:hAnsi="Arial" w:cs="Arial"/>
          <w:sz w:val="20"/>
          <w:szCs w:val="20"/>
        </w:rPr>
        <w:t>Ing. Milošem Havránkem</w:t>
      </w:r>
      <w:r w:rsidR="007261A0" w:rsidRPr="009B67B9">
        <w:rPr>
          <w:rFonts w:ascii="Arial" w:hAnsi="Arial" w:cs="Arial"/>
          <w:sz w:val="20"/>
          <w:szCs w:val="20"/>
        </w:rPr>
        <w:t xml:space="preserve">, </w:t>
      </w:r>
      <w:r w:rsidR="00FD698C" w:rsidRPr="004B27BD">
        <w:rPr>
          <w:rFonts w:ascii="Arial" w:hAnsi="Arial" w:cs="Arial"/>
          <w:sz w:val="20"/>
          <w:szCs w:val="20"/>
        </w:rPr>
        <w:t xml:space="preserve">generálním ředitelem </w:t>
      </w:r>
    </w:p>
    <w:p w14:paraId="4C1401E1" w14:textId="2AABAD9A" w:rsidR="00A9565E" w:rsidRPr="009B67B9" w:rsidRDefault="00A9565E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IČO: </w:t>
      </w:r>
      <w:r w:rsidR="00FD640A">
        <w:rPr>
          <w:rFonts w:ascii="Arial" w:hAnsi="Arial" w:cs="Arial"/>
          <w:sz w:val="20"/>
          <w:szCs w:val="20"/>
        </w:rPr>
        <w:t>25508881, DIČ: CZ25508881</w:t>
      </w:r>
    </w:p>
    <w:p w14:paraId="3A064041" w14:textId="503FF282" w:rsidR="00FD640A" w:rsidRPr="00FD698C" w:rsidRDefault="00FD640A" w:rsidP="00FD640A">
      <w:pPr>
        <w:jc w:val="both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účet č. </w:t>
      </w:r>
      <w:r w:rsidR="00FD698C" w:rsidRPr="004B27BD">
        <w:rPr>
          <w:rFonts w:ascii="Arial" w:hAnsi="Arial" w:cs="Arial"/>
          <w:sz w:val="20"/>
          <w:szCs w:val="20"/>
        </w:rPr>
        <w:t>8905621/0100</w:t>
      </w:r>
    </w:p>
    <w:p w14:paraId="1CDBBF1A" w14:textId="2AEFE901" w:rsidR="00FD640A" w:rsidRPr="006D049C" w:rsidRDefault="00FD640A" w:rsidP="00FD640A">
      <w:pPr>
        <w:jc w:val="both"/>
        <w:rPr>
          <w:rFonts w:ascii="Arial" w:hAnsi="Arial" w:cs="Arial"/>
          <w:strike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1B0832">
        <w:rPr>
          <w:rFonts w:ascii="Arial" w:hAnsi="Arial" w:cs="Arial"/>
          <w:sz w:val="20"/>
          <w:szCs w:val="20"/>
        </w:rPr>
        <w:t>variabilní symbol</w:t>
      </w:r>
      <w:r w:rsidR="00FD698C" w:rsidRPr="001B0832">
        <w:rPr>
          <w:rFonts w:ascii="Arial" w:hAnsi="Arial" w:cs="Arial"/>
          <w:sz w:val="20"/>
          <w:szCs w:val="20"/>
        </w:rPr>
        <w:t>:</w:t>
      </w:r>
      <w:r w:rsidR="001B08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832">
        <w:rPr>
          <w:rFonts w:ascii="Arial" w:hAnsi="Arial" w:cs="Arial"/>
          <w:sz w:val="20"/>
          <w:szCs w:val="20"/>
        </w:rPr>
        <w:t>xxxxxxxxxx</w:t>
      </w:r>
      <w:proofErr w:type="spellEnd"/>
      <w:r w:rsidR="00FD698C">
        <w:rPr>
          <w:rFonts w:ascii="Arial" w:hAnsi="Arial" w:cs="Arial"/>
          <w:sz w:val="20"/>
          <w:szCs w:val="20"/>
        </w:rPr>
        <w:t xml:space="preserve"> </w:t>
      </w:r>
    </w:p>
    <w:p w14:paraId="27DF3BCF" w14:textId="77777777" w:rsidR="00FD640A" w:rsidRDefault="00FD640A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70998B" w14:textId="19994455" w:rsidR="007261A0" w:rsidRPr="009B67B9" w:rsidRDefault="00A9565E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(dále též</w:t>
      </w:r>
      <w:r w:rsidR="007261A0" w:rsidRPr="009B67B9">
        <w:rPr>
          <w:rFonts w:ascii="Arial" w:hAnsi="Arial" w:cs="Arial"/>
          <w:sz w:val="20"/>
          <w:szCs w:val="20"/>
        </w:rPr>
        <w:t xml:space="preserve"> „</w:t>
      </w:r>
      <w:r w:rsidR="00FD640A">
        <w:rPr>
          <w:rFonts w:ascii="Arial" w:hAnsi="Arial" w:cs="Arial"/>
          <w:sz w:val="20"/>
          <w:szCs w:val="20"/>
        </w:rPr>
        <w:t>DPMB, a.s.</w:t>
      </w:r>
      <w:r w:rsidR="007261A0" w:rsidRPr="009B67B9">
        <w:rPr>
          <w:rFonts w:ascii="Arial" w:hAnsi="Arial" w:cs="Arial"/>
          <w:sz w:val="20"/>
          <w:szCs w:val="20"/>
        </w:rPr>
        <w:t>“ nebo</w:t>
      </w:r>
      <w:r w:rsidRPr="009B67B9">
        <w:rPr>
          <w:rFonts w:ascii="Arial" w:hAnsi="Arial" w:cs="Arial"/>
          <w:sz w:val="20"/>
          <w:szCs w:val="20"/>
        </w:rPr>
        <w:t xml:space="preserve"> „</w:t>
      </w:r>
      <w:r w:rsidR="00FD640A">
        <w:rPr>
          <w:rFonts w:ascii="Arial" w:hAnsi="Arial" w:cs="Arial"/>
          <w:sz w:val="20"/>
          <w:szCs w:val="20"/>
        </w:rPr>
        <w:t>budoucí oprávněný</w:t>
      </w:r>
      <w:r w:rsidRPr="009B67B9">
        <w:rPr>
          <w:rFonts w:ascii="Arial" w:hAnsi="Arial" w:cs="Arial"/>
          <w:sz w:val="20"/>
          <w:szCs w:val="20"/>
        </w:rPr>
        <w:t xml:space="preserve"> ze služebnosti“</w:t>
      </w:r>
      <w:r w:rsidR="007261A0" w:rsidRPr="009B67B9">
        <w:rPr>
          <w:rFonts w:ascii="Arial" w:hAnsi="Arial" w:cs="Arial"/>
          <w:sz w:val="20"/>
          <w:szCs w:val="20"/>
        </w:rPr>
        <w:t>)</w:t>
      </w:r>
      <w:r w:rsidRPr="009B67B9">
        <w:rPr>
          <w:rFonts w:ascii="Arial" w:hAnsi="Arial" w:cs="Arial"/>
          <w:sz w:val="20"/>
          <w:szCs w:val="20"/>
        </w:rPr>
        <w:t xml:space="preserve"> </w:t>
      </w:r>
    </w:p>
    <w:p w14:paraId="51BF3399" w14:textId="77777777" w:rsidR="007261A0" w:rsidRPr="009B67B9" w:rsidRDefault="007261A0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2B6713" w14:textId="7B2BE99D" w:rsidR="00A9565E" w:rsidRPr="009B67B9" w:rsidRDefault="006773F8" w:rsidP="009869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(Město Brno</w:t>
      </w:r>
      <w:r w:rsidR="000C704F">
        <w:rPr>
          <w:rFonts w:ascii="Arial" w:hAnsi="Arial" w:cs="Arial"/>
          <w:sz w:val="20"/>
          <w:szCs w:val="20"/>
        </w:rPr>
        <w:t xml:space="preserve"> nebo </w:t>
      </w:r>
      <w:r w:rsidR="00FD640A">
        <w:rPr>
          <w:rFonts w:ascii="Arial" w:hAnsi="Arial" w:cs="Arial"/>
          <w:sz w:val="20"/>
          <w:szCs w:val="20"/>
        </w:rPr>
        <w:t>budoucí povinný</w:t>
      </w:r>
      <w:r w:rsidR="000C704F">
        <w:rPr>
          <w:rFonts w:ascii="Arial" w:hAnsi="Arial" w:cs="Arial"/>
          <w:sz w:val="20"/>
          <w:szCs w:val="20"/>
        </w:rPr>
        <w:t xml:space="preserve"> ze služebnosti</w:t>
      </w:r>
      <w:r w:rsidRPr="009B67B9">
        <w:rPr>
          <w:rFonts w:ascii="Arial" w:hAnsi="Arial" w:cs="Arial"/>
          <w:sz w:val="20"/>
          <w:szCs w:val="20"/>
        </w:rPr>
        <w:t xml:space="preserve"> a </w:t>
      </w:r>
      <w:r w:rsidR="00FD640A">
        <w:rPr>
          <w:rFonts w:ascii="Arial" w:hAnsi="Arial" w:cs="Arial"/>
          <w:sz w:val="20"/>
          <w:szCs w:val="20"/>
        </w:rPr>
        <w:t>DPMB</w:t>
      </w:r>
      <w:r w:rsidR="007875D2">
        <w:rPr>
          <w:rFonts w:ascii="Arial" w:hAnsi="Arial" w:cs="Arial"/>
          <w:sz w:val="20"/>
          <w:szCs w:val="20"/>
        </w:rPr>
        <w:t xml:space="preserve">, </w:t>
      </w:r>
      <w:r w:rsidRPr="009B67B9">
        <w:rPr>
          <w:rFonts w:ascii="Arial" w:hAnsi="Arial" w:cs="Arial"/>
          <w:sz w:val="20"/>
          <w:szCs w:val="20"/>
        </w:rPr>
        <w:t xml:space="preserve">a.s. </w:t>
      </w:r>
      <w:r w:rsidR="000C704F">
        <w:rPr>
          <w:rFonts w:ascii="Arial" w:hAnsi="Arial" w:cs="Arial"/>
          <w:sz w:val="20"/>
          <w:szCs w:val="20"/>
        </w:rPr>
        <w:t xml:space="preserve">nebo </w:t>
      </w:r>
      <w:r w:rsidR="00FD640A">
        <w:rPr>
          <w:rFonts w:ascii="Arial" w:hAnsi="Arial" w:cs="Arial"/>
          <w:sz w:val="20"/>
          <w:szCs w:val="20"/>
        </w:rPr>
        <w:t>budoucí oprávněný</w:t>
      </w:r>
      <w:r w:rsidR="000C704F">
        <w:rPr>
          <w:rFonts w:ascii="Arial" w:hAnsi="Arial" w:cs="Arial"/>
          <w:sz w:val="20"/>
          <w:szCs w:val="20"/>
        </w:rPr>
        <w:t xml:space="preserve"> ze služebnosti </w:t>
      </w:r>
      <w:r w:rsidRPr="009B67B9">
        <w:rPr>
          <w:rFonts w:ascii="Arial" w:hAnsi="Arial" w:cs="Arial"/>
          <w:sz w:val="20"/>
          <w:szCs w:val="20"/>
        </w:rPr>
        <w:t>společně též „smluvní strany“)</w:t>
      </w:r>
    </w:p>
    <w:p w14:paraId="2F1E0C5C" w14:textId="77777777" w:rsidR="00330643" w:rsidRPr="009B67B9" w:rsidRDefault="00330643" w:rsidP="00F37157">
      <w:pPr>
        <w:jc w:val="both"/>
        <w:rPr>
          <w:rFonts w:ascii="Arial" w:hAnsi="Arial" w:cs="Arial"/>
          <w:sz w:val="20"/>
          <w:szCs w:val="20"/>
        </w:rPr>
      </w:pPr>
    </w:p>
    <w:p w14:paraId="4B06F21D" w14:textId="77777777" w:rsidR="007875D2" w:rsidRPr="009B67B9" w:rsidRDefault="007875D2" w:rsidP="007875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D66E00" w14:textId="77777777" w:rsidR="00321E5B" w:rsidRPr="009B67B9" w:rsidRDefault="00192EC0" w:rsidP="00192EC0">
      <w:pPr>
        <w:jc w:val="center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t a k t o:</w:t>
      </w:r>
    </w:p>
    <w:p w14:paraId="42D1F421" w14:textId="77777777" w:rsidR="005E4190" w:rsidRPr="009B67B9" w:rsidRDefault="005E4190" w:rsidP="00C04E4A">
      <w:pPr>
        <w:rPr>
          <w:rFonts w:ascii="Arial" w:hAnsi="Arial" w:cs="Arial"/>
          <w:b/>
          <w:sz w:val="20"/>
          <w:szCs w:val="20"/>
        </w:rPr>
      </w:pPr>
    </w:p>
    <w:p w14:paraId="0B8F6E7B" w14:textId="77777777" w:rsidR="00321E5B" w:rsidRPr="009B67B9" w:rsidRDefault="00DB2000" w:rsidP="00F4675C">
      <w:pPr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I.</w:t>
      </w:r>
    </w:p>
    <w:p w14:paraId="188E2C05" w14:textId="77777777" w:rsidR="00F4675C" w:rsidRPr="009B67B9" w:rsidRDefault="00F4675C" w:rsidP="00F4675C">
      <w:pPr>
        <w:jc w:val="center"/>
        <w:rPr>
          <w:rFonts w:ascii="Arial" w:hAnsi="Arial" w:cs="Arial"/>
          <w:b/>
          <w:sz w:val="20"/>
          <w:szCs w:val="20"/>
        </w:rPr>
      </w:pPr>
    </w:p>
    <w:p w14:paraId="1D21B990" w14:textId="7810D522" w:rsidR="00DA4719" w:rsidRPr="009B67B9" w:rsidRDefault="0017422D" w:rsidP="00DA4719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1.</w:t>
      </w:r>
      <w:r w:rsidR="00E9014B">
        <w:rPr>
          <w:rFonts w:ascii="Arial" w:hAnsi="Arial" w:cs="Arial"/>
          <w:sz w:val="20"/>
          <w:szCs w:val="20"/>
        </w:rPr>
        <w:t xml:space="preserve"> </w:t>
      </w:r>
      <w:r w:rsidR="00192EC0" w:rsidRPr="009B67B9">
        <w:rPr>
          <w:rFonts w:ascii="Arial" w:hAnsi="Arial" w:cs="Arial"/>
          <w:sz w:val="20"/>
          <w:szCs w:val="20"/>
        </w:rPr>
        <w:t xml:space="preserve">Město Brno </w:t>
      </w:r>
      <w:r w:rsidR="00DB2000" w:rsidRPr="009B67B9">
        <w:rPr>
          <w:rFonts w:ascii="Arial" w:hAnsi="Arial" w:cs="Arial"/>
          <w:sz w:val="20"/>
          <w:szCs w:val="20"/>
        </w:rPr>
        <w:t xml:space="preserve">je </w:t>
      </w:r>
      <w:r w:rsidR="00F4675C" w:rsidRPr="009B67B9">
        <w:rPr>
          <w:rFonts w:ascii="Arial" w:hAnsi="Arial" w:cs="Arial"/>
          <w:sz w:val="20"/>
          <w:szCs w:val="20"/>
        </w:rPr>
        <w:t>výlučným vlastníkem</w:t>
      </w:r>
      <w:r w:rsidR="006F31DE">
        <w:rPr>
          <w:rFonts w:ascii="Arial" w:hAnsi="Arial" w:cs="Arial"/>
          <w:sz w:val="20"/>
          <w:szCs w:val="20"/>
        </w:rPr>
        <w:t xml:space="preserve"> </w:t>
      </w:r>
      <w:r w:rsidR="006F7976">
        <w:rPr>
          <w:rFonts w:ascii="Arial" w:hAnsi="Arial" w:cs="Arial"/>
          <w:sz w:val="20"/>
          <w:szCs w:val="20"/>
        </w:rPr>
        <w:t>pozemk</w:t>
      </w:r>
      <w:r w:rsidR="00382894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D96BB9">
        <w:rPr>
          <w:rFonts w:ascii="Arial" w:hAnsi="Arial" w:cs="Arial"/>
          <w:sz w:val="20"/>
          <w:szCs w:val="20"/>
        </w:rPr>
        <w:t>p.č</w:t>
      </w:r>
      <w:proofErr w:type="spellEnd"/>
      <w:r w:rsidR="00D96BB9">
        <w:rPr>
          <w:rFonts w:ascii="Arial" w:hAnsi="Arial" w:cs="Arial"/>
          <w:sz w:val="20"/>
          <w:szCs w:val="20"/>
        </w:rPr>
        <w:t xml:space="preserve">. </w:t>
      </w:r>
      <w:r w:rsidR="00FD640A">
        <w:rPr>
          <w:rFonts w:ascii="Arial" w:hAnsi="Arial" w:cs="Arial"/>
          <w:sz w:val="20"/>
          <w:szCs w:val="20"/>
        </w:rPr>
        <w:t>2828/97</w:t>
      </w:r>
      <w:r w:rsidR="00D96BB9">
        <w:rPr>
          <w:rFonts w:ascii="Arial" w:hAnsi="Arial" w:cs="Arial"/>
          <w:sz w:val="20"/>
          <w:szCs w:val="20"/>
        </w:rPr>
        <w:t xml:space="preserve"> </w:t>
      </w:r>
      <w:r w:rsidR="00382894">
        <w:rPr>
          <w:rFonts w:ascii="Arial" w:hAnsi="Arial" w:cs="Arial"/>
          <w:sz w:val="20"/>
          <w:szCs w:val="20"/>
        </w:rPr>
        <w:t xml:space="preserve">ostatní plocha, </w:t>
      </w:r>
      <w:r w:rsidR="00FD640A">
        <w:rPr>
          <w:rFonts w:ascii="Arial" w:hAnsi="Arial" w:cs="Arial"/>
          <w:sz w:val="20"/>
          <w:szCs w:val="20"/>
        </w:rPr>
        <w:t>zeleň</w:t>
      </w:r>
      <w:r w:rsidR="00D96BB9">
        <w:rPr>
          <w:rFonts w:ascii="Arial" w:hAnsi="Arial" w:cs="Arial"/>
          <w:sz w:val="20"/>
          <w:szCs w:val="20"/>
        </w:rPr>
        <w:t xml:space="preserve">, o výměře </w:t>
      </w:r>
      <w:r w:rsidR="00FD640A">
        <w:rPr>
          <w:rFonts w:ascii="Arial" w:hAnsi="Arial" w:cs="Arial"/>
          <w:sz w:val="20"/>
          <w:szCs w:val="20"/>
        </w:rPr>
        <w:t>2458</w:t>
      </w:r>
      <w:r w:rsidR="00D96BB9">
        <w:rPr>
          <w:rFonts w:ascii="Arial" w:hAnsi="Arial" w:cs="Arial"/>
          <w:sz w:val="20"/>
          <w:szCs w:val="20"/>
        </w:rPr>
        <w:t xml:space="preserve"> m</w:t>
      </w:r>
      <w:r w:rsidR="00D96BB9">
        <w:rPr>
          <w:rFonts w:ascii="Arial" w:hAnsi="Arial" w:cs="Arial"/>
          <w:sz w:val="20"/>
          <w:szCs w:val="20"/>
          <w:vertAlign w:val="superscript"/>
        </w:rPr>
        <w:t>2</w:t>
      </w:r>
      <w:r w:rsidR="00D96BB9">
        <w:rPr>
          <w:rFonts w:ascii="Arial" w:hAnsi="Arial" w:cs="Arial"/>
          <w:sz w:val="20"/>
          <w:szCs w:val="20"/>
        </w:rPr>
        <w:t>,</w:t>
      </w:r>
      <w:r w:rsidR="000C704F">
        <w:rPr>
          <w:rFonts w:ascii="Arial" w:hAnsi="Arial" w:cs="Arial"/>
          <w:sz w:val="20"/>
          <w:szCs w:val="20"/>
        </w:rPr>
        <w:t xml:space="preserve"> </w:t>
      </w:r>
      <w:r w:rsidR="00DA4719" w:rsidRPr="009B67B9">
        <w:rPr>
          <w:rFonts w:ascii="Arial" w:hAnsi="Arial" w:cs="Arial"/>
          <w:sz w:val="20"/>
          <w:szCs w:val="20"/>
        </w:rPr>
        <w:t>v </w:t>
      </w:r>
      <w:proofErr w:type="spellStart"/>
      <w:r w:rsidR="00DA4719" w:rsidRPr="009B67B9">
        <w:rPr>
          <w:rFonts w:ascii="Arial" w:hAnsi="Arial" w:cs="Arial"/>
          <w:sz w:val="20"/>
          <w:szCs w:val="20"/>
        </w:rPr>
        <w:t>k.ú</w:t>
      </w:r>
      <w:proofErr w:type="spellEnd"/>
      <w:r w:rsidR="00DA4719" w:rsidRPr="009B67B9">
        <w:rPr>
          <w:rFonts w:ascii="Arial" w:hAnsi="Arial" w:cs="Arial"/>
          <w:sz w:val="20"/>
          <w:szCs w:val="20"/>
        </w:rPr>
        <w:t xml:space="preserve">. </w:t>
      </w:r>
      <w:r w:rsidR="00FD640A">
        <w:rPr>
          <w:rFonts w:ascii="Arial" w:hAnsi="Arial" w:cs="Arial"/>
          <w:sz w:val="20"/>
          <w:szCs w:val="20"/>
        </w:rPr>
        <w:t>Černovice</w:t>
      </w:r>
      <w:r w:rsidR="00DA4719" w:rsidRPr="009B67B9">
        <w:rPr>
          <w:rFonts w:ascii="Arial" w:hAnsi="Arial" w:cs="Arial"/>
          <w:sz w:val="20"/>
          <w:szCs w:val="20"/>
        </w:rPr>
        <w:t>, v obci Brno, zapsaný</w:t>
      </w:r>
      <w:r w:rsidR="00382894">
        <w:rPr>
          <w:rFonts w:ascii="Arial" w:hAnsi="Arial" w:cs="Arial"/>
          <w:sz w:val="20"/>
          <w:szCs w:val="20"/>
        </w:rPr>
        <w:t>m</w:t>
      </w:r>
      <w:r w:rsidR="00DA4719" w:rsidRPr="009B67B9">
        <w:rPr>
          <w:rFonts w:ascii="Arial" w:hAnsi="Arial" w:cs="Arial"/>
          <w:sz w:val="20"/>
          <w:szCs w:val="20"/>
        </w:rPr>
        <w:t xml:space="preserve"> u Katastrálního úřadu pro Jihomoravský kraj, Katastrální pracoviště Brno-město na listu vlastnictví č. 10001, pro </w:t>
      </w:r>
      <w:proofErr w:type="spellStart"/>
      <w:r w:rsidR="00DA4719" w:rsidRPr="009B67B9">
        <w:rPr>
          <w:rFonts w:ascii="Arial" w:hAnsi="Arial" w:cs="Arial"/>
          <w:sz w:val="20"/>
          <w:szCs w:val="20"/>
        </w:rPr>
        <w:t>k.ú</w:t>
      </w:r>
      <w:proofErr w:type="spellEnd"/>
      <w:r w:rsidR="00DA4719" w:rsidRPr="009B67B9">
        <w:rPr>
          <w:rFonts w:ascii="Arial" w:hAnsi="Arial" w:cs="Arial"/>
          <w:sz w:val="20"/>
          <w:szCs w:val="20"/>
        </w:rPr>
        <w:t xml:space="preserve">. </w:t>
      </w:r>
      <w:r w:rsidR="00FD640A">
        <w:rPr>
          <w:rFonts w:ascii="Arial" w:hAnsi="Arial" w:cs="Arial"/>
          <w:sz w:val="20"/>
          <w:szCs w:val="20"/>
        </w:rPr>
        <w:t>Černovice</w:t>
      </w:r>
      <w:r w:rsidR="00DA4719" w:rsidRPr="009B67B9">
        <w:rPr>
          <w:rFonts w:ascii="Arial" w:hAnsi="Arial" w:cs="Arial"/>
          <w:sz w:val="20"/>
          <w:szCs w:val="20"/>
        </w:rPr>
        <w:t>, obec Brno, a to na základě</w:t>
      </w:r>
      <w:r w:rsidR="00FD640A">
        <w:rPr>
          <w:rFonts w:ascii="Arial" w:hAnsi="Arial" w:cs="Arial"/>
          <w:sz w:val="20"/>
          <w:szCs w:val="20"/>
        </w:rPr>
        <w:t xml:space="preserve"> ustanovení § 1 zákona č. 172/1991 Sb., o přechodu některých věcí z majetku České republiky do vlastnictví obcí, v tehdejším znění, a </w:t>
      </w:r>
      <w:r w:rsidR="00BA278E">
        <w:rPr>
          <w:rFonts w:ascii="Arial" w:hAnsi="Arial" w:cs="Arial"/>
          <w:sz w:val="20"/>
          <w:szCs w:val="20"/>
        </w:rPr>
        <w:t>na základě smlouvy o bezúplatném převodu majetku ze dne 15.12.2000 č. V12 1836/2001, právní účinky vkladu ke dni 07.03.2001</w:t>
      </w:r>
      <w:r w:rsidR="008A6CA4" w:rsidRPr="009B67B9">
        <w:rPr>
          <w:rFonts w:ascii="Arial" w:hAnsi="Arial" w:cs="Arial"/>
          <w:sz w:val="20"/>
          <w:szCs w:val="20"/>
        </w:rPr>
        <w:t>.</w:t>
      </w:r>
    </w:p>
    <w:p w14:paraId="31D89584" w14:textId="77777777" w:rsidR="0013438D" w:rsidRPr="009B67B9" w:rsidRDefault="0013438D" w:rsidP="0013438D">
      <w:pPr>
        <w:jc w:val="both"/>
        <w:rPr>
          <w:rFonts w:ascii="Arial" w:hAnsi="Arial" w:cs="Arial"/>
          <w:sz w:val="20"/>
          <w:szCs w:val="20"/>
        </w:rPr>
      </w:pPr>
    </w:p>
    <w:p w14:paraId="4AE47941" w14:textId="6A317019" w:rsidR="00BA278E" w:rsidRDefault="00A92061" w:rsidP="004276B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2.</w:t>
      </w:r>
      <w:r w:rsidR="00BA278E">
        <w:rPr>
          <w:rFonts w:ascii="Arial" w:hAnsi="Arial" w:cs="Arial"/>
          <w:sz w:val="20"/>
          <w:szCs w:val="20"/>
        </w:rPr>
        <w:t xml:space="preserve"> Geometrickým plánem pro rozdělení pozemku č. 2656-78/2025 ze dne 03.04.2025 vyhotoveném Ing. Radkem Mertou, Samoty </w:t>
      </w:r>
      <w:proofErr w:type="gramStart"/>
      <w:r w:rsidR="00BA278E">
        <w:rPr>
          <w:rFonts w:ascii="Arial" w:hAnsi="Arial" w:cs="Arial"/>
          <w:sz w:val="20"/>
          <w:szCs w:val="20"/>
        </w:rPr>
        <w:t>1a</w:t>
      </w:r>
      <w:proofErr w:type="gramEnd"/>
      <w:r w:rsidR="00BA278E">
        <w:rPr>
          <w:rFonts w:ascii="Arial" w:hAnsi="Arial" w:cs="Arial"/>
          <w:sz w:val="20"/>
          <w:szCs w:val="20"/>
        </w:rPr>
        <w:t xml:space="preserve">, 628 00 Brno, IČO: 68107315 (dále jen „geometrický plán č. 2656-78/2025 ze dne 03.04.2025) je pozemek </w:t>
      </w:r>
      <w:proofErr w:type="spellStart"/>
      <w:r w:rsidR="00BA278E">
        <w:rPr>
          <w:rFonts w:ascii="Arial" w:hAnsi="Arial" w:cs="Arial"/>
          <w:sz w:val="20"/>
          <w:szCs w:val="20"/>
        </w:rPr>
        <w:t>p.č</w:t>
      </w:r>
      <w:proofErr w:type="spellEnd"/>
      <w:r w:rsidR="00BA278E">
        <w:rPr>
          <w:rFonts w:ascii="Arial" w:hAnsi="Arial" w:cs="Arial"/>
          <w:sz w:val="20"/>
          <w:szCs w:val="20"/>
        </w:rPr>
        <w:t>. 2828/97 ostatní plocha, zeleň, rozdělen na:</w:t>
      </w:r>
    </w:p>
    <w:p w14:paraId="354EB5B1" w14:textId="77777777" w:rsidR="00BA278E" w:rsidRDefault="00BA278E" w:rsidP="00427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 o výměře 1908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2828/97 ostatní plocha, zeleň,</w:t>
      </w:r>
    </w:p>
    <w:p w14:paraId="778B35D7" w14:textId="77777777" w:rsidR="00BA278E" w:rsidRDefault="00BA278E" w:rsidP="00427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 o výměře 549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2828/388 ostatní plocha, zeleň,</w:t>
      </w:r>
    </w:p>
    <w:p w14:paraId="625C9DF0" w14:textId="7ADCF447" w:rsidR="00BA278E" w:rsidRDefault="00BA278E" w:rsidP="00427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Černovice, v obci Brno.</w:t>
      </w:r>
    </w:p>
    <w:p w14:paraId="3B6CE8F9" w14:textId="6E843E72" w:rsidR="00BA278E" w:rsidRDefault="00A92061" w:rsidP="004276B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 </w:t>
      </w:r>
    </w:p>
    <w:p w14:paraId="175EA19D" w14:textId="76E44835" w:rsidR="00BA278E" w:rsidRDefault="00BA278E" w:rsidP="00427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Geometrický plán č. 2656-78/2025 ze dne 03.04.2025 je nedílnou součástí této smlouvy.</w:t>
      </w:r>
    </w:p>
    <w:p w14:paraId="270CD8E1" w14:textId="77777777" w:rsidR="00BA278E" w:rsidRDefault="00BA278E" w:rsidP="004276B8">
      <w:pPr>
        <w:jc w:val="both"/>
        <w:rPr>
          <w:rFonts w:ascii="Arial" w:hAnsi="Arial" w:cs="Arial"/>
          <w:sz w:val="20"/>
          <w:szCs w:val="20"/>
        </w:rPr>
      </w:pPr>
    </w:p>
    <w:p w14:paraId="42F8C297" w14:textId="67FE0C1A" w:rsidR="001A44C2" w:rsidRDefault="00BA278E" w:rsidP="00427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1A44C2" w:rsidRPr="009B67B9">
        <w:rPr>
          <w:rFonts w:ascii="Arial" w:hAnsi="Arial" w:cs="Arial"/>
          <w:sz w:val="20"/>
          <w:szCs w:val="20"/>
        </w:rPr>
        <w:t xml:space="preserve">Předmětem převodu vlastnického práva na základě této smlouvy z vlastnictví Města Brna do vlastnictví </w:t>
      </w:r>
      <w:r>
        <w:rPr>
          <w:rFonts w:ascii="Arial" w:hAnsi="Arial" w:cs="Arial"/>
          <w:sz w:val="20"/>
          <w:szCs w:val="20"/>
        </w:rPr>
        <w:t>DPMB</w:t>
      </w:r>
      <w:r w:rsidR="00382894">
        <w:rPr>
          <w:rFonts w:ascii="Arial" w:hAnsi="Arial" w:cs="Arial"/>
          <w:sz w:val="20"/>
          <w:szCs w:val="20"/>
        </w:rPr>
        <w:t>,</w:t>
      </w:r>
      <w:r w:rsidR="001A44C2" w:rsidRPr="009B67B9">
        <w:rPr>
          <w:rFonts w:ascii="Arial" w:hAnsi="Arial" w:cs="Arial"/>
          <w:sz w:val="20"/>
          <w:szCs w:val="20"/>
        </w:rPr>
        <w:t xml:space="preserve"> a.s. j</w:t>
      </w:r>
      <w:r w:rsidR="00382894">
        <w:rPr>
          <w:rFonts w:ascii="Arial" w:hAnsi="Arial" w:cs="Arial"/>
          <w:sz w:val="20"/>
          <w:szCs w:val="20"/>
        </w:rPr>
        <w:t>e</w:t>
      </w:r>
      <w:r w:rsidR="00E83D41" w:rsidRPr="009B67B9">
        <w:rPr>
          <w:rFonts w:ascii="Arial" w:hAnsi="Arial" w:cs="Arial"/>
          <w:sz w:val="20"/>
          <w:szCs w:val="20"/>
        </w:rPr>
        <w:t xml:space="preserve"> </w:t>
      </w:r>
      <w:r w:rsidR="00DE6193">
        <w:rPr>
          <w:rFonts w:ascii="Arial" w:hAnsi="Arial" w:cs="Arial"/>
          <w:sz w:val="20"/>
          <w:szCs w:val="20"/>
        </w:rPr>
        <w:t xml:space="preserve">část </w:t>
      </w:r>
      <w:r w:rsidR="006A0001">
        <w:rPr>
          <w:rFonts w:ascii="Arial" w:hAnsi="Arial" w:cs="Arial"/>
          <w:sz w:val="20"/>
          <w:szCs w:val="20"/>
        </w:rPr>
        <w:t>pozem</w:t>
      </w:r>
      <w:r w:rsidR="00382894">
        <w:rPr>
          <w:rFonts w:ascii="Arial" w:hAnsi="Arial" w:cs="Arial"/>
          <w:sz w:val="20"/>
          <w:szCs w:val="20"/>
        </w:rPr>
        <w:t>k</w:t>
      </w:r>
      <w:r w:rsidR="00DE6193">
        <w:rPr>
          <w:rFonts w:ascii="Arial" w:hAnsi="Arial" w:cs="Arial"/>
          <w:sz w:val="20"/>
          <w:szCs w:val="20"/>
        </w:rPr>
        <w:t>u</w:t>
      </w:r>
      <w:r w:rsidR="003828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894">
        <w:rPr>
          <w:rFonts w:ascii="Arial" w:hAnsi="Arial" w:cs="Arial"/>
          <w:sz w:val="20"/>
          <w:szCs w:val="20"/>
        </w:rPr>
        <w:t>p.č</w:t>
      </w:r>
      <w:proofErr w:type="spellEnd"/>
      <w:r w:rsidR="00382894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2828/97</w:t>
      </w:r>
      <w:r w:rsidR="00382894"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 xml:space="preserve">zeleň, která je oddělena geometrickým plánem č. 2656-78/2025 ze dne 03.04.2025 a nově označena jako pozemek </w:t>
      </w:r>
      <w:proofErr w:type="spellStart"/>
      <w:r w:rsidR="00DE6193">
        <w:rPr>
          <w:rFonts w:ascii="Arial" w:hAnsi="Arial" w:cs="Arial"/>
          <w:sz w:val="20"/>
          <w:szCs w:val="20"/>
        </w:rPr>
        <w:t>p.č</w:t>
      </w:r>
      <w:proofErr w:type="spellEnd"/>
      <w:r w:rsidR="00DE6193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lastRenderedPageBreak/>
        <w:t>2828/388 ostatní plocha, zeleň</w:t>
      </w:r>
      <w:r w:rsidR="00382894"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549</w:t>
      </w:r>
      <w:r w:rsidR="00382894">
        <w:rPr>
          <w:rFonts w:ascii="Arial" w:hAnsi="Arial" w:cs="Arial"/>
          <w:sz w:val="20"/>
          <w:szCs w:val="20"/>
        </w:rPr>
        <w:t xml:space="preserve"> m</w:t>
      </w:r>
      <w:r w:rsidR="00382894">
        <w:rPr>
          <w:rFonts w:ascii="Arial" w:hAnsi="Arial" w:cs="Arial"/>
          <w:sz w:val="20"/>
          <w:szCs w:val="20"/>
          <w:vertAlign w:val="superscript"/>
        </w:rPr>
        <w:t>2</w:t>
      </w:r>
      <w:r w:rsidR="00382894">
        <w:rPr>
          <w:rFonts w:ascii="Arial" w:hAnsi="Arial" w:cs="Arial"/>
          <w:sz w:val="20"/>
          <w:szCs w:val="20"/>
        </w:rPr>
        <w:t>, v </w:t>
      </w:r>
      <w:proofErr w:type="spellStart"/>
      <w:r w:rsidR="00382894">
        <w:rPr>
          <w:rFonts w:ascii="Arial" w:hAnsi="Arial" w:cs="Arial"/>
          <w:sz w:val="20"/>
          <w:szCs w:val="20"/>
        </w:rPr>
        <w:t>k.ú</w:t>
      </w:r>
      <w:proofErr w:type="spellEnd"/>
      <w:r w:rsidR="00382894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Černovice</w:t>
      </w:r>
      <w:r w:rsidR="00382894">
        <w:rPr>
          <w:rFonts w:ascii="Arial" w:hAnsi="Arial" w:cs="Arial"/>
          <w:sz w:val="20"/>
          <w:szCs w:val="20"/>
        </w:rPr>
        <w:t>, v obci Brno,</w:t>
      </w:r>
      <w:r w:rsidR="001048F5">
        <w:rPr>
          <w:rFonts w:ascii="Arial" w:hAnsi="Arial" w:cs="Arial"/>
          <w:sz w:val="20"/>
          <w:szCs w:val="20"/>
        </w:rPr>
        <w:t xml:space="preserve"> včetně všech součástí a příslušenství</w:t>
      </w:r>
      <w:r w:rsidR="007C6A7F">
        <w:rPr>
          <w:rFonts w:ascii="Arial" w:hAnsi="Arial" w:cs="Arial"/>
          <w:sz w:val="20"/>
          <w:szCs w:val="20"/>
        </w:rPr>
        <w:t>, práv a povinností</w:t>
      </w:r>
      <w:r w:rsidR="009F4927">
        <w:rPr>
          <w:rFonts w:ascii="Arial" w:hAnsi="Arial" w:cs="Arial"/>
          <w:sz w:val="20"/>
          <w:szCs w:val="20"/>
        </w:rPr>
        <w:t xml:space="preserve"> </w:t>
      </w:r>
      <w:r w:rsidR="00D33371" w:rsidRPr="009B67B9">
        <w:rPr>
          <w:rFonts w:ascii="Arial" w:hAnsi="Arial" w:cs="Arial"/>
          <w:sz w:val="20"/>
          <w:szCs w:val="20"/>
        </w:rPr>
        <w:t>(</w:t>
      </w:r>
      <w:r w:rsidR="00C004DB">
        <w:rPr>
          <w:rFonts w:ascii="Arial" w:hAnsi="Arial" w:cs="Arial"/>
          <w:sz w:val="20"/>
          <w:szCs w:val="20"/>
        </w:rPr>
        <w:t xml:space="preserve">vše </w:t>
      </w:r>
      <w:r w:rsidR="00D33371" w:rsidRPr="009B67B9">
        <w:rPr>
          <w:rFonts w:ascii="Arial" w:hAnsi="Arial" w:cs="Arial"/>
          <w:sz w:val="20"/>
          <w:szCs w:val="20"/>
        </w:rPr>
        <w:t xml:space="preserve">dále </w:t>
      </w:r>
      <w:r w:rsidR="009E4826">
        <w:rPr>
          <w:rFonts w:ascii="Arial" w:hAnsi="Arial" w:cs="Arial"/>
          <w:sz w:val="20"/>
          <w:szCs w:val="20"/>
        </w:rPr>
        <w:t>též jako</w:t>
      </w:r>
      <w:r w:rsidR="00D33371" w:rsidRPr="009B67B9">
        <w:rPr>
          <w:rFonts w:ascii="Arial" w:hAnsi="Arial" w:cs="Arial"/>
          <w:sz w:val="20"/>
          <w:szCs w:val="20"/>
        </w:rPr>
        <w:t xml:space="preserve"> „</w:t>
      </w:r>
      <w:r w:rsidR="00C902A0" w:rsidRPr="0019606F">
        <w:rPr>
          <w:rFonts w:ascii="Arial" w:hAnsi="Arial" w:cs="Arial"/>
          <w:sz w:val="20"/>
          <w:szCs w:val="20"/>
        </w:rPr>
        <w:t>P</w:t>
      </w:r>
      <w:r w:rsidR="00D33371" w:rsidRPr="0019606F">
        <w:rPr>
          <w:rFonts w:ascii="Arial" w:hAnsi="Arial" w:cs="Arial"/>
          <w:sz w:val="20"/>
          <w:szCs w:val="20"/>
        </w:rPr>
        <w:t>ozem</w:t>
      </w:r>
      <w:r w:rsidR="00382894">
        <w:rPr>
          <w:rFonts w:ascii="Arial" w:hAnsi="Arial" w:cs="Arial"/>
          <w:sz w:val="20"/>
          <w:szCs w:val="20"/>
        </w:rPr>
        <w:t>ek</w:t>
      </w:r>
      <w:r w:rsidR="00D33371" w:rsidRPr="0019606F">
        <w:rPr>
          <w:rFonts w:ascii="Arial" w:hAnsi="Arial" w:cs="Arial"/>
          <w:sz w:val="20"/>
          <w:szCs w:val="20"/>
        </w:rPr>
        <w:t xml:space="preserve"> Města Brna</w:t>
      </w:r>
      <w:r w:rsidR="00D33371" w:rsidRPr="009B67B9">
        <w:rPr>
          <w:rFonts w:ascii="Arial" w:hAnsi="Arial" w:cs="Arial"/>
          <w:sz w:val="20"/>
          <w:szCs w:val="20"/>
        </w:rPr>
        <w:t>“)</w:t>
      </w:r>
      <w:r w:rsidR="001A44C2" w:rsidRPr="009B67B9">
        <w:rPr>
          <w:rFonts w:ascii="Arial" w:hAnsi="Arial" w:cs="Arial"/>
          <w:sz w:val="20"/>
          <w:szCs w:val="20"/>
        </w:rPr>
        <w:t>.</w:t>
      </w:r>
    </w:p>
    <w:p w14:paraId="796A53CC" w14:textId="77777777" w:rsidR="00220A8B" w:rsidRDefault="00220A8B" w:rsidP="001A44C2">
      <w:pPr>
        <w:jc w:val="both"/>
        <w:rPr>
          <w:rFonts w:ascii="Arial" w:hAnsi="Arial" w:cs="Arial"/>
          <w:sz w:val="20"/>
          <w:szCs w:val="20"/>
        </w:rPr>
      </w:pPr>
    </w:p>
    <w:p w14:paraId="7F1DC4D9" w14:textId="0EFD3155" w:rsidR="00220A8B" w:rsidRPr="009B67B9" w:rsidRDefault="00DE6193" w:rsidP="001A44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20A8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DPMB</w:t>
      </w:r>
      <w:r w:rsidR="00382894">
        <w:rPr>
          <w:rFonts w:ascii="Arial" w:hAnsi="Arial" w:cs="Arial"/>
          <w:sz w:val="20"/>
          <w:szCs w:val="20"/>
        </w:rPr>
        <w:t xml:space="preserve">, </w:t>
      </w:r>
      <w:r w:rsidR="00220A8B">
        <w:rPr>
          <w:rFonts w:ascii="Arial" w:hAnsi="Arial" w:cs="Arial"/>
          <w:sz w:val="20"/>
          <w:szCs w:val="20"/>
        </w:rPr>
        <w:t>a.s. nečiní vlastnické právo Města Brna k Pozemk</w:t>
      </w:r>
      <w:r w:rsidR="00382894">
        <w:rPr>
          <w:rFonts w:ascii="Arial" w:hAnsi="Arial" w:cs="Arial"/>
          <w:sz w:val="20"/>
          <w:szCs w:val="20"/>
        </w:rPr>
        <w:t>u</w:t>
      </w:r>
      <w:r w:rsidR="00220A8B">
        <w:rPr>
          <w:rFonts w:ascii="Arial" w:hAnsi="Arial" w:cs="Arial"/>
          <w:sz w:val="20"/>
          <w:szCs w:val="20"/>
        </w:rPr>
        <w:t xml:space="preserve"> Města Brna sporným ani pochybným.</w:t>
      </w:r>
    </w:p>
    <w:p w14:paraId="3415AFE5" w14:textId="77777777" w:rsidR="001A44C2" w:rsidRPr="009B67B9" w:rsidRDefault="001A44C2" w:rsidP="005149BF">
      <w:pPr>
        <w:jc w:val="both"/>
        <w:rPr>
          <w:rFonts w:ascii="Arial" w:hAnsi="Arial" w:cs="Arial"/>
          <w:sz w:val="20"/>
          <w:szCs w:val="20"/>
        </w:rPr>
      </w:pPr>
    </w:p>
    <w:p w14:paraId="5E8506BF" w14:textId="77777777" w:rsidR="00455865" w:rsidRDefault="00455865" w:rsidP="00686FE2">
      <w:pPr>
        <w:jc w:val="center"/>
        <w:rPr>
          <w:rFonts w:ascii="Arial" w:hAnsi="Arial" w:cs="Arial"/>
          <w:b/>
          <w:sz w:val="20"/>
          <w:szCs w:val="20"/>
        </w:rPr>
      </w:pPr>
    </w:p>
    <w:p w14:paraId="3F09AFCB" w14:textId="592E411E" w:rsidR="0086668E" w:rsidRPr="009B67B9" w:rsidRDefault="004078A0" w:rsidP="00686FE2">
      <w:pPr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II.</w:t>
      </w:r>
    </w:p>
    <w:p w14:paraId="71A9E326" w14:textId="77777777" w:rsidR="004078A0" w:rsidRPr="009B67B9" w:rsidRDefault="004078A0" w:rsidP="002D1080">
      <w:pPr>
        <w:rPr>
          <w:rFonts w:ascii="Arial" w:hAnsi="Arial" w:cs="Arial"/>
          <w:sz w:val="20"/>
          <w:szCs w:val="20"/>
        </w:rPr>
      </w:pPr>
    </w:p>
    <w:p w14:paraId="0882862A" w14:textId="520CE7A5" w:rsidR="00BF0EA6" w:rsidRPr="00DE6193" w:rsidRDefault="00DE6193" w:rsidP="00DE6193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DPMB</w:t>
      </w:r>
      <w:r w:rsidR="00382894">
        <w:rPr>
          <w:rFonts w:ascii="Arial" w:hAnsi="Arial" w:cs="Arial"/>
          <w:sz w:val="20"/>
          <w:szCs w:val="20"/>
        </w:rPr>
        <w:t xml:space="preserve">, </w:t>
      </w:r>
      <w:r w:rsidR="00B4208D" w:rsidRPr="009B67B9">
        <w:rPr>
          <w:rFonts w:ascii="Arial" w:hAnsi="Arial" w:cs="Arial"/>
          <w:sz w:val="20"/>
          <w:szCs w:val="20"/>
        </w:rPr>
        <w:t>a.s.</w:t>
      </w:r>
      <w:r w:rsidR="000B2851" w:rsidRPr="009B67B9">
        <w:rPr>
          <w:rFonts w:ascii="Arial" w:hAnsi="Arial" w:cs="Arial"/>
          <w:sz w:val="20"/>
          <w:szCs w:val="20"/>
        </w:rPr>
        <w:t xml:space="preserve"> je</w:t>
      </w:r>
      <w:r w:rsidR="00C004DB">
        <w:rPr>
          <w:rFonts w:ascii="Arial" w:hAnsi="Arial" w:cs="Arial"/>
          <w:sz w:val="20"/>
          <w:szCs w:val="20"/>
        </w:rPr>
        <w:t xml:space="preserve"> výlučným vlastníkem </w:t>
      </w:r>
      <w:r w:rsidR="006A0001" w:rsidRPr="00DE6193">
        <w:rPr>
          <w:rFonts w:ascii="Arial" w:hAnsi="Arial" w:cs="Arial"/>
          <w:sz w:val="20"/>
          <w:szCs w:val="20"/>
        </w:rPr>
        <w:t>pozemků</w:t>
      </w:r>
      <w:r w:rsidR="00D3025C" w:rsidRPr="00DE6193">
        <w:rPr>
          <w:rFonts w:ascii="Arial" w:hAnsi="Arial" w:cs="Arial"/>
          <w:sz w:val="20"/>
          <w:szCs w:val="20"/>
        </w:rPr>
        <w:t>:</w:t>
      </w:r>
    </w:p>
    <w:p w14:paraId="49B08882" w14:textId="13657368" w:rsid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1526</w:t>
      </w:r>
      <w:r w:rsidR="00382894">
        <w:rPr>
          <w:rFonts w:ascii="Arial" w:hAnsi="Arial" w:cs="Arial"/>
          <w:sz w:val="20"/>
          <w:szCs w:val="20"/>
        </w:rPr>
        <w:t>/</w:t>
      </w:r>
      <w:r w:rsidR="00DE6193">
        <w:rPr>
          <w:rFonts w:ascii="Arial" w:hAnsi="Arial" w:cs="Arial"/>
          <w:sz w:val="20"/>
          <w:szCs w:val="20"/>
        </w:rPr>
        <w:t>287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silnice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7401BA3" w14:textId="1AAA57D0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1526/291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ostatní komunikace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26BE186" w14:textId="690E6F66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1746</w:t>
      </w:r>
      <w:r w:rsidR="00382894">
        <w:rPr>
          <w:rFonts w:ascii="Arial" w:hAnsi="Arial" w:cs="Arial"/>
          <w:sz w:val="20"/>
          <w:szCs w:val="20"/>
        </w:rPr>
        <w:t>/</w:t>
      </w:r>
      <w:r w:rsidR="00DE6193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D36EC7A" w14:textId="5EBA327C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1749/3</w:t>
      </w:r>
      <w:r>
        <w:rPr>
          <w:rFonts w:ascii="Arial" w:hAnsi="Arial" w:cs="Arial"/>
          <w:sz w:val="20"/>
          <w:szCs w:val="20"/>
        </w:rPr>
        <w:t xml:space="preserve"> ostatní plocha, jiná plocha, o výměře </w:t>
      </w:r>
      <w:r w:rsidR="00DE6193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EA9F341" w14:textId="661DD554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4807/58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silnice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67C0FC7" w14:textId="1E9E5333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4811</w:t>
      </w:r>
      <w:r w:rsidR="00382894">
        <w:rPr>
          <w:rFonts w:ascii="Arial" w:hAnsi="Arial" w:cs="Arial"/>
          <w:sz w:val="20"/>
          <w:szCs w:val="20"/>
        </w:rPr>
        <w:t>/</w:t>
      </w:r>
      <w:r w:rsidR="00DE619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315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197083D" w14:textId="5E46E0BD" w:rsidR="00C04E4A" w:rsidRPr="00382894" w:rsidRDefault="00BF0EA6" w:rsidP="00382894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82894">
        <w:rPr>
          <w:rFonts w:ascii="Arial" w:hAnsi="Arial" w:cs="Arial"/>
          <w:sz w:val="20"/>
          <w:szCs w:val="20"/>
        </w:rPr>
        <w:t>p.č</w:t>
      </w:r>
      <w:proofErr w:type="spellEnd"/>
      <w:r w:rsidRPr="00382894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4812</w:t>
      </w:r>
      <w:r w:rsidR="00382894" w:rsidRPr="00382894">
        <w:rPr>
          <w:rFonts w:ascii="Arial" w:hAnsi="Arial" w:cs="Arial"/>
          <w:sz w:val="20"/>
          <w:szCs w:val="20"/>
        </w:rPr>
        <w:t>/17</w:t>
      </w:r>
      <w:r w:rsidRPr="00382894">
        <w:rPr>
          <w:rFonts w:ascii="Arial" w:hAnsi="Arial" w:cs="Arial"/>
          <w:sz w:val="20"/>
          <w:szCs w:val="20"/>
        </w:rPr>
        <w:t xml:space="preserve"> </w:t>
      </w:r>
      <w:r w:rsidR="00382894" w:rsidRPr="00382894">
        <w:rPr>
          <w:rFonts w:ascii="Arial" w:hAnsi="Arial" w:cs="Arial"/>
          <w:sz w:val="20"/>
          <w:szCs w:val="20"/>
        </w:rPr>
        <w:t xml:space="preserve">ostatní plocha, </w:t>
      </w:r>
      <w:r w:rsidR="00DE6193">
        <w:rPr>
          <w:rFonts w:ascii="Arial" w:hAnsi="Arial" w:cs="Arial"/>
          <w:sz w:val="20"/>
          <w:szCs w:val="20"/>
        </w:rPr>
        <w:t>zeleň</w:t>
      </w:r>
      <w:r w:rsidRPr="00382894"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191</w:t>
      </w:r>
      <w:r w:rsidR="00382894" w:rsidRPr="00382894">
        <w:rPr>
          <w:rFonts w:ascii="Arial" w:hAnsi="Arial" w:cs="Arial"/>
          <w:sz w:val="20"/>
          <w:szCs w:val="20"/>
        </w:rPr>
        <w:t xml:space="preserve"> </w:t>
      </w:r>
      <w:r w:rsidRPr="00382894">
        <w:rPr>
          <w:rFonts w:ascii="Arial" w:hAnsi="Arial" w:cs="Arial"/>
          <w:sz w:val="20"/>
          <w:szCs w:val="20"/>
        </w:rPr>
        <w:t>m</w:t>
      </w:r>
      <w:r w:rsidRPr="00382894">
        <w:rPr>
          <w:rFonts w:ascii="Arial" w:hAnsi="Arial" w:cs="Arial"/>
          <w:sz w:val="20"/>
          <w:szCs w:val="20"/>
          <w:vertAlign w:val="superscript"/>
        </w:rPr>
        <w:t>2</w:t>
      </w:r>
      <w:r w:rsidRPr="00382894">
        <w:rPr>
          <w:rFonts w:ascii="Arial" w:hAnsi="Arial" w:cs="Arial"/>
          <w:sz w:val="20"/>
          <w:szCs w:val="20"/>
        </w:rPr>
        <w:t xml:space="preserve">, </w:t>
      </w:r>
    </w:p>
    <w:p w14:paraId="7D7084ED" w14:textId="77777777" w:rsidR="00DE6193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4814</w:t>
      </w:r>
      <w:r w:rsidR="00382894">
        <w:rPr>
          <w:rFonts w:ascii="Arial" w:hAnsi="Arial" w:cs="Arial"/>
          <w:sz w:val="20"/>
          <w:szCs w:val="20"/>
        </w:rPr>
        <w:t>/</w:t>
      </w:r>
      <w:r w:rsidR="00DE619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115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0E154D0" w14:textId="23FD212B" w:rsidR="00DE6193" w:rsidRDefault="00DE6193" w:rsidP="00DE61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Komín, v obci Brno,</w:t>
      </w:r>
      <w:r w:rsidR="00BF0EA6" w:rsidRPr="00DE6193">
        <w:rPr>
          <w:rFonts w:ascii="Arial" w:hAnsi="Arial" w:cs="Arial"/>
          <w:sz w:val="20"/>
          <w:szCs w:val="20"/>
        </w:rPr>
        <w:t xml:space="preserve"> </w:t>
      </w:r>
      <w:r w:rsidRPr="00E35A89">
        <w:rPr>
          <w:rFonts w:ascii="Arial" w:hAnsi="Arial" w:cs="Arial"/>
          <w:sz w:val="20"/>
          <w:szCs w:val="20"/>
        </w:rPr>
        <w:t xml:space="preserve">zapsaných u Katastrálního úřadu pro Jihomoravský kraj, Katastrální pracoviště Brno-město na listu vlastnictví č. </w:t>
      </w:r>
      <w:r>
        <w:rPr>
          <w:rFonts w:ascii="Arial" w:hAnsi="Arial" w:cs="Arial"/>
          <w:sz w:val="20"/>
          <w:szCs w:val="20"/>
        </w:rPr>
        <w:t>6139</w:t>
      </w:r>
      <w:r w:rsidRPr="00E35A89">
        <w:rPr>
          <w:rFonts w:ascii="Arial" w:hAnsi="Arial" w:cs="Arial"/>
          <w:sz w:val="20"/>
          <w:szCs w:val="20"/>
        </w:rPr>
        <w:t xml:space="preserve">, pro </w:t>
      </w:r>
      <w:proofErr w:type="spellStart"/>
      <w:r w:rsidRPr="00E35A89">
        <w:rPr>
          <w:rFonts w:ascii="Arial" w:hAnsi="Arial" w:cs="Arial"/>
          <w:sz w:val="20"/>
          <w:szCs w:val="20"/>
        </w:rPr>
        <w:t>k.ú</w:t>
      </w:r>
      <w:proofErr w:type="spellEnd"/>
      <w:r w:rsidRPr="00E35A8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Komín</w:t>
      </w:r>
      <w:r w:rsidRPr="00E35A89">
        <w:rPr>
          <w:rFonts w:ascii="Arial" w:hAnsi="Arial" w:cs="Arial"/>
          <w:sz w:val="20"/>
          <w:szCs w:val="20"/>
        </w:rPr>
        <w:t>, obec Brno, a to na základě</w:t>
      </w:r>
      <w:r>
        <w:rPr>
          <w:rFonts w:ascii="Arial" w:hAnsi="Arial" w:cs="Arial"/>
          <w:sz w:val="20"/>
          <w:szCs w:val="20"/>
        </w:rPr>
        <w:t xml:space="preserve"> prohlášení vkladatele o vkladu do základního jmění právnické osoby podle </w:t>
      </w:r>
      <w:proofErr w:type="spellStart"/>
      <w:r>
        <w:rPr>
          <w:rFonts w:ascii="Arial" w:hAnsi="Arial" w:cs="Arial"/>
          <w:sz w:val="20"/>
          <w:szCs w:val="20"/>
        </w:rPr>
        <w:t>obch.z</w:t>
      </w:r>
      <w:proofErr w:type="spellEnd"/>
      <w:r>
        <w:rPr>
          <w:rFonts w:ascii="Arial" w:hAnsi="Arial" w:cs="Arial"/>
          <w:sz w:val="20"/>
          <w:szCs w:val="20"/>
        </w:rPr>
        <w:t xml:space="preserve">. ze dne 19.01.1999, právní účinky vkladu ke dni 24.08.2010, </w:t>
      </w:r>
    </w:p>
    <w:p w14:paraId="51DAB249" w14:textId="1F7F8821" w:rsidR="00BF0EA6" w:rsidRPr="00DE6193" w:rsidRDefault="00BF0EA6" w:rsidP="00DE6193">
      <w:pPr>
        <w:tabs>
          <w:tab w:val="left" w:pos="28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E9F93D3" w14:textId="62559264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1412/10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4986B8C" w14:textId="286B9BCE" w:rsid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1412/12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DF46345" w14:textId="24E7F3E5" w:rsidR="00DE6193" w:rsidRDefault="00DE6193" w:rsidP="00DE61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Bystrc, v obci Brno, </w:t>
      </w:r>
      <w:r w:rsidRPr="00E35A89">
        <w:rPr>
          <w:rFonts w:ascii="Arial" w:hAnsi="Arial" w:cs="Arial"/>
          <w:sz w:val="20"/>
          <w:szCs w:val="20"/>
        </w:rPr>
        <w:t xml:space="preserve">zapsaných u Katastrálního úřadu pro Jihomoravský kraj, Katastrální pracoviště Brno-město na listu vlastnictví č. </w:t>
      </w:r>
      <w:r>
        <w:rPr>
          <w:rFonts w:ascii="Arial" w:hAnsi="Arial" w:cs="Arial"/>
          <w:sz w:val="20"/>
          <w:szCs w:val="20"/>
        </w:rPr>
        <w:t>3694</w:t>
      </w:r>
      <w:r w:rsidRPr="00E35A89">
        <w:rPr>
          <w:rFonts w:ascii="Arial" w:hAnsi="Arial" w:cs="Arial"/>
          <w:sz w:val="20"/>
          <w:szCs w:val="20"/>
        </w:rPr>
        <w:t xml:space="preserve">, pro </w:t>
      </w:r>
      <w:proofErr w:type="spellStart"/>
      <w:r w:rsidRPr="00E35A89">
        <w:rPr>
          <w:rFonts w:ascii="Arial" w:hAnsi="Arial" w:cs="Arial"/>
          <w:sz w:val="20"/>
          <w:szCs w:val="20"/>
        </w:rPr>
        <w:t>k.ú</w:t>
      </w:r>
      <w:proofErr w:type="spellEnd"/>
      <w:r w:rsidRPr="00E35A8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Bystrc</w:t>
      </w:r>
      <w:r w:rsidRPr="00E35A89">
        <w:rPr>
          <w:rFonts w:ascii="Arial" w:hAnsi="Arial" w:cs="Arial"/>
          <w:sz w:val="20"/>
          <w:szCs w:val="20"/>
        </w:rPr>
        <w:t>, obec Brno, a to na základě</w:t>
      </w:r>
      <w:r>
        <w:rPr>
          <w:rFonts w:ascii="Arial" w:hAnsi="Arial" w:cs="Arial"/>
          <w:sz w:val="20"/>
          <w:szCs w:val="20"/>
        </w:rPr>
        <w:t xml:space="preserve"> prohlášení vkladatele V5 11129/1999 ze dne 20.01.1999, právní účinky vkladu ke dni 03.12.1999, </w:t>
      </w:r>
    </w:p>
    <w:p w14:paraId="47B20723" w14:textId="13910AD6" w:rsidR="00DE6193" w:rsidRPr="00DE6193" w:rsidRDefault="00DE6193" w:rsidP="00DE619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C64C06C" w14:textId="33A24FBB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5178/5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zeleň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370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770B91A" w14:textId="201FAEB4" w:rsidR="00BF0EA6" w:rsidRPr="00BF0EA6" w:rsidRDefault="00BF0EA6" w:rsidP="00BF0EA6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5178/7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E6193">
        <w:rPr>
          <w:rFonts w:ascii="Arial" w:hAnsi="Arial" w:cs="Arial"/>
          <w:sz w:val="20"/>
          <w:szCs w:val="20"/>
        </w:rPr>
        <w:t>ostatní komunikace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E6193">
        <w:rPr>
          <w:rFonts w:ascii="Arial" w:hAnsi="Arial" w:cs="Arial"/>
          <w:sz w:val="20"/>
          <w:szCs w:val="20"/>
        </w:rPr>
        <w:t>229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C7A3095" w14:textId="77777777" w:rsidR="001D4ABE" w:rsidRDefault="001D4ABE" w:rsidP="00E35A89">
      <w:pPr>
        <w:jc w:val="both"/>
        <w:rPr>
          <w:rFonts w:ascii="Arial" w:hAnsi="Arial" w:cs="Arial"/>
          <w:sz w:val="20"/>
          <w:szCs w:val="20"/>
        </w:rPr>
      </w:pPr>
    </w:p>
    <w:p w14:paraId="07B50067" w14:textId="5E49A681" w:rsidR="00E35A89" w:rsidRPr="001D4ABE" w:rsidRDefault="00E35A89" w:rsidP="00455865">
      <w:pPr>
        <w:jc w:val="both"/>
        <w:rPr>
          <w:rFonts w:ascii="Arial" w:hAnsi="Arial" w:cs="Arial"/>
          <w:sz w:val="20"/>
          <w:szCs w:val="20"/>
        </w:rPr>
      </w:pPr>
      <w:r w:rsidRPr="00E35A89">
        <w:rPr>
          <w:rFonts w:ascii="Arial" w:hAnsi="Arial" w:cs="Arial"/>
          <w:sz w:val="20"/>
          <w:szCs w:val="20"/>
        </w:rPr>
        <w:t>vše v </w:t>
      </w:r>
      <w:proofErr w:type="spellStart"/>
      <w:r w:rsidRPr="00E35A89">
        <w:rPr>
          <w:rFonts w:ascii="Arial" w:hAnsi="Arial" w:cs="Arial"/>
          <w:sz w:val="20"/>
          <w:szCs w:val="20"/>
        </w:rPr>
        <w:t>k.ú</w:t>
      </w:r>
      <w:proofErr w:type="spellEnd"/>
      <w:r w:rsidRPr="00E35A89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Žabovřesky</w:t>
      </w:r>
      <w:r w:rsidRPr="00E35A89">
        <w:rPr>
          <w:rFonts w:ascii="Arial" w:hAnsi="Arial" w:cs="Arial"/>
          <w:sz w:val="20"/>
          <w:szCs w:val="20"/>
        </w:rPr>
        <w:t xml:space="preserve">, v obci Brno, zapsaných u Katastrálního úřadu pro Jihomoravský kraj, Katastrální pracoviště Brno-město na listu vlastnictví č. </w:t>
      </w:r>
      <w:r w:rsidR="00DE6193">
        <w:rPr>
          <w:rFonts w:ascii="Arial" w:hAnsi="Arial" w:cs="Arial"/>
          <w:sz w:val="20"/>
          <w:szCs w:val="20"/>
        </w:rPr>
        <w:t>4482</w:t>
      </w:r>
      <w:r w:rsidRPr="00E35A89">
        <w:rPr>
          <w:rFonts w:ascii="Arial" w:hAnsi="Arial" w:cs="Arial"/>
          <w:sz w:val="20"/>
          <w:szCs w:val="20"/>
        </w:rPr>
        <w:t xml:space="preserve">, pro </w:t>
      </w:r>
      <w:proofErr w:type="spellStart"/>
      <w:r w:rsidRPr="00E35A89">
        <w:rPr>
          <w:rFonts w:ascii="Arial" w:hAnsi="Arial" w:cs="Arial"/>
          <w:sz w:val="20"/>
          <w:szCs w:val="20"/>
        </w:rPr>
        <w:t>k.ú</w:t>
      </w:r>
      <w:proofErr w:type="spellEnd"/>
      <w:r w:rsidRPr="00E35A89">
        <w:rPr>
          <w:rFonts w:ascii="Arial" w:hAnsi="Arial" w:cs="Arial"/>
          <w:sz w:val="20"/>
          <w:szCs w:val="20"/>
        </w:rPr>
        <w:t xml:space="preserve">. </w:t>
      </w:r>
      <w:r w:rsidR="00DE6193">
        <w:rPr>
          <w:rFonts w:ascii="Arial" w:hAnsi="Arial" w:cs="Arial"/>
          <w:sz w:val="20"/>
          <w:szCs w:val="20"/>
        </w:rPr>
        <w:t>Žabovřesky</w:t>
      </w:r>
      <w:r w:rsidRPr="00E35A89">
        <w:rPr>
          <w:rFonts w:ascii="Arial" w:hAnsi="Arial" w:cs="Arial"/>
          <w:sz w:val="20"/>
          <w:szCs w:val="20"/>
        </w:rPr>
        <w:t>, obec Brno, a to na základě</w:t>
      </w:r>
      <w:r w:rsidR="00DE6193">
        <w:rPr>
          <w:rFonts w:ascii="Arial" w:hAnsi="Arial" w:cs="Arial"/>
          <w:sz w:val="20"/>
          <w:szCs w:val="20"/>
        </w:rPr>
        <w:t xml:space="preserve"> prohlášení vkladatele V5 </w:t>
      </w:r>
      <w:r w:rsidR="00455865">
        <w:rPr>
          <w:rFonts w:ascii="Arial" w:hAnsi="Arial" w:cs="Arial"/>
          <w:sz w:val="20"/>
          <w:szCs w:val="20"/>
        </w:rPr>
        <w:t>3396</w:t>
      </w:r>
      <w:r w:rsidR="00DE6193">
        <w:rPr>
          <w:rFonts w:ascii="Arial" w:hAnsi="Arial" w:cs="Arial"/>
          <w:sz w:val="20"/>
          <w:szCs w:val="20"/>
        </w:rPr>
        <w:t xml:space="preserve">/1999 ze dne 20.01.1999, právní účinky vkladu ke dni </w:t>
      </w:r>
      <w:r w:rsidR="00455865">
        <w:rPr>
          <w:rFonts w:ascii="Arial" w:hAnsi="Arial" w:cs="Arial"/>
          <w:sz w:val="20"/>
          <w:szCs w:val="20"/>
        </w:rPr>
        <w:t>19</w:t>
      </w:r>
      <w:r w:rsidR="00DE6193">
        <w:rPr>
          <w:rFonts w:ascii="Arial" w:hAnsi="Arial" w:cs="Arial"/>
          <w:sz w:val="20"/>
          <w:szCs w:val="20"/>
        </w:rPr>
        <w:t>.</w:t>
      </w:r>
      <w:r w:rsidR="00455865">
        <w:rPr>
          <w:rFonts w:ascii="Arial" w:hAnsi="Arial" w:cs="Arial"/>
          <w:sz w:val="20"/>
          <w:szCs w:val="20"/>
        </w:rPr>
        <w:t>04</w:t>
      </w:r>
      <w:r w:rsidR="00DE6193">
        <w:rPr>
          <w:rFonts w:ascii="Arial" w:hAnsi="Arial" w:cs="Arial"/>
          <w:sz w:val="20"/>
          <w:szCs w:val="20"/>
        </w:rPr>
        <w:t>.1999</w:t>
      </w:r>
      <w:r w:rsidR="00455865">
        <w:rPr>
          <w:rFonts w:ascii="Arial" w:hAnsi="Arial" w:cs="Arial"/>
          <w:sz w:val="20"/>
          <w:szCs w:val="20"/>
        </w:rPr>
        <w:t>.</w:t>
      </w:r>
    </w:p>
    <w:p w14:paraId="7F9C5BB4" w14:textId="77777777" w:rsidR="00764135" w:rsidRDefault="00764135" w:rsidP="008D7C77">
      <w:pPr>
        <w:jc w:val="both"/>
        <w:rPr>
          <w:rFonts w:ascii="Arial" w:hAnsi="Arial" w:cs="Arial"/>
          <w:sz w:val="20"/>
          <w:szCs w:val="20"/>
        </w:rPr>
      </w:pPr>
    </w:p>
    <w:p w14:paraId="023AC9E3" w14:textId="1313C858" w:rsidR="008D7C77" w:rsidRDefault="00AF58FC" w:rsidP="008D7C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D7C77" w:rsidRPr="009B67B9">
        <w:rPr>
          <w:rFonts w:ascii="Arial" w:hAnsi="Arial" w:cs="Arial"/>
          <w:sz w:val="20"/>
          <w:szCs w:val="20"/>
        </w:rPr>
        <w:t xml:space="preserve">. Předmětem </w:t>
      </w:r>
      <w:r w:rsidR="00A92061" w:rsidRPr="009B67B9">
        <w:rPr>
          <w:rFonts w:ascii="Arial" w:hAnsi="Arial" w:cs="Arial"/>
          <w:sz w:val="20"/>
          <w:szCs w:val="20"/>
        </w:rPr>
        <w:t>převodu vlastnického práva na základě této smlouvy z</w:t>
      </w:r>
      <w:r w:rsidR="00455865">
        <w:rPr>
          <w:rFonts w:ascii="Arial" w:hAnsi="Arial" w:cs="Arial"/>
          <w:sz w:val="20"/>
          <w:szCs w:val="20"/>
        </w:rPr>
        <w:t> </w:t>
      </w:r>
      <w:r w:rsidR="00A92061" w:rsidRPr="009B67B9">
        <w:rPr>
          <w:rFonts w:ascii="Arial" w:hAnsi="Arial" w:cs="Arial"/>
          <w:sz w:val="20"/>
          <w:szCs w:val="20"/>
        </w:rPr>
        <w:t>vlastnictví</w:t>
      </w:r>
      <w:r w:rsidR="00455865">
        <w:rPr>
          <w:rFonts w:ascii="Arial" w:hAnsi="Arial" w:cs="Arial"/>
          <w:sz w:val="20"/>
          <w:szCs w:val="20"/>
        </w:rPr>
        <w:t xml:space="preserve"> DPMB</w:t>
      </w:r>
      <w:r w:rsidR="001D4ABE">
        <w:rPr>
          <w:rFonts w:ascii="Arial" w:hAnsi="Arial" w:cs="Arial"/>
          <w:sz w:val="20"/>
          <w:szCs w:val="20"/>
        </w:rPr>
        <w:t xml:space="preserve">, </w:t>
      </w:r>
      <w:r w:rsidR="00A92061" w:rsidRPr="009B67B9">
        <w:rPr>
          <w:rFonts w:ascii="Arial" w:hAnsi="Arial" w:cs="Arial"/>
          <w:sz w:val="20"/>
          <w:szCs w:val="20"/>
        </w:rPr>
        <w:t xml:space="preserve">a.s. do vlastnictví Města Brna </w:t>
      </w:r>
      <w:r w:rsidR="008D7C77" w:rsidRPr="009B67B9">
        <w:rPr>
          <w:rFonts w:ascii="Arial" w:hAnsi="Arial" w:cs="Arial"/>
          <w:sz w:val="20"/>
          <w:szCs w:val="20"/>
        </w:rPr>
        <w:t xml:space="preserve">jsou </w:t>
      </w:r>
      <w:r w:rsidR="00336731">
        <w:rPr>
          <w:rFonts w:ascii="Arial" w:hAnsi="Arial" w:cs="Arial"/>
          <w:sz w:val="20"/>
          <w:szCs w:val="20"/>
        </w:rPr>
        <w:t>níže uvedené</w:t>
      </w:r>
      <w:r w:rsidR="00336731" w:rsidRPr="009B67B9">
        <w:rPr>
          <w:rFonts w:ascii="Arial" w:hAnsi="Arial" w:cs="Arial"/>
          <w:sz w:val="20"/>
          <w:szCs w:val="20"/>
        </w:rPr>
        <w:t xml:space="preserve"> </w:t>
      </w:r>
      <w:r w:rsidR="00455865">
        <w:rPr>
          <w:rFonts w:ascii="Arial" w:hAnsi="Arial" w:cs="Arial"/>
          <w:sz w:val="20"/>
          <w:szCs w:val="20"/>
        </w:rPr>
        <w:t>pozemky</w:t>
      </w:r>
      <w:r w:rsidR="00E957A8" w:rsidRPr="009B67B9">
        <w:rPr>
          <w:rFonts w:ascii="Arial" w:hAnsi="Arial" w:cs="Arial"/>
          <w:sz w:val="20"/>
          <w:szCs w:val="20"/>
        </w:rPr>
        <w:t>, včetně všech součástí a příslušenství</w:t>
      </w:r>
      <w:r w:rsidR="004276B8">
        <w:rPr>
          <w:rFonts w:ascii="Arial" w:hAnsi="Arial" w:cs="Arial"/>
          <w:sz w:val="20"/>
          <w:szCs w:val="20"/>
        </w:rPr>
        <w:t>, práv a povinností</w:t>
      </w:r>
      <w:r w:rsidR="008D7C77" w:rsidRPr="009B67B9">
        <w:rPr>
          <w:rFonts w:ascii="Arial" w:hAnsi="Arial" w:cs="Arial"/>
          <w:sz w:val="20"/>
          <w:szCs w:val="20"/>
        </w:rPr>
        <w:t>:</w:t>
      </w:r>
    </w:p>
    <w:p w14:paraId="337E8EA5" w14:textId="77777777" w:rsidR="00455865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1526/287 ostatní plocha, silnice, o výměře 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9332224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1526/291 ostatní plocha, ostatní komunikace, o výměře 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9B17C85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1746/45 ostatní plocha, zeleň, o výměře 37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902D210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1749/3 ostatní plocha, jiná plocha, o výměře 77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C4157D3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4807/58 ostatní plocha, silnice, o výměře 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1D31358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4811/2 ostatní plocha, zeleň, o výměře 315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999DAB5" w14:textId="77777777" w:rsidR="00455865" w:rsidRPr="00382894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82894">
        <w:rPr>
          <w:rFonts w:ascii="Arial" w:hAnsi="Arial" w:cs="Arial"/>
          <w:sz w:val="20"/>
          <w:szCs w:val="20"/>
        </w:rPr>
        <w:t>p.č</w:t>
      </w:r>
      <w:proofErr w:type="spellEnd"/>
      <w:r w:rsidRPr="0038289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4812</w:t>
      </w:r>
      <w:r w:rsidRPr="00382894">
        <w:rPr>
          <w:rFonts w:ascii="Arial" w:hAnsi="Arial" w:cs="Arial"/>
          <w:sz w:val="20"/>
          <w:szCs w:val="20"/>
        </w:rPr>
        <w:t xml:space="preserve">/17 ostatní plocha, </w:t>
      </w:r>
      <w:r>
        <w:rPr>
          <w:rFonts w:ascii="Arial" w:hAnsi="Arial" w:cs="Arial"/>
          <w:sz w:val="20"/>
          <w:szCs w:val="20"/>
        </w:rPr>
        <w:t>zeleň</w:t>
      </w:r>
      <w:r w:rsidRPr="00382894">
        <w:rPr>
          <w:rFonts w:ascii="Arial" w:hAnsi="Arial" w:cs="Arial"/>
          <w:sz w:val="20"/>
          <w:szCs w:val="20"/>
        </w:rPr>
        <w:t xml:space="preserve">, o výměře </w:t>
      </w:r>
      <w:r>
        <w:rPr>
          <w:rFonts w:ascii="Arial" w:hAnsi="Arial" w:cs="Arial"/>
          <w:sz w:val="20"/>
          <w:szCs w:val="20"/>
        </w:rPr>
        <w:t>191</w:t>
      </w:r>
      <w:r w:rsidRPr="00382894">
        <w:rPr>
          <w:rFonts w:ascii="Arial" w:hAnsi="Arial" w:cs="Arial"/>
          <w:sz w:val="20"/>
          <w:szCs w:val="20"/>
        </w:rPr>
        <w:t xml:space="preserve"> m</w:t>
      </w:r>
      <w:r w:rsidRPr="00382894">
        <w:rPr>
          <w:rFonts w:ascii="Arial" w:hAnsi="Arial" w:cs="Arial"/>
          <w:sz w:val="20"/>
          <w:szCs w:val="20"/>
          <w:vertAlign w:val="superscript"/>
        </w:rPr>
        <w:t>2</w:t>
      </w:r>
      <w:r w:rsidRPr="00382894">
        <w:rPr>
          <w:rFonts w:ascii="Arial" w:hAnsi="Arial" w:cs="Arial"/>
          <w:sz w:val="20"/>
          <w:szCs w:val="20"/>
        </w:rPr>
        <w:t xml:space="preserve">, </w:t>
      </w:r>
    </w:p>
    <w:p w14:paraId="3E680D06" w14:textId="77777777" w:rsidR="00455865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4814/5 ostatní plocha, zeleň, o výměře 115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38C883A9" w14:textId="11BFA48C" w:rsidR="00455865" w:rsidRDefault="00455865" w:rsidP="004558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Komín, v obci Brno,</w:t>
      </w:r>
      <w:r w:rsidRPr="00DE61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6FB41F" w14:textId="77777777" w:rsidR="00455865" w:rsidRPr="00DE6193" w:rsidRDefault="00455865" w:rsidP="00455865">
      <w:pPr>
        <w:tabs>
          <w:tab w:val="left" w:pos="28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B5DFF45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1412/10 ostatní plocha, zeleň, o výměře 79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016FD90" w14:textId="77777777" w:rsidR="00455865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1412/12 ostatní plocha, zeleň, o výměře 55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D0A751F" w14:textId="00183C92" w:rsidR="00455865" w:rsidRDefault="00455865" w:rsidP="004558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Bystrc, v obci Brno, </w:t>
      </w:r>
    </w:p>
    <w:p w14:paraId="453C111C" w14:textId="77777777" w:rsidR="00455865" w:rsidRPr="00DE6193" w:rsidRDefault="00455865" w:rsidP="00455865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C6939E9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5178/5 ostatní plocha, zeleň, o výměře 370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BDF7835" w14:textId="77777777" w:rsidR="00455865" w:rsidRPr="00BF0EA6" w:rsidRDefault="00455865" w:rsidP="00455865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5178/7 ostatní plocha, ostatní komunikace, o výměře 229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7137DEB" w14:textId="77777777" w:rsidR="00455865" w:rsidRDefault="00455865" w:rsidP="00455865">
      <w:pPr>
        <w:jc w:val="both"/>
        <w:rPr>
          <w:rFonts w:ascii="Arial" w:hAnsi="Arial" w:cs="Arial"/>
          <w:sz w:val="20"/>
          <w:szCs w:val="20"/>
        </w:rPr>
      </w:pPr>
    </w:p>
    <w:p w14:paraId="31D27318" w14:textId="3D2AC230" w:rsidR="00455865" w:rsidRPr="001D4ABE" w:rsidRDefault="00455865" w:rsidP="00455865">
      <w:pPr>
        <w:jc w:val="both"/>
        <w:rPr>
          <w:rFonts w:ascii="Arial" w:hAnsi="Arial" w:cs="Arial"/>
          <w:sz w:val="20"/>
          <w:szCs w:val="20"/>
        </w:rPr>
      </w:pPr>
      <w:r w:rsidRPr="00E35A89">
        <w:rPr>
          <w:rFonts w:ascii="Arial" w:hAnsi="Arial" w:cs="Arial"/>
          <w:sz w:val="20"/>
          <w:szCs w:val="20"/>
        </w:rPr>
        <w:t>vše v </w:t>
      </w:r>
      <w:proofErr w:type="spellStart"/>
      <w:r w:rsidRPr="00E35A89">
        <w:rPr>
          <w:rFonts w:ascii="Arial" w:hAnsi="Arial" w:cs="Arial"/>
          <w:sz w:val="20"/>
          <w:szCs w:val="20"/>
        </w:rPr>
        <w:t>k.ú</w:t>
      </w:r>
      <w:proofErr w:type="spellEnd"/>
      <w:r w:rsidRPr="00E35A8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Žabovřesky</w:t>
      </w:r>
      <w:r w:rsidRPr="00E35A89">
        <w:rPr>
          <w:rFonts w:ascii="Arial" w:hAnsi="Arial" w:cs="Arial"/>
          <w:sz w:val="20"/>
          <w:szCs w:val="20"/>
        </w:rPr>
        <w:t>, v obci Brno</w:t>
      </w:r>
      <w:r>
        <w:rPr>
          <w:rFonts w:ascii="Arial" w:hAnsi="Arial" w:cs="Arial"/>
          <w:sz w:val="20"/>
          <w:szCs w:val="20"/>
        </w:rPr>
        <w:t xml:space="preserve"> (vše dále jen „Pozemky DPMB, a.s.“).</w:t>
      </w:r>
    </w:p>
    <w:p w14:paraId="75096A74" w14:textId="77777777" w:rsidR="00946041" w:rsidRDefault="00946041" w:rsidP="003B49E8">
      <w:pPr>
        <w:jc w:val="both"/>
        <w:rPr>
          <w:rFonts w:ascii="Arial" w:hAnsi="Arial" w:cs="Arial"/>
          <w:sz w:val="20"/>
          <w:szCs w:val="20"/>
        </w:rPr>
      </w:pPr>
    </w:p>
    <w:p w14:paraId="0545E77E" w14:textId="49A81A64" w:rsidR="00760532" w:rsidRDefault="00455865" w:rsidP="003B49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60532">
        <w:rPr>
          <w:rFonts w:ascii="Arial" w:hAnsi="Arial" w:cs="Arial"/>
          <w:sz w:val="20"/>
          <w:szCs w:val="20"/>
        </w:rPr>
        <w:t xml:space="preserve">. Město Brno nečiní vlastnické právo </w:t>
      </w:r>
      <w:r>
        <w:rPr>
          <w:rFonts w:ascii="Arial" w:hAnsi="Arial" w:cs="Arial"/>
          <w:sz w:val="20"/>
          <w:szCs w:val="20"/>
        </w:rPr>
        <w:t>DPMB</w:t>
      </w:r>
      <w:r w:rsidR="007B24C3">
        <w:rPr>
          <w:rFonts w:ascii="Arial" w:hAnsi="Arial" w:cs="Arial"/>
          <w:sz w:val="20"/>
          <w:szCs w:val="20"/>
        </w:rPr>
        <w:t xml:space="preserve">, </w:t>
      </w:r>
      <w:r w:rsidR="00760532">
        <w:rPr>
          <w:rFonts w:ascii="Arial" w:hAnsi="Arial" w:cs="Arial"/>
          <w:sz w:val="20"/>
          <w:szCs w:val="20"/>
        </w:rPr>
        <w:t xml:space="preserve">a.s. k Pozemkům </w:t>
      </w:r>
      <w:r>
        <w:rPr>
          <w:rFonts w:ascii="Arial" w:hAnsi="Arial" w:cs="Arial"/>
          <w:sz w:val="20"/>
          <w:szCs w:val="20"/>
        </w:rPr>
        <w:t>DPMB, a.s.</w:t>
      </w:r>
      <w:r w:rsidR="00760532">
        <w:rPr>
          <w:rFonts w:ascii="Arial" w:hAnsi="Arial" w:cs="Arial"/>
          <w:sz w:val="20"/>
          <w:szCs w:val="20"/>
        </w:rPr>
        <w:t xml:space="preserve"> sporným ani pochybným.</w:t>
      </w:r>
    </w:p>
    <w:p w14:paraId="65CE9048" w14:textId="77777777" w:rsidR="00760532" w:rsidRDefault="00760532" w:rsidP="003B49E8">
      <w:pPr>
        <w:jc w:val="both"/>
        <w:rPr>
          <w:rFonts w:ascii="Arial" w:hAnsi="Arial" w:cs="Arial"/>
          <w:sz w:val="20"/>
          <w:szCs w:val="20"/>
        </w:rPr>
      </w:pPr>
    </w:p>
    <w:p w14:paraId="40820D3F" w14:textId="31418137" w:rsidR="00535264" w:rsidRDefault="00C11B76" w:rsidP="005E41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5C71DF" w:rsidRPr="009B67B9">
        <w:rPr>
          <w:rFonts w:ascii="Arial" w:hAnsi="Arial" w:cs="Arial"/>
          <w:sz w:val="20"/>
          <w:szCs w:val="20"/>
        </w:rPr>
        <w:t xml:space="preserve">. </w:t>
      </w:r>
      <w:r w:rsidR="003A673F" w:rsidRPr="009B67B9">
        <w:rPr>
          <w:rFonts w:ascii="Arial" w:hAnsi="Arial" w:cs="Arial"/>
          <w:sz w:val="20"/>
          <w:szCs w:val="20"/>
        </w:rPr>
        <w:t>Pozem</w:t>
      </w:r>
      <w:r w:rsidR="00455865">
        <w:rPr>
          <w:rFonts w:ascii="Arial" w:hAnsi="Arial" w:cs="Arial"/>
          <w:sz w:val="20"/>
          <w:szCs w:val="20"/>
        </w:rPr>
        <w:t>e</w:t>
      </w:r>
      <w:r w:rsidR="007B24C3">
        <w:rPr>
          <w:rFonts w:ascii="Arial" w:hAnsi="Arial" w:cs="Arial"/>
          <w:sz w:val="20"/>
          <w:szCs w:val="20"/>
        </w:rPr>
        <w:t>k</w:t>
      </w:r>
      <w:r w:rsidR="003A673F" w:rsidRPr="009B67B9">
        <w:rPr>
          <w:rFonts w:ascii="Arial" w:hAnsi="Arial" w:cs="Arial"/>
          <w:sz w:val="20"/>
          <w:szCs w:val="20"/>
        </w:rPr>
        <w:t xml:space="preserve"> </w:t>
      </w:r>
      <w:r w:rsidR="00A71B31" w:rsidRPr="009B67B9">
        <w:rPr>
          <w:rFonts w:ascii="Arial" w:hAnsi="Arial" w:cs="Arial"/>
          <w:sz w:val="20"/>
          <w:szCs w:val="20"/>
        </w:rPr>
        <w:t>M</w:t>
      </w:r>
      <w:r w:rsidR="003A673F" w:rsidRPr="009B67B9">
        <w:rPr>
          <w:rFonts w:ascii="Arial" w:hAnsi="Arial" w:cs="Arial"/>
          <w:sz w:val="20"/>
          <w:szCs w:val="20"/>
        </w:rPr>
        <w:t xml:space="preserve">ěsta Brna a Pozemky </w:t>
      </w:r>
      <w:r w:rsidR="00455865">
        <w:rPr>
          <w:rFonts w:ascii="Arial" w:hAnsi="Arial" w:cs="Arial"/>
          <w:sz w:val="20"/>
          <w:szCs w:val="20"/>
        </w:rPr>
        <w:t>DPMB, a.s.</w:t>
      </w:r>
      <w:r w:rsidR="003A673F" w:rsidRPr="009B67B9">
        <w:rPr>
          <w:rFonts w:ascii="Arial" w:hAnsi="Arial" w:cs="Arial"/>
          <w:sz w:val="20"/>
          <w:szCs w:val="20"/>
        </w:rPr>
        <w:t xml:space="preserve"> budou dále </w:t>
      </w:r>
      <w:r w:rsidR="007B24C3">
        <w:rPr>
          <w:rFonts w:ascii="Arial" w:hAnsi="Arial" w:cs="Arial"/>
          <w:sz w:val="20"/>
          <w:szCs w:val="20"/>
        </w:rPr>
        <w:t xml:space="preserve">společně </w:t>
      </w:r>
      <w:r w:rsidR="003A673F" w:rsidRPr="009B67B9">
        <w:rPr>
          <w:rFonts w:ascii="Arial" w:hAnsi="Arial" w:cs="Arial"/>
          <w:sz w:val="20"/>
          <w:szCs w:val="20"/>
        </w:rPr>
        <w:t>označeny také jako „směňované pozemky“.</w:t>
      </w:r>
    </w:p>
    <w:p w14:paraId="584303B9" w14:textId="77777777" w:rsidR="004276B8" w:rsidRPr="009B67B9" w:rsidRDefault="004276B8" w:rsidP="005E4190">
      <w:pPr>
        <w:jc w:val="both"/>
        <w:rPr>
          <w:rFonts w:ascii="Arial" w:hAnsi="Arial" w:cs="Arial"/>
          <w:sz w:val="20"/>
          <w:szCs w:val="20"/>
        </w:rPr>
      </w:pPr>
    </w:p>
    <w:p w14:paraId="1DF2C83F" w14:textId="77777777" w:rsidR="001E6650" w:rsidRPr="009B67B9" w:rsidRDefault="00705ED2" w:rsidP="007B08CD">
      <w:pPr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III</w:t>
      </w:r>
      <w:r w:rsidR="005237F4" w:rsidRPr="009B67B9">
        <w:rPr>
          <w:rFonts w:ascii="Arial" w:hAnsi="Arial" w:cs="Arial"/>
          <w:b/>
          <w:sz w:val="20"/>
          <w:szCs w:val="20"/>
        </w:rPr>
        <w:t>.</w:t>
      </w:r>
    </w:p>
    <w:p w14:paraId="05F8CBEB" w14:textId="77777777" w:rsidR="0041604D" w:rsidRPr="009B67B9" w:rsidRDefault="0041604D" w:rsidP="007B08CD">
      <w:pPr>
        <w:jc w:val="center"/>
        <w:rPr>
          <w:rFonts w:ascii="Arial" w:hAnsi="Arial" w:cs="Arial"/>
          <w:b/>
          <w:sz w:val="20"/>
          <w:szCs w:val="20"/>
        </w:rPr>
      </w:pPr>
    </w:p>
    <w:p w14:paraId="34B39E3C" w14:textId="0E71D1F8" w:rsidR="0041604D" w:rsidRDefault="0041604D" w:rsidP="0041604D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1.Město Brno se zavazuje převést </w:t>
      </w:r>
      <w:r w:rsidR="00455865">
        <w:rPr>
          <w:rFonts w:ascii="Arial" w:hAnsi="Arial" w:cs="Arial"/>
          <w:sz w:val="20"/>
          <w:szCs w:val="20"/>
        </w:rPr>
        <w:t>DPMB</w:t>
      </w:r>
      <w:r w:rsidR="007B24C3">
        <w:rPr>
          <w:rFonts w:ascii="Arial" w:hAnsi="Arial" w:cs="Arial"/>
          <w:sz w:val="20"/>
          <w:szCs w:val="20"/>
        </w:rPr>
        <w:t xml:space="preserve">, </w:t>
      </w:r>
      <w:r w:rsidRPr="009B67B9">
        <w:rPr>
          <w:rFonts w:ascii="Arial" w:hAnsi="Arial" w:cs="Arial"/>
          <w:sz w:val="20"/>
          <w:szCs w:val="20"/>
        </w:rPr>
        <w:t xml:space="preserve">a.s. vlastnické právo k dále uvedené věci </w:t>
      </w:r>
      <w:r w:rsidR="003A673F" w:rsidRPr="009B67B9">
        <w:rPr>
          <w:rFonts w:ascii="Arial" w:hAnsi="Arial" w:cs="Arial"/>
          <w:sz w:val="20"/>
          <w:szCs w:val="20"/>
        </w:rPr>
        <w:t xml:space="preserve">v písm. a) tohoto </w:t>
      </w:r>
      <w:r w:rsidR="006D3D63">
        <w:rPr>
          <w:rFonts w:ascii="Arial" w:hAnsi="Arial" w:cs="Arial"/>
          <w:sz w:val="20"/>
          <w:szCs w:val="20"/>
        </w:rPr>
        <w:t xml:space="preserve">odstavce </w:t>
      </w:r>
      <w:r w:rsidRPr="009B67B9">
        <w:rPr>
          <w:rFonts w:ascii="Arial" w:hAnsi="Arial" w:cs="Arial"/>
          <w:sz w:val="20"/>
          <w:szCs w:val="20"/>
        </w:rPr>
        <w:t xml:space="preserve">výměnou za závazek </w:t>
      </w:r>
      <w:r w:rsidR="00455865">
        <w:rPr>
          <w:rFonts w:ascii="Arial" w:hAnsi="Arial" w:cs="Arial"/>
          <w:sz w:val="20"/>
          <w:szCs w:val="20"/>
        </w:rPr>
        <w:t>DPMB</w:t>
      </w:r>
      <w:r w:rsidR="007B24C3">
        <w:rPr>
          <w:rFonts w:ascii="Arial" w:hAnsi="Arial" w:cs="Arial"/>
          <w:sz w:val="20"/>
          <w:szCs w:val="20"/>
        </w:rPr>
        <w:t xml:space="preserve">, </w:t>
      </w:r>
      <w:r w:rsidR="007B24C3" w:rsidRPr="009B67B9">
        <w:rPr>
          <w:rFonts w:ascii="Arial" w:hAnsi="Arial" w:cs="Arial"/>
          <w:sz w:val="20"/>
          <w:szCs w:val="20"/>
        </w:rPr>
        <w:t>a.s.</w:t>
      </w:r>
      <w:r w:rsidRPr="009B67B9">
        <w:rPr>
          <w:rFonts w:ascii="Arial" w:hAnsi="Arial" w:cs="Arial"/>
          <w:sz w:val="20"/>
          <w:szCs w:val="20"/>
        </w:rPr>
        <w:t xml:space="preserve"> převést vlastnické právo k jiné věci </w:t>
      </w:r>
      <w:r w:rsidR="003A673F" w:rsidRPr="009B67B9">
        <w:rPr>
          <w:rFonts w:ascii="Arial" w:hAnsi="Arial" w:cs="Arial"/>
          <w:sz w:val="20"/>
          <w:szCs w:val="20"/>
        </w:rPr>
        <w:t xml:space="preserve">uvedené v písm. b) tohoto </w:t>
      </w:r>
      <w:r w:rsidR="006D3D63">
        <w:rPr>
          <w:rFonts w:ascii="Arial" w:hAnsi="Arial" w:cs="Arial"/>
          <w:sz w:val="20"/>
          <w:szCs w:val="20"/>
        </w:rPr>
        <w:t>odstavce</w:t>
      </w:r>
      <w:r w:rsidR="003A673F" w:rsidRPr="009B67B9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>Městu Brnu, tedy si Pozem</w:t>
      </w:r>
      <w:r w:rsidR="007B24C3">
        <w:rPr>
          <w:rFonts w:ascii="Arial" w:hAnsi="Arial" w:cs="Arial"/>
          <w:sz w:val="20"/>
          <w:szCs w:val="20"/>
        </w:rPr>
        <w:t>ek</w:t>
      </w:r>
      <w:r w:rsidRPr="009B67B9">
        <w:rPr>
          <w:rFonts w:ascii="Arial" w:hAnsi="Arial" w:cs="Arial"/>
          <w:sz w:val="20"/>
          <w:szCs w:val="20"/>
        </w:rPr>
        <w:t xml:space="preserve"> Města Brna a Pozemky </w:t>
      </w:r>
      <w:r w:rsidR="00455865">
        <w:rPr>
          <w:rFonts w:ascii="Arial" w:hAnsi="Arial" w:cs="Arial"/>
          <w:sz w:val="20"/>
          <w:szCs w:val="20"/>
        </w:rPr>
        <w:t>DPMB, a.s.</w:t>
      </w:r>
      <w:r w:rsidRPr="009B67B9">
        <w:rPr>
          <w:rFonts w:ascii="Arial" w:hAnsi="Arial" w:cs="Arial"/>
          <w:sz w:val="20"/>
          <w:szCs w:val="20"/>
        </w:rPr>
        <w:t xml:space="preserve"> mezi sebou navzájem dle ustanovení §</w:t>
      </w:r>
      <w:r w:rsidR="00E529B9" w:rsidRPr="009B67B9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>2184 zákona č. 89/2012 Sb., občanský zákoník, v</w:t>
      </w:r>
      <w:r w:rsidR="00E529B9" w:rsidRPr="009B67B9">
        <w:rPr>
          <w:rFonts w:ascii="Arial" w:hAnsi="Arial" w:cs="Arial"/>
          <w:sz w:val="20"/>
          <w:szCs w:val="20"/>
        </w:rPr>
        <w:t>e</w:t>
      </w:r>
      <w:r w:rsidRPr="009B67B9">
        <w:rPr>
          <w:rFonts w:ascii="Arial" w:hAnsi="Arial" w:cs="Arial"/>
          <w:sz w:val="20"/>
          <w:szCs w:val="20"/>
        </w:rPr>
        <w:t xml:space="preserve"> znění</w:t>
      </w:r>
      <w:r w:rsidR="00E529B9" w:rsidRPr="009B67B9">
        <w:rPr>
          <w:rFonts w:ascii="Arial" w:hAnsi="Arial" w:cs="Arial"/>
          <w:sz w:val="20"/>
          <w:szCs w:val="20"/>
        </w:rPr>
        <w:t xml:space="preserve"> pozdějších předpisů</w:t>
      </w:r>
      <w:r w:rsidRPr="009B67B9">
        <w:rPr>
          <w:rFonts w:ascii="Arial" w:hAnsi="Arial" w:cs="Arial"/>
          <w:sz w:val="20"/>
          <w:szCs w:val="20"/>
        </w:rPr>
        <w:t>, smě</w:t>
      </w:r>
      <w:r w:rsidR="004276B8">
        <w:rPr>
          <w:rFonts w:ascii="Arial" w:hAnsi="Arial" w:cs="Arial"/>
          <w:sz w:val="20"/>
          <w:szCs w:val="20"/>
        </w:rPr>
        <w:t>ňují</w:t>
      </w:r>
      <w:r w:rsidRPr="009B67B9">
        <w:rPr>
          <w:rFonts w:ascii="Arial" w:hAnsi="Arial" w:cs="Arial"/>
          <w:sz w:val="20"/>
          <w:szCs w:val="20"/>
        </w:rPr>
        <w:t xml:space="preserve"> takto:</w:t>
      </w:r>
    </w:p>
    <w:p w14:paraId="296A95AC" w14:textId="77777777" w:rsidR="00764135" w:rsidRDefault="00764135" w:rsidP="0041604D">
      <w:pPr>
        <w:jc w:val="both"/>
        <w:rPr>
          <w:rFonts w:ascii="Arial" w:hAnsi="Arial" w:cs="Arial"/>
          <w:sz w:val="20"/>
          <w:szCs w:val="20"/>
        </w:rPr>
      </w:pPr>
    </w:p>
    <w:p w14:paraId="69CA2F8C" w14:textId="77777777" w:rsidR="0041604D" w:rsidRPr="009B67B9" w:rsidRDefault="0041604D" w:rsidP="00100E0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C8F0034" w14:textId="55F18835" w:rsidR="0041604D" w:rsidRPr="009B67B9" w:rsidRDefault="0041604D" w:rsidP="0041604D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Město Brno </w:t>
      </w:r>
      <w:r w:rsidR="004276B8">
        <w:rPr>
          <w:rFonts w:ascii="Arial" w:hAnsi="Arial" w:cs="Arial"/>
          <w:sz w:val="20"/>
          <w:szCs w:val="20"/>
        </w:rPr>
        <w:t>převádí</w:t>
      </w:r>
      <w:r w:rsidRPr="009B67B9">
        <w:rPr>
          <w:rFonts w:ascii="Arial" w:hAnsi="Arial" w:cs="Arial"/>
          <w:sz w:val="20"/>
          <w:szCs w:val="20"/>
        </w:rPr>
        <w:t xml:space="preserve"> Pozem</w:t>
      </w:r>
      <w:r w:rsidR="007B24C3">
        <w:rPr>
          <w:rFonts w:ascii="Arial" w:hAnsi="Arial" w:cs="Arial"/>
          <w:sz w:val="20"/>
          <w:szCs w:val="20"/>
        </w:rPr>
        <w:t>ek</w:t>
      </w:r>
      <w:r w:rsidRPr="009B67B9">
        <w:rPr>
          <w:rFonts w:ascii="Arial" w:hAnsi="Arial" w:cs="Arial"/>
          <w:sz w:val="20"/>
          <w:szCs w:val="20"/>
        </w:rPr>
        <w:t xml:space="preserve"> Města Brna</w:t>
      </w:r>
      <w:r w:rsidR="004276B8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 xml:space="preserve">do vlastnictví </w:t>
      </w:r>
      <w:r w:rsidR="00455865">
        <w:rPr>
          <w:rFonts w:ascii="Arial" w:hAnsi="Arial" w:cs="Arial"/>
          <w:sz w:val="20"/>
          <w:szCs w:val="20"/>
        </w:rPr>
        <w:t>DPMB</w:t>
      </w:r>
      <w:r w:rsidR="007B24C3">
        <w:rPr>
          <w:rFonts w:ascii="Arial" w:hAnsi="Arial" w:cs="Arial"/>
          <w:sz w:val="20"/>
          <w:szCs w:val="20"/>
        </w:rPr>
        <w:t xml:space="preserve">, </w:t>
      </w:r>
      <w:r w:rsidR="007B24C3" w:rsidRPr="009B67B9">
        <w:rPr>
          <w:rFonts w:ascii="Arial" w:hAnsi="Arial" w:cs="Arial"/>
          <w:sz w:val="20"/>
          <w:szCs w:val="20"/>
        </w:rPr>
        <w:t>a.s.</w:t>
      </w:r>
      <w:r w:rsidR="007B24C3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 xml:space="preserve">a </w:t>
      </w:r>
      <w:r w:rsidR="00455865">
        <w:rPr>
          <w:rFonts w:ascii="Arial" w:hAnsi="Arial" w:cs="Arial"/>
          <w:sz w:val="20"/>
          <w:szCs w:val="20"/>
        </w:rPr>
        <w:t>DPMB,</w:t>
      </w:r>
      <w:r w:rsidR="007B24C3">
        <w:rPr>
          <w:rFonts w:ascii="Arial" w:hAnsi="Arial" w:cs="Arial"/>
          <w:sz w:val="20"/>
          <w:szCs w:val="20"/>
        </w:rPr>
        <w:t xml:space="preserve"> </w:t>
      </w:r>
      <w:r w:rsidR="007B24C3" w:rsidRPr="009B67B9">
        <w:rPr>
          <w:rFonts w:ascii="Arial" w:hAnsi="Arial" w:cs="Arial"/>
          <w:sz w:val="20"/>
          <w:szCs w:val="20"/>
        </w:rPr>
        <w:t>a.s.</w:t>
      </w:r>
      <w:r w:rsidR="007B24C3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>Pozem</w:t>
      </w:r>
      <w:r w:rsidR="007B24C3">
        <w:rPr>
          <w:rFonts w:ascii="Arial" w:hAnsi="Arial" w:cs="Arial"/>
          <w:sz w:val="20"/>
          <w:szCs w:val="20"/>
        </w:rPr>
        <w:t>ek</w:t>
      </w:r>
      <w:r w:rsidR="006D3D63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>Města Brna do svého výlučného vlastnictví přij</w:t>
      </w:r>
      <w:r w:rsidR="004276B8">
        <w:rPr>
          <w:rFonts w:ascii="Arial" w:hAnsi="Arial" w:cs="Arial"/>
          <w:sz w:val="20"/>
          <w:szCs w:val="20"/>
        </w:rPr>
        <w:t>ímá</w:t>
      </w:r>
      <w:r w:rsidR="00455865">
        <w:rPr>
          <w:rFonts w:ascii="Arial" w:hAnsi="Arial" w:cs="Arial"/>
          <w:sz w:val="20"/>
          <w:szCs w:val="20"/>
        </w:rPr>
        <w:t>,</w:t>
      </w:r>
    </w:p>
    <w:p w14:paraId="65078568" w14:textId="5F6971E4" w:rsidR="0041604D" w:rsidRPr="009B67B9" w:rsidRDefault="00455865" w:rsidP="0041604D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DPMB</w:t>
      </w:r>
      <w:r w:rsidR="007B24C3">
        <w:rPr>
          <w:rFonts w:ascii="Arial" w:hAnsi="Arial" w:cs="Arial"/>
          <w:sz w:val="20"/>
          <w:szCs w:val="20"/>
        </w:rPr>
        <w:t xml:space="preserve">, </w:t>
      </w:r>
      <w:r w:rsidR="007B24C3" w:rsidRPr="009B67B9">
        <w:rPr>
          <w:rFonts w:ascii="Arial" w:hAnsi="Arial" w:cs="Arial"/>
          <w:sz w:val="20"/>
          <w:szCs w:val="20"/>
        </w:rPr>
        <w:t>a.s.</w:t>
      </w:r>
      <w:r w:rsidR="007B24C3">
        <w:rPr>
          <w:rFonts w:ascii="Arial" w:hAnsi="Arial" w:cs="Arial"/>
          <w:sz w:val="20"/>
          <w:szCs w:val="20"/>
        </w:rPr>
        <w:t xml:space="preserve"> </w:t>
      </w:r>
      <w:r w:rsidR="004276B8">
        <w:rPr>
          <w:rFonts w:ascii="Arial" w:hAnsi="Arial" w:cs="Arial"/>
          <w:sz w:val="20"/>
          <w:szCs w:val="20"/>
        </w:rPr>
        <w:t>převádí</w:t>
      </w:r>
      <w:r w:rsidR="0041604D" w:rsidRPr="009B67B9">
        <w:rPr>
          <w:rFonts w:ascii="Arial" w:hAnsi="Arial" w:cs="Arial"/>
          <w:sz w:val="20"/>
          <w:szCs w:val="20"/>
        </w:rPr>
        <w:t xml:space="preserve"> Pozemky </w:t>
      </w:r>
      <w:r>
        <w:rPr>
          <w:rFonts w:ascii="Arial" w:hAnsi="Arial" w:cs="Arial"/>
          <w:sz w:val="20"/>
          <w:szCs w:val="20"/>
        </w:rPr>
        <w:t>DPMB, a.s.</w:t>
      </w:r>
      <w:r w:rsidR="004276B8">
        <w:rPr>
          <w:rFonts w:ascii="Arial" w:hAnsi="Arial" w:cs="Arial"/>
          <w:sz w:val="20"/>
          <w:szCs w:val="20"/>
        </w:rPr>
        <w:t xml:space="preserve"> </w:t>
      </w:r>
      <w:r w:rsidR="0041604D" w:rsidRPr="009B67B9">
        <w:rPr>
          <w:rFonts w:ascii="Arial" w:hAnsi="Arial" w:cs="Arial"/>
          <w:sz w:val="20"/>
          <w:szCs w:val="20"/>
        </w:rPr>
        <w:t xml:space="preserve">do vlastnictví Města Brna a Město Brno Pozemky </w:t>
      </w:r>
      <w:r>
        <w:rPr>
          <w:rFonts w:ascii="Arial" w:hAnsi="Arial" w:cs="Arial"/>
          <w:sz w:val="20"/>
          <w:szCs w:val="20"/>
        </w:rPr>
        <w:t>DPMB, a.s.</w:t>
      </w:r>
      <w:r w:rsidR="0041604D" w:rsidRPr="009B67B9">
        <w:rPr>
          <w:rFonts w:ascii="Arial" w:hAnsi="Arial" w:cs="Arial"/>
          <w:sz w:val="20"/>
          <w:szCs w:val="20"/>
        </w:rPr>
        <w:t xml:space="preserve"> do svého výlučného vlastnictví při</w:t>
      </w:r>
      <w:r w:rsidR="004276B8">
        <w:rPr>
          <w:rFonts w:ascii="Arial" w:hAnsi="Arial" w:cs="Arial"/>
          <w:sz w:val="20"/>
          <w:szCs w:val="20"/>
        </w:rPr>
        <w:t>jímá.</w:t>
      </w:r>
    </w:p>
    <w:p w14:paraId="6C95E1A9" w14:textId="77777777" w:rsidR="0086549B" w:rsidRPr="009B67B9" w:rsidRDefault="0086549B" w:rsidP="006773F8">
      <w:pPr>
        <w:jc w:val="both"/>
        <w:rPr>
          <w:rFonts w:ascii="Arial" w:hAnsi="Arial" w:cs="Arial"/>
          <w:sz w:val="20"/>
          <w:szCs w:val="20"/>
        </w:rPr>
      </w:pPr>
    </w:p>
    <w:p w14:paraId="4CFF0C67" w14:textId="77777777" w:rsidR="005E4190" w:rsidRPr="009B67B9" w:rsidRDefault="006773F8" w:rsidP="006773F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2.Smluvní strany prohlašují, že je jim ke dni podpisu této smlouvy znám skutečný stav směňovaných pozemků a že je v tomto stavu bez výhrad nabývají do svého </w:t>
      </w:r>
      <w:r w:rsidR="003A673F" w:rsidRPr="009B67B9">
        <w:rPr>
          <w:rFonts w:ascii="Arial" w:hAnsi="Arial" w:cs="Arial"/>
          <w:sz w:val="20"/>
          <w:szCs w:val="20"/>
        </w:rPr>
        <w:t xml:space="preserve">výlučného </w:t>
      </w:r>
      <w:r w:rsidRPr="009B67B9">
        <w:rPr>
          <w:rFonts w:ascii="Arial" w:hAnsi="Arial" w:cs="Arial"/>
          <w:sz w:val="20"/>
          <w:szCs w:val="20"/>
        </w:rPr>
        <w:t>vlastnictví.</w:t>
      </w:r>
    </w:p>
    <w:p w14:paraId="6F8B9692" w14:textId="77777777" w:rsidR="003A01CF" w:rsidRPr="009B67B9" w:rsidRDefault="003A01CF" w:rsidP="00CB303E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91C3FFF" w14:textId="77777777" w:rsidR="00FD6F89" w:rsidRPr="009B67B9" w:rsidRDefault="00CB303E" w:rsidP="00CB303E">
      <w:pPr>
        <w:tabs>
          <w:tab w:val="left" w:pos="28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IV.</w:t>
      </w:r>
    </w:p>
    <w:p w14:paraId="0C5CB519" w14:textId="5421E0AA" w:rsidR="00C17373" w:rsidRPr="00FA4457" w:rsidRDefault="00FA4457" w:rsidP="00E832E0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832E0">
        <w:rPr>
          <w:rFonts w:ascii="Arial" w:hAnsi="Arial" w:cs="Arial"/>
          <w:sz w:val="20"/>
          <w:szCs w:val="20"/>
        </w:rPr>
        <w:t xml:space="preserve">. </w:t>
      </w:r>
      <w:r w:rsidR="00CB303E" w:rsidRPr="00FA4457">
        <w:rPr>
          <w:rFonts w:ascii="Arial" w:hAnsi="Arial" w:cs="Arial"/>
          <w:sz w:val="20"/>
          <w:szCs w:val="20"/>
        </w:rPr>
        <w:t>Obvyklá cena Pozemk</w:t>
      </w:r>
      <w:r w:rsidR="007B24C3" w:rsidRPr="00FA4457">
        <w:rPr>
          <w:rFonts w:ascii="Arial" w:hAnsi="Arial" w:cs="Arial"/>
          <w:sz w:val="20"/>
          <w:szCs w:val="20"/>
        </w:rPr>
        <w:t>u</w:t>
      </w:r>
      <w:r w:rsidR="00CB303E" w:rsidRPr="00FA4457">
        <w:rPr>
          <w:rFonts w:ascii="Arial" w:hAnsi="Arial" w:cs="Arial"/>
          <w:sz w:val="20"/>
          <w:szCs w:val="20"/>
        </w:rPr>
        <w:t xml:space="preserve"> Města Brna činí </w:t>
      </w:r>
      <w:r w:rsidR="00541E7B" w:rsidRPr="00FA4457">
        <w:rPr>
          <w:rFonts w:ascii="Arial" w:hAnsi="Arial" w:cs="Arial"/>
          <w:sz w:val="20"/>
          <w:szCs w:val="20"/>
        </w:rPr>
        <w:t xml:space="preserve">částku ve výši </w:t>
      </w:r>
      <w:r w:rsidR="00455865">
        <w:rPr>
          <w:rFonts w:ascii="Arial" w:hAnsi="Arial" w:cs="Arial"/>
          <w:sz w:val="20"/>
          <w:szCs w:val="20"/>
        </w:rPr>
        <w:t>2 772 450</w:t>
      </w:r>
      <w:r w:rsidR="00541E7B" w:rsidRPr="00FA4457">
        <w:rPr>
          <w:rFonts w:ascii="Arial" w:hAnsi="Arial" w:cs="Arial"/>
          <w:sz w:val="20"/>
          <w:szCs w:val="20"/>
        </w:rPr>
        <w:t xml:space="preserve"> Kč (</w:t>
      </w:r>
      <w:r w:rsidR="00E529B9" w:rsidRPr="00FA4457">
        <w:rPr>
          <w:rFonts w:ascii="Arial" w:hAnsi="Arial" w:cs="Arial"/>
          <w:sz w:val="20"/>
          <w:szCs w:val="20"/>
        </w:rPr>
        <w:t>slovy:</w:t>
      </w:r>
      <w:r w:rsidR="007B24C3" w:rsidRPr="00FA4457">
        <w:rPr>
          <w:rFonts w:ascii="Arial" w:hAnsi="Arial" w:cs="Arial"/>
          <w:sz w:val="20"/>
          <w:szCs w:val="20"/>
        </w:rPr>
        <w:t xml:space="preserve"> </w:t>
      </w:r>
      <w:r w:rsidR="00455865">
        <w:rPr>
          <w:rFonts w:ascii="Arial" w:hAnsi="Arial" w:cs="Arial"/>
          <w:sz w:val="20"/>
          <w:szCs w:val="20"/>
        </w:rPr>
        <w:t>dva</w:t>
      </w:r>
      <w:r w:rsidR="007B24C3" w:rsidRPr="00FA4457">
        <w:rPr>
          <w:rFonts w:ascii="Arial" w:hAnsi="Arial" w:cs="Arial"/>
          <w:sz w:val="20"/>
          <w:szCs w:val="20"/>
        </w:rPr>
        <w:t xml:space="preserve"> miliony </w:t>
      </w:r>
      <w:r w:rsidR="00455865">
        <w:rPr>
          <w:rFonts w:ascii="Arial" w:hAnsi="Arial" w:cs="Arial"/>
          <w:sz w:val="20"/>
          <w:szCs w:val="20"/>
        </w:rPr>
        <w:t>sedm</w:t>
      </w:r>
      <w:r w:rsidR="007B24C3" w:rsidRPr="00FA4457">
        <w:rPr>
          <w:rFonts w:ascii="Arial" w:hAnsi="Arial" w:cs="Arial"/>
          <w:sz w:val="20"/>
          <w:szCs w:val="20"/>
        </w:rPr>
        <w:t xml:space="preserve"> set </w:t>
      </w:r>
      <w:r w:rsidR="00455865">
        <w:rPr>
          <w:rFonts w:ascii="Arial" w:hAnsi="Arial" w:cs="Arial"/>
          <w:sz w:val="20"/>
          <w:szCs w:val="20"/>
        </w:rPr>
        <w:t>sedmdesát dva</w:t>
      </w:r>
      <w:r w:rsidR="007B24C3" w:rsidRPr="00FA4457">
        <w:rPr>
          <w:rFonts w:ascii="Arial" w:hAnsi="Arial" w:cs="Arial"/>
          <w:sz w:val="20"/>
          <w:szCs w:val="20"/>
        </w:rPr>
        <w:t xml:space="preserve"> tisíc</w:t>
      </w:r>
      <w:r w:rsidR="00455865">
        <w:rPr>
          <w:rFonts w:ascii="Arial" w:hAnsi="Arial" w:cs="Arial"/>
          <w:sz w:val="20"/>
          <w:szCs w:val="20"/>
        </w:rPr>
        <w:t>e</w:t>
      </w:r>
      <w:r w:rsidR="007B24C3" w:rsidRPr="00FA4457">
        <w:rPr>
          <w:rFonts w:ascii="Arial" w:hAnsi="Arial" w:cs="Arial"/>
          <w:sz w:val="20"/>
          <w:szCs w:val="20"/>
        </w:rPr>
        <w:t xml:space="preserve"> </w:t>
      </w:r>
      <w:r w:rsidR="00455865">
        <w:rPr>
          <w:rFonts w:ascii="Arial" w:hAnsi="Arial" w:cs="Arial"/>
          <w:sz w:val="20"/>
          <w:szCs w:val="20"/>
        </w:rPr>
        <w:t xml:space="preserve">čtyři sta padesát </w:t>
      </w:r>
      <w:r w:rsidR="007B24C3" w:rsidRPr="00FA4457">
        <w:rPr>
          <w:rFonts w:ascii="Arial" w:hAnsi="Arial" w:cs="Arial"/>
          <w:sz w:val="20"/>
          <w:szCs w:val="20"/>
        </w:rPr>
        <w:t>korun českých</w:t>
      </w:r>
      <w:r w:rsidR="00743778" w:rsidRPr="00FA4457">
        <w:rPr>
          <w:rFonts w:ascii="Arial" w:hAnsi="Arial" w:cs="Arial"/>
          <w:sz w:val="20"/>
          <w:szCs w:val="20"/>
        </w:rPr>
        <w:t>)</w:t>
      </w:r>
      <w:r w:rsidR="00E832E0">
        <w:rPr>
          <w:rFonts w:ascii="Arial" w:hAnsi="Arial" w:cs="Arial"/>
          <w:sz w:val="20"/>
          <w:szCs w:val="20"/>
        </w:rPr>
        <w:t xml:space="preserve"> včetně DPH</w:t>
      </w:r>
      <w:r w:rsidR="00A724B7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A724B7">
        <w:rPr>
          <w:rFonts w:ascii="Arial" w:hAnsi="Arial" w:cs="Arial"/>
          <w:sz w:val="20"/>
          <w:szCs w:val="20"/>
        </w:rPr>
        <w:t>21%</w:t>
      </w:r>
      <w:proofErr w:type="gramEnd"/>
      <w:r w:rsidR="00A07154">
        <w:rPr>
          <w:rFonts w:ascii="Arial" w:hAnsi="Arial" w:cs="Arial"/>
          <w:sz w:val="20"/>
          <w:szCs w:val="20"/>
        </w:rPr>
        <w:t>.</w:t>
      </w:r>
      <w:r w:rsidR="00A724B7">
        <w:rPr>
          <w:rFonts w:ascii="Arial" w:hAnsi="Arial" w:cs="Arial"/>
          <w:sz w:val="20"/>
          <w:szCs w:val="20"/>
        </w:rPr>
        <w:t xml:space="preserve"> </w:t>
      </w:r>
      <w:r w:rsidR="00A07154">
        <w:rPr>
          <w:rFonts w:ascii="Arial" w:hAnsi="Arial" w:cs="Arial"/>
          <w:sz w:val="20"/>
          <w:szCs w:val="20"/>
        </w:rPr>
        <w:t xml:space="preserve">Dodání </w:t>
      </w:r>
      <w:r w:rsidR="00A724B7">
        <w:rPr>
          <w:rFonts w:ascii="Arial" w:hAnsi="Arial" w:cs="Arial"/>
          <w:sz w:val="20"/>
          <w:szCs w:val="20"/>
        </w:rPr>
        <w:t xml:space="preserve">Pozemku Města Brna </w:t>
      </w:r>
      <w:r w:rsidR="00A07154" w:rsidRPr="00B412C6">
        <w:rPr>
          <w:rFonts w:ascii="Arial" w:hAnsi="Arial" w:cs="Arial"/>
          <w:sz w:val="20"/>
          <w:szCs w:val="20"/>
        </w:rPr>
        <w:t>podléh</w:t>
      </w:r>
      <w:r w:rsidR="00A07154">
        <w:rPr>
          <w:rFonts w:ascii="Arial" w:hAnsi="Arial" w:cs="Arial"/>
          <w:sz w:val="20"/>
          <w:szCs w:val="20"/>
        </w:rPr>
        <w:t xml:space="preserve">á </w:t>
      </w:r>
      <w:r w:rsidR="00A07154" w:rsidRPr="00B412C6">
        <w:rPr>
          <w:rFonts w:ascii="Arial" w:hAnsi="Arial" w:cs="Arial"/>
          <w:sz w:val="20"/>
          <w:szCs w:val="20"/>
        </w:rPr>
        <w:t>DPH</w:t>
      </w:r>
      <w:r w:rsidR="00A07154">
        <w:rPr>
          <w:rFonts w:ascii="Arial" w:hAnsi="Arial" w:cs="Arial"/>
          <w:sz w:val="20"/>
          <w:szCs w:val="20"/>
        </w:rPr>
        <w:t xml:space="preserve"> v sazbě </w:t>
      </w:r>
      <w:proofErr w:type="gramStart"/>
      <w:r w:rsidR="00A07154">
        <w:rPr>
          <w:rFonts w:ascii="Arial" w:hAnsi="Arial" w:cs="Arial"/>
          <w:sz w:val="20"/>
          <w:szCs w:val="20"/>
        </w:rPr>
        <w:t>21%</w:t>
      </w:r>
      <w:proofErr w:type="gramEnd"/>
      <w:r w:rsidR="006B3E2A">
        <w:rPr>
          <w:rFonts w:ascii="Arial" w:hAnsi="Arial" w:cs="Arial"/>
          <w:sz w:val="20"/>
          <w:szCs w:val="20"/>
        </w:rPr>
        <w:t>.</w:t>
      </w:r>
    </w:p>
    <w:p w14:paraId="10FBCFFD" w14:textId="77777777" w:rsidR="007B24C3" w:rsidRPr="007B24C3" w:rsidRDefault="007B24C3" w:rsidP="007B24C3">
      <w:pPr>
        <w:pStyle w:val="Odstavecseseznamem"/>
        <w:rPr>
          <w:rFonts w:ascii="Arial" w:hAnsi="Arial" w:cs="Arial"/>
          <w:sz w:val="20"/>
          <w:szCs w:val="20"/>
        </w:rPr>
      </w:pPr>
    </w:p>
    <w:p w14:paraId="0AB0A486" w14:textId="1669F887" w:rsidR="00100E00" w:rsidRDefault="00265142" w:rsidP="00100E00">
      <w:pPr>
        <w:pStyle w:val="Odstavecseseznamem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12EAC">
        <w:rPr>
          <w:rFonts w:ascii="Arial" w:hAnsi="Arial" w:cs="Arial"/>
          <w:sz w:val="20"/>
          <w:szCs w:val="20"/>
        </w:rPr>
        <w:t>Celková výše cen obvyklých</w:t>
      </w:r>
      <w:r w:rsidR="00C17373" w:rsidRPr="00512EAC">
        <w:rPr>
          <w:rFonts w:ascii="Arial" w:hAnsi="Arial" w:cs="Arial"/>
          <w:sz w:val="20"/>
          <w:szCs w:val="20"/>
        </w:rPr>
        <w:t xml:space="preserve"> Pozemků </w:t>
      </w:r>
      <w:r w:rsidR="00455865" w:rsidRPr="00512EAC">
        <w:rPr>
          <w:rFonts w:ascii="Arial" w:hAnsi="Arial" w:cs="Arial"/>
          <w:sz w:val="20"/>
          <w:szCs w:val="20"/>
        </w:rPr>
        <w:t>DPMB, a.s.</w:t>
      </w:r>
      <w:r w:rsidR="00C17373" w:rsidRPr="00512EAC">
        <w:rPr>
          <w:rFonts w:ascii="Arial" w:hAnsi="Arial" w:cs="Arial"/>
          <w:sz w:val="20"/>
          <w:szCs w:val="20"/>
        </w:rPr>
        <w:t xml:space="preserve"> činí částku ve výši </w:t>
      </w:r>
      <w:r w:rsidR="00455865" w:rsidRPr="00512EAC">
        <w:rPr>
          <w:rFonts w:ascii="Arial" w:hAnsi="Arial" w:cs="Arial"/>
          <w:sz w:val="20"/>
          <w:szCs w:val="20"/>
        </w:rPr>
        <w:t>2 765 000</w:t>
      </w:r>
      <w:r w:rsidR="00C17373" w:rsidRPr="00512EAC">
        <w:rPr>
          <w:rFonts w:ascii="Arial" w:hAnsi="Arial" w:cs="Arial"/>
          <w:sz w:val="20"/>
          <w:szCs w:val="20"/>
        </w:rPr>
        <w:t xml:space="preserve"> Kč (slovy:</w:t>
      </w:r>
      <w:r w:rsidR="00455865" w:rsidRPr="00512EAC">
        <w:rPr>
          <w:rFonts w:ascii="Arial" w:hAnsi="Arial" w:cs="Arial"/>
          <w:sz w:val="20"/>
          <w:szCs w:val="20"/>
        </w:rPr>
        <w:t xml:space="preserve"> dva miliony sedm set šedesát pět tisíc korun českých).</w:t>
      </w:r>
      <w:r w:rsidR="00C17373" w:rsidRPr="00512EAC">
        <w:rPr>
          <w:rFonts w:ascii="Arial" w:hAnsi="Arial" w:cs="Arial"/>
          <w:sz w:val="20"/>
          <w:szCs w:val="20"/>
        </w:rPr>
        <w:t xml:space="preserve"> </w:t>
      </w:r>
    </w:p>
    <w:p w14:paraId="7B4E50B2" w14:textId="77777777" w:rsidR="003F64E7" w:rsidRDefault="003F64E7" w:rsidP="003F64E7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1DF7" w14:paraId="2903ACC3" w14:textId="77777777" w:rsidTr="00181DF7">
        <w:tc>
          <w:tcPr>
            <w:tcW w:w="2265" w:type="dxa"/>
          </w:tcPr>
          <w:p w14:paraId="73416795" w14:textId="18612ED5" w:rsidR="00181DF7" w:rsidRDefault="00181DF7" w:rsidP="00181DF7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2265" w:type="dxa"/>
          </w:tcPr>
          <w:p w14:paraId="2F2FC28E" w14:textId="4470BC61" w:rsidR="00181DF7" w:rsidRDefault="00181DF7" w:rsidP="00181DF7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2266" w:type="dxa"/>
          </w:tcPr>
          <w:p w14:paraId="56478C23" w14:textId="02F90BFA" w:rsidR="00181DF7" w:rsidRDefault="00181DF7" w:rsidP="00181DF7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jednotková cena</w:t>
            </w:r>
          </w:p>
        </w:tc>
        <w:tc>
          <w:tcPr>
            <w:tcW w:w="2266" w:type="dxa"/>
          </w:tcPr>
          <w:p w14:paraId="11D810A8" w14:textId="47E53365" w:rsidR="00181DF7" w:rsidRDefault="00181DF7" w:rsidP="00181DF7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</w:tr>
      <w:tr w:rsidR="00181DF7" w14:paraId="61CE83D9" w14:textId="77777777" w:rsidTr="00181DF7">
        <w:tc>
          <w:tcPr>
            <w:tcW w:w="2265" w:type="dxa"/>
          </w:tcPr>
          <w:p w14:paraId="0D07835E" w14:textId="393502C7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Bystrc</w:t>
            </w:r>
          </w:p>
        </w:tc>
        <w:tc>
          <w:tcPr>
            <w:tcW w:w="2265" w:type="dxa"/>
          </w:tcPr>
          <w:p w14:paraId="74476E68" w14:textId="10BA0575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1412/10</w:t>
            </w:r>
          </w:p>
        </w:tc>
        <w:tc>
          <w:tcPr>
            <w:tcW w:w="2266" w:type="dxa"/>
          </w:tcPr>
          <w:p w14:paraId="73639400" w14:textId="07C829AE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4E31A688" w14:textId="4CEA0F11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146.150 Kč</w:t>
            </w:r>
          </w:p>
        </w:tc>
      </w:tr>
      <w:tr w:rsidR="00181DF7" w14:paraId="016A7712" w14:textId="77777777" w:rsidTr="00181DF7">
        <w:tc>
          <w:tcPr>
            <w:tcW w:w="2265" w:type="dxa"/>
          </w:tcPr>
          <w:p w14:paraId="4AA510DF" w14:textId="0ABBC52B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Bystrc</w:t>
            </w:r>
          </w:p>
        </w:tc>
        <w:tc>
          <w:tcPr>
            <w:tcW w:w="2265" w:type="dxa"/>
          </w:tcPr>
          <w:p w14:paraId="39850A36" w14:textId="3751D204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1412/12</w:t>
            </w:r>
          </w:p>
        </w:tc>
        <w:tc>
          <w:tcPr>
            <w:tcW w:w="2266" w:type="dxa"/>
          </w:tcPr>
          <w:p w14:paraId="3FE5933B" w14:textId="669D9BFF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654E2190" w14:textId="3D3542CA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101.750 Kč</w:t>
            </w:r>
          </w:p>
        </w:tc>
      </w:tr>
      <w:tr w:rsidR="00181DF7" w14:paraId="5CF30D65" w14:textId="77777777" w:rsidTr="00181DF7">
        <w:tc>
          <w:tcPr>
            <w:tcW w:w="2265" w:type="dxa"/>
          </w:tcPr>
          <w:p w14:paraId="6C669446" w14:textId="2D6F62EE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36533E1D" w14:textId="31AD0C1C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1526/287</w:t>
            </w:r>
          </w:p>
        </w:tc>
        <w:tc>
          <w:tcPr>
            <w:tcW w:w="2266" w:type="dxa"/>
          </w:tcPr>
          <w:p w14:paraId="3282A724" w14:textId="6920E47D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 Kč</w:t>
            </w:r>
          </w:p>
        </w:tc>
        <w:tc>
          <w:tcPr>
            <w:tcW w:w="2266" w:type="dxa"/>
          </w:tcPr>
          <w:p w14:paraId="5952EA4A" w14:textId="14EEA28E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 Kč</w:t>
            </w:r>
          </w:p>
        </w:tc>
      </w:tr>
      <w:tr w:rsidR="00181DF7" w14:paraId="63BFFADB" w14:textId="77777777" w:rsidTr="00181DF7">
        <w:tc>
          <w:tcPr>
            <w:tcW w:w="2265" w:type="dxa"/>
          </w:tcPr>
          <w:p w14:paraId="7355C6D6" w14:textId="1DAE87A0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3CB9F634" w14:textId="2E0E6DC8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1526/291</w:t>
            </w:r>
          </w:p>
        </w:tc>
        <w:tc>
          <w:tcPr>
            <w:tcW w:w="2266" w:type="dxa"/>
          </w:tcPr>
          <w:p w14:paraId="45270979" w14:textId="4D6A49BD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1.850 Kč </w:t>
            </w:r>
          </w:p>
        </w:tc>
        <w:tc>
          <w:tcPr>
            <w:tcW w:w="2266" w:type="dxa"/>
          </w:tcPr>
          <w:p w14:paraId="05A345F8" w14:textId="6A8DAC5D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 Kč</w:t>
            </w:r>
          </w:p>
        </w:tc>
      </w:tr>
      <w:tr w:rsidR="00181DF7" w14:paraId="43FDE6D3" w14:textId="77777777" w:rsidTr="00181DF7">
        <w:tc>
          <w:tcPr>
            <w:tcW w:w="2265" w:type="dxa"/>
          </w:tcPr>
          <w:p w14:paraId="57079380" w14:textId="4F86B927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58B27D93" w14:textId="42F4525D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1746/45</w:t>
            </w:r>
          </w:p>
        </w:tc>
        <w:tc>
          <w:tcPr>
            <w:tcW w:w="2266" w:type="dxa"/>
          </w:tcPr>
          <w:p w14:paraId="528855B4" w14:textId="01155FE1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534CCA68" w14:textId="00AF4F45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68.450 Kč</w:t>
            </w:r>
          </w:p>
        </w:tc>
      </w:tr>
      <w:tr w:rsidR="00181DF7" w14:paraId="5C476887" w14:textId="77777777" w:rsidTr="00181DF7">
        <w:tc>
          <w:tcPr>
            <w:tcW w:w="2265" w:type="dxa"/>
          </w:tcPr>
          <w:p w14:paraId="18D3C25E" w14:textId="6A3FC88D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0ED441AE" w14:textId="35AB15D5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1749/3</w:t>
            </w:r>
          </w:p>
        </w:tc>
        <w:tc>
          <w:tcPr>
            <w:tcW w:w="2266" w:type="dxa"/>
          </w:tcPr>
          <w:p w14:paraId="7FE86628" w14:textId="5977E55D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11A40458" w14:textId="5AD6F6EE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142.450 Kč</w:t>
            </w:r>
          </w:p>
        </w:tc>
      </w:tr>
      <w:tr w:rsidR="00181DF7" w14:paraId="0C2F3837" w14:textId="77777777" w:rsidTr="00181DF7">
        <w:tc>
          <w:tcPr>
            <w:tcW w:w="2265" w:type="dxa"/>
          </w:tcPr>
          <w:p w14:paraId="3A81E49A" w14:textId="796AB24E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242BAE74" w14:textId="74A9B5EF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4807/58</w:t>
            </w:r>
          </w:p>
        </w:tc>
        <w:tc>
          <w:tcPr>
            <w:tcW w:w="2266" w:type="dxa"/>
          </w:tcPr>
          <w:p w14:paraId="3AD06F0F" w14:textId="3E968F32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 Kč</w:t>
            </w:r>
          </w:p>
        </w:tc>
        <w:tc>
          <w:tcPr>
            <w:tcW w:w="2266" w:type="dxa"/>
          </w:tcPr>
          <w:p w14:paraId="694160E6" w14:textId="695E5B9B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724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200 Kč </w:t>
            </w:r>
          </w:p>
        </w:tc>
      </w:tr>
      <w:tr w:rsidR="00181DF7" w14:paraId="4152A3FF" w14:textId="77777777" w:rsidTr="00181DF7">
        <w:tc>
          <w:tcPr>
            <w:tcW w:w="2265" w:type="dxa"/>
          </w:tcPr>
          <w:p w14:paraId="0A8C5599" w14:textId="1CCA0AC8" w:rsidR="00181DF7" w:rsidRDefault="00181DF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44BC8A3A" w14:textId="67871935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4811/2</w:t>
            </w:r>
          </w:p>
        </w:tc>
        <w:tc>
          <w:tcPr>
            <w:tcW w:w="2266" w:type="dxa"/>
          </w:tcPr>
          <w:p w14:paraId="100F9D07" w14:textId="06F7B9D8" w:rsidR="00181DF7" w:rsidRDefault="00181DF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4207D3BC" w14:textId="1C251213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  <w:r w:rsidR="00A724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750 Kč</w:t>
            </w:r>
          </w:p>
        </w:tc>
      </w:tr>
      <w:tr w:rsidR="00181DF7" w14:paraId="1E1FCFA4" w14:textId="77777777" w:rsidTr="00181DF7">
        <w:tc>
          <w:tcPr>
            <w:tcW w:w="2265" w:type="dxa"/>
          </w:tcPr>
          <w:p w14:paraId="1A6A392B" w14:textId="6531116C" w:rsidR="00181DF7" w:rsidRDefault="003F64E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781FDDB1" w14:textId="66972675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4812/17</w:t>
            </w:r>
          </w:p>
        </w:tc>
        <w:tc>
          <w:tcPr>
            <w:tcW w:w="2266" w:type="dxa"/>
          </w:tcPr>
          <w:p w14:paraId="7988BC8B" w14:textId="0C77F562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0DB61A68" w14:textId="3BE60F49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353.350 Kč</w:t>
            </w:r>
          </w:p>
        </w:tc>
      </w:tr>
      <w:tr w:rsidR="00181DF7" w14:paraId="03AB3538" w14:textId="77777777" w:rsidTr="00181DF7">
        <w:tc>
          <w:tcPr>
            <w:tcW w:w="2265" w:type="dxa"/>
          </w:tcPr>
          <w:p w14:paraId="03C3DFA9" w14:textId="2D5C85FF" w:rsidR="00181DF7" w:rsidRDefault="003F64E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Komín</w:t>
            </w:r>
          </w:p>
        </w:tc>
        <w:tc>
          <w:tcPr>
            <w:tcW w:w="2265" w:type="dxa"/>
          </w:tcPr>
          <w:p w14:paraId="0C681BB5" w14:textId="459411DF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4814/5</w:t>
            </w:r>
          </w:p>
        </w:tc>
        <w:tc>
          <w:tcPr>
            <w:tcW w:w="2266" w:type="dxa"/>
          </w:tcPr>
          <w:p w14:paraId="10FBA2E8" w14:textId="44DD52C7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1.850 Kč </w:t>
            </w:r>
          </w:p>
        </w:tc>
        <w:tc>
          <w:tcPr>
            <w:tcW w:w="2266" w:type="dxa"/>
          </w:tcPr>
          <w:p w14:paraId="20A561F2" w14:textId="7E2D30E2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212.750 Kč</w:t>
            </w:r>
          </w:p>
        </w:tc>
      </w:tr>
      <w:tr w:rsidR="00181DF7" w14:paraId="19B1C58E" w14:textId="77777777" w:rsidTr="00181DF7">
        <w:tc>
          <w:tcPr>
            <w:tcW w:w="2265" w:type="dxa"/>
          </w:tcPr>
          <w:p w14:paraId="5A255093" w14:textId="313A0E9E" w:rsidR="00181DF7" w:rsidRDefault="003F64E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Žabovřesky</w:t>
            </w:r>
          </w:p>
        </w:tc>
        <w:tc>
          <w:tcPr>
            <w:tcW w:w="2265" w:type="dxa"/>
          </w:tcPr>
          <w:p w14:paraId="6491102F" w14:textId="0B6F365E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5178/5</w:t>
            </w:r>
          </w:p>
        </w:tc>
        <w:tc>
          <w:tcPr>
            <w:tcW w:w="2266" w:type="dxa"/>
          </w:tcPr>
          <w:p w14:paraId="2C26D3C9" w14:textId="3331D8A6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 Kč</w:t>
            </w:r>
          </w:p>
        </w:tc>
        <w:tc>
          <w:tcPr>
            <w:tcW w:w="2266" w:type="dxa"/>
          </w:tcPr>
          <w:p w14:paraId="68979165" w14:textId="47DB1791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684.500 Kč</w:t>
            </w:r>
          </w:p>
        </w:tc>
      </w:tr>
      <w:tr w:rsidR="00181DF7" w14:paraId="273146AA" w14:textId="77777777" w:rsidTr="00181DF7">
        <w:tc>
          <w:tcPr>
            <w:tcW w:w="2265" w:type="dxa"/>
          </w:tcPr>
          <w:p w14:paraId="53F4A7B6" w14:textId="145F693A" w:rsidR="00181DF7" w:rsidRDefault="003F64E7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Žabovřesky</w:t>
            </w:r>
          </w:p>
        </w:tc>
        <w:tc>
          <w:tcPr>
            <w:tcW w:w="2265" w:type="dxa"/>
          </w:tcPr>
          <w:p w14:paraId="6BD2C3C3" w14:textId="71D08664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5178/7</w:t>
            </w:r>
          </w:p>
        </w:tc>
        <w:tc>
          <w:tcPr>
            <w:tcW w:w="2266" w:type="dxa"/>
          </w:tcPr>
          <w:p w14:paraId="0FACF718" w14:textId="3C61D8F9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1.900 Kč </w:t>
            </w:r>
          </w:p>
        </w:tc>
        <w:tc>
          <w:tcPr>
            <w:tcW w:w="2266" w:type="dxa"/>
          </w:tcPr>
          <w:p w14:paraId="799012E1" w14:textId="23F6F886" w:rsidR="00181DF7" w:rsidRDefault="003F64E7" w:rsidP="00455A75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  <w:r w:rsidR="00A724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100 Kč</w:t>
            </w:r>
          </w:p>
        </w:tc>
      </w:tr>
      <w:tr w:rsidR="00455A75" w14:paraId="339D22F6" w14:textId="77777777" w:rsidTr="00B60E89">
        <w:tc>
          <w:tcPr>
            <w:tcW w:w="6796" w:type="dxa"/>
            <w:gridSpan w:val="3"/>
          </w:tcPr>
          <w:p w14:paraId="679F5DDC" w14:textId="40CA14D4" w:rsidR="00455A75" w:rsidRDefault="00455A75" w:rsidP="001F4D33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266" w:type="dxa"/>
          </w:tcPr>
          <w:p w14:paraId="67E0BC1A" w14:textId="0798102F" w:rsidR="00455A75" w:rsidRPr="003F64E7" w:rsidRDefault="00455A75" w:rsidP="004A0AF6">
            <w:pPr>
              <w:pStyle w:val="Odstavecseseznamem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ind w:left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4E7">
              <w:rPr>
                <w:rFonts w:ascii="Arial" w:hAnsi="Arial" w:cs="Arial"/>
                <w:b/>
                <w:bCs/>
                <w:sz w:val="20"/>
                <w:szCs w:val="20"/>
              </w:rPr>
              <w:t>2.765.000 Kč</w:t>
            </w:r>
          </w:p>
        </w:tc>
      </w:tr>
    </w:tbl>
    <w:p w14:paraId="0720B1C2" w14:textId="77777777" w:rsidR="001F4D33" w:rsidRDefault="001F4D33" w:rsidP="001F4D33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65614E8" w14:textId="2ECFF73C" w:rsidR="00AF246A" w:rsidRPr="00512EAC" w:rsidRDefault="00B34B75" w:rsidP="00100E00">
      <w:pPr>
        <w:pStyle w:val="Odstavecseseznamem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832E0" w:rsidRPr="00100E00">
        <w:rPr>
          <w:rFonts w:ascii="Arial" w:hAnsi="Arial" w:cs="Arial"/>
          <w:sz w:val="20"/>
          <w:szCs w:val="20"/>
        </w:rPr>
        <w:t xml:space="preserve">odání </w:t>
      </w:r>
      <w:r w:rsidR="00A724B7">
        <w:rPr>
          <w:rFonts w:ascii="Arial" w:hAnsi="Arial" w:cs="Arial"/>
          <w:sz w:val="20"/>
          <w:szCs w:val="20"/>
        </w:rPr>
        <w:t xml:space="preserve">pozemků </w:t>
      </w:r>
      <w:proofErr w:type="spellStart"/>
      <w:r w:rsidR="00265142" w:rsidRPr="00100E00">
        <w:rPr>
          <w:rFonts w:ascii="Arial" w:hAnsi="Arial" w:cs="Arial"/>
          <w:sz w:val="20"/>
          <w:szCs w:val="20"/>
        </w:rPr>
        <w:t>p.č</w:t>
      </w:r>
      <w:proofErr w:type="spellEnd"/>
      <w:r w:rsidR="00265142" w:rsidRPr="00100E00">
        <w:rPr>
          <w:rFonts w:ascii="Arial" w:hAnsi="Arial" w:cs="Arial"/>
          <w:sz w:val="20"/>
          <w:szCs w:val="20"/>
        </w:rPr>
        <w:t>. 1412/10</w:t>
      </w:r>
      <w:r w:rsidR="00A724B7">
        <w:rPr>
          <w:rFonts w:ascii="Arial" w:hAnsi="Arial" w:cs="Arial"/>
          <w:sz w:val="20"/>
          <w:szCs w:val="20"/>
        </w:rPr>
        <w:t>,</w:t>
      </w:r>
      <w:r w:rsidR="00265142" w:rsidRPr="00100E00">
        <w:rPr>
          <w:rFonts w:ascii="Arial" w:hAnsi="Arial" w:cs="Arial"/>
          <w:sz w:val="20"/>
          <w:szCs w:val="20"/>
        </w:rPr>
        <w:t xml:space="preserve"> 1412/12</w:t>
      </w:r>
      <w:r w:rsidR="00A724B7">
        <w:rPr>
          <w:rFonts w:ascii="Arial" w:hAnsi="Arial" w:cs="Arial"/>
          <w:sz w:val="20"/>
          <w:szCs w:val="20"/>
        </w:rPr>
        <w:t>, oba v </w:t>
      </w:r>
      <w:proofErr w:type="spellStart"/>
      <w:r w:rsidR="00A724B7">
        <w:rPr>
          <w:rFonts w:ascii="Arial" w:hAnsi="Arial" w:cs="Arial"/>
          <w:sz w:val="20"/>
          <w:szCs w:val="20"/>
        </w:rPr>
        <w:t>k.ú</w:t>
      </w:r>
      <w:proofErr w:type="spellEnd"/>
      <w:r w:rsidR="00A724B7">
        <w:rPr>
          <w:rFonts w:ascii="Arial" w:hAnsi="Arial" w:cs="Arial"/>
          <w:sz w:val="20"/>
          <w:szCs w:val="20"/>
        </w:rPr>
        <w:t xml:space="preserve">. Bystrc, </w:t>
      </w:r>
      <w:proofErr w:type="spellStart"/>
      <w:r w:rsidR="00A724B7">
        <w:rPr>
          <w:rFonts w:ascii="Arial" w:hAnsi="Arial" w:cs="Arial"/>
          <w:sz w:val="20"/>
          <w:szCs w:val="20"/>
        </w:rPr>
        <w:t>p.č</w:t>
      </w:r>
      <w:proofErr w:type="spellEnd"/>
      <w:r w:rsidR="00A724B7">
        <w:rPr>
          <w:rFonts w:ascii="Arial" w:hAnsi="Arial" w:cs="Arial"/>
          <w:sz w:val="20"/>
          <w:szCs w:val="20"/>
        </w:rPr>
        <w:t xml:space="preserve">. </w:t>
      </w:r>
      <w:r w:rsidR="00265142" w:rsidRPr="00100E00">
        <w:rPr>
          <w:rFonts w:ascii="Arial" w:hAnsi="Arial" w:cs="Arial"/>
          <w:sz w:val="20"/>
          <w:szCs w:val="20"/>
        </w:rPr>
        <w:t>1746/45</w:t>
      </w:r>
      <w:r w:rsidR="00A724B7">
        <w:rPr>
          <w:rFonts w:ascii="Arial" w:hAnsi="Arial" w:cs="Arial"/>
          <w:sz w:val="20"/>
          <w:szCs w:val="20"/>
        </w:rPr>
        <w:t>,</w:t>
      </w:r>
      <w:r w:rsidR="00265142" w:rsidRPr="00100E00">
        <w:rPr>
          <w:rFonts w:ascii="Arial" w:hAnsi="Arial" w:cs="Arial"/>
          <w:sz w:val="20"/>
          <w:szCs w:val="20"/>
        </w:rPr>
        <w:t xml:space="preserve"> 1749/3</w:t>
      </w:r>
      <w:r w:rsidR="00A724B7">
        <w:rPr>
          <w:rFonts w:ascii="Arial" w:hAnsi="Arial" w:cs="Arial"/>
          <w:sz w:val="20"/>
          <w:szCs w:val="20"/>
        </w:rPr>
        <w:t>,</w:t>
      </w:r>
      <w:r w:rsidR="00265142" w:rsidRPr="00100E00">
        <w:rPr>
          <w:rFonts w:ascii="Arial" w:hAnsi="Arial" w:cs="Arial"/>
          <w:sz w:val="20"/>
          <w:szCs w:val="20"/>
        </w:rPr>
        <w:t xml:space="preserve"> </w:t>
      </w:r>
      <w:r w:rsidR="00A724B7">
        <w:rPr>
          <w:rFonts w:ascii="Arial" w:hAnsi="Arial" w:cs="Arial"/>
          <w:sz w:val="20"/>
          <w:szCs w:val="20"/>
        </w:rPr>
        <w:t>oba v </w:t>
      </w:r>
      <w:proofErr w:type="spellStart"/>
      <w:r w:rsidR="00A724B7">
        <w:rPr>
          <w:rFonts w:ascii="Arial" w:hAnsi="Arial" w:cs="Arial"/>
          <w:sz w:val="20"/>
          <w:szCs w:val="20"/>
        </w:rPr>
        <w:t>k.ú</w:t>
      </w:r>
      <w:proofErr w:type="spellEnd"/>
      <w:r w:rsidR="00A724B7">
        <w:rPr>
          <w:rFonts w:ascii="Arial" w:hAnsi="Arial" w:cs="Arial"/>
          <w:sz w:val="20"/>
          <w:szCs w:val="20"/>
        </w:rPr>
        <w:t xml:space="preserve">. Komín, </w:t>
      </w:r>
      <w:proofErr w:type="spellStart"/>
      <w:r w:rsidR="00A724B7">
        <w:rPr>
          <w:rFonts w:ascii="Arial" w:hAnsi="Arial" w:cs="Arial"/>
          <w:sz w:val="20"/>
          <w:szCs w:val="20"/>
        </w:rPr>
        <w:t>p.č</w:t>
      </w:r>
      <w:proofErr w:type="spellEnd"/>
      <w:r w:rsidR="00A724B7">
        <w:rPr>
          <w:rFonts w:ascii="Arial" w:hAnsi="Arial" w:cs="Arial"/>
          <w:sz w:val="20"/>
          <w:szCs w:val="20"/>
        </w:rPr>
        <w:t xml:space="preserve">. </w:t>
      </w:r>
      <w:r w:rsidR="00265142" w:rsidRPr="00100E00">
        <w:rPr>
          <w:rFonts w:ascii="Arial" w:hAnsi="Arial" w:cs="Arial"/>
          <w:sz w:val="20"/>
          <w:szCs w:val="20"/>
        </w:rPr>
        <w:t>5178/5 a 5178/7</w:t>
      </w:r>
      <w:r w:rsidR="00A724B7">
        <w:rPr>
          <w:rFonts w:ascii="Arial" w:hAnsi="Arial" w:cs="Arial"/>
          <w:sz w:val="20"/>
          <w:szCs w:val="20"/>
        </w:rPr>
        <w:t>, oba v </w:t>
      </w:r>
      <w:proofErr w:type="spellStart"/>
      <w:r w:rsidR="00A724B7">
        <w:rPr>
          <w:rFonts w:ascii="Arial" w:hAnsi="Arial" w:cs="Arial"/>
          <w:sz w:val="20"/>
          <w:szCs w:val="20"/>
        </w:rPr>
        <w:t>k.ú</w:t>
      </w:r>
      <w:proofErr w:type="spellEnd"/>
      <w:r w:rsidR="00A724B7">
        <w:rPr>
          <w:rFonts w:ascii="Arial" w:hAnsi="Arial" w:cs="Arial"/>
          <w:sz w:val="20"/>
          <w:szCs w:val="20"/>
        </w:rPr>
        <w:t>. Žabovřesky</w:t>
      </w:r>
      <w:r w:rsidR="00265142" w:rsidRPr="00100E00">
        <w:rPr>
          <w:rFonts w:ascii="Arial" w:hAnsi="Arial" w:cs="Arial"/>
          <w:sz w:val="20"/>
          <w:szCs w:val="20"/>
        </w:rPr>
        <w:t xml:space="preserve"> v hodnotě 1 578 400</w:t>
      </w:r>
      <w:r w:rsidR="00512EAC" w:rsidRPr="00100E00">
        <w:rPr>
          <w:rFonts w:ascii="Arial" w:hAnsi="Arial" w:cs="Arial"/>
          <w:sz w:val="20"/>
          <w:szCs w:val="20"/>
        </w:rPr>
        <w:t xml:space="preserve"> </w:t>
      </w:r>
      <w:r w:rsidR="0062664D" w:rsidRPr="00100E00">
        <w:rPr>
          <w:rFonts w:ascii="Arial" w:hAnsi="Arial" w:cs="Arial"/>
          <w:sz w:val="20"/>
          <w:szCs w:val="20"/>
        </w:rPr>
        <w:t xml:space="preserve">Kč </w:t>
      </w:r>
      <w:r w:rsidR="00265142" w:rsidRPr="00100E00">
        <w:rPr>
          <w:rFonts w:ascii="Arial" w:hAnsi="Arial" w:cs="Arial"/>
          <w:sz w:val="20"/>
          <w:szCs w:val="20"/>
        </w:rPr>
        <w:t>(</w:t>
      </w:r>
      <w:r w:rsidR="00241E18">
        <w:rPr>
          <w:rFonts w:ascii="Arial" w:hAnsi="Arial" w:cs="Arial"/>
          <w:sz w:val="20"/>
          <w:szCs w:val="20"/>
        </w:rPr>
        <w:t xml:space="preserve">slovy: </w:t>
      </w:r>
      <w:r w:rsidR="0062664D" w:rsidRPr="00100E00">
        <w:rPr>
          <w:rFonts w:ascii="Arial" w:hAnsi="Arial" w:cs="Arial"/>
          <w:sz w:val="20"/>
          <w:szCs w:val="20"/>
        </w:rPr>
        <w:t>jeden milion pět</w:t>
      </w:r>
      <w:r w:rsidR="00C71707" w:rsidRPr="00100E00">
        <w:rPr>
          <w:rFonts w:ascii="Arial" w:hAnsi="Arial" w:cs="Arial"/>
          <w:sz w:val="20"/>
          <w:szCs w:val="20"/>
        </w:rPr>
        <w:t xml:space="preserve"> </w:t>
      </w:r>
      <w:r w:rsidR="0062664D" w:rsidRPr="00100E00">
        <w:rPr>
          <w:rFonts w:ascii="Arial" w:hAnsi="Arial" w:cs="Arial"/>
          <w:sz w:val="20"/>
          <w:szCs w:val="20"/>
        </w:rPr>
        <w:t>set sedmdesát osm tisíc čtyři sta korun českých)</w:t>
      </w:r>
      <w:r w:rsidR="00E832E0" w:rsidRPr="00100E00">
        <w:rPr>
          <w:rFonts w:ascii="Arial" w:hAnsi="Arial" w:cs="Arial"/>
          <w:sz w:val="20"/>
          <w:szCs w:val="20"/>
        </w:rPr>
        <w:t xml:space="preserve"> je </w:t>
      </w:r>
      <w:r w:rsidR="00A724B7" w:rsidRPr="00100E00">
        <w:rPr>
          <w:rFonts w:ascii="Arial" w:hAnsi="Arial" w:cs="Arial"/>
          <w:sz w:val="20"/>
          <w:szCs w:val="20"/>
        </w:rPr>
        <w:t xml:space="preserve">dle ustanovení § 55a zákona č. 235/2004 Sb., o dani z přidané hodnoty, ve znění pozdějších předpisů </w:t>
      </w:r>
      <w:r w:rsidR="00910B2C">
        <w:rPr>
          <w:rFonts w:ascii="Arial" w:hAnsi="Arial" w:cs="Arial"/>
          <w:sz w:val="20"/>
          <w:szCs w:val="20"/>
        </w:rPr>
        <w:t xml:space="preserve">(dále jen „zákon o DPH“) </w:t>
      </w:r>
      <w:r w:rsidR="00E832E0" w:rsidRPr="00100E00">
        <w:rPr>
          <w:rFonts w:ascii="Arial" w:hAnsi="Arial" w:cs="Arial"/>
          <w:sz w:val="20"/>
          <w:szCs w:val="20"/>
        </w:rPr>
        <w:t>osvobozeno od DPH</w:t>
      </w:r>
      <w:r w:rsidR="00100E00">
        <w:rPr>
          <w:rFonts w:ascii="Arial" w:hAnsi="Arial" w:cs="Arial"/>
          <w:sz w:val="20"/>
          <w:szCs w:val="20"/>
        </w:rPr>
        <w:t>.</w:t>
      </w:r>
      <w:r w:rsidR="00E832E0" w:rsidRPr="00100E00">
        <w:rPr>
          <w:rFonts w:ascii="Arial" w:hAnsi="Arial" w:cs="Arial"/>
          <w:sz w:val="20"/>
          <w:szCs w:val="20"/>
        </w:rPr>
        <w:t xml:space="preserve"> </w:t>
      </w:r>
    </w:p>
    <w:p w14:paraId="30928E8C" w14:textId="1818693C" w:rsidR="00A07154" w:rsidRDefault="00AF246A" w:rsidP="00A07154">
      <w:pPr>
        <w:pStyle w:val="Odstavecseseznamem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2664D" w:rsidRPr="00512EAC">
        <w:rPr>
          <w:rFonts w:ascii="Arial" w:hAnsi="Arial" w:cs="Arial"/>
          <w:sz w:val="20"/>
          <w:szCs w:val="20"/>
        </w:rPr>
        <w:t xml:space="preserve">ozemky </w:t>
      </w:r>
      <w:proofErr w:type="spellStart"/>
      <w:r w:rsidR="0062664D" w:rsidRPr="00512EAC">
        <w:rPr>
          <w:rFonts w:ascii="Arial" w:hAnsi="Arial" w:cs="Arial"/>
          <w:sz w:val="20"/>
          <w:szCs w:val="20"/>
        </w:rPr>
        <w:t>p.č</w:t>
      </w:r>
      <w:proofErr w:type="spellEnd"/>
      <w:r w:rsidR="0062664D" w:rsidRPr="00512EAC">
        <w:rPr>
          <w:rFonts w:ascii="Arial" w:hAnsi="Arial" w:cs="Arial"/>
          <w:sz w:val="20"/>
          <w:szCs w:val="20"/>
        </w:rPr>
        <w:t>. 1526/287</w:t>
      </w:r>
      <w:r w:rsidR="00910B2C">
        <w:rPr>
          <w:rFonts w:ascii="Arial" w:hAnsi="Arial" w:cs="Arial"/>
          <w:sz w:val="20"/>
          <w:szCs w:val="20"/>
        </w:rPr>
        <w:t>,</w:t>
      </w:r>
      <w:r w:rsidR="0062664D" w:rsidRPr="00512EAC">
        <w:rPr>
          <w:rFonts w:ascii="Arial" w:hAnsi="Arial" w:cs="Arial"/>
          <w:sz w:val="20"/>
          <w:szCs w:val="20"/>
        </w:rPr>
        <w:t xml:space="preserve"> 1526/291</w:t>
      </w:r>
      <w:r w:rsidR="00910B2C">
        <w:rPr>
          <w:rFonts w:ascii="Arial" w:hAnsi="Arial" w:cs="Arial"/>
          <w:sz w:val="20"/>
          <w:szCs w:val="20"/>
        </w:rPr>
        <w:t>,</w:t>
      </w:r>
      <w:r w:rsidR="0062664D" w:rsidRPr="00512EAC">
        <w:rPr>
          <w:rFonts w:ascii="Arial" w:hAnsi="Arial" w:cs="Arial"/>
          <w:sz w:val="20"/>
          <w:szCs w:val="20"/>
        </w:rPr>
        <w:t xml:space="preserve"> 4807/58</w:t>
      </w:r>
      <w:r w:rsidR="00910B2C">
        <w:rPr>
          <w:rFonts w:ascii="Arial" w:hAnsi="Arial" w:cs="Arial"/>
          <w:sz w:val="20"/>
          <w:szCs w:val="20"/>
        </w:rPr>
        <w:t xml:space="preserve">, </w:t>
      </w:r>
      <w:r w:rsidR="0062664D" w:rsidRPr="00512EAC">
        <w:rPr>
          <w:rFonts w:ascii="Arial" w:hAnsi="Arial" w:cs="Arial"/>
          <w:sz w:val="20"/>
          <w:szCs w:val="20"/>
        </w:rPr>
        <w:t>4811/2</w:t>
      </w:r>
      <w:r w:rsidR="00910B2C">
        <w:rPr>
          <w:rFonts w:ascii="Arial" w:hAnsi="Arial" w:cs="Arial"/>
          <w:sz w:val="20"/>
          <w:szCs w:val="20"/>
        </w:rPr>
        <w:t xml:space="preserve">, </w:t>
      </w:r>
      <w:r w:rsidR="0062664D" w:rsidRPr="00512EAC">
        <w:rPr>
          <w:rFonts w:ascii="Arial" w:hAnsi="Arial" w:cs="Arial"/>
          <w:sz w:val="20"/>
          <w:szCs w:val="20"/>
        </w:rPr>
        <w:t>4812/17 a 4814/5</w:t>
      </w:r>
      <w:r w:rsidR="00910B2C">
        <w:rPr>
          <w:rFonts w:ascii="Arial" w:hAnsi="Arial" w:cs="Arial"/>
          <w:sz w:val="20"/>
          <w:szCs w:val="20"/>
        </w:rPr>
        <w:t>, vše v </w:t>
      </w:r>
      <w:proofErr w:type="spellStart"/>
      <w:r w:rsidR="00910B2C">
        <w:rPr>
          <w:rFonts w:ascii="Arial" w:hAnsi="Arial" w:cs="Arial"/>
          <w:sz w:val="20"/>
          <w:szCs w:val="20"/>
        </w:rPr>
        <w:t>k.ú</w:t>
      </w:r>
      <w:proofErr w:type="spellEnd"/>
      <w:r w:rsidR="00910B2C">
        <w:rPr>
          <w:rFonts w:ascii="Arial" w:hAnsi="Arial" w:cs="Arial"/>
          <w:sz w:val="20"/>
          <w:szCs w:val="20"/>
        </w:rPr>
        <w:t>. Komín</w:t>
      </w:r>
      <w:r>
        <w:rPr>
          <w:rFonts w:ascii="Arial" w:hAnsi="Arial" w:cs="Arial"/>
          <w:sz w:val="20"/>
          <w:szCs w:val="20"/>
        </w:rPr>
        <w:t xml:space="preserve"> v hodnotě </w:t>
      </w:r>
      <w:r w:rsidR="00C71707">
        <w:rPr>
          <w:rFonts w:ascii="Arial" w:hAnsi="Arial" w:cs="Arial"/>
          <w:sz w:val="20"/>
          <w:szCs w:val="20"/>
        </w:rPr>
        <w:t>1 186 </w:t>
      </w:r>
      <w:r w:rsidR="00512EAC">
        <w:rPr>
          <w:rFonts w:ascii="Arial" w:hAnsi="Arial" w:cs="Arial"/>
          <w:sz w:val="20"/>
          <w:szCs w:val="20"/>
        </w:rPr>
        <w:t>6</w:t>
      </w:r>
      <w:r w:rsidR="00C71707">
        <w:rPr>
          <w:rFonts w:ascii="Arial" w:hAnsi="Arial" w:cs="Arial"/>
          <w:sz w:val="20"/>
          <w:szCs w:val="20"/>
        </w:rPr>
        <w:t>00,- Kč (</w:t>
      </w:r>
      <w:r w:rsidR="00241E18">
        <w:rPr>
          <w:rFonts w:ascii="Arial" w:hAnsi="Arial" w:cs="Arial"/>
          <w:sz w:val="20"/>
          <w:szCs w:val="20"/>
        </w:rPr>
        <w:t xml:space="preserve">slovy: </w:t>
      </w:r>
      <w:r w:rsidR="00C71707">
        <w:rPr>
          <w:rFonts w:ascii="Arial" w:hAnsi="Arial" w:cs="Arial"/>
          <w:sz w:val="20"/>
          <w:szCs w:val="20"/>
        </w:rPr>
        <w:t xml:space="preserve">jeden milion jedno sto osmdesát šest tisíc </w:t>
      </w:r>
      <w:r w:rsidR="00910B2C">
        <w:rPr>
          <w:rFonts w:ascii="Arial" w:hAnsi="Arial" w:cs="Arial"/>
          <w:sz w:val="20"/>
          <w:szCs w:val="20"/>
        </w:rPr>
        <w:t>šest</w:t>
      </w:r>
      <w:r w:rsidR="00C71707">
        <w:rPr>
          <w:rFonts w:ascii="Arial" w:hAnsi="Arial" w:cs="Arial"/>
          <w:sz w:val="20"/>
          <w:szCs w:val="20"/>
        </w:rPr>
        <w:t xml:space="preserve"> set korun českých) </w:t>
      </w:r>
      <w:r w:rsidR="00C71707" w:rsidRPr="00512EAC">
        <w:rPr>
          <w:rFonts w:ascii="Arial" w:hAnsi="Arial" w:cs="Arial"/>
          <w:sz w:val="20"/>
          <w:szCs w:val="20"/>
        </w:rPr>
        <w:t>včetně DPH</w:t>
      </w:r>
      <w:r w:rsidR="00C71707" w:rsidRPr="00100E00">
        <w:rPr>
          <w:rFonts w:ascii="Arial" w:hAnsi="Arial" w:cs="Arial"/>
          <w:sz w:val="20"/>
          <w:szCs w:val="20"/>
        </w:rPr>
        <w:t xml:space="preserve">, </w:t>
      </w:r>
      <w:r w:rsidR="0062664D" w:rsidRPr="00512EAC">
        <w:rPr>
          <w:rFonts w:ascii="Arial" w:hAnsi="Arial" w:cs="Arial"/>
          <w:sz w:val="20"/>
          <w:szCs w:val="20"/>
        </w:rPr>
        <w:lastRenderedPageBreak/>
        <w:t xml:space="preserve">jsou stavební pozemky </w:t>
      </w:r>
      <w:r w:rsidR="00512EAC" w:rsidRPr="00512EAC">
        <w:rPr>
          <w:rFonts w:ascii="Arial" w:hAnsi="Arial" w:cs="Arial"/>
          <w:sz w:val="20"/>
          <w:szCs w:val="20"/>
        </w:rPr>
        <w:t>zastaviteln</w:t>
      </w:r>
      <w:r w:rsidR="00512EAC">
        <w:rPr>
          <w:rFonts w:ascii="Arial" w:hAnsi="Arial" w:cs="Arial"/>
          <w:sz w:val="20"/>
          <w:szCs w:val="20"/>
        </w:rPr>
        <w:t>é</w:t>
      </w:r>
      <w:r w:rsidR="00512EAC" w:rsidRPr="00512EAC">
        <w:rPr>
          <w:rFonts w:ascii="Arial" w:hAnsi="Arial" w:cs="Arial"/>
          <w:sz w:val="20"/>
          <w:szCs w:val="20"/>
        </w:rPr>
        <w:t xml:space="preserve"> </w:t>
      </w:r>
      <w:r w:rsidR="0062664D" w:rsidRPr="00512EAC">
        <w:rPr>
          <w:rFonts w:ascii="Arial" w:hAnsi="Arial" w:cs="Arial"/>
          <w:sz w:val="20"/>
          <w:szCs w:val="20"/>
        </w:rPr>
        <w:t>v souladu s výpisem z </w:t>
      </w:r>
      <w:r w:rsidR="00910B2C">
        <w:rPr>
          <w:rFonts w:ascii="Arial" w:hAnsi="Arial" w:cs="Arial"/>
          <w:sz w:val="20"/>
          <w:szCs w:val="20"/>
        </w:rPr>
        <w:t>Ú</w:t>
      </w:r>
      <w:r w:rsidR="0062664D" w:rsidRPr="00512EAC">
        <w:rPr>
          <w:rFonts w:ascii="Arial" w:hAnsi="Arial" w:cs="Arial"/>
          <w:sz w:val="20"/>
          <w:szCs w:val="20"/>
        </w:rPr>
        <w:t>zemního plánu města Brna</w:t>
      </w:r>
      <w:r w:rsidR="00512EAC">
        <w:rPr>
          <w:rFonts w:ascii="Arial" w:hAnsi="Arial" w:cs="Arial"/>
          <w:sz w:val="20"/>
          <w:szCs w:val="20"/>
        </w:rPr>
        <w:t>.</w:t>
      </w:r>
      <w:r w:rsidR="006D4B31">
        <w:rPr>
          <w:rFonts w:ascii="Arial" w:hAnsi="Arial" w:cs="Arial"/>
          <w:sz w:val="20"/>
          <w:szCs w:val="20"/>
        </w:rPr>
        <w:t xml:space="preserve"> </w:t>
      </w:r>
      <w:r w:rsidR="00512EAC">
        <w:rPr>
          <w:rFonts w:ascii="Arial" w:hAnsi="Arial" w:cs="Arial"/>
          <w:sz w:val="20"/>
          <w:szCs w:val="20"/>
        </w:rPr>
        <w:t>Na tyto pozemky se nevztahuje v souladu s § 55a zákona o DPH osvobození od DPH</w:t>
      </w:r>
      <w:r w:rsidR="00100E00">
        <w:rPr>
          <w:rFonts w:ascii="Arial" w:hAnsi="Arial" w:cs="Arial"/>
          <w:sz w:val="20"/>
          <w:szCs w:val="20"/>
        </w:rPr>
        <w:t xml:space="preserve"> a bude na ně uplatněn zpětný výpočet DPH</w:t>
      </w:r>
      <w:r w:rsidR="00B34B75">
        <w:rPr>
          <w:rFonts w:ascii="Arial" w:hAnsi="Arial" w:cs="Arial"/>
          <w:sz w:val="20"/>
          <w:szCs w:val="20"/>
        </w:rPr>
        <w:t xml:space="preserve"> </w:t>
      </w:r>
      <w:r w:rsidR="00512EAC">
        <w:rPr>
          <w:rFonts w:ascii="Arial" w:hAnsi="Arial" w:cs="Arial"/>
          <w:sz w:val="20"/>
          <w:szCs w:val="20"/>
        </w:rPr>
        <w:t xml:space="preserve">se sazbou </w:t>
      </w:r>
      <w:r w:rsidR="00B34B75">
        <w:rPr>
          <w:rFonts w:ascii="Arial" w:hAnsi="Arial" w:cs="Arial"/>
          <w:sz w:val="20"/>
          <w:szCs w:val="20"/>
        </w:rPr>
        <w:t xml:space="preserve">ve </w:t>
      </w:r>
      <w:r w:rsidR="00512EAC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512EAC">
        <w:rPr>
          <w:rFonts w:ascii="Arial" w:hAnsi="Arial" w:cs="Arial"/>
          <w:sz w:val="20"/>
          <w:szCs w:val="20"/>
        </w:rPr>
        <w:t>21%</w:t>
      </w:r>
      <w:proofErr w:type="gramEnd"/>
      <w:r w:rsidR="00C71707">
        <w:rPr>
          <w:rFonts w:ascii="Arial" w:hAnsi="Arial" w:cs="Arial"/>
          <w:sz w:val="20"/>
          <w:szCs w:val="20"/>
        </w:rPr>
        <w:t xml:space="preserve">. </w:t>
      </w:r>
    </w:p>
    <w:p w14:paraId="04A93F26" w14:textId="64C662D5" w:rsidR="00567066" w:rsidRPr="00A07154" w:rsidRDefault="00A07154" w:rsidP="00A07154">
      <w:pPr>
        <w:pStyle w:val="Odstavecseseznamem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DPMB</w:t>
      </w:r>
      <w:r w:rsidR="00910B2C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 xml:space="preserve"> na dodání pozemků uvedených v</w:t>
      </w:r>
      <w:r w:rsidR="00910B2C">
        <w:rPr>
          <w:rFonts w:ascii="Arial" w:hAnsi="Arial" w:cs="Arial"/>
          <w:sz w:val="20"/>
          <w:szCs w:val="20"/>
        </w:rPr>
        <w:t xml:space="preserve"> čl. </w:t>
      </w:r>
      <w:r>
        <w:rPr>
          <w:rFonts w:ascii="Arial" w:hAnsi="Arial" w:cs="Arial"/>
          <w:sz w:val="20"/>
          <w:szCs w:val="20"/>
        </w:rPr>
        <w:t xml:space="preserve">II. </w:t>
      </w:r>
      <w:r w:rsidR="00910B2C">
        <w:rPr>
          <w:rFonts w:ascii="Arial" w:hAnsi="Arial" w:cs="Arial"/>
          <w:sz w:val="20"/>
          <w:szCs w:val="20"/>
        </w:rPr>
        <w:t>odst. 2 této smlouvy</w:t>
      </w:r>
      <w:r w:rsidR="00F542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vystaví do 15 </w:t>
      </w:r>
      <w:r w:rsidR="00910B2C">
        <w:rPr>
          <w:rFonts w:ascii="Arial" w:hAnsi="Arial" w:cs="Arial"/>
          <w:sz w:val="20"/>
          <w:szCs w:val="20"/>
        </w:rPr>
        <w:t xml:space="preserve">(slovy: patnácti) </w:t>
      </w:r>
      <w:r>
        <w:rPr>
          <w:rFonts w:ascii="Arial" w:hAnsi="Arial" w:cs="Arial"/>
          <w:sz w:val="20"/>
          <w:szCs w:val="20"/>
        </w:rPr>
        <w:t xml:space="preserve">dnů od data uskutečnění zdanitelného plnění daňový doklad </w:t>
      </w:r>
      <w:r w:rsidR="00100E00" w:rsidRPr="00A07154">
        <w:rPr>
          <w:rFonts w:ascii="Arial" w:hAnsi="Arial" w:cs="Arial"/>
          <w:sz w:val="20"/>
          <w:szCs w:val="20"/>
        </w:rPr>
        <w:t xml:space="preserve">v souhrnné výši </w:t>
      </w:r>
      <w:r>
        <w:rPr>
          <w:rFonts w:ascii="Arial" w:hAnsi="Arial" w:cs="Arial"/>
          <w:sz w:val="20"/>
          <w:szCs w:val="20"/>
        </w:rPr>
        <w:t xml:space="preserve">2 765 000 Kč se splatností 30 </w:t>
      </w:r>
      <w:r w:rsidR="00910B2C">
        <w:rPr>
          <w:rFonts w:ascii="Arial" w:hAnsi="Arial" w:cs="Arial"/>
          <w:sz w:val="20"/>
          <w:szCs w:val="20"/>
        </w:rPr>
        <w:t xml:space="preserve">(slovy: třiceti) </w:t>
      </w:r>
      <w:r>
        <w:rPr>
          <w:rFonts w:ascii="Arial" w:hAnsi="Arial" w:cs="Arial"/>
          <w:sz w:val="20"/>
          <w:szCs w:val="20"/>
        </w:rPr>
        <w:t xml:space="preserve">dnů. </w:t>
      </w:r>
    </w:p>
    <w:p w14:paraId="5B6A2F3E" w14:textId="49E4E0DD" w:rsidR="00106864" w:rsidRDefault="00012A46" w:rsidP="001068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22E89">
        <w:rPr>
          <w:rFonts w:ascii="Arial" w:hAnsi="Arial" w:cs="Arial"/>
          <w:sz w:val="20"/>
          <w:szCs w:val="20"/>
        </w:rPr>
        <w:t xml:space="preserve">. </w:t>
      </w:r>
      <w:r w:rsidR="00322E89" w:rsidRPr="00322E89">
        <w:rPr>
          <w:rFonts w:ascii="Arial" w:hAnsi="Arial" w:cs="Arial"/>
          <w:sz w:val="20"/>
          <w:szCs w:val="20"/>
        </w:rPr>
        <w:t>Celkov</w:t>
      </w:r>
      <w:r w:rsidR="00322E89">
        <w:rPr>
          <w:rFonts w:ascii="Arial" w:hAnsi="Arial" w:cs="Arial"/>
          <w:sz w:val="20"/>
          <w:szCs w:val="20"/>
        </w:rPr>
        <w:t xml:space="preserve">ý doplatek směny tak </w:t>
      </w:r>
      <w:r w:rsidR="00322E89" w:rsidRPr="00322E89">
        <w:rPr>
          <w:rFonts w:ascii="Arial" w:hAnsi="Arial" w:cs="Arial"/>
          <w:sz w:val="20"/>
          <w:szCs w:val="20"/>
        </w:rPr>
        <w:t xml:space="preserve">činí částku ve výši </w:t>
      </w:r>
      <w:r w:rsidR="00106864">
        <w:rPr>
          <w:rFonts w:ascii="Arial" w:hAnsi="Arial" w:cs="Arial"/>
          <w:sz w:val="20"/>
          <w:szCs w:val="20"/>
        </w:rPr>
        <w:t>7</w:t>
      </w:r>
      <w:r w:rsidR="00322E89">
        <w:rPr>
          <w:rFonts w:ascii="Arial" w:hAnsi="Arial" w:cs="Arial"/>
          <w:sz w:val="20"/>
          <w:szCs w:val="20"/>
        </w:rPr>
        <w:t xml:space="preserve"> 450</w:t>
      </w:r>
      <w:r w:rsidR="00322E89" w:rsidRPr="00322E89">
        <w:rPr>
          <w:rFonts w:ascii="Arial" w:hAnsi="Arial" w:cs="Arial"/>
          <w:sz w:val="20"/>
          <w:szCs w:val="20"/>
        </w:rPr>
        <w:t xml:space="preserve"> Kč (slovy: </w:t>
      </w:r>
      <w:r w:rsidR="00106864">
        <w:rPr>
          <w:rFonts w:ascii="Arial" w:hAnsi="Arial" w:cs="Arial"/>
          <w:sz w:val="20"/>
          <w:szCs w:val="20"/>
        </w:rPr>
        <w:t>sedm</w:t>
      </w:r>
      <w:r w:rsidR="00322E89">
        <w:rPr>
          <w:rFonts w:ascii="Arial" w:hAnsi="Arial" w:cs="Arial"/>
          <w:sz w:val="20"/>
          <w:szCs w:val="20"/>
        </w:rPr>
        <w:t xml:space="preserve"> tisíc čtyři sta padesát</w:t>
      </w:r>
      <w:r w:rsidR="00322E89" w:rsidRPr="00322E89">
        <w:rPr>
          <w:rFonts w:ascii="Arial" w:hAnsi="Arial" w:cs="Arial"/>
          <w:sz w:val="20"/>
          <w:szCs w:val="20"/>
        </w:rPr>
        <w:t xml:space="preserve"> korun českých)</w:t>
      </w:r>
      <w:r w:rsidR="00E832E0">
        <w:rPr>
          <w:rFonts w:ascii="Arial" w:hAnsi="Arial" w:cs="Arial"/>
          <w:sz w:val="20"/>
          <w:szCs w:val="20"/>
        </w:rPr>
        <w:t xml:space="preserve"> ve prospěch Města Brna</w:t>
      </w:r>
      <w:r w:rsidR="00322E89" w:rsidRPr="00322E89">
        <w:rPr>
          <w:rFonts w:ascii="Arial" w:hAnsi="Arial" w:cs="Arial"/>
          <w:sz w:val="20"/>
          <w:szCs w:val="20"/>
        </w:rPr>
        <w:t>.</w:t>
      </w:r>
    </w:p>
    <w:p w14:paraId="78E00D53" w14:textId="77777777" w:rsidR="00106864" w:rsidRDefault="00106864" w:rsidP="00106864">
      <w:pPr>
        <w:jc w:val="both"/>
        <w:rPr>
          <w:rFonts w:ascii="Arial" w:hAnsi="Arial" w:cs="Arial"/>
          <w:sz w:val="20"/>
          <w:szCs w:val="20"/>
        </w:rPr>
      </w:pPr>
    </w:p>
    <w:p w14:paraId="14DD0FDA" w14:textId="0D8FCA75" w:rsidR="00E832E0" w:rsidRDefault="00012A46" w:rsidP="00E832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7</w:t>
      </w:r>
      <w:r w:rsidR="000567FD" w:rsidRPr="00EE53C8">
        <w:rPr>
          <w:rFonts w:ascii="Arial" w:hAnsi="Arial" w:cs="Arial"/>
          <w:sz w:val="20"/>
        </w:rPr>
        <w:t xml:space="preserve">. </w:t>
      </w:r>
      <w:r w:rsidR="00455865">
        <w:rPr>
          <w:rFonts w:ascii="Arial" w:hAnsi="Arial" w:cs="Arial"/>
          <w:sz w:val="20"/>
        </w:rPr>
        <w:t xml:space="preserve">DPMB, a.s. </w:t>
      </w:r>
      <w:r w:rsidR="00100E00">
        <w:rPr>
          <w:rFonts w:ascii="Arial" w:hAnsi="Arial" w:cs="Arial"/>
          <w:sz w:val="20"/>
        </w:rPr>
        <w:t xml:space="preserve">uhradí </w:t>
      </w:r>
      <w:r w:rsidR="00455865">
        <w:rPr>
          <w:rFonts w:ascii="Arial" w:hAnsi="Arial" w:cs="Arial"/>
          <w:sz w:val="20"/>
        </w:rPr>
        <w:t>doplatek směny ve výši 7 450 Kč (slovy</w:t>
      </w:r>
      <w:r w:rsidR="00E7793E">
        <w:rPr>
          <w:rFonts w:ascii="Arial" w:hAnsi="Arial" w:cs="Arial"/>
          <w:sz w:val="20"/>
        </w:rPr>
        <w:t>:</w:t>
      </w:r>
      <w:r w:rsidR="00455865">
        <w:rPr>
          <w:rFonts w:ascii="Arial" w:hAnsi="Arial" w:cs="Arial"/>
          <w:sz w:val="20"/>
        </w:rPr>
        <w:t xml:space="preserve"> sedm tisíc čtyři sta padesát korun českých) Městu Brnu před podpisem této smlouvy</w:t>
      </w:r>
      <w:r w:rsidR="00E832E0">
        <w:rPr>
          <w:rFonts w:ascii="Arial" w:hAnsi="Arial" w:cs="Arial"/>
          <w:sz w:val="20"/>
        </w:rPr>
        <w:t xml:space="preserve"> </w:t>
      </w:r>
      <w:r w:rsidR="00E832E0" w:rsidRPr="0015236D">
        <w:rPr>
          <w:rFonts w:ascii="Arial" w:hAnsi="Arial" w:cs="Arial"/>
          <w:sz w:val="20"/>
          <w:szCs w:val="20"/>
        </w:rPr>
        <w:t xml:space="preserve">na účet Města Brna </w:t>
      </w:r>
      <w:r w:rsidR="00B34B75">
        <w:rPr>
          <w:rFonts w:ascii="Arial" w:hAnsi="Arial" w:cs="Arial"/>
          <w:sz w:val="20"/>
          <w:szCs w:val="20"/>
        </w:rPr>
        <w:t xml:space="preserve">a variabilní symbol </w:t>
      </w:r>
      <w:r w:rsidR="00E832E0" w:rsidRPr="0015236D">
        <w:rPr>
          <w:rFonts w:ascii="Arial" w:hAnsi="Arial" w:cs="Arial"/>
          <w:sz w:val="20"/>
          <w:szCs w:val="20"/>
        </w:rPr>
        <w:t xml:space="preserve">uvedený v záhlaví </w:t>
      </w:r>
      <w:r w:rsidR="00C11B76">
        <w:rPr>
          <w:rFonts w:ascii="Arial" w:hAnsi="Arial" w:cs="Arial"/>
          <w:sz w:val="20"/>
          <w:szCs w:val="20"/>
        </w:rPr>
        <w:t xml:space="preserve">této </w:t>
      </w:r>
      <w:r w:rsidR="00E832E0" w:rsidRPr="0015236D">
        <w:rPr>
          <w:rFonts w:ascii="Arial" w:hAnsi="Arial" w:cs="Arial"/>
          <w:sz w:val="20"/>
          <w:szCs w:val="20"/>
        </w:rPr>
        <w:t xml:space="preserve">smlouvy, a to formou zálohy. Do 15 (slovy: patnácti) kalendářních dnů ode dne připsání platby na účet Města Brna bude vystaven daňový doklad k přijaté platbě. </w:t>
      </w:r>
    </w:p>
    <w:p w14:paraId="572E5A2E" w14:textId="77777777" w:rsidR="00E832E0" w:rsidRDefault="00E832E0" w:rsidP="00E832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4004DE8" w14:textId="009CE7F4" w:rsidR="00E832E0" w:rsidRDefault="00012A46" w:rsidP="00E83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832E0" w:rsidRPr="0015236D">
        <w:rPr>
          <w:rFonts w:ascii="Arial" w:hAnsi="Arial" w:cs="Arial"/>
          <w:sz w:val="20"/>
          <w:szCs w:val="20"/>
        </w:rPr>
        <w:t xml:space="preserve">. Zdanitelné plnění je uskutečněno dnem, kdy bude </w:t>
      </w:r>
      <w:r w:rsidR="00A07154">
        <w:rPr>
          <w:rFonts w:ascii="Arial" w:hAnsi="Arial" w:cs="Arial"/>
          <w:sz w:val="20"/>
          <w:szCs w:val="20"/>
        </w:rPr>
        <w:t xml:space="preserve">oběma stranám doručeno </w:t>
      </w:r>
      <w:r w:rsidR="00E832E0" w:rsidRPr="0015236D">
        <w:rPr>
          <w:rFonts w:ascii="Arial" w:hAnsi="Arial" w:cs="Arial"/>
          <w:sz w:val="20"/>
          <w:szCs w:val="20"/>
        </w:rPr>
        <w:t>vyrozumění o provedení vkladu práv dle této smlouvy do katastru nemovitostí.</w:t>
      </w:r>
      <w:r w:rsidR="00E832E0">
        <w:rPr>
          <w:rFonts w:ascii="Arial" w:hAnsi="Arial" w:cs="Arial"/>
          <w:sz w:val="20"/>
          <w:szCs w:val="20"/>
        </w:rPr>
        <w:t xml:space="preserve"> </w:t>
      </w:r>
    </w:p>
    <w:p w14:paraId="2AB998C5" w14:textId="77777777" w:rsidR="00E832E0" w:rsidRDefault="00E832E0" w:rsidP="00E832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4D543B" w14:textId="03CE85E8" w:rsidR="00106864" w:rsidRPr="00213BD5" w:rsidRDefault="00012A46" w:rsidP="00E832E0">
      <w:pPr>
        <w:pStyle w:val="Bezmezer"/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9</w:t>
      </w:r>
      <w:r w:rsidR="00E832E0">
        <w:rPr>
          <w:rFonts w:ascii="Arial" w:hAnsi="Arial" w:cs="Arial"/>
          <w:sz w:val="20"/>
        </w:rPr>
        <w:t xml:space="preserve">. Smluvní strany se dohodly ohledně vzájemných peněžitých pohledávek v rozsahu, v němž se kryjí, že zaniknou započtením </w:t>
      </w:r>
      <w:r w:rsidR="00E832E0" w:rsidRPr="00A07154">
        <w:rPr>
          <w:rFonts w:ascii="Arial" w:hAnsi="Arial" w:cs="Arial"/>
          <w:sz w:val="20"/>
        </w:rPr>
        <w:t>ke dni splatnosti pohledávky.</w:t>
      </w:r>
      <w:r w:rsidR="00E832E0">
        <w:rPr>
          <w:rFonts w:ascii="Arial" w:hAnsi="Arial" w:cs="Arial"/>
          <w:sz w:val="20"/>
        </w:rPr>
        <w:t xml:space="preserve"> </w:t>
      </w:r>
      <w:r w:rsidR="00E832E0" w:rsidRPr="00B412C6">
        <w:rPr>
          <w:rFonts w:ascii="Arial" w:hAnsi="Arial" w:cs="Arial"/>
          <w:sz w:val="20"/>
          <w:szCs w:val="20"/>
        </w:rPr>
        <w:t xml:space="preserve">Smluvní strany se dohodly, že ve lhůtě do 15 (slovy: patnácti) kalendářních dnů ode dne uskutečnění zdanitelného plnění dle odst. </w:t>
      </w:r>
      <w:r w:rsidR="00C94C26">
        <w:rPr>
          <w:rFonts w:ascii="Arial" w:hAnsi="Arial" w:cs="Arial"/>
          <w:sz w:val="20"/>
          <w:szCs w:val="20"/>
        </w:rPr>
        <w:t>8</w:t>
      </w:r>
      <w:r w:rsidR="00E832E0" w:rsidRPr="00B412C6">
        <w:rPr>
          <w:rFonts w:ascii="Arial" w:hAnsi="Arial" w:cs="Arial"/>
          <w:sz w:val="20"/>
          <w:szCs w:val="20"/>
        </w:rPr>
        <w:t xml:space="preserve"> tohoto článku vystaví </w:t>
      </w:r>
      <w:r w:rsidR="00E832E0" w:rsidRPr="006D049C">
        <w:rPr>
          <w:rFonts w:ascii="Arial" w:hAnsi="Arial" w:cs="Arial"/>
          <w:sz w:val="20"/>
          <w:szCs w:val="20"/>
        </w:rPr>
        <w:t>Město Brno</w:t>
      </w:r>
      <w:r w:rsidR="00E832E0">
        <w:rPr>
          <w:rFonts w:ascii="Arial" w:hAnsi="Arial" w:cs="Arial"/>
          <w:sz w:val="20"/>
          <w:szCs w:val="20"/>
        </w:rPr>
        <w:t xml:space="preserve"> </w:t>
      </w:r>
      <w:r w:rsidR="006D049C">
        <w:rPr>
          <w:rFonts w:ascii="Arial" w:hAnsi="Arial" w:cs="Arial"/>
          <w:sz w:val="20"/>
          <w:szCs w:val="20"/>
        </w:rPr>
        <w:t>a DPMB</w:t>
      </w:r>
      <w:r w:rsidR="00910B2C">
        <w:rPr>
          <w:rFonts w:ascii="Arial" w:hAnsi="Arial" w:cs="Arial"/>
          <w:sz w:val="20"/>
          <w:szCs w:val="20"/>
        </w:rPr>
        <w:t>, a.s.</w:t>
      </w:r>
      <w:r w:rsidR="006D049C">
        <w:rPr>
          <w:rFonts w:ascii="Arial" w:hAnsi="Arial" w:cs="Arial"/>
          <w:sz w:val="20"/>
          <w:szCs w:val="20"/>
        </w:rPr>
        <w:t xml:space="preserve"> </w:t>
      </w:r>
      <w:r w:rsidR="006D049C" w:rsidRPr="00B412C6">
        <w:rPr>
          <w:rFonts w:ascii="Arial" w:hAnsi="Arial" w:cs="Arial"/>
          <w:sz w:val="20"/>
          <w:szCs w:val="20"/>
        </w:rPr>
        <w:t>daňov</w:t>
      </w:r>
      <w:r w:rsidR="006D049C">
        <w:rPr>
          <w:rFonts w:ascii="Arial" w:hAnsi="Arial" w:cs="Arial"/>
          <w:sz w:val="20"/>
          <w:szCs w:val="20"/>
        </w:rPr>
        <w:t>é</w:t>
      </w:r>
      <w:r w:rsidR="006D049C" w:rsidRPr="00B412C6">
        <w:rPr>
          <w:rFonts w:ascii="Arial" w:hAnsi="Arial" w:cs="Arial"/>
          <w:sz w:val="20"/>
          <w:szCs w:val="20"/>
        </w:rPr>
        <w:t xml:space="preserve"> </w:t>
      </w:r>
      <w:r w:rsidR="00E832E0" w:rsidRPr="00B412C6">
        <w:rPr>
          <w:rFonts w:ascii="Arial" w:hAnsi="Arial" w:cs="Arial"/>
          <w:sz w:val="20"/>
          <w:szCs w:val="20"/>
        </w:rPr>
        <w:t>doklad</w:t>
      </w:r>
      <w:r w:rsidR="006D049C">
        <w:rPr>
          <w:rFonts w:ascii="Arial" w:hAnsi="Arial" w:cs="Arial"/>
          <w:sz w:val="20"/>
          <w:szCs w:val="20"/>
        </w:rPr>
        <w:t>y</w:t>
      </w:r>
      <w:r w:rsidR="00E832E0" w:rsidRPr="00B412C6">
        <w:rPr>
          <w:rFonts w:ascii="Arial" w:hAnsi="Arial" w:cs="Arial"/>
          <w:sz w:val="20"/>
          <w:szCs w:val="20"/>
        </w:rPr>
        <w:t xml:space="preserve"> k převodu </w:t>
      </w:r>
      <w:r w:rsidR="006D049C">
        <w:rPr>
          <w:rFonts w:ascii="Arial" w:hAnsi="Arial" w:cs="Arial"/>
          <w:sz w:val="20"/>
          <w:szCs w:val="20"/>
        </w:rPr>
        <w:t>předmětných pozemků</w:t>
      </w:r>
      <w:r w:rsidR="00E832E0">
        <w:rPr>
          <w:rFonts w:ascii="Arial" w:hAnsi="Arial" w:cs="Arial"/>
          <w:sz w:val="20"/>
          <w:szCs w:val="20"/>
        </w:rPr>
        <w:t>,</w:t>
      </w:r>
      <w:r w:rsidR="00E832E0" w:rsidRPr="00B412C6">
        <w:rPr>
          <w:rFonts w:ascii="Arial" w:hAnsi="Arial" w:cs="Arial"/>
          <w:sz w:val="20"/>
          <w:szCs w:val="20"/>
        </w:rPr>
        <w:t xml:space="preserve"> a to se splatností 30 (slovy: třiceti) kalendářních dnů ode dne vystavení.</w:t>
      </w:r>
    </w:p>
    <w:p w14:paraId="4EFDBF21" w14:textId="199DE9F1" w:rsidR="0086549B" w:rsidRPr="00106864" w:rsidRDefault="0086549B" w:rsidP="00106864">
      <w:pPr>
        <w:pStyle w:val="ZkladntextIMP"/>
        <w:spacing w:before="60" w:line="237" w:lineRule="auto"/>
        <w:jc w:val="both"/>
        <w:rPr>
          <w:rFonts w:ascii="Arial" w:hAnsi="Arial" w:cs="Arial"/>
          <w:sz w:val="20"/>
        </w:rPr>
      </w:pPr>
    </w:p>
    <w:p w14:paraId="71BB4468" w14:textId="6870C9DF" w:rsidR="0098267C" w:rsidRPr="009B67B9" w:rsidRDefault="009A2AAD" w:rsidP="008008E2">
      <w:pPr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V</w:t>
      </w:r>
      <w:r w:rsidR="00EC4734" w:rsidRPr="009B67B9">
        <w:rPr>
          <w:rFonts w:ascii="Arial" w:hAnsi="Arial" w:cs="Arial"/>
          <w:b/>
          <w:sz w:val="20"/>
          <w:szCs w:val="20"/>
        </w:rPr>
        <w:t>.</w:t>
      </w:r>
    </w:p>
    <w:p w14:paraId="265D21DF" w14:textId="77777777" w:rsidR="00FA4457" w:rsidRPr="00FA4457" w:rsidRDefault="00FA4457" w:rsidP="00FA4457"/>
    <w:p w14:paraId="27468100" w14:textId="4B7814ED" w:rsidR="00346DF9" w:rsidRDefault="00106864" w:rsidP="00346DF9">
      <w:pPr>
        <w:jc w:val="both"/>
        <w:rPr>
          <w:rFonts w:ascii="Arial" w:hAnsi="Arial" w:cs="Arial"/>
          <w:sz w:val="20"/>
          <w:szCs w:val="20"/>
        </w:rPr>
      </w:pPr>
      <w:r w:rsidRPr="00106864">
        <w:rPr>
          <w:rFonts w:ascii="Arial" w:hAnsi="Arial" w:cs="Arial"/>
          <w:sz w:val="20"/>
          <w:szCs w:val="20"/>
        </w:rPr>
        <w:t>1</w:t>
      </w:r>
      <w:r w:rsidR="00346DF9" w:rsidRPr="00106864">
        <w:rPr>
          <w:rFonts w:ascii="Arial" w:hAnsi="Arial" w:cs="Arial"/>
          <w:sz w:val="20"/>
          <w:szCs w:val="20"/>
        </w:rPr>
        <w:t xml:space="preserve">. </w:t>
      </w:r>
      <w:r w:rsidRPr="00106864">
        <w:rPr>
          <w:rFonts w:ascii="Arial" w:hAnsi="Arial" w:cs="Arial"/>
          <w:sz w:val="20"/>
          <w:szCs w:val="20"/>
        </w:rPr>
        <w:t>DPMB</w:t>
      </w:r>
      <w:r w:rsidR="00346DF9" w:rsidRPr="00106864">
        <w:rPr>
          <w:rFonts w:ascii="Arial" w:hAnsi="Arial" w:cs="Arial"/>
          <w:sz w:val="20"/>
          <w:szCs w:val="20"/>
        </w:rPr>
        <w:t>, a.s.</w:t>
      </w:r>
      <w:r w:rsidR="00346DF9" w:rsidRPr="00346DF9">
        <w:rPr>
          <w:rFonts w:ascii="Arial" w:hAnsi="Arial" w:cs="Arial"/>
          <w:sz w:val="20"/>
          <w:szCs w:val="20"/>
        </w:rPr>
        <w:t xml:space="preserve"> bere na vědomí, že</w:t>
      </w:r>
      <w:r>
        <w:rPr>
          <w:rFonts w:ascii="Arial" w:hAnsi="Arial" w:cs="Arial"/>
          <w:sz w:val="20"/>
          <w:szCs w:val="20"/>
        </w:rPr>
        <w:t xml:space="preserve"> ve prospěch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2828/97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Černovice, v obci Brno je zřízeno věcné břemeno </w:t>
      </w:r>
      <w:r w:rsidR="00C11B76">
        <w:rPr>
          <w:rFonts w:ascii="Arial" w:hAnsi="Arial" w:cs="Arial"/>
          <w:sz w:val="20"/>
          <w:szCs w:val="20"/>
        </w:rPr>
        <w:t xml:space="preserve">práva </w:t>
      </w:r>
      <w:r>
        <w:rPr>
          <w:rFonts w:ascii="Arial" w:hAnsi="Arial" w:cs="Arial"/>
          <w:sz w:val="20"/>
          <w:szCs w:val="20"/>
        </w:rPr>
        <w:t xml:space="preserve">uložení dešťové a splaškové kanalizace, práva vstupu a vjezdu v rozsahu dle geometrického plánu č. 1063,1711-186/2006, k tíži pozemků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2306/3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Slatina, v obci Brno,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 2828/10, 2828/200, 2828/201, 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Černovice, v obci Brno</w:t>
      </w:r>
      <w:r w:rsidR="00FA4457">
        <w:rPr>
          <w:rFonts w:ascii="Arial" w:hAnsi="Arial" w:cs="Arial"/>
          <w:sz w:val="20"/>
          <w:szCs w:val="20"/>
        </w:rPr>
        <w:t>.</w:t>
      </w:r>
    </w:p>
    <w:p w14:paraId="2D7D7029" w14:textId="77777777" w:rsidR="000B5143" w:rsidRDefault="000B5143" w:rsidP="00346DF9">
      <w:pPr>
        <w:jc w:val="both"/>
        <w:rPr>
          <w:rFonts w:ascii="Arial" w:hAnsi="Arial" w:cs="Arial"/>
          <w:sz w:val="20"/>
          <w:szCs w:val="20"/>
        </w:rPr>
      </w:pPr>
    </w:p>
    <w:p w14:paraId="5530F976" w14:textId="78DE478C" w:rsidR="000B5143" w:rsidRDefault="000B5143" w:rsidP="000B51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06864">
        <w:rPr>
          <w:rFonts w:ascii="Arial" w:hAnsi="Arial" w:cs="Arial"/>
          <w:sz w:val="20"/>
          <w:szCs w:val="20"/>
        </w:rPr>
        <w:t>DPMB, a.s.</w:t>
      </w:r>
      <w:r w:rsidRPr="00346DF9">
        <w:rPr>
          <w:rFonts w:ascii="Arial" w:hAnsi="Arial" w:cs="Arial"/>
          <w:sz w:val="20"/>
          <w:szCs w:val="20"/>
        </w:rPr>
        <w:t xml:space="preserve"> bere na vědomí, že</w:t>
      </w:r>
      <w:r>
        <w:rPr>
          <w:rFonts w:ascii="Arial" w:hAnsi="Arial" w:cs="Arial"/>
          <w:sz w:val="20"/>
          <w:szCs w:val="20"/>
        </w:rPr>
        <w:t xml:space="preserve"> k tíži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2828/97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Černovice, v obci Brno je zřízeno věcné břemeno práva vstupu za účelem provozu, údržby a oprav kabelového vedení VN v rozsahu dle geometrického plánu č. 1187-67/2008 ve prospěch společnosti </w:t>
      </w:r>
      <w:proofErr w:type="gramStart"/>
      <w:r>
        <w:rPr>
          <w:rFonts w:ascii="Arial" w:hAnsi="Arial" w:cs="Arial"/>
          <w:sz w:val="20"/>
          <w:szCs w:val="20"/>
        </w:rPr>
        <w:t>EG.D</w:t>
      </w:r>
      <w:proofErr w:type="gramEnd"/>
      <w:r>
        <w:rPr>
          <w:rFonts w:ascii="Arial" w:hAnsi="Arial" w:cs="Arial"/>
          <w:sz w:val="20"/>
          <w:szCs w:val="20"/>
        </w:rPr>
        <w:t xml:space="preserve"> Holding, a.s., se sídlem Lidická 1873/36, Černá Pole, 602 00 Brno, IČO: 28085400</w:t>
      </w:r>
      <w:r w:rsidR="003A6C02">
        <w:rPr>
          <w:rFonts w:ascii="Arial" w:hAnsi="Arial" w:cs="Arial"/>
          <w:sz w:val="20"/>
          <w:szCs w:val="20"/>
        </w:rPr>
        <w:t>, které nezatěžuje Pozemek Města Brna</w:t>
      </w:r>
      <w:r>
        <w:rPr>
          <w:rFonts w:ascii="Arial" w:hAnsi="Arial" w:cs="Arial"/>
          <w:sz w:val="20"/>
          <w:szCs w:val="20"/>
        </w:rPr>
        <w:t>.</w:t>
      </w:r>
    </w:p>
    <w:p w14:paraId="52DEF996" w14:textId="77777777" w:rsidR="000B5143" w:rsidRDefault="000B5143" w:rsidP="000B5143">
      <w:pPr>
        <w:jc w:val="both"/>
        <w:rPr>
          <w:rFonts w:ascii="Arial" w:hAnsi="Arial" w:cs="Arial"/>
          <w:sz w:val="20"/>
          <w:szCs w:val="20"/>
        </w:rPr>
      </w:pPr>
    </w:p>
    <w:p w14:paraId="3F9E4E47" w14:textId="02A6538C" w:rsidR="000B5143" w:rsidRDefault="000B5143" w:rsidP="000B51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06864">
        <w:rPr>
          <w:rFonts w:ascii="Arial" w:hAnsi="Arial" w:cs="Arial"/>
          <w:sz w:val="20"/>
          <w:szCs w:val="20"/>
        </w:rPr>
        <w:t>DPMB, a.s.</w:t>
      </w:r>
      <w:r w:rsidRPr="00346DF9">
        <w:rPr>
          <w:rFonts w:ascii="Arial" w:hAnsi="Arial" w:cs="Arial"/>
          <w:sz w:val="20"/>
          <w:szCs w:val="20"/>
        </w:rPr>
        <w:t xml:space="preserve"> bere na vědomí, že</w:t>
      </w:r>
      <w:r>
        <w:rPr>
          <w:rFonts w:ascii="Arial" w:hAnsi="Arial" w:cs="Arial"/>
          <w:sz w:val="20"/>
          <w:szCs w:val="20"/>
        </w:rPr>
        <w:t xml:space="preserve"> k tíži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2828/97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Černovice, v obci Brno je zřízeno věcné břemeno </w:t>
      </w:r>
      <w:r w:rsidR="003A6C02">
        <w:rPr>
          <w:rFonts w:ascii="Arial" w:hAnsi="Arial" w:cs="Arial"/>
          <w:sz w:val="20"/>
          <w:szCs w:val="20"/>
        </w:rPr>
        <w:t xml:space="preserve">zřízení a provozování distribuční soustavy plynovodu a plynovodních přípojek </w:t>
      </w:r>
      <w:r>
        <w:rPr>
          <w:rFonts w:ascii="Arial" w:hAnsi="Arial" w:cs="Arial"/>
          <w:sz w:val="20"/>
          <w:szCs w:val="20"/>
        </w:rPr>
        <w:t xml:space="preserve">v rozsahu dle geometrického plánu č. </w:t>
      </w:r>
      <w:r w:rsidR="003A6C02">
        <w:rPr>
          <w:rFonts w:ascii="Arial" w:hAnsi="Arial" w:cs="Arial"/>
          <w:sz w:val="20"/>
          <w:szCs w:val="20"/>
        </w:rPr>
        <w:t>1461</w:t>
      </w:r>
      <w:r>
        <w:rPr>
          <w:rFonts w:ascii="Arial" w:hAnsi="Arial" w:cs="Arial"/>
          <w:sz w:val="20"/>
          <w:szCs w:val="20"/>
        </w:rPr>
        <w:t>-</w:t>
      </w:r>
      <w:r w:rsidR="003A6C02">
        <w:rPr>
          <w:rFonts w:ascii="Arial" w:hAnsi="Arial" w:cs="Arial"/>
          <w:sz w:val="20"/>
          <w:szCs w:val="20"/>
        </w:rPr>
        <w:t>1381</w:t>
      </w:r>
      <w:r>
        <w:rPr>
          <w:rFonts w:ascii="Arial" w:hAnsi="Arial" w:cs="Arial"/>
          <w:sz w:val="20"/>
          <w:szCs w:val="20"/>
        </w:rPr>
        <w:t>/20</w:t>
      </w:r>
      <w:r w:rsidR="003A6C0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ve prospěch společnosti </w:t>
      </w:r>
      <w:proofErr w:type="spellStart"/>
      <w:r w:rsidR="003A6C02">
        <w:rPr>
          <w:rFonts w:ascii="Arial" w:hAnsi="Arial" w:cs="Arial"/>
          <w:sz w:val="20"/>
          <w:szCs w:val="20"/>
        </w:rPr>
        <w:t>GasNet</w:t>
      </w:r>
      <w:proofErr w:type="spellEnd"/>
      <w:r w:rsidR="003A6C0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s.</w:t>
      </w:r>
      <w:r w:rsidR="003A6C02">
        <w:rPr>
          <w:rFonts w:ascii="Arial" w:hAnsi="Arial" w:cs="Arial"/>
          <w:sz w:val="20"/>
          <w:szCs w:val="20"/>
        </w:rPr>
        <w:t>r.o.</w:t>
      </w:r>
      <w:r>
        <w:rPr>
          <w:rFonts w:ascii="Arial" w:hAnsi="Arial" w:cs="Arial"/>
          <w:sz w:val="20"/>
          <w:szCs w:val="20"/>
        </w:rPr>
        <w:t xml:space="preserve">, se sídlem </w:t>
      </w:r>
      <w:r w:rsidR="003A6C02">
        <w:rPr>
          <w:rFonts w:ascii="Arial" w:hAnsi="Arial" w:cs="Arial"/>
          <w:sz w:val="20"/>
          <w:szCs w:val="20"/>
        </w:rPr>
        <w:t xml:space="preserve">Klíšská 940/96, </w:t>
      </w:r>
      <w:proofErr w:type="spellStart"/>
      <w:r w:rsidR="003A6C02">
        <w:rPr>
          <w:rFonts w:ascii="Arial" w:hAnsi="Arial" w:cs="Arial"/>
          <w:sz w:val="20"/>
          <w:szCs w:val="20"/>
        </w:rPr>
        <w:t>Klíše</w:t>
      </w:r>
      <w:proofErr w:type="spellEnd"/>
      <w:r w:rsidR="003A6C02">
        <w:rPr>
          <w:rFonts w:ascii="Arial" w:hAnsi="Arial" w:cs="Arial"/>
          <w:sz w:val="20"/>
          <w:szCs w:val="20"/>
        </w:rPr>
        <w:t>, 400 01 Ústí nad Labem,</w:t>
      </w:r>
      <w:r>
        <w:rPr>
          <w:rFonts w:ascii="Arial" w:hAnsi="Arial" w:cs="Arial"/>
          <w:sz w:val="20"/>
          <w:szCs w:val="20"/>
        </w:rPr>
        <w:t xml:space="preserve"> IČO: </w:t>
      </w:r>
      <w:r w:rsidR="003A6C02">
        <w:rPr>
          <w:rFonts w:ascii="Arial" w:hAnsi="Arial" w:cs="Arial"/>
          <w:sz w:val="20"/>
          <w:szCs w:val="20"/>
        </w:rPr>
        <w:t>27295567, které nezatěžuje Pozemek Města Brna</w:t>
      </w:r>
      <w:r>
        <w:rPr>
          <w:rFonts w:ascii="Arial" w:hAnsi="Arial" w:cs="Arial"/>
          <w:sz w:val="20"/>
          <w:szCs w:val="20"/>
        </w:rPr>
        <w:t>.</w:t>
      </w:r>
    </w:p>
    <w:p w14:paraId="2FCB1A9A" w14:textId="77777777" w:rsidR="003A6C02" w:rsidRDefault="003A6C02" w:rsidP="000B5143">
      <w:pPr>
        <w:jc w:val="both"/>
        <w:rPr>
          <w:rFonts w:ascii="Arial" w:hAnsi="Arial" w:cs="Arial"/>
          <w:sz w:val="20"/>
          <w:szCs w:val="20"/>
        </w:rPr>
      </w:pPr>
    </w:p>
    <w:p w14:paraId="0F3F0B9F" w14:textId="1A139A35" w:rsidR="003A6C02" w:rsidRP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3A6C02">
        <w:rPr>
          <w:rFonts w:ascii="Arial" w:hAnsi="Arial" w:cs="Arial"/>
          <w:sz w:val="20"/>
          <w:szCs w:val="20"/>
        </w:rPr>
        <w:t xml:space="preserve">. DPMB, a.s. bere na vědomí, že k tíži pozemku </w:t>
      </w:r>
      <w:proofErr w:type="spellStart"/>
      <w:r w:rsidRPr="003A6C02">
        <w:rPr>
          <w:rFonts w:ascii="Arial" w:hAnsi="Arial" w:cs="Arial"/>
          <w:sz w:val="20"/>
          <w:szCs w:val="20"/>
        </w:rPr>
        <w:t>p.č</w:t>
      </w:r>
      <w:proofErr w:type="spellEnd"/>
      <w:r w:rsidRPr="003A6C02">
        <w:rPr>
          <w:rFonts w:ascii="Arial" w:hAnsi="Arial" w:cs="Arial"/>
          <w:sz w:val="20"/>
          <w:szCs w:val="20"/>
        </w:rPr>
        <w:t>. 2828/97 v </w:t>
      </w:r>
      <w:proofErr w:type="spellStart"/>
      <w:r w:rsidRPr="003A6C02">
        <w:rPr>
          <w:rFonts w:ascii="Arial" w:hAnsi="Arial" w:cs="Arial"/>
          <w:sz w:val="20"/>
          <w:szCs w:val="20"/>
        </w:rPr>
        <w:t>k.ú</w:t>
      </w:r>
      <w:proofErr w:type="spellEnd"/>
      <w:r w:rsidRPr="003A6C02">
        <w:rPr>
          <w:rFonts w:ascii="Arial" w:hAnsi="Arial" w:cs="Arial"/>
          <w:sz w:val="20"/>
          <w:szCs w:val="20"/>
        </w:rPr>
        <w:t xml:space="preserve">. Černovice, v obci Brno je zřízeno věcné břemeno práva vstupu za účelem údržby a oprav </w:t>
      </w:r>
      <w:r>
        <w:rPr>
          <w:rFonts w:ascii="Arial" w:hAnsi="Arial" w:cs="Arial"/>
          <w:sz w:val="20"/>
          <w:szCs w:val="20"/>
        </w:rPr>
        <w:t>podzemního</w:t>
      </w:r>
      <w:r w:rsidRPr="003A6C02">
        <w:rPr>
          <w:rFonts w:ascii="Arial" w:hAnsi="Arial" w:cs="Arial"/>
          <w:sz w:val="20"/>
          <w:szCs w:val="20"/>
        </w:rPr>
        <w:t xml:space="preserve"> vedení </w:t>
      </w:r>
      <w:r>
        <w:rPr>
          <w:rFonts w:ascii="Arial" w:hAnsi="Arial" w:cs="Arial"/>
          <w:sz w:val="20"/>
          <w:szCs w:val="20"/>
        </w:rPr>
        <w:t>veřejné telekomunikační sítě</w:t>
      </w:r>
      <w:r w:rsidRPr="003A6C02">
        <w:rPr>
          <w:rFonts w:ascii="Arial" w:hAnsi="Arial" w:cs="Arial"/>
          <w:sz w:val="20"/>
          <w:szCs w:val="20"/>
        </w:rPr>
        <w:t xml:space="preserve"> v rozsahu dle geometrického plánu č. </w:t>
      </w:r>
      <w:r>
        <w:rPr>
          <w:rFonts w:ascii="Arial" w:hAnsi="Arial" w:cs="Arial"/>
          <w:sz w:val="20"/>
          <w:szCs w:val="20"/>
        </w:rPr>
        <w:t>1031</w:t>
      </w:r>
      <w:r w:rsidRPr="003A6C0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7845</w:t>
      </w:r>
      <w:r w:rsidRPr="003A6C02">
        <w:rPr>
          <w:rFonts w:ascii="Arial" w:hAnsi="Arial" w:cs="Arial"/>
          <w:sz w:val="20"/>
          <w:szCs w:val="20"/>
        </w:rPr>
        <w:t>/200</w:t>
      </w:r>
      <w:r>
        <w:rPr>
          <w:rFonts w:ascii="Arial" w:hAnsi="Arial" w:cs="Arial"/>
          <w:sz w:val="20"/>
          <w:szCs w:val="20"/>
        </w:rPr>
        <w:t>5</w:t>
      </w:r>
      <w:r w:rsidRPr="003A6C02">
        <w:rPr>
          <w:rFonts w:ascii="Arial" w:hAnsi="Arial" w:cs="Arial"/>
          <w:sz w:val="20"/>
          <w:szCs w:val="20"/>
        </w:rPr>
        <w:t xml:space="preserve"> ve prospěch společnosti </w:t>
      </w:r>
      <w:r>
        <w:rPr>
          <w:rFonts w:ascii="Arial" w:hAnsi="Arial" w:cs="Arial"/>
          <w:sz w:val="20"/>
          <w:szCs w:val="20"/>
        </w:rPr>
        <w:t>CETIN</w:t>
      </w:r>
      <w:r w:rsidRPr="003A6C02">
        <w:rPr>
          <w:rFonts w:ascii="Arial" w:hAnsi="Arial" w:cs="Arial"/>
          <w:sz w:val="20"/>
          <w:szCs w:val="20"/>
        </w:rPr>
        <w:t xml:space="preserve"> a.s., se sídlem </w:t>
      </w:r>
      <w:r>
        <w:rPr>
          <w:rFonts w:ascii="Arial" w:hAnsi="Arial" w:cs="Arial"/>
          <w:sz w:val="20"/>
          <w:szCs w:val="20"/>
        </w:rPr>
        <w:t>Českomoravská 2510/19, Libeň, 190 00 Praha 9</w:t>
      </w:r>
      <w:r w:rsidRPr="003A6C02">
        <w:rPr>
          <w:rFonts w:ascii="Arial" w:hAnsi="Arial" w:cs="Arial"/>
          <w:sz w:val="20"/>
          <w:szCs w:val="20"/>
        </w:rPr>
        <w:t>, IČO: 0</w:t>
      </w:r>
      <w:r>
        <w:rPr>
          <w:rFonts w:ascii="Arial" w:hAnsi="Arial" w:cs="Arial"/>
          <w:sz w:val="20"/>
          <w:szCs w:val="20"/>
        </w:rPr>
        <w:t>4084063, které nezatěžuje Pozemek Města Brna</w:t>
      </w:r>
      <w:r w:rsidRPr="003A6C02">
        <w:rPr>
          <w:rFonts w:ascii="Arial" w:hAnsi="Arial" w:cs="Arial"/>
          <w:sz w:val="20"/>
          <w:szCs w:val="20"/>
        </w:rPr>
        <w:t>.</w:t>
      </w:r>
    </w:p>
    <w:p w14:paraId="00AD7A41" w14:textId="77777777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</w:p>
    <w:p w14:paraId="5298884D" w14:textId="6E4ED9F3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3A6C02">
        <w:rPr>
          <w:rFonts w:ascii="Arial" w:hAnsi="Arial" w:cs="Arial"/>
          <w:sz w:val="20"/>
          <w:szCs w:val="20"/>
        </w:rPr>
        <w:t xml:space="preserve">. DPMB, a.s. bere na vědomí, že k tíži pozemku </w:t>
      </w:r>
      <w:proofErr w:type="spellStart"/>
      <w:r w:rsidRPr="003A6C02">
        <w:rPr>
          <w:rFonts w:ascii="Arial" w:hAnsi="Arial" w:cs="Arial"/>
          <w:sz w:val="20"/>
          <w:szCs w:val="20"/>
        </w:rPr>
        <w:t>p.č</w:t>
      </w:r>
      <w:proofErr w:type="spellEnd"/>
      <w:r w:rsidRPr="003A6C02">
        <w:rPr>
          <w:rFonts w:ascii="Arial" w:hAnsi="Arial" w:cs="Arial"/>
          <w:sz w:val="20"/>
          <w:szCs w:val="20"/>
        </w:rPr>
        <w:t>. 2828/97 v </w:t>
      </w:r>
      <w:proofErr w:type="spellStart"/>
      <w:r w:rsidRPr="003A6C02">
        <w:rPr>
          <w:rFonts w:ascii="Arial" w:hAnsi="Arial" w:cs="Arial"/>
          <w:sz w:val="20"/>
          <w:szCs w:val="20"/>
        </w:rPr>
        <w:t>k.ú</w:t>
      </w:r>
      <w:proofErr w:type="spellEnd"/>
      <w:r w:rsidRPr="003A6C02">
        <w:rPr>
          <w:rFonts w:ascii="Arial" w:hAnsi="Arial" w:cs="Arial"/>
          <w:sz w:val="20"/>
          <w:szCs w:val="20"/>
        </w:rPr>
        <w:t xml:space="preserve">. Černovice, v obci Brno je zřízeno věcné břemeno </w:t>
      </w:r>
      <w:r>
        <w:rPr>
          <w:rFonts w:ascii="Arial" w:hAnsi="Arial" w:cs="Arial"/>
          <w:sz w:val="20"/>
          <w:szCs w:val="20"/>
        </w:rPr>
        <w:t>umístění a provozování elektrorozvodného zařízení distribuční soustavy kabelového vedení VN</w:t>
      </w:r>
      <w:r w:rsidRPr="003A6C02">
        <w:rPr>
          <w:rFonts w:ascii="Arial" w:hAnsi="Arial" w:cs="Arial"/>
          <w:sz w:val="20"/>
          <w:szCs w:val="20"/>
        </w:rPr>
        <w:t xml:space="preserve"> v rozsahu dle geometrického plánu č. </w:t>
      </w:r>
      <w:r>
        <w:rPr>
          <w:rFonts w:ascii="Arial" w:hAnsi="Arial" w:cs="Arial"/>
          <w:sz w:val="20"/>
          <w:szCs w:val="20"/>
        </w:rPr>
        <w:t>1618-3503/2013</w:t>
      </w:r>
      <w:r w:rsidRPr="003A6C02"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 w:rsidRPr="003A6C02">
        <w:rPr>
          <w:rFonts w:ascii="Arial" w:hAnsi="Arial" w:cs="Arial"/>
          <w:sz w:val="20"/>
          <w:szCs w:val="20"/>
        </w:rPr>
        <w:t>EG.D</w:t>
      </w:r>
      <w:proofErr w:type="gramEnd"/>
      <w:r w:rsidRPr="003A6C02">
        <w:rPr>
          <w:rFonts w:ascii="Arial" w:hAnsi="Arial" w:cs="Arial"/>
          <w:sz w:val="20"/>
          <w:szCs w:val="20"/>
        </w:rPr>
        <w:t xml:space="preserve"> Holding, a.s., se sídlem Lidická 1873/36, Černá Pole, 602 00 Brno, IČO: 28085400</w:t>
      </w:r>
      <w:r>
        <w:rPr>
          <w:rFonts w:ascii="Arial" w:hAnsi="Arial" w:cs="Arial"/>
          <w:sz w:val="20"/>
          <w:szCs w:val="20"/>
        </w:rPr>
        <w:t>, které nezatěžuje Pozemek Města Brna</w:t>
      </w:r>
      <w:r w:rsidRPr="003A6C02">
        <w:rPr>
          <w:rFonts w:ascii="Arial" w:hAnsi="Arial" w:cs="Arial"/>
          <w:sz w:val="20"/>
          <w:szCs w:val="20"/>
        </w:rPr>
        <w:t>.</w:t>
      </w:r>
    </w:p>
    <w:p w14:paraId="545F6FD1" w14:textId="77777777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</w:p>
    <w:p w14:paraId="127D091B" w14:textId="3B8F7817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3A6C02">
        <w:rPr>
          <w:rFonts w:ascii="Arial" w:hAnsi="Arial" w:cs="Arial"/>
          <w:sz w:val="20"/>
          <w:szCs w:val="20"/>
        </w:rPr>
        <w:t xml:space="preserve">. DPMB, a.s. bere na vědomí, že k tíži pozemku </w:t>
      </w:r>
      <w:proofErr w:type="spellStart"/>
      <w:r w:rsidRPr="003A6C02">
        <w:rPr>
          <w:rFonts w:ascii="Arial" w:hAnsi="Arial" w:cs="Arial"/>
          <w:sz w:val="20"/>
          <w:szCs w:val="20"/>
        </w:rPr>
        <w:t>p.č</w:t>
      </w:r>
      <w:proofErr w:type="spellEnd"/>
      <w:r w:rsidRPr="003A6C02">
        <w:rPr>
          <w:rFonts w:ascii="Arial" w:hAnsi="Arial" w:cs="Arial"/>
          <w:sz w:val="20"/>
          <w:szCs w:val="20"/>
        </w:rPr>
        <w:t>. 2828/97 v </w:t>
      </w:r>
      <w:proofErr w:type="spellStart"/>
      <w:r w:rsidRPr="003A6C02">
        <w:rPr>
          <w:rFonts w:ascii="Arial" w:hAnsi="Arial" w:cs="Arial"/>
          <w:sz w:val="20"/>
          <w:szCs w:val="20"/>
        </w:rPr>
        <w:t>k.ú</w:t>
      </w:r>
      <w:proofErr w:type="spellEnd"/>
      <w:r w:rsidRPr="003A6C02">
        <w:rPr>
          <w:rFonts w:ascii="Arial" w:hAnsi="Arial" w:cs="Arial"/>
          <w:sz w:val="20"/>
          <w:szCs w:val="20"/>
        </w:rPr>
        <w:t xml:space="preserve">. Černovice, v obci Brno je zřízeno věcné břemeno </w:t>
      </w:r>
      <w:r>
        <w:rPr>
          <w:rFonts w:ascii="Arial" w:hAnsi="Arial" w:cs="Arial"/>
          <w:sz w:val="20"/>
          <w:szCs w:val="20"/>
        </w:rPr>
        <w:t>zřizování a provozování v</w:t>
      </w:r>
      <w:r w:rsidRPr="003A6C02">
        <w:rPr>
          <w:rFonts w:ascii="Arial" w:hAnsi="Arial" w:cs="Arial"/>
          <w:sz w:val="20"/>
          <w:szCs w:val="20"/>
        </w:rPr>
        <w:t xml:space="preserve">edení </w:t>
      </w:r>
      <w:r>
        <w:rPr>
          <w:rFonts w:ascii="Arial" w:hAnsi="Arial" w:cs="Arial"/>
          <w:sz w:val="20"/>
          <w:szCs w:val="20"/>
        </w:rPr>
        <w:t>distribuční soustavy kabelového vedení VN a telekomunikačního kabelu</w:t>
      </w:r>
      <w:r w:rsidRPr="003A6C02">
        <w:rPr>
          <w:rFonts w:ascii="Arial" w:hAnsi="Arial" w:cs="Arial"/>
          <w:sz w:val="20"/>
          <w:szCs w:val="20"/>
        </w:rPr>
        <w:t xml:space="preserve"> v rozsahu dle geometrického plánu č. </w:t>
      </w:r>
      <w:r>
        <w:rPr>
          <w:rFonts w:ascii="Arial" w:hAnsi="Arial" w:cs="Arial"/>
          <w:sz w:val="20"/>
          <w:szCs w:val="20"/>
        </w:rPr>
        <w:t>2077-6507/2022</w:t>
      </w:r>
      <w:r w:rsidRPr="003A6C02"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 w:rsidRPr="003A6C02">
        <w:rPr>
          <w:rFonts w:ascii="Arial" w:hAnsi="Arial" w:cs="Arial"/>
          <w:sz w:val="20"/>
          <w:szCs w:val="20"/>
        </w:rPr>
        <w:t>EG.D</w:t>
      </w:r>
      <w:proofErr w:type="gramEnd"/>
      <w:r w:rsidRPr="003A6C02">
        <w:rPr>
          <w:rFonts w:ascii="Arial" w:hAnsi="Arial" w:cs="Arial"/>
          <w:sz w:val="20"/>
          <w:szCs w:val="20"/>
        </w:rPr>
        <w:t xml:space="preserve"> Holding, a.s., se sídlem Lidická 1873/36, Černá Pole, 602 00 Brno, IČO: 28085400</w:t>
      </w:r>
      <w:r>
        <w:rPr>
          <w:rFonts w:ascii="Arial" w:hAnsi="Arial" w:cs="Arial"/>
          <w:sz w:val="20"/>
          <w:szCs w:val="20"/>
        </w:rPr>
        <w:t>, které nezatěžuje Pozemek Města Brna</w:t>
      </w:r>
      <w:r w:rsidRPr="003A6C02">
        <w:rPr>
          <w:rFonts w:ascii="Arial" w:hAnsi="Arial" w:cs="Arial"/>
          <w:sz w:val="20"/>
          <w:szCs w:val="20"/>
        </w:rPr>
        <w:t>.</w:t>
      </w:r>
    </w:p>
    <w:p w14:paraId="77013F57" w14:textId="77777777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</w:p>
    <w:p w14:paraId="32B6BE21" w14:textId="67E3917B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 Město Brno</w:t>
      </w:r>
      <w:r w:rsidRPr="003A6C02">
        <w:rPr>
          <w:rFonts w:ascii="Arial" w:hAnsi="Arial" w:cs="Arial"/>
          <w:sz w:val="20"/>
          <w:szCs w:val="20"/>
        </w:rPr>
        <w:t xml:space="preserve"> bere na vědomí, že k tíži pozemk</w:t>
      </w:r>
      <w:r>
        <w:rPr>
          <w:rFonts w:ascii="Arial" w:hAnsi="Arial" w:cs="Arial"/>
          <w:sz w:val="20"/>
          <w:szCs w:val="20"/>
        </w:rPr>
        <w:t>ů</w:t>
      </w:r>
      <w:r w:rsidRPr="003A6C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6C02">
        <w:rPr>
          <w:rFonts w:ascii="Arial" w:hAnsi="Arial" w:cs="Arial"/>
          <w:sz w:val="20"/>
          <w:szCs w:val="20"/>
        </w:rPr>
        <w:t>p.č</w:t>
      </w:r>
      <w:proofErr w:type="spellEnd"/>
      <w:r w:rsidRPr="003A6C0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5178/5, 5178/7, oba</w:t>
      </w:r>
      <w:r w:rsidRPr="003A6C02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3A6C02">
        <w:rPr>
          <w:rFonts w:ascii="Arial" w:hAnsi="Arial" w:cs="Arial"/>
          <w:sz w:val="20"/>
          <w:szCs w:val="20"/>
        </w:rPr>
        <w:t>k.ú</w:t>
      </w:r>
      <w:proofErr w:type="spellEnd"/>
      <w:r w:rsidRPr="003A6C0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Žabovřesky</w:t>
      </w:r>
      <w:r w:rsidRPr="003A6C02">
        <w:rPr>
          <w:rFonts w:ascii="Arial" w:hAnsi="Arial" w:cs="Arial"/>
          <w:sz w:val="20"/>
          <w:szCs w:val="20"/>
        </w:rPr>
        <w:t xml:space="preserve">, v obci Brno je zřízeno věcné břemeno </w:t>
      </w:r>
      <w:r>
        <w:rPr>
          <w:rFonts w:ascii="Arial" w:hAnsi="Arial" w:cs="Arial"/>
          <w:sz w:val="20"/>
          <w:szCs w:val="20"/>
        </w:rPr>
        <w:t xml:space="preserve">zřizování a provozování vedení – strpění zařízení veřejného osvětlení </w:t>
      </w:r>
      <w:r w:rsidRPr="003A6C02">
        <w:rPr>
          <w:rFonts w:ascii="Arial" w:hAnsi="Arial" w:cs="Arial"/>
          <w:sz w:val="20"/>
          <w:szCs w:val="20"/>
        </w:rPr>
        <w:t xml:space="preserve">v rozsahu dle geometrického plánu č. </w:t>
      </w:r>
      <w:r>
        <w:rPr>
          <w:rFonts w:ascii="Arial" w:hAnsi="Arial" w:cs="Arial"/>
          <w:sz w:val="20"/>
          <w:szCs w:val="20"/>
        </w:rPr>
        <w:t>2617-29/2015</w:t>
      </w:r>
      <w:r w:rsidRPr="003A6C02">
        <w:rPr>
          <w:rFonts w:ascii="Arial" w:hAnsi="Arial" w:cs="Arial"/>
          <w:sz w:val="20"/>
          <w:szCs w:val="20"/>
        </w:rPr>
        <w:t xml:space="preserve"> ve prospěch společnosti </w:t>
      </w:r>
      <w:r>
        <w:rPr>
          <w:rFonts w:ascii="Arial" w:hAnsi="Arial" w:cs="Arial"/>
          <w:sz w:val="20"/>
          <w:szCs w:val="20"/>
        </w:rPr>
        <w:t>Technické sítě Brno, akciová společnost</w:t>
      </w:r>
      <w:r w:rsidRPr="003A6C02">
        <w:rPr>
          <w:rFonts w:ascii="Arial" w:hAnsi="Arial" w:cs="Arial"/>
          <w:sz w:val="20"/>
          <w:szCs w:val="20"/>
        </w:rPr>
        <w:t xml:space="preserve">, se sídlem </w:t>
      </w:r>
      <w:r>
        <w:rPr>
          <w:rFonts w:ascii="Arial" w:hAnsi="Arial" w:cs="Arial"/>
          <w:sz w:val="20"/>
          <w:szCs w:val="20"/>
        </w:rPr>
        <w:t>Barvířská 822/5, Zábrdovice, 602 00 Brno</w:t>
      </w:r>
      <w:r w:rsidRPr="003A6C02">
        <w:rPr>
          <w:rFonts w:ascii="Arial" w:hAnsi="Arial" w:cs="Arial"/>
          <w:sz w:val="20"/>
          <w:szCs w:val="20"/>
        </w:rPr>
        <w:t xml:space="preserve">, IČO: </w:t>
      </w:r>
      <w:r>
        <w:rPr>
          <w:rFonts w:ascii="Arial" w:hAnsi="Arial" w:cs="Arial"/>
          <w:sz w:val="20"/>
          <w:szCs w:val="20"/>
        </w:rPr>
        <w:t>25512285</w:t>
      </w:r>
      <w:r w:rsidRPr="003A6C02">
        <w:rPr>
          <w:rFonts w:ascii="Arial" w:hAnsi="Arial" w:cs="Arial"/>
          <w:sz w:val="20"/>
          <w:szCs w:val="20"/>
        </w:rPr>
        <w:t>.</w:t>
      </w:r>
    </w:p>
    <w:p w14:paraId="1387D833" w14:textId="77777777" w:rsidR="003A6C02" w:rsidRDefault="003A6C02" w:rsidP="003A6C02">
      <w:pPr>
        <w:jc w:val="both"/>
        <w:rPr>
          <w:rFonts w:ascii="Arial" w:hAnsi="Arial" w:cs="Arial"/>
          <w:sz w:val="20"/>
          <w:szCs w:val="20"/>
        </w:rPr>
      </w:pPr>
    </w:p>
    <w:p w14:paraId="3B6A308F" w14:textId="2EA810A2" w:rsidR="00E659B3" w:rsidRDefault="003A6C02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DPMB, a.s. bere na vědomí, že na Pozemku Města Brna se </w:t>
      </w:r>
      <w:r w:rsidR="00C11B76">
        <w:rPr>
          <w:rFonts w:ascii="Arial" w:hAnsi="Arial" w:cs="Arial"/>
          <w:sz w:val="20"/>
          <w:szCs w:val="20"/>
        </w:rPr>
        <w:t xml:space="preserve">mohou </w:t>
      </w:r>
      <w:r>
        <w:rPr>
          <w:rFonts w:ascii="Arial" w:hAnsi="Arial" w:cs="Arial"/>
          <w:sz w:val="20"/>
          <w:szCs w:val="20"/>
        </w:rPr>
        <w:t>nacház</w:t>
      </w:r>
      <w:r w:rsidR="00C11B76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inženýrské sítě, které Brněnské vodárny a kanalizace, a.s., se sídlem Pisárecká 555/</w:t>
      </w:r>
      <w:proofErr w:type="gramStart"/>
      <w:r>
        <w:rPr>
          <w:rFonts w:ascii="Arial" w:hAnsi="Arial" w:cs="Arial"/>
          <w:sz w:val="20"/>
          <w:szCs w:val="20"/>
        </w:rPr>
        <w:t>1a</w:t>
      </w:r>
      <w:proofErr w:type="gramEnd"/>
      <w:r>
        <w:rPr>
          <w:rFonts w:ascii="Arial" w:hAnsi="Arial" w:cs="Arial"/>
          <w:sz w:val="20"/>
          <w:szCs w:val="20"/>
        </w:rPr>
        <w:t xml:space="preserve">, Pisárky, 603 00 Brno, IČO: 46347275 </w:t>
      </w:r>
      <w:r w:rsidR="00E659B3">
        <w:rPr>
          <w:rFonts w:ascii="Arial" w:hAnsi="Arial" w:cs="Arial"/>
          <w:sz w:val="20"/>
          <w:szCs w:val="20"/>
        </w:rPr>
        <w:t xml:space="preserve">(dále jen „Brněnské vodárny a kanalizace, a.s.“) </w:t>
      </w:r>
      <w:r>
        <w:rPr>
          <w:rFonts w:ascii="Arial" w:hAnsi="Arial" w:cs="Arial"/>
          <w:sz w:val="20"/>
          <w:szCs w:val="20"/>
        </w:rPr>
        <w:t xml:space="preserve">neprovozují. </w:t>
      </w:r>
    </w:p>
    <w:p w14:paraId="6657F051" w14:textId="77777777" w:rsidR="00E659B3" w:rsidRDefault="00E659B3" w:rsidP="003A6C02">
      <w:pPr>
        <w:jc w:val="both"/>
        <w:rPr>
          <w:rFonts w:ascii="Arial" w:hAnsi="Arial" w:cs="Arial"/>
          <w:sz w:val="20"/>
          <w:szCs w:val="20"/>
        </w:rPr>
      </w:pPr>
    </w:p>
    <w:p w14:paraId="4078F2D3" w14:textId="6F3F119F" w:rsidR="003A6C02" w:rsidRPr="003A6C02" w:rsidRDefault="00E659B3" w:rsidP="003A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DPMB, a.s. se výslovně zavazuje, že </w:t>
      </w:r>
      <w:r w:rsidR="00C11B76">
        <w:rPr>
          <w:rFonts w:ascii="Arial" w:hAnsi="Arial" w:cs="Arial"/>
          <w:sz w:val="20"/>
          <w:szCs w:val="20"/>
        </w:rPr>
        <w:t xml:space="preserve">při výstavbě </w:t>
      </w:r>
      <w:r>
        <w:rPr>
          <w:rFonts w:ascii="Arial" w:hAnsi="Arial" w:cs="Arial"/>
          <w:sz w:val="20"/>
          <w:szCs w:val="20"/>
        </w:rPr>
        <w:t xml:space="preserve">na Pozemku Města Brna dodrží podmínky uvedené ve vyjádření útvaru vodohospodářského rozvoje Brněnských vodáren a kanalizací, a.s. zn. BVK/01967/2025 ze dne 30.01.2025 k projektové dokumentaci pro stavební povolení „Brno, ul. Hviezdoslavova, Vlastimila Pecha, 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Slatina,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2883/1, 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Černovice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2828/97, 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Tuřany Trolejbusová trať Černovické terasy“. DPMB, a.s. výslovně konstatuje, že je mu známo vyjádření uvedené ve větě první tohoto odstavce.</w:t>
      </w:r>
    </w:p>
    <w:p w14:paraId="038360A5" w14:textId="77777777" w:rsidR="008008E2" w:rsidRDefault="008008E2" w:rsidP="00401A58">
      <w:pPr>
        <w:jc w:val="both"/>
        <w:rPr>
          <w:rFonts w:ascii="Arial" w:hAnsi="Arial" w:cs="Arial"/>
          <w:sz w:val="20"/>
          <w:szCs w:val="20"/>
        </w:rPr>
      </w:pPr>
    </w:p>
    <w:p w14:paraId="14236B02" w14:textId="2636E578" w:rsidR="00100E00" w:rsidRDefault="008008E2" w:rsidP="00DB70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659B3">
        <w:rPr>
          <w:rFonts w:ascii="Arial" w:hAnsi="Arial" w:cs="Arial"/>
          <w:sz w:val="20"/>
          <w:szCs w:val="20"/>
        </w:rPr>
        <w:t>0</w:t>
      </w:r>
      <w:r w:rsidR="00DB4275">
        <w:rPr>
          <w:rFonts w:ascii="Arial" w:hAnsi="Arial" w:cs="Arial"/>
          <w:sz w:val="20"/>
          <w:szCs w:val="20"/>
        </w:rPr>
        <w:t xml:space="preserve">. </w:t>
      </w:r>
      <w:r w:rsidR="00CB303E" w:rsidRPr="009B67B9">
        <w:rPr>
          <w:rFonts w:ascii="Arial" w:hAnsi="Arial" w:cs="Arial"/>
          <w:sz w:val="20"/>
          <w:szCs w:val="20"/>
        </w:rPr>
        <w:t xml:space="preserve">Smluvní strany prohlašují, že jim není známo, že by na směňovaných pozemcích vázla </w:t>
      </w:r>
      <w:r w:rsidR="00401A58" w:rsidRPr="009B67B9">
        <w:rPr>
          <w:rFonts w:ascii="Arial" w:hAnsi="Arial" w:cs="Arial"/>
          <w:sz w:val="20"/>
          <w:szCs w:val="20"/>
        </w:rPr>
        <w:t>n</w:t>
      </w:r>
      <w:r w:rsidR="00CB303E" w:rsidRPr="009B67B9">
        <w:rPr>
          <w:rFonts w:ascii="Arial" w:hAnsi="Arial" w:cs="Arial"/>
          <w:sz w:val="20"/>
          <w:szCs w:val="20"/>
        </w:rPr>
        <w:t>ějaká další omezení, služebnosti, závazky či právní vady, s výjimkami uvedenými v</w:t>
      </w:r>
      <w:r w:rsidR="00DB4275">
        <w:rPr>
          <w:rFonts w:ascii="Arial" w:hAnsi="Arial" w:cs="Arial"/>
          <w:sz w:val="20"/>
          <w:szCs w:val="20"/>
        </w:rPr>
        <w:t> předchozích odstavcích</w:t>
      </w:r>
      <w:r w:rsidR="00CB303E" w:rsidRPr="009B67B9">
        <w:rPr>
          <w:rFonts w:ascii="Arial" w:hAnsi="Arial" w:cs="Arial"/>
          <w:sz w:val="20"/>
          <w:szCs w:val="20"/>
        </w:rPr>
        <w:t xml:space="preserve"> tohoto článku smlouvy</w:t>
      </w:r>
      <w:r w:rsidR="00CB303E" w:rsidRPr="0014704F">
        <w:rPr>
          <w:rFonts w:ascii="Arial" w:hAnsi="Arial" w:cs="Arial"/>
          <w:sz w:val="20"/>
          <w:szCs w:val="20"/>
        </w:rPr>
        <w:t>.</w:t>
      </w:r>
      <w:r w:rsidR="00CB303E" w:rsidRPr="009B67B9">
        <w:rPr>
          <w:rFonts w:ascii="Arial" w:hAnsi="Arial" w:cs="Arial"/>
          <w:sz w:val="20"/>
          <w:szCs w:val="20"/>
        </w:rPr>
        <w:t xml:space="preserve"> </w:t>
      </w:r>
    </w:p>
    <w:p w14:paraId="3B4D7965" w14:textId="32E1D414" w:rsidR="003A01CF" w:rsidRPr="009B67B9" w:rsidRDefault="003A01CF" w:rsidP="004B27BD">
      <w:pPr>
        <w:rPr>
          <w:rFonts w:ascii="Arial" w:hAnsi="Arial" w:cs="Arial"/>
          <w:sz w:val="20"/>
          <w:szCs w:val="20"/>
        </w:rPr>
      </w:pPr>
    </w:p>
    <w:p w14:paraId="7BAB93B6" w14:textId="7318B3C4" w:rsidR="00567066" w:rsidRPr="00957D83" w:rsidRDefault="00DB4275" w:rsidP="00957D83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 </w:t>
      </w:r>
    </w:p>
    <w:p w14:paraId="004E9858" w14:textId="77777777" w:rsidR="00FD6F89" w:rsidRDefault="00EB6234" w:rsidP="00475889">
      <w:pPr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V</w:t>
      </w:r>
      <w:r w:rsidR="00CB303E" w:rsidRPr="009B67B9">
        <w:rPr>
          <w:rFonts w:ascii="Arial" w:hAnsi="Arial" w:cs="Arial"/>
          <w:b/>
          <w:sz w:val="20"/>
          <w:szCs w:val="20"/>
        </w:rPr>
        <w:t>I</w:t>
      </w:r>
      <w:r w:rsidRPr="009B67B9">
        <w:rPr>
          <w:rFonts w:ascii="Arial" w:hAnsi="Arial" w:cs="Arial"/>
          <w:b/>
          <w:sz w:val="20"/>
          <w:szCs w:val="20"/>
        </w:rPr>
        <w:t>.</w:t>
      </w:r>
    </w:p>
    <w:p w14:paraId="623718BF" w14:textId="77777777" w:rsidR="00475889" w:rsidRPr="00475889" w:rsidRDefault="00475889" w:rsidP="00475889">
      <w:pPr>
        <w:jc w:val="center"/>
        <w:rPr>
          <w:rFonts w:ascii="Arial" w:hAnsi="Arial" w:cs="Arial"/>
          <w:b/>
          <w:sz w:val="20"/>
          <w:szCs w:val="20"/>
        </w:rPr>
      </w:pPr>
    </w:p>
    <w:p w14:paraId="31B4A6B6" w14:textId="4366D0E9" w:rsidR="00E659B3" w:rsidRDefault="00E659B3" w:rsidP="00E659B3">
      <w:pPr>
        <w:pStyle w:val="Zkladntext21"/>
        <w:numPr>
          <w:ilvl w:val="0"/>
          <w:numId w:val="4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Město Brno prohlašuje, že je vlastníkem části pozemku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 xml:space="preserve">. 2828/97 ostatní plocha, zeleň, která je oddělena geometrickým plánem č. 2656-78/2025 ze dne 03.04.2025 a označena jako pozemek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2828/97</w:t>
      </w:r>
      <w:r w:rsidR="004152E9">
        <w:rPr>
          <w:rFonts w:ascii="Arial" w:hAnsi="Arial" w:cs="Arial"/>
          <w:i w:val="0"/>
          <w:sz w:val="20"/>
        </w:rPr>
        <w:t xml:space="preserve"> ostatní plocha, zeleň,</w:t>
      </w:r>
      <w:r>
        <w:rPr>
          <w:rFonts w:ascii="Arial" w:hAnsi="Arial" w:cs="Arial"/>
          <w:i w:val="0"/>
          <w:sz w:val="20"/>
        </w:rPr>
        <w:t xml:space="preserve"> s novou výměrou 1908 m</w:t>
      </w:r>
      <w:r>
        <w:rPr>
          <w:rFonts w:ascii="Arial" w:hAnsi="Arial" w:cs="Arial"/>
          <w:i w:val="0"/>
          <w:sz w:val="20"/>
          <w:vertAlign w:val="superscript"/>
        </w:rPr>
        <w:t>2</w:t>
      </w:r>
      <w:r>
        <w:rPr>
          <w:rFonts w:ascii="Arial" w:hAnsi="Arial" w:cs="Arial"/>
          <w:i w:val="0"/>
          <w:sz w:val="20"/>
        </w:rPr>
        <w:t>, vše v </w:t>
      </w:r>
      <w:proofErr w:type="spellStart"/>
      <w:r>
        <w:rPr>
          <w:rFonts w:ascii="Arial" w:hAnsi="Arial" w:cs="Arial"/>
          <w:i w:val="0"/>
          <w:sz w:val="20"/>
        </w:rPr>
        <w:t>k.ú</w:t>
      </w:r>
      <w:proofErr w:type="spellEnd"/>
      <w:r>
        <w:rPr>
          <w:rFonts w:ascii="Arial" w:hAnsi="Arial" w:cs="Arial"/>
          <w:i w:val="0"/>
          <w:sz w:val="20"/>
        </w:rPr>
        <w:t>. Černovice, v obci Brno</w:t>
      </w:r>
      <w:r w:rsidR="00C32748">
        <w:rPr>
          <w:rFonts w:ascii="Arial" w:hAnsi="Arial" w:cs="Arial"/>
          <w:i w:val="0"/>
          <w:sz w:val="20"/>
        </w:rPr>
        <w:t xml:space="preserve"> (dále jen „služebný pozemek“)</w:t>
      </w:r>
      <w:r>
        <w:rPr>
          <w:rFonts w:ascii="Arial" w:hAnsi="Arial" w:cs="Arial"/>
          <w:i w:val="0"/>
          <w:sz w:val="20"/>
        </w:rPr>
        <w:t xml:space="preserve">. </w:t>
      </w:r>
    </w:p>
    <w:p w14:paraId="1BD24731" w14:textId="1CDC95C4" w:rsidR="00E659B3" w:rsidRPr="006045AD" w:rsidRDefault="006045AD" w:rsidP="00E659B3">
      <w:pPr>
        <w:pStyle w:val="Zkladntext21"/>
        <w:numPr>
          <w:ilvl w:val="0"/>
          <w:numId w:val="4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DPMB, a.s. prohlašuje, že po realizaci stavby měnírny pro novou trolejbusovou trať, kterou zrealizuje na Pozemku Města Brna, bude potřebovat zřídit služebnost stezky a cesty k</w:t>
      </w:r>
      <w:r w:rsidR="00C32748">
        <w:rPr>
          <w:rFonts w:ascii="Arial" w:hAnsi="Arial" w:cs="Arial"/>
          <w:i w:val="0"/>
          <w:sz w:val="20"/>
        </w:rPr>
        <w:t>e služebnému pozemku</w:t>
      </w:r>
      <w:r>
        <w:rPr>
          <w:rFonts w:ascii="Arial" w:hAnsi="Arial" w:cs="Arial"/>
          <w:i w:val="0"/>
          <w:sz w:val="20"/>
        </w:rPr>
        <w:t xml:space="preserve">. </w:t>
      </w:r>
    </w:p>
    <w:p w14:paraId="596176CC" w14:textId="2DF52C63" w:rsidR="00E659B3" w:rsidRPr="00E705B8" w:rsidRDefault="00E659B3" w:rsidP="00E659B3">
      <w:pPr>
        <w:pStyle w:val="Zkladntext21"/>
        <w:numPr>
          <w:ilvl w:val="0"/>
          <w:numId w:val="4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Město Brno jako b</w:t>
      </w:r>
      <w:r w:rsidRPr="00E705B8">
        <w:rPr>
          <w:rFonts w:ascii="Arial" w:hAnsi="Arial" w:cs="Arial"/>
          <w:i w:val="0"/>
          <w:sz w:val="20"/>
        </w:rPr>
        <w:t xml:space="preserve">udoucí povinný ze služebnosti a </w:t>
      </w:r>
      <w:r>
        <w:rPr>
          <w:rFonts w:ascii="Arial" w:hAnsi="Arial" w:cs="Arial"/>
          <w:i w:val="0"/>
          <w:sz w:val="20"/>
        </w:rPr>
        <w:t xml:space="preserve">DPMB, a.s. jako </w:t>
      </w:r>
      <w:r w:rsidRPr="00E705B8">
        <w:rPr>
          <w:rFonts w:ascii="Arial" w:hAnsi="Arial" w:cs="Arial"/>
          <w:i w:val="0"/>
          <w:sz w:val="20"/>
        </w:rPr>
        <w:t>budoucí oprávněný ze služebnosti se zavazují uzavřít mezi sebou smlouvu o zřízení služebnosti, pokud budou kumulativně splněny níže sjednané podmínky:</w:t>
      </w:r>
    </w:p>
    <w:p w14:paraId="0B174D40" w14:textId="1D6FB721" w:rsidR="00E659B3" w:rsidRPr="00E705B8" w:rsidRDefault="00E659B3" w:rsidP="00E659B3">
      <w:pPr>
        <w:pStyle w:val="Zkladntext21"/>
        <w:numPr>
          <w:ilvl w:val="1"/>
          <w:numId w:val="44"/>
        </w:numPr>
        <w:spacing w:before="60" w:line="240" w:lineRule="auto"/>
        <w:rPr>
          <w:rFonts w:ascii="Arial" w:hAnsi="Arial" w:cs="Arial"/>
          <w:i w:val="0"/>
          <w:sz w:val="20"/>
        </w:rPr>
      </w:pPr>
      <w:r w:rsidRPr="00E705B8">
        <w:rPr>
          <w:rFonts w:ascii="Arial" w:hAnsi="Arial" w:cs="Arial"/>
          <w:i w:val="0"/>
          <w:sz w:val="20"/>
        </w:rPr>
        <w:t xml:space="preserve">Budoucímu oprávněnému ze služebnosti bude umožněno užívat stavbu </w:t>
      </w:r>
      <w:r w:rsidR="006045AD">
        <w:rPr>
          <w:rFonts w:ascii="Arial" w:hAnsi="Arial" w:cs="Arial"/>
          <w:i w:val="0"/>
          <w:sz w:val="20"/>
        </w:rPr>
        <w:t>měnírny pro novou trolejbusovou trať umístěn</w:t>
      </w:r>
      <w:r w:rsidR="004152E9">
        <w:rPr>
          <w:rFonts w:ascii="Arial" w:hAnsi="Arial" w:cs="Arial"/>
          <w:i w:val="0"/>
          <w:sz w:val="20"/>
        </w:rPr>
        <w:t>ou</w:t>
      </w:r>
      <w:r w:rsidR="006045AD">
        <w:rPr>
          <w:rFonts w:ascii="Arial" w:hAnsi="Arial" w:cs="Arial"/>
          <w:i w:val="0"/>
          <w:sz w:val="20"/>
        </w:rPr>
        <w:t xml:space="preserve"> na Pozemku Města Brna</w:t>
      </w:r>
      <w:r w:rsidRPr="00E705B8">
        <w:rPr>
          <w:rFonts w:ascii="Arial" w:hAnsi="Arial" w:cs="Arial"/>
          <w:i w:val="0"/>
          <w:sz w:val="20"/>
        </w:rPr>
        <w:t xml:space="preserve">, </w:t>
      </w:r>
      <w:r w:rsidRPr="004152E9">
        <w:rPr>
          <w:rFonts w:ascii="Arial" w:hAnsi="Arial" w:cs="Arial"/>
          <w:i w:val="0"/>
          <w:sz w:val="20"/>
        </w:rPr>
        <w:t xml:space="preserve">a to na základě </w:t>
      </w:r>
      <w:r w:rsidR="004152E9">
        <w:rPr>
          <w:rFonts w:ascii="Arial" w:hAnsi="Arial" w:cs="Arial"/>
          <w:i w:val="0"/>
          <w:sz w:val="20"/>
        </w:rPr>
        <w:t xml:space="preserve">pravomocného </w:t>
      </w:r>
      <w:r w:rsidRPr="004152E9">
        <w:rPr>
          <w:rFonts w:ascii="Arial" w:hAnsi="Arial" w:cs="Arial"/>
          <w:i w:val="0"/>
          <w:sz w:val="20"/>
        </w:rPr>
        <w:t xml:space="preserve">povolení zkušebního provozu nebo pravomocného </w:t>
      </w:r>
      <w:r w:rsidR="004152E9" w:rsidRPr="004152E9">
        <w:rPr>
          <w:rFonts w:ascii="Arial" w:hAnsi="Arial" w:cs="Arial"/>
          <w:i w:val="0"/>
          <w:sz w:val="20"/>
        </w:rPr>
        <w:t xml:space="preserve">rozhodnutí o povolení stavebního záměru </w:t>
      </w:r>
      <w:r w:rsidRPr="004152E9">
        <w:rPr>
          <w:rFonts w:ascii="Arial" w:hAnsi="Arial" w:cs="Arial"/>
          <w:i w:val="0"/>
          <w:sz w:val="20"/>
        </w:rPr>
        <w:t>či pravomocného kolaudačního rozhodnutí (dále též jako „povolení“)</w:t>
      </w:r>
      <w:r w:rsidRPr="004152E9">
        <w:rPr>
          <w:rFonts w:ascii="Arial" w:hAnsi="Arial" w:cs="Arial"/>
          <w:i w:val="0"/>
          <w:kern w:val="28"/>
          <w:sz w:val="20"/>
        </w:rPr>
        <w:t>.</w:t>
      </w:r>
      <w:r w:rsidRPr="00E705B8">
        <w:rPr>
          <w:rFonts w:ascii="Arial" w:hAnsi="Arial" w:cs="Arial"/>
          <w:i w:val="0"/>
          <w:kern w:val="28"/>
          <w:sz w:val="20"/>
        </w:rPr>
        <w:t xml:space="preserve"> Pro uzavření smlouvy o zřízení služebnosti bude rozhodující to povolení, které nastane jako první. </w:t>
      </w:r>
      <w:r w:rsidRPr="00E705B8">
        <w:rPr>
          <w:rFonts w:ascii="Arial" w:hAnsi="Arial" w:cs="Arial"/>
          <w:i w:val="0"/>
          <w:sz w:val="20"/>
        </w:rPr>
        <w:t>Splnění této podmínky pro uzavření smlouvy o zřízení služebnosti budoucí oprávněný ze služebnosti prokáže budoucímu povinnému ze služebnosti nejpozději ve lhůtě do 30 (slovy: třiceti) kalendářních dnů ode dne</w:t>
      </w:r>
      <w:r w:rsidR="004152E9">
        <w:rPr>
          <w:rFonts w:ascii="Arial" w:hAnsi="Arial" w:cs="Arial"/>
          <w:i w:val="0"/>
          <w:sz w:val="20"/>
        </w:rPr>
        <w:t xml:space="preserve"> nabyt</w:t>
      </w:r>
      <w:r w:rsidR="003E7D65">
        <w:rPr>
          <w:rFonts w:ascii="Arial" w:hAnsi="Arial" w:cs="Arial"/>
          <w:i w:val="0"/>
          <w:sz w:val="20"/>
        </w:rPr>
        <w:t>í</w:t>
      </w:r>
      <w:r w:rsidR="004152E9">
        <w:rPr>
          <w:rFonts w:ascii="Arial" w:hAnsi="Arial" w:cs="Arial"/>
          <w:i w:val="0"/>
          <w:sz w:val="20"/>
        </w:rPr>
        <w:t xml:space="preserve"> právní moci povolení</w:t>
      </w:r>
      <w:r w:rsidRPr="00E705B8">
        <w:rPr>
          <w:rFonts w:ascii="Arial" w:hAnsi="Arial" w:cs="Arial"/>
          <w:i w:val="0"/>
          <w:sz w:val="20"/>
        </w:rPr>
        <w:t>.</w:t>
      </w:r>
    </w:p>
    <w:p w14:paraId="54DDDD3F" w14:textId="7417C022" w:rsidR="00E659B3" w:rsidRPr="00E705B8" w:rsidRDefault="00E659B3" w:rsidP="006045AD">
      <w:pPr>
        <w:pStyle w:val="Zkladntext21"/>
        <w:numPr>
          <w:ilvl w:val="1"/>
          <w:numId w:val="44"/>
        </w:numPr>
        <w:spacing w:before="60" w:line="240" w:lineRule="auto"/>
        <w:rPr>
          <w:rFonts w:ascii="Arial" w:hAnsi="Arial" w:cs="Arial"/>
          <w:i w:val="0"/>
          <w:sz w:val="20"/>
        </w:rPr>
      </w:pPr>
      <w:r w:rsidRPr="00E705B8">
        <w:rPr>
          <w:rFonts w:ascii="Arial" w:hAnsi="Arial" w:cs="Arial"/>
          <w:i w:val="0"/>
          <w:sz w:val="20"/>
        </w:rPr>
        <w:t>Rozsah služebnosti bude podrobně specifikován v geometrick</w:t>
      </w:r>
      <w:r w:rsidR="006045AD">
        <w:rPr>
          <w:rFonts w:ascii="Arial" w:hAnsi="Arial" w:cs="Arial"/>
          <w:i w:val="0"/>
          <w:sz w:val="20"/>
        </w:rPr>
        <w:t>ém</w:t>
      </w:r>
      <w:r w:rsidRPr="00E705B8">
        <w:rPr>
          <w:rFonts w:ascii="Arial" w:hAnsi="Arial" w:cs="Arial"/>
          <w:i w:val="0"/>
          <w:sz w:val="20"/>
        </w:rPr>
        <w:t xml:space="preserve"> plán</w:t>
      </w:r>
      <w:r w:rsidR="006045AD">
        <w:rPr>
          <w:rFonts w:ascii="Arial" w:hAnsi="Arial" w:cs="Arial"/>
          <w:i w:val="0"/>
          <w:sz w:val="20"/>
        </w:rPr>
        <w:t>u</w:t>
      </w:r>
      <w:r w:rsidRPr="00E705B8">
        <w:rPr>
          <w:rFonts w:ascii="Arial" w:hAnsi="Arial" w:cs="Arial"/>
          <w:i w:val="0"/>
          <w:sz w:val="20"/>
        </w:rPr>
        <w:t>, přičemž tento rozsah bude takový, aby budoucí oprávněný ze služebnosti při výkonu práva odpovídajícího služebnosti v co nejmenší možné míře zasahoval do práv budoucího povinného ze služebnosti jakožto vlastníka služebn</w:t>
      </w:r>
      <w:r w:rsidR="006045AD">
        <w:rPr>
          <w:rFonts w:ascii="Arial" w:hAnsi="Arial" w:cs="Arial"/>
          <w:i w:val="0"/>
          <w:sz w:val="20"/>
        </w:rPr>
        <w:t>ého</w:t>
      </w:r>
      <w:r w:rsidRPr="00E705B8">
        <w:rPr>
          <w:rFonts w:ascii="Arial" w:hAnsi="Arial" w:cs="Arial"/>
          <w:i w:val="0"/>
          <w:sz w:val="20"/>
        </w:rPr>
        <w:t xml:space="preserve"> pozemk</w:t>
      </w:r>
      <w:r w:rsidR="006045AD">
        <w:rPr>
          <w:rFonts w:ascii="Arial" w:hAnsi="Arial" w:cs="Arial"/>
          <w:i w:val="0"/>
          <w:sz w:val="20"/>
        </w:rPr>
        <w:t>u</w:t>
      </w:r>
      <w:r w:rsidRPr="00E705B8">
        <w:rPr>
          <w:rFonts w:ascii="Arial" w:hAnsi="Arial" w:cs="Arial"/>
          <w:i w:val="0"/>
          <w:sz w:val="20"/>
        </w:rPr>
        <w:t xml:space="preserve"> a nebude se zásadně lišit od rozsahu uvedeného v přílo</w:t>
      </w:r>
      <w:r w:rsidR="006045AD">
        <w:rPr>
          <w:rFonts w:ascii="Arial" w:hAnsi="Arial" w:cs="Arial"/>
          <w:i w:val="0"/>
          <w:sz w:val="20"/>
        </w:rPr>
        <w:t>ze</w:t>
      </w:r>
      <w:r w:rsidRPr="00E705B8">
        <w:rPr>
          <w:rFonts w:ascii="Arial" w:hAnsi="Arial" w:cs="Arial"/>
          <w:i w:val="0"/>
          <w:sz w:val="20"/>
        </w:rPr>
        <w:t xml:space="preserve"> č. 1 této smlouvy, kter</w:t>
      </w:r>
      <w:r w:rsidR="00C32748">
        <w:rPr>
          <w:rFonts w:ascii="Arial" w:hAnsi="Arial" w:cs="Arial"/>
          <w:i w:val="0"/>
          <w:sz w:val="20"/>
        </w:rPr>
        <w:t>á</w:t>
      </w:r>
      <w:r w:rsidRPr="00E705B8">
        <w:rPr>
          <w:rFonts w:ascii="Arial" w:hAnsi="Arial" w:cs="Arial"/>
          <w:i w:val="0"/>
          <w:sz w:val="20"/>
        </w:rPr>
        <w:t xml:space="preserve"> tvoří zákres rozsahu budoucí služebnosti.</w:t>
      </w:r>
    </w:p>
    <w:p w14:paraId="5E7D94C6" w14:textId="1086DC5C" w:rsidR="00E659B3" w:rsidRPr="00E705B8" w:rsidRDefault="00E659B3" w:rsidP="00E659B3">
      <w:pPr>
        <w:pStyle w:val="Zkladntext21"/>
        <w:spacing w:before="60" w:line="240" w:lineRule="auto"/>
        <w:ind w:left="1440"/>
        <w:rPr>
          <w:rFonts w:ascii="Arial" w:hAnsi="Arial" w:cs="Arial"/>
          <w:i w:val="0"/>
          <w:sz w:val="20"/>
        </w:rPr>
      </w:pPr>
      <w:r w:rsidRPr="00E705B8">
        <w:rPr>
          <w:rFonts w:ascii="Arial" w:hAnsi="Arial" w:cs="Arial"/>
          <w:i w:val="0"/>
          <w:sz w:val="20"/>
        </w:rPr>
        <w:t>Předmětn</w:t>
      </w:r>
      <w:r w:rsidR="006045AD">
        <w:rPr>
          <w:rFonts w:ascii="Arial" w:hAnsi="Arial" w:cs="Arial"/>
          <w:i w:val="0"/>
          <w:sz w:val="20"/>
        </w:rPr>
        <w:t xml:space="preserve">ý </w:t>
      </w:r>
      <w:r w:rsidRPr="00E705B8">
        <w:rPr>
          <w:rFonts w:ascii="Arial" w:hAnsi="Arial" w:cs="Arial"/>
          <w:i w:val="0"/>
          <w:sz w:val="20"/>
        </w:rPr>
        <w:t>geometrick</w:t>
      </w:r>
      <w:r w:rsidR="006045AD">
        <w:rPr>
          <w:rFonts w:ascii="Arial" w:hAnsi="Arial" w:cs="Arial"/>
          <w:i w:val="0"/>
          <w:sz w:val="20"/>
        </w:rPr>
        <w:t>ý</w:t>
      </w:r>
      <w:r w:rsidRPr="00E705B8">
        <w:rPr>
          <w:rFonts w:ascii="Arial" w:hAnsi="Arial" w:cs="Arial"/>
          <w:i w:val="0"/>
          <w:sz w:val="20"/>
        </w:rPr>
        <w:t xml:space="preserve"> plán</w:t>
      </w:r>
      <w:r w:rsidR="006045AD">
        <w:rPr>
          <w:rFonts w:ascii="Arial" w:hAnsi="Arial" w:cs="Arial"/>
          <w:i w:val="0"/>
          <w:sz w:val="20"/>
        </w:rPr>
        <w:t xml:space="preserve"> pro vymezení rozsahu služebnosti</w:t>
      </w:r>
      <w:r w:rsidRPr="00E705B8">
        <w:rPr>
          <w:rFonts w:ascii="Arial" w:hAnsi="Arial" w:cs="Arial"/>
          <w:i w:val="0"/>
          <w:sz w:val="20"/>
        </w:rPr>
        <w:t xml:space="preserve"> po čtyřech vyhotoveních nechá vyhotovit na své náklady budoucí oprávněný ze služebnosti a předloží je budoucímu povinnému ze služebnosti</w:t>
      </w:r>
      <w:r w:rsidR="004148A6">
        <w:rPr>
          <w:rFonts w:ascii="Arial" w:hAnsi="Arial" w:cs="Arial"/>
          <w:i w:val="0"/>
          <w:sz w:val="20"/>
        </w:rPr>
        <w:t xml:space="preserve"> spolu s výzvou k uzavření smlouvy o zřízení služebnosti ve smyslu odst. 5 tohoto článku</w:t>
      </w:r>
      <w:r w:rsidRPr="00E705B8">
        <w:rPr>
          <w:rFonts w:ascii="Arial" w:hAnsi="Arial" w:cs="Arial"/>
          <w:i w:val="0"/>
          <w:sz w:val="20"/>
        </w:rPr>
        <w:t>. Příloh</w:t>
      </w:r>
      <w:r w:rsidR="006045AD">
        <w:rPr>
          <w:rFonts w:ascii="Arial" w:hAnsi="Arial" w:cs="Arial"/>
          <w:i w:val="0"/>
          <w:sz w:val="20"/>
        </w:rPr>
        <w:t>a</w:t>
      </w:r>
      <w:r w:rsidRPr="00E705B8">
        <w:rPr>
          <w:rFonts w:ascii="Arial" w:hAnsi="Arial" w:cs="Arial"/>
          <w:i w:val="0"/>
          <w:sz w:val="20"/>
        </w:rPr>
        <w:t xml:space="preserve"> č. 1 tvoří nedílnou součást této smlouvy.</w:t>
      </w:r>
    </w:p>
    <w:p w14:paraId="12C1566F" w14:textId="11966FF6" w:rsidR="00E659B3" w:rsidRPr="0082476C" w:rsidRDefault="00C32748" w:rsidP="00C32748">
      <w:pPr>
        <w:pStyle w:val="NormalJustified"/>
        <w:numPr>
          <w:ilvl w:val="0"/>
          <w:numId w:val="46"/>
        </w:numPr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S</w:t>
      </w:r>
      <w:r w:rsidR="00E659B3" w:rsidRPr="00E705B8">
        <w:rPr>
          <w:rFonts w:ascii="Arial" w:hAnsi="Arial" w:cs="Arial"/>
          <w:sz w:val="20"/>
          <w:lang w:val="cs-CZ"/>
        </w:rPr>
        <w:t>mlouva o zřízení služebnosti</w:t>
      </w:r>
      <w:r w:rsidR="00E659B3" w:rsidRPr="0082476C">
        <w:rPr>
          <w:rFonts w:ascii="Arial" w:hAnsi="Arial" w:cs="Arial"/>
          <w:sz w:val="20"/>
          <w:lang w:val="cs-CZ"/>
        </w:rPr>
        <w:t xml:space="preserve"> bude obsahovat níže uvedené náležitosti, na kterých se smluvní strany dohodly:</w:t>
      </w:r>
    </w:p>
    <w:p w14:paraId="1E1DA662" w14:textId="0FEA472E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  <w:lang w:val="cs-CZ"/>
        </w:rPr>
        <w:t xml:space="preserve">Budoucí povinný </w:t>
      </w:r>
      <w:r>
        <w:rPr>
          <w:rFonts w:ascii="Arial" w:hAnsi="Arial" w:cs="Arial"/>
          <w:sz w:val="20"/>
          <w:lang w:val="cs-CZ"/>
        </w:rPr>
        <w:t xml:space="preserve">ze služebnosti </w:t>
      </w:r>
      <w:r w:rsidRPr="0082476C">
        <w:rPr>
          <w:rFonts w:ascii="Arial" w:hAnsi="Arial" w:cs="Arial"/>
          <w:sz w:val="20"/>
          <w:lang w:val="cs-CZ"/>
        </w:rPr>
        <w:t>jakožto vlastník služebn</w:t>
      </w:r>
      <w:r w:rsidR="00C32748">
        <w:rPr>
          <w:rFonts w:ascii="Arial" w:hAnsi="Arial" w:cs="Arial"/>
          <w:sz w:val="20"/>
          <w:lang w:val="cs-CZ"/>
        </w:rPr>
        <w:t>ého</w:t>
      </w:r>
      <w:r w:rsidRPr="0082476C">
        <w:rPr>
          <w:rFonts w:ascii="Arial" w:hAnsi="Arial" w:cs="Arial"/>
          <w:sz w:val="20"/>
          <w:lang w:val="cs-CZ"/>
        </w:rPr>
        <w:t xml:space="preserve"> pozemk</w:t>
      </w:r>
      <w:r w:rsidR="00C32748">
        <w:rPr>
          <w:rFonts w:ascii="Arial" w:hAnsi="Arial" w:cs="Arial"/>
          <w:sz w:val="20"/>
          <w:lang w:val="cs-CZ"/>
        </w:rPr>
        <w:t>u</w:t>
      </w:r>
      <w:r w:rsidRPr="0082476C">
        <w:rPr>
          <w:rFonts w:ascii="Arial" w:hAnsi="Arial" w:cs="Arial"/>
          <w:sz w:val="20"/>
          <w:lang w:val="cs-CZ"/>
        </w:rPr>
        <w:t xml:space="preserve"> zřídí </w:t>
      </w:r>
      <w:r w:rsidR="00D57F0A">
        <w:rPr>
          <w:rFonts w:ascii="Arial" w:hAnsi="Arial" w:cs="Arial"/>
          <w:sz w:val="20"/>
          <w:lang w:val="cs-CZ"/>
        </w:rPr>
        <w:t xml:space="preserve">dle ustanovení § 1274 a násl. zákona č. 89/2012 Sb., občanský zákoník, ve znění pozdějších předpisů, </w:t>
      </w:r>
      <w:r w:rsidR="00C32748">
        <w:rPr>
          <w:rFonts w:ascii="Arial" w:hAnsi="Arial" w:cs="Arial"/>
          <w:sz w:val="20"/>
          <w:lang w:val="cs-CZ"/>
        </w:rPr>
        <w:t xml:space="preserve">k tíži služebného pozemku </w:t>
      </w:r>
      <w:r w:rsidRPr="0082476C">
        <w:rPr>
          <w:rFonts w:ascii="Arial" w:hAnsi="Arial" w:cs="Arial"/>
          <w:sz w:val="20"/>
          <w:lang w:val="cs-CZ"/>
        </w:rPr>
        <w:t xml:space="preserve">ve prospěch budoucího oprávněného </w:t>
      </w:r>
      <w:r>
        <w:rPr>
          <w:rFonts w:ascii="Arial" w:hAnsi="Arial" w:cs="Arial"/>
          <w:sz w:val="20"/>
          <w:lang w:val="cs-CZ"/>
        </w:rPr>
        <w:lastRenderedPageBreak/>
        <w:t xml:space="preserve">ze služebnosti </w:t>
      </w:r>
      <w:r w:rsidRPr="0082476C">
        <w:rPr>
          <w:rFonts w:ascii="Arial" w:hAnsi="Arial" w:cs="Arial"/>
          <w:sz w:val="20"/>
          <w:lang w:val="cs-CZ"/>
        </w:rPr>
        <w:t xml:space="preserve">osobní služebnost </w:t>
      </w:r>
      <w:r w:rsidR="00C32748">
        <w:rPr>
          <w:rFonts w:ascii="Arial" w:hAnsi="Arial" w:cs="Arial"/>
          <w:sz w:val="20"/>
          <w:lang w:val="cs-CZ"/>
        </w:rPr>
        <w:t xml:space="preserve">stezky a cesty umožňující chůzi a jízdu </w:t>
      </w:r>
      <w:r w:rsidRPr="0082476C">
        <w:rPr>
          <w:rFonts w:ascii="Arial" w:hAnsi="Arial" w:cs="Arial"/>
          <w:sz w:val="20"/>
          <w:lang w:val="cs-CZ"/>
        </w:rPr>
        <w:t xml:space="preserve">a zaváže se strpět omezení svého vlastnického práva ve prospěch budoucího oprávněného </w:t>
      </w:r>
      <w:r>
        <w:rPr>
          <w:rFonts w:ascii="Arial" w:hAnsi="Arial" w:cs="Arial"/>
          <w:sz w:val="20"/>
          <w:lang w:val="cs-CZ"/>
        </w:rPr>
        <w:t xml:space="preserve">ze služebnosti </w:t>
      </w:r>
      <w:r w:rsidRPr="0082476C">
        <w:rPr>
          <w:rFonts w:ascii="Arial" w:hAnsi="Arial" w:cs="Arial"/>
          <w:sz w:val="20"/>
          <w:lang w:val="cs-CZ"/>
        </w:rPr>
        <w:t xml:space="preserve">vyplývající ze zřizované služebnosti. Budoucí oprávněný </w:t>
      </w:r>
      <w:r>
        <w:rPr>
          <w:rFonts w:ascii="Arial" w:hAnsi="Arial" w:cs="Arial"/>
          <w:sz w:val="20"/>
          <w:lang w:val="cs-CZ"/>
        </w:rPr>
        <w:t xml:space="preserve">ze služebnosti </w:t>
      </w:r>
      <w:r w:rsidRPr="0082476C">
        <w:rPr>
          <w:rFonts w:ascii="Arial" w:hAnsi="Arial" w:cs="Arial"/>
          <w:sz w:val="20"/>
          <w:lang w:val="cs-CZ"/>
        </w:rPr>
        <w:t xml:space="preserve">přijme práva a povinnosti vyplývající ze zřizované služebnosti. </w:t>
      </w:r>
    </w:p>
    <w:p w14:paraId="7284D112" w14:textId="2893A7D1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</w:rPr>
        <w:t xml:space="preserve">Se </w:t>
      </w:r>
      <w:proofErr w:type="spellStart"/>
      <w:r w:rsidRPr="0082476C">
        <w:rPr>
          <w:rFonts w:ascii="Arial" w:hAnsi="Arial" w:cs="Arial"/>
          <w:sz w:val="20"/>
        </w:rPr>
        <w:t>změnou</w:t>
      </w:r>
      <w:proofErr w:type="spellEnd"/>
      <w:r w:rsidRPr="0082476C">
        <w:rPr>
          <w:rFonts w:ascii="Arial" w:hAnsi="Arial" w:cs="Arial"/>
          <w:sz w:val="20"/>
        </w:rPr>
        <w:t xml:space="preserve"> </w:t>
      </w:r>
      <w:proofErr w:type="spellStart"/>
      <w:r w:rsidRPr="0082476C">
        <w:rPr>
          <w:rFonts w:ascii="Arial" w:hAnsi="Arial" w:cs="Arial"/>
          <w:sz w:val="20"/>
        </w:rPr>
        <w:t>vlastníka</w:t>
      </w:r>
      <w:proofErr w:type="spellEnd"/>
      <w:r w:rsidRPr="0082476C">
        <w:rPr>
          <w:rFonts w:ascii="Arial" w:hAnsi="Arial" w:cs="Arial"/>
          <w:sz w:val="20"/>
        </w:rPr>
        <w:t xml:space="preserve"> </w:t>
      </w:r>
      <w:proofErr w:type="spellStart"/>
      <w:r w:rsidRPr="0082476C">
        <w:rPr>
          <w:rFonts w:ascii="Arial" w:hAnsi="Arial" w:cs="Arial"/>
          <w:sz w:val="20"/>
        </w:rPr>
        <w:t>služebn</w:t>
      </w:r>
      <w:r w:rsidR="00C32748">
        <w:rPr>
          <w:rFonts w:ascii="Arial" w:hAnsi="Arial" w:cs="Arial"/>
          <w:sz w:val="20"/>
        </w:rPr>
        <w:t>ého</w:t>
      </w:r>
      <w:proofErr w:type="spellEnd"/>
      <w:r w:rsidRPr="0082476C">
        <w:rPr>
          <w:rFonts w:ascii="Arial" w:hAnsi="Arial" w:cs="Arial"/>
          <w:sz w:val="20"/>
        </w:rPr>
        <w:t xml:space="preserve"> </w:t>
      </w:r>
      <w:proofErr w:type="spellStart"/>
      <w:r w:rsidRPr="0082476C">
        <w:rPr>
          <w:rFonts w:ascii="Arial" w:hAnsi="Arial" w:cs="Arial"/>
          <w:sz w:val="20"/>
        </w:rPr>
        <w:t>pozemk</w:t>
      </w:r>
      <w:r w:rsidR="00C32748">
        <w:rPr>
          <w:rFonts w:ascii="Arial" w:hAnsi="Arial" w:cs="Arial"/>
          <w:sz w:val="20"/>
        </w:rPr>
        <w:t>u</w:t>
      </w:r>
      <w:proofErr w:type="spellEnd"/>
      <w:r w:rsidRPr="0082476C">
        <w:rPr>
          <w:rFonts w:ascii="Arial" w:hAnsi="Arial" w:cs="Arial"/>
          <w:sz w:val="20"/>
          <w:lang w:val="cs-CZ"/>
        </w:rPr>
        <w:t xml:space="preserve"> přecházejí i práva a povinnosti vyplývající ze služebnosti na je</w:t>
      </w:r>
      <w:r w:rsidR="00C32748">
        <w:rPr>
          <w:rFonts w:ascii="Arial" w:hAnsi="Arial" w:cs="Arial"/>
          <w:sz w:val="20"/>
          <w:lang w:val="cs-CZ"/>
        </w:rPr>
        <w:t>ho</w:t>
      </w:r>
      <w:r w:rsidRPr="0082476C">
        <w:rPr>
          <w:rFonts w:ascii="Arial" w:hAnsi="Arial" w:cs="Arial"/>
          <w:sz w:val="20"/>
          <w:lang w:val="cs-CZ"/>
        </w:rPr>
        <w:t xml:space="preserve"> nabyvatele.</w:t>
      </w:r>
    </w:p>
    <w:p w14:paraId="6C5586B7" w14:textId="77777777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  <w:lang w:val="cs-CZ"/>
        </w:rPr>
        <w:t>Služebnost bude zřízena na dobu neurčitou.</w:t>
      </w:r>
    </w:p>
    <w:p w14:paraId="281DF8F8" w14:textId="643C238B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  <w:lang w:val="cs-CZ"/>
        </w:rPr>
        <w:t xml:space="preserve">Rozsah služebnosti bude podrobně specifikován v </w:t>
      </w:r>
      <w:r>
        <w:rPr>
          <w:rFonts w:ascii="Arial" w:hAnsi="Arial" w:cs="Arial"/>
          <w:sz w:val="20"/>
          <w:lang w:val="cs-CZ"/>
        </w:rPr>
        <w:t>g</w:t>
      </w:r>
      <w:r w:rsidRPr="0082476C">
        <w:rPr>
          <w:rFonts w:ascii="Arial" w:hAnsi="Arial" w:cs="Arial"/>
          <w:sz w:val="20"/>
          <w:lang w:val="cs-CZ"/>
        </w:rPr>
        <w:t>eometrick</w:t>
      </w:r>
      <w:r w:rsidR="00C32748">
        <w:rPr>
          <w:rFonts w:ascii="Arial" w:hAnsi="Arial" w:cs="Arial"/>
          <w:sz w:val="20"/>
          <w:lang w:val="cs-CZ"/>
        </w:rPr>
        <w:t>ém</w:t>
      </w:r>
      <w:r w:rsidRPr="0082476C">
        <w:rPr>
          <w:rFonts w:ascii="Arial" w:hAnsi="Arial" w:cs="Arial"/>
          <w:sz w:val="20"/>
          <w:lang w:val="cs-CZ"/>
        </w:rPr>
        <w:t xml:space="preserve"> plán</w:t>
      </w:r>
      <w:r w:rsidR="00C32748">
        <w:rPr>
          <w:rFonts w:ascii="Arial" w:hAnsi="Arial" w:cs="Arial"/>
          <w:sz w:val="20"/>
          <w:lang w:val="cs-CZ"/>
        </w:rPr>
        <w:t>u</w:t>
      </w:r>
      <w:r w:rsidRPr="0082476C">
        <w:rPr>
          <w:rFonts w:ascii="Arial" w:hAnsi="Arial" w:cs="Arial"/>
          <w:sz w:val="20"/>
          <w:lang w:val="cs-CZ"/>
        </w:rPr>
        <w:t xml:space="preserve"> s vyznačením služebnosti</w:t>
      </w:r>
      <w:r>
        <w:rPr>
          <w:rFonts w:ascii="Arial" w:hAnsi="Arial" w:cs="Arial"/>
          <w:sz w:val="20"/>
          <w:lang w:val="cs-CZ"/>
        </w:rPr>
        <w:t xml:space="preserve"> vyhotoven</w:t>
      </w:r>
      <w:r w:rsidR="00C32748">
        <w:rPr>
          <w:rFonts w:ascii="Arial" w:hAnsi="Arial" w:cs="Arial"/>
          <w:sz w:val="20"/>
          <w:lang w:val="cs-CZ"/>
        </w:rPr>
        <w:t>ém</w:t>
      </w:r>
      <w:r>
        <w:rPr>
          <w:rFonts w:ascii="Arial" w:hAnsi="Arial" w:cs="Arial"/>
          <w:sz w:val="20"/>
          <w:lang w:val="cs-CZ"/>
        </w:rPr>
        <w:t xml:space="preserve"> dle bodu b) odst. </w:t>
      </w:r>
      <w:r w:rsidR="00C32748">
        <w:rPr>
          <w:rFonts w:ascii="Arial" w:hAnsi="Arial" w:cs="Arial"/>
          <w:sz w:val="20"/>
          <w:lang w:val="cs-CZ"/>
        </w:rPr>
        <w:t>3</w:t>
      </w:r>
      <w:r>
        <w:rPr>
          <w:rFonts w:ascii="Arial" w:hAnsi="Arial" w:cs="Arial"/>
          <w:sz w:val="20"/>
          <w:lang w:val="cs-CZ"/>
        </w:rPr>
        <w:t xml:space="preserve"> tohoto článku smlouvy</w:t>
      </w:r>
      <w:r w:rsidRPr="0082476C">
        <w:rPr>
          <w:rFonts w:ascii="Arial" w:hAnsi="Arial" w:cs="Arial"/>
          <w:sz w:val="20"/>
          <w:lang w:val="cs-CZ"/>
        </w:rPr>
        <w:t>, kter</w:t>
      </w:r>
      <w:r w:rsidR="00C32748">
        <w:rPr>
          <w:rFonts w:ascii="Arial" w:hAnsi="Arial" w:cs="Arial"/>
          <w:sz w:val="20"/>
          <w:lang w:val="cs-CZ"/>
        </w:rPr>
        <w:t>ý</w:t>
      </w:r>
      <w:r w:rsidRPr="0082476C">
        <w:rPr>
          <w:rFonts w:ascii="Arial" w:hAnsi="Arial" w:cs="Arial"/>
          <w:sz w:val="20"/>
          <w:lang w:val="cs-CZ"/>
        </w:rPr>
        <w:t xml:space="preserve"> bud</w:t>
      </w:r>
      <w:r w:rsidR="00C32748">
        <w:rPr>
          <w:rFonts w:ascii="Arial" w:hAnsi="Arial" w:cs="Arial"/>
          <w:sz w:val="20"/>
          <w:lang w:val="cs-CZ"/>
        </w:rPr>
        <w:t>e</w:t>
      </w:r>
      <w:r w:rsidRPr="0082476C">
        <w:rPr>
          <w:rFonts w:ascii="Arial" w:hAnsi="Arial" w:cs="Arial"/>
          <w:sz w:val="20"/>
          <w:lang w:val="cs-CZ"/>
        </w:rPr>
        <w:t xml:space="preserve"> tvořit nedílnou součást smlouvy o zřízení služebnosti</w:t>
      </w:r>
      <w:r>
        <w:rPr>
          <w:rFonts w:ascii="Arial" w:hAnsi="Arial" w:cs="Arial"/>
          <w:sz w:val="20"/>
          <w:lang w:val="cs-CZ"/>
        </w:rPr>
        <w:t>.</w:t>
      </w:r>
    </w:p>
    <w:p w14:paraId="20E4F785" w14:textId="38EE931D" w:rsidR="00E659B3" w:rsidRPr="004B6DBD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3D77E0">
        <w:rPr>
          <w:rFonts w:ascii="Arial" w:hAnsi="Arial" w:cs="Arial"/>
          <w:sz w:val="20"/>
          <w:lang w:val="cs-CZ"/>
        </w:rPr>
        <w:t xml:space="preserve">Budoucí oprávněný ze služebnosti bude povinen zaplatit budoucímu povinnému ze služebnosti </w:t>
      </w:r>
      <w:r>
        <w:rPr>
          <w:rFonts w:ascii="Arial" w:hAnsi="Arial" w:cs="Arial"/>
          <w:sz w:val="20"/>
          <w:lang w:val="cs-CZ"/>
        </w:rPr>
        <w:t>cenu</w:t>
      </w:r>
      <w:r w:rsidRPr="003D77E0">
        <w:rPr>
          <w:rFonts w:ascii="Arial" w:hAnsi="Arial" w:cs="Arial"/>
          <w:sz w:val="20"/>
          <w:lang w:val="cs-CZ"/>
        </w:rPr>
        <w:t xml:space="preserve"> za zřízení služebnosti ve výši </w:t>
      </w:r>
      <w:r>
        <w:rPr>
          <w:rFonts w:ascii="Arial" w:hAnsi="Arial" w:cs="Arial"/>
          <w:sz w:val="20"/>
          <w:lang w:val="cs-CZ"/>
        </w:rPr>
        <w:t>ceny obvyklé v místě a v čase za zřízení služebnosti. K této ceně bude připočtena</w:t>
      </w:r>
      <w:r w:rsidRPr="003D77E0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daň z přidané hodnoty</w:t>
      </w:r>
      <w:r w:rsidRPr="003D77E0">
        <w:rPr>
          <w:rFonts w:ascii="Arial" w:hAnsi="Arial" w:cs="Arial"/>
          <w:sz w:val="20"/>
          <w:lang w:val="cs-CZ"/>
        </w:rPr>
        <w:t xml:space="preserve"> ve výši dle </w:t>
      </w:r>
      <w:r>
        <w:rPr>
          <w:rFonts w:ascii="Arial" w:hAnsi="Arial" w:cs="Arial"/>
          <w:sz w:val="20"/>
          <w:lang w:val="cs-CZ"/>
        </w:rPr>
        <w:t xml:space="preserve">právní </w:t>
      </w:r>
      <w:r w:rsidRPr="003D77E0">
        <w:rPr>
          <w:rFonts w:ascii="Arial" w:hAnsi="Arial" w:cs="Arial"/>
          <w:sz w:val="20"/>
          <w:lang w:val="cs-CZ"/>
        </w:rPr>
        <w:t xml:space="preserve">úpravy </w:t>
      </w:r>
      <w:r>
        <w:rPr>
          <w:rFonts w:ascii="Arial" w:hAnsi="Arial" w:cs="Arial"/>
          <w:sz w:val="20"/>
          <w:lang w:val="cs-CZ"/>
        </w:rPr>
        <w:t>účinné</w:t>
      </w:r>
      <w:r w:rsidRPr="003D77E0">
        <w:rPr>
          <w:rFonts w:ascii="Arial" w:hAnsi="Arial" w:cs="Arial"/>
          <w:sz w:val="20"/>
          <w:lang w:val="cs-CZ"/>
        </w:rPr>
        <w:t xml:space="preserve"> ke dni uzavření smlouvy o zřízení služebnosti. </w:t>
      </w:r>
      <w:r>
        <w:rPr>
          <w:rFonts w:ascii="Arial" w:hAnsi="Arial" w:cs="Arial"/>
          <w:sz w:val="20"/>
          <w:lang w:val="cs-CZ"/>
        </w:rPr>
        <w:t>Cena</w:t>
      </w:r>
      <w:r w:rsidRPr="003D77E0">
        <w:rPr>
          <w:rFonts w:ascii="Arial" w:hAnsi="Arial" w:cs="Arial"/>
          <w:sz w:val="20"/>
        </w:rPr>
        <w:t xml:space="preserve"> za </w:t>
      </w:r>
      <w:proofErr w:type="spellStart"/>
      <w:r w:rsidRPr="003D77E0">
        <w:rPr>
          <w:rFonts w:ascii="Arial" w:hAnsi="Arial" w:cs="Arial"/>
          <w:sz w:val="20"/>
        </w:rPr>
        <w:t>zřízení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služebnosti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bude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splatná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na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účet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budoucího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 w:rsidRPr="003D77E0">
        <w:rPr>
          <w:rFonts w:ascii="Arial" w:hAnsi="Arial" w:cs="Arial"/>
          <w:sz w:val="20"/>
        </w:rPr>
        <w:t>povinného</w:t>
      </w:r>
      <w:proofErr w:type="spellEnd"/>
      <w:r w:rsidRPr="003D77E0">
        <w:rPr>
          <w:rFonts w:ascii="Arial" w:hAnsi="Arial" w:cs="Arial"/>
          <w:sz w:val="20"/>
        </w:rPr>
        <w:t xml:space="preserve"> za </w:t>
      </w:r>
      <w:proofErr w:type="spellStart"/>
      <w:r w:rsidRPr="003D77E0">
        <w:rPr>
          <w:rFonts w:ascii="Arial" w:hAnsi="Arial" w:cs="Arial"/>
          <w:sz w:val="20"/>
        </w:rPr>
        <w:t>služebnosti</w:t>
      </w:r>
      <w:proofErr w:type="spellEnd"/>
      <w:r w:rsidRPr="003D77E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uzavřením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smlouvy</w:t>
      </w:r>
      <w:proofErr w:type="spellEnd"/>
      <w:r>
        <w:rPr>
          <w:rFonts w:ascii="Arial" w:hAnsi="Arial" w:cs="Arial"/>
          <w:sz w:val="20"/>
        </w:rPr>
        <w:t xml:space="preserve"> o </w:t>
      </w:r>
      <w:proofErr w:type="spellStart"/>
      <w:r>
        <w:rPr>
          <w:rFonts w:ascii="Arial" w:hAnsi="Arial" w:cs="Arial"/>
          <w:sz w:val="20"/>
        </w:rPr>
        <w:t>zřízení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 w:rsidRPr="004B6DBD">
        <w:rPr>
          <w:rFonts w:ascii="Arial" w:hAnsi="Arial" w:cs="Arial"/>
          <w:sz w:val="20"/>
        </w:rPr>
        <w:t>.</w:t>
      </w:r>
    </w:p>
    <w:p w14:paraId="0AF8705A" w14:textId="31CB9740" w:rsidR="00E659B3" w:rsidRPr="005F567E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proofErr w:type="spellStart"/>
      <w:r w:rsidRPr="005F567E">
        <w:rPr>
          <w:rFonts w:ascii="Arial" w:hAnsi="Arial" w:cs="Arial"/>
          <w:sz w:val="20"/>
        </w:rPr>
        <w:t>Budoucí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oprávněný</w:t>
      </w:r>
      <w:proofErr w:type="spellEnd"/>
      <w:r>
        <w:rPr>
          <w:rFonts w:ascii="Arial" w:hAnsi="Arial" w:cs="Arial"/>
          <w:sz w:val="20"/>
        </w:rPr>
        <w:t xml:space="preserve"> ze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si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bude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při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výkonu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svých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práv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plynoucích</w:t>
      </w:r>
      <w:proofErr w:type="spellEnd"/>
      <w:r w:rsidRPr="005F567E">
        <w:rPr>
          <w:rFonts w:ascii="Arial" w:hAnsi="Arial" w:cs="Arial"/>
          <w:sz w:val="20"/>
        </w:rPr>
        <w:t xml:space="preserve"> ze </w:t>
      </w:r>
      <w:proofErr w:type="spellStart"/>
      <w:r w:rsidRPr="005F567E">
        <w:rPr>
          <w:rFonts w:ascii="Arial" w:hAnsi="Arial" w:cs="Arial"/>
          <w:sz w:val="20"/>
        </w:rPr>
        <w:t>služebnosti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počínat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tak</w:t>
      </w:r>
      <w:proofErr w:type="spellEnd"/>
      <w:r w:rsidRPr="005F567E">
        <w:rPr>
          <w:rFonts w:ascii="Arial" w:hAnsi="Arial" w:cs="Arial"/>
          <w:sz w:val="20"/>
        </w:rPr>
        <w:t xml:space="preserve">, aby </w:t>
      </w:r>
      <w:proofErr w:type="spellStart"/>
      <w:r w:rsidRPr="005F567E">
        <w:rPr>
          <w:rFonts w:ascii="Arial" w:hAnsi="Arial" w:cs="Arial"/>
          <w:sz w:val="20"/>
        </w:rPr>
        <w:t>nepoškozoval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majetek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ve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vlastnictví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budoucího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povinného</w:t>
      </w:r>
      <w:proofErr w:type="spellEnd"/>
      <w:r>
        <w:rPr>
          <w:rFonts w:ascii="Arial" w:hAnsi="Arial" w:cs="Arial"/>
          <w:sz w:val="20"/>
        </w:rPr>
        <w:t xml:space="preserve"> ze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>
        <w:rPr>
          <w:rFonts w:ascii="Arial" w:hAnsi="Arial" w:cs="Arial"/>
          <w:sz w:val="20"/>
        </w:rPr>
        <w:t xml:space="preserve">, v </w:t>
      </w:r>
      <w:proofErr w:type="spellStart"/>
      <w:r>
        <w:rPr>
          <w:rFonts w:ascii="Arial" w:hAnsi="Arial" w:cs="Arial"/>
          <w:sz w:val="20"/>
        </w:rPr>
        <w:t>opačném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případě</w:t>
      </w:r>
      <w:proofErr w:type="spellEnd"/>
      <w:r>
        <w:rPr>
          <w:rFonts w:ascii="Arial" w:hAnsi="Arial" w:cs="Arial"/>
          <w:sz w:val="20"/>
        </w:rPr>
        <w:t xml:space="preserve"> </w:t>
      </w:r>
      <w:r w:rsidRPr="005F567E">
        <w:rPr>
          <w:rFonts w:ascii="Arial" w:hAnsi="Arial" w:cs="Arial"/>
          <w:sz w:val="20"/>
        </w:rPr>
        <w:t xml:space="preserve">se </w:t>
      </w:r>
      <w:proofErr w:type="spellStart"/>
      <w:r w:rsidRPr="005F567E">
        <w:rPr>
          <w:rFonts w:ascii="Arial" w:hAnsi="Arial" w:cs="Arial"/>
          <w:sz w:val="20"/>
        </w:rPr>
        <w:t>budoucí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oprávněný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ze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zavazuje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budoucímu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povinnému</w:t>
      </w:r>
      <w:proofErr w:type="spellEnd"/>
      <w:r>
        <w:rPr>
          <w:rFonts w:ascii="Arial" w:hAnsi="Arial" w:cs="Arial"/>
          <w:sz w:val="20"/>
        </w:rPr>
        <w:t xml:space="preserve"> ze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r w:rsidRPr="005F567E">
        <w:rPr>
          <w:rFonts w:ascii="Arial" w:hAnsi="Arial" w:cs="Arial"/>
          <w:sz w:val="20"/>
        </w:rPr>
        <w:t>hradit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škodu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 w:rsidRPr="005F567E">
        <w:rPr>
          <w:rFonts w:ascii="Arial" w:hAnsi="Arial" w:cs="Arial"/>
          <w:sz w:val="20"/>
        </w:rPr>
        <w:t>způsobenou</w:t>
      </w:r>
      <w:proofErr w:type="spellEnd"/>
      <w:r w:rsidRPr="005F567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činností</w:t>
      </w:r>
      <w:proofErr w:type="spellEnd"/>
      <w:r w:rsidRPr="005F567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Budoucí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oprávněný</w:t>
      </w:r>
      <w:proofErr w:type="spellEnd"/>
      <w:r>
        <w:rPr>
          <w:rFonts w:ascii="Arial" w:hAnsi="Arial" w:cs="Arial"/>
          <w:sz w:val="20"/>
        </w:rPr>
        <w:t xml:space="preserve"> ze </w:t>
      </w:r>
      <w:proofErr w:type="spellStart"/>
      <w:r>
        <w:rPr>
          <w:rFonts w:ascii="Arial" w:hAnsi="Arial" w:cs="Arial"/>
          <w:sz w:val="20"/>
        </w:rPr>
        <w:t>služebnosti</w:t>
      </w:r>
      <w:proofErr w:type="spellEnd"/>
      <w:r>
        <w:rPr>
          <w:rFonts w:ascii="Arial" w:hAnsi="Arial" w:cs="Arial"/>
          <w:sz w:val="20"/>
        </w:rPr>
        <w:t xml:space="preserve"> se </w:t>
      </w:r>
      <w:proofErr w:type="spellStart"/>
      <w:r>
        <w:rPr>
          <w:rFonts w:ascii="Arial" w:hAnsi="Arial" w:cs="Arial"/>
          <w:sz w:val="20"/>
        </w:rPr>
        <w:t>zavazuje</w:t>
      </w:r>
      <w:proofErr w:type="spellEnd"/>
      <w:r>
        <w:rPr>
          <w:rFonts w:ascii="Arial" w:hAnsi="Arial" w:cs="Arial"/>
          <w:sz w:val="20"/>
        </w:rPr>
        <w:t xml:space="preserve"> po </w:t>
      </w:r>
      <w:proofErr w:type="spellStart"/>
      <w:r>
        <w:rPr>
          <w:rFonts w:ascii="Arial" w:hAnsi="Arial" w:cs="Arial"/>
          <w:sz w:val="20"/>
        </w:rPr>
        <w:t>jakémkoliv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zásahu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uvést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své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náklady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služebn</w:t>
      </w:r>
      <w:r w:rsidR="000B0FD7">
        <w:rPr>
          <w:rFonts w:ascii="Arial" w:hAnsi="Arial" w:cs="Arial"/>
          <w:sz w:val="20"/>
        </w:rPr>
        <w:t>ý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pozem</w:t>
      </w:r>
      <w:r w:rsidR="000B0FD7">
        <w:rPr>
          <w:rFonts w:ascii="Arial" w:hAnsi="Arial" w:cs="Arial"/>
          <w:sz w:val="20"/>
        </w:rPr>
        <w:t>ek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původního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stavu</w:t>
      </w:r>
      <w:proofErr w:type="spellEnd"/>
      <w:r>
        <w:rPr>
          <w:rFonts w:ascii="Arial" w:hAnsi="Arial" w:cs="Arial"/>
          <w:sz w:val="20"/>
        </w:rPr>
        <w:t>.</w:t>
      </w:r>
      <w:r w:rsidRPr="005F567E">
        <w:rPr>
          <w:rFonts w:ascii="Arial" w:hAnsi="Arial" w:cs="Arial"/>
          <w:sz w:val="20"/>
          <w:lang w:val="cs-CZ"/>
        </w:rPr>
        <w:t xml:space="preserve"> </w:t>
      </w:r>
    </w:p>
    <w:p w14:paraId="77FAE7A9" w14:textId="77777777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  <w:lang w:val="cs-CZ"/>
        </w:rPr>
        <w:t xml:space="preserve">Náklady spojené se zahájením vkladového řízení </w:t>
      </w:r>
      <w:r>
        <w:rPr>
          <w:rFonts w:ascii="Arial" w:hAnsi="Arial" w:cs="Arial"/>
          <w:sz w:val="20"/>
          <w:lang w:val="cs-CZ"/>
        </w:rPr>
        <w:t xml:space="preserve">týkající se povolení vkladu práva odpovídajícího služebnosti do katastru nemovitostí </w:t>
      </w:r>
      <w:r w:rsidRPr="0082476C">
        <w:rPr>
          <w:rFonts w:ascii="Arial" w:hAnsi="Arial" w:cs="Arial"/>
          <w:sz w:val="20"/>
          <w:lang w:val="cs-CZ"/>
        </w:rPr>
        <w:t>nese budoucí oprávněný</w:t>
      </w:r>
      <w:r>
        <w:rPr>
          <w:rFonts w:ascii="Arial" w:hAnsi="Arial" w:cs="Arial"/>
          <w:sz w:val="20"/>
          <w:lang w:val="cs-CZ"/>
        </w:rPr>
        <w:t xml:space="preserve"> ze služebnosti</w:t>
      </w:r>
      <w:r w:rsidRPr="0082476C">
        <w:rPr>
          <w:rFonts w:ascii="Arial" w:hAnsi="Arial" w:cs="Arial"/>
          <w:sz w:val="20"/>
          <w:lang w:val="cs-CZ"/>
        </w:rPr>
        <w:t>.</w:t>
      </w:r>
    </w:p>
    <w:p w14:paraId="6F963CB9" w14:textId="77777777" w:rsidR="00E659B3" w:rsidRPr="0082476C" w:rsidRDefault="00E659B3" w:rsidP="00C32748">
      <w:pPr>
        <w:pStyle w:val="NormalJustified"/>
        <w:numPr>
          <w:ilvl w:val="1"/>
          <w:numId w:val="46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82476C">
        <w:rPr>
          <w:rFonts w:ascii="Arial" w:hAnsi="Arial" w:cs="Arial"/>
          <w:sz w:val="20"/>
          <w:lang w:val="cs-CZ"/>
        </w:rPr>
        <w:t>Návrh na zahájení řízení o povolení vkladu práva odpovídajícího služebnosti do katastru nemovitostí bude podán budoucím povinným</w:t>
      </w:r>
      <w:r>
        <w:rPr>
          <w:rFonts w:ascii="Arial" w:hAnsi="Arial" w:cs="Arial"/>
          <w:sz w:val="20"/>
          <w:lang w:val="cs-CZ"/>
        </w:rPr>
        <w:t xml:space="preserve"> ze služebnosti</w:t>
      </w:r>
      <w:r w:rsidRPr="0082476C">
        <w:rPr>
          <w:rFonts w:ascii="Arial" w:hAnsi="Arial" w:cs="Arial"/>
          <w:sz w:val="20"/>
          <w:lang w:val="cs-CZ"/>
        </w:rPr>
        <w:t xml:space="preserve">, a to bez zbytečného odkladu po </w:t>
      </w:r>
      <w:r>
        <w:rPr>
          <w:rFonts w:ascii="Arial" w:hAnsi="Arial" w:cs="Arial"/>
          <w:sz w:val="20"/>
          <w:lang w:val="cs-CZ"/>
        </w:rPr>
        <w:t xml:space="preserve">nabytí účinnosti </w:t>
      </w:r>
      <w:r w:rsidRPr="0082476C">
        <w:rPr>
          <w:rFonts w:ascii="Arial" w:hAnsi="Arial" w:cs="Arial"/>
          <w:sz w:val="20"/>
          <w:lang w:val="cs-CZ"/>
        </w:rPr>
        <w:t>smlouvy o zřízení služebnosti.</w:t>
      </w:r>
    </w:p>
    <w:p w14:paraId="71A468A2" w14:textId="77777777" w:rsidR="00E659B3" w:rsidRPr="0082476C" w:rsidRDefault="00E659B3" w:rsidP="00E659B3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333ADB3F" w14:textId="2EC60435" w:rsidR="00E659B3" w:rsidRPr="003D77E0" w:rsidRDefault="004148A6" w:rsidP="004148A6">
      <w:pPr>
        <w:pStyle w:val="NormalJustified"/>
        <w:spacing w:before="6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val="cs-CZ"/>
        </w:rPr>
        <w:t xml:space="preserve">5. </w:t>
      </w:r>
      <w:r w:rsidR="00E659B3" w:rsidRPr="003D77E0">
        <w:rPr>
          <w:rFonts w:ascii="Arial" w:hAnsi="Arial" w:cs="Arial"/>
          <w:sz w:val="20"/>
          <w:lang w:val="cs-CZ"/>
        </w:rPr>
        <w:t xml:space="preserve">Smluvní strany se dohodly, že smlouvu o zřízení služebnosti uzavřou po splnění podmínek uvedených odst. </w:t>
      </w:r>
      <w:r>
        <w:rPr>
          <w:rFonts w:ascii="Arial" w:hAnsi="Arial" w:cs="Arial"/>
          <w:sz w:val="20"/>
          <w:lang w:val="cs-CZ"/>
        </w:rPr>
        <w:t>3</w:t>
      </w:r>
      <w:r w:rsidR="00E659B3" w:rsidRPr="003D77E0">
        <w:rPr>
          <w:rFonts w:ascii="Arial" w:hAnsi="Arial" w:cs="Arial"/>
          <w:sz w:val="20"/>
          <w:lang w:val="cs-CZ"/>
        </w:rPr>
        <w:t xml:space="preserve"> t</w:t>
      </w:r>
      <w:r w:rsidR="004152E9">
        <w:rPr>
          <w:rFonts w:ascii="Arial" w:hAnsi="Arial" w:cs="Arial"/>
          <w:sz w:val="20"/>
          <w:lang w:val="cs-CZ"/>
        </w:rPr>
        <w:t>ohoto článku</w:t>
      </w:r>
      <w:r w:rsidR="00E659B3" w:rsidRPr="003D77E0">
        <w:rPr>
          <w:rFonts w:ascii="Arial" w:hAnsi="Arial" w:cs="Arial"/>
          <w:sz w:val="20"/>
          <w:lang w:val="cs-CZ"/>
        </w:rPr>
        <w:t xml:space="preserve"> smlouvy</w:t>
      </w:r>
      <w:r w:rsidR="00E659B3">
        <w:rPr>
          <w:rFonts w:ascii="Arial" w:hAnsi="Arial" w:cs="Arial"/>
          <w:sz w:val="20"/>
          <w:lang w:val="cs-CZ"/>
        </w:rPr>
        <w:t xml:space="preserve"> na základě </w:t>
      </w:r>
      <w:r w:rsidR="00E659B3" w:rsidRPr="003D77E0">
        <w:rPr>
          <w:rFonts w:ascii="Arial" w:hAnsi="Arial" w:cs="Arial"/>
          <w:sz w:val="20"/>
          <w:lang w:val="cs-CZ"/>
        </w:rPr>
        <w:t>výzv</w:t>
      </w:r>
      <w:r w:rsidR="00E659B3">
        <w:rPr>
          <w:rFonts w:ascii="Arial" w:hAnsi="Arial" w:cs="Arial"/>
          <w:sz w:val="20"/>
          <w:lang w:val="cs-CZ"/>
        </w:rPr>
        <w:t>y</w:t>
      </w:r>
      <w:r w:rsidR="00E659B3" w:rsidRPr="003D77E0">
        <w:rPr>
          <w:rFonts w:ascii="Arial" w:hAnsi="Arial" w:cs="Arial"/>
          <w:sz w:val="20"/>
          <w:lang w:val="cs-CZ"/>
        </w:rPr>
        <w:t xml:space="preserve"> budoucího </w:t>
      </w:r>
      <w:r w:rsidR="00E659B3">
        <w:rPr>
          <w:rFonts w:ascii="Arial" w:hAnsi="Arial" w:cs="Arial"/>
          <w:sz w:val="20"/>
          <w:lang w:val="cs-CZ"/>
        </w:rPr>
        <w:t>oprávněného</w:t>
      </w:r>
      <w:r w:rsidR="00E659B3" w:rsidRPr="003D77E0">
        <w:rPr>
          <w:rFonts w:ascii="Arial" w:hAnsi="Arial" w:cs="Arial"/>
          <w:sz w:val="20"/>
          <w:lang w:val="cs-CZ"/>
        </w:rPr>
        <w:t xml:space="preserve"> ze služebnosti</w:t>
      </w:r>
      <w:r w:rsidR="00E659B3">
        <w:rPr>
          <w:rFonts w:ascii="Arial" w:hAnsi="Arial" w:cs="Arial"/>
          <w:sz w:val="20"/>
          <w:lang w:val="cs-CZ"/>
        </w:rPr>
        <w:t xml:space="preserve"> k uzavření smlouvy o zřízení služebnosti</w:t>
      </w:r>
      <w:r w:rsidR="00E659B3" w:rsidRPr="003D77E0">
        <w:rPr>
          <w:rFonts w:ascii="Arial" w:hAnsi="Arial" w:cs="Arial"/>
          <w:sz w:val="20"/>
          <w:lang w:val="cs-CZ"/>
        </w:rPr>
        <w:t>, ke které bud</w:t>
      </w:r>
      <w:r>
        <w:rPr>
          <w:rFonts w:ascii="Arial" w:hAnsi="Arial" w:cs="Arial"/>
          <w:sz w:val="20"/>
          <w:lang w:val="cs-CZ"/>
        </w:rPr>
        <w:t>e</w:t>
      </w:r>
      <w:r w:rsidR="00E659B3" w:rsidRPr="003D77E0">
        <w:rPr>
          <w:rFonts w:ascii="Arial" w:hAnsi="Arial" w:cs="Arial"/>
          <w:sz w:val="20"/>
          <w:lang w:val="cs-CZ"/>
        </w:rPr>
        <w:t xml:space="preserve"> předložen</w:t>
      </w:r>
      <w:r>
        <w:rPr>
          <w:rFonts w:ascii="Arial" w:hAnsi="Arial" w:cs="Arial"/>
          <w:sz w:val="20"/>
          <w:lang w:val="cs-CZ"/>
        </w:rPr>
        <w:t xml:space="preserve"> </w:t>
      </w:r>
      <w:r w:rsidR="00E659B3" w:rsidRPr="003D77E0">
        <w:rPr>
          <w:rFonts w:ascii="Arial" w:hAnsi="Arial" w:cs="Arial"/>
          <w:sz w:val="20"/>
          <w:lang w:val="cs-CZ"/>
        </w:rPr>
        <w:t>geometrick</w:t>
      </w:r>
      <w:r>
        <w:rPr>
          <w:rFonts w:ascii="Arial" w:hAnsi="Arial" w:cs="Arial"/>
          <w:sz w:val="20"/>
          <w:lang w:val="cs-CZ"/>
        </w:rPr>
        <w:t>ý</w:t>
      </w:r>
      <w:r w:rsidR="00E659B3" w:rsidRPr="003D77E0">
        <w:rPr>
          <w:rFonts w:ascii="Arial" w:hAnsi="Arial" w:cs="Arial"/>
          <w:sz w:val="20"/>
          <w:lang w:val="cs-CZ"/>
        </w:rPr>
        <w:t xml:space="preserve"> plán</w:t>
      </w:r>
      <w:r>
        <w:rPr>
          <w:rFonts w:ascii="Arial" w:hAnsi="Arial" w:cs="Arial"/>
          <w:sz w:val="20"/>
          <w:lang w:val="cs-CZ"/>
        </w:rPr>
        <w:t xml:space="preserve"> </w:t>
      </w:r>
      <w:r w:rsidR="00E659B3" w:rsidRPr="003D77E0">
        <w:rPr>
          <w:rFonts w:ascii="Arial" w:hAnsi="Arial" w:cs="Arial"/>
          <w:sz w:val="20"/>
          <w:lang w:val="cs-CZ"/>
        </w:rPr>
        <w:t xml:space="preserve">s vyznačením rozsahu služebnosti, </w:t>
      </w:r>
      <w:r w:rsidR="00E659B3">
        <w:rPr>
          <w:rFonts w:ascii="Arial" w:hAnsi="Arial" w:cs="Arial"/>
          <w:sz w:val="20"/>
          <w:lang w:val="cs-CZ"/>
        </w:rPr>
        <w:t xml:space="preserve">a to </w:t>
      </w:r>
      <w:r w:rsidR="00E659B3" w:rsidRPr="003D77E0">
        <w:rPr>
          <w:rFonts w:ascii="Arial" w:hAnsi="Arial" w:cs="Arial"/>
          <w:sz w:val="20"/>
          <w:lang w:val="cs-CZ"/>
        </w:rPr>
        <w:t>nejpozději do 6 (slovy: šesti) měsíců</w:t>
      </w:r>
      <w:r w:rsidR="00E659B3">
        <w:rPr>
          <w:rFonts w:ascii="Arial" w:hAnsi="Arial" w:cs="Arial"/>
          <w:sz w:val="20"/>
          <w:lang w:val="cs-CZ"/>
        </w:rPr>
        <w:t xml:space="preserve"> ode dne doručení této výzvy budoucímu povinnému ze služebnosti</w:t>
      </w:r>
      <w:r w:rsidR="00E659B3" w:rsidRPr="003D77E0">
        <w:rPr>
          <w:rFonts w:ascii="Arial" w:hAnsi="Arial" w:cs="Arial"/>
          <w:sz w:val="20"/>
          <w:lang w:val="cs-CZ"/>
        </w:rPr>
        <w:t xml:space="preserve">. </w:t>
      </w:r>
    </w:p>
    <w:p w14:paraId="73F9DA8C" w14:textId="2F77CC3E" w:rsidR="00E659B3" w:rsidRDefault="004148A6" w:rsidP="004148A6">
      <w:pPr>
        <w:pStyle w:val="Zkladntext21"/>
        <w:spacing w:before="6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6. </w:t>
      </w:r>
      <w:r w:rsidR="00E659B3" w:rsidRPr="003D77E0">
        <w:rPr>
          <w:rFonts w:ascii="Arial" w:hAnsi="Arial" w:cs="Arial"/>
          <w:i w:val="0"/>
          <w:sz w:val="20"/>
        </w:rPr>
        <w:t xml:space="preserve">Tato smlouva o smlouvě budoucí </w:t>
      </w:r>
      <w:r w:rsidR="00E659B3">
        <w:rPr>
          <w:rFonts w:ascii="Arial" w:hAnsi="Arial" w:cs="Arial"/>
          <w:i w:val="0"/>
          <w:sz w:val="20"/>
        </w:rPr>
        <w:t xml:space="preserve">o zřízení služebnosti </w:t>
      </w:r>
      <w:r w:rsidR="00E659B3" w:rsidRPr="003D77E0">
        <w:rPr>
          <w:rFonts w:ascii="Arial" w:hAnsi="Arial" w:cs="Arial"/>
          <w:i w:val="0"/>
          <w:sz w:val="20"/>
        </w:rPr>
        <w:t>se uzavírá na dobu určitou do uzavření smlouvy o zřízení služebnosti, nejdéle však do 31.12.20</w:t>
      </w:r>
      <w:r>
        <w:rPr>
          <w:rFonts w:ascii="Arial" w:hAnsi="Arial" w:cs="Arial"/>
          <w:i w:val="0"/>
          <w:sz w:val="20"/>
        </w:rPr>
        <w:t>30</w:t>
      </w:r>
      <w:r w:rsidR="00E659B3" w:rsidRPr="003D77E0">
        <w:rPr>
          <w:rFonts w:ascii="Arial" w:hAnsi="Arial" w:cs="Arial"/>
          <w:i w:val="0"/>
          <w:sz w:val="20"/>
        </w:rPr>
        <w:t>.</w:t>
      </w:r>
    </w:p>
    <w:p w14:paraId="2138287F" w14:textId="77777777" w:rsidR="007E60E9" w:rsidRDefault="007E60E9" w:rsidP="004148A6">
      <w:pPr>
        <w:rPr>
          <w:rFonts w:ascii="Arial" w:hAnsi="Arial" w:cs="Arial"/>
          <w:b/>
          <w:sz w:val="20"/>
          <w:szCs w:val="20"/>
        </w:rPr>
      </w:pPr>
    </w:p>
    <w:p w14:paraId="15B49B0B" w14:textId="73DF6785" w:rsidR="00D46F37" w:rsidRPr="00D46F37" w:rsidRDefault="004148A6" w:rsidP="00D46F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D46F37">
        <w:rPr>
          <w:rFonts w:ascii="Arial" w:hAnsi="Arial" w:cs="Arial"/>
          <w:b/>
          <w:sz w:val="20"/>
          <w:szCs w:val="20"/>
        </w:rPr>
        <w:t>.</w:t>
      </w:r>
    </w:p>
    <w:p w14:paraId="0E7565C6" w14:textId="77777777" w:rsidR="006727F4" w:rsidRPr="009B67B9" w:rsidRDefault="006727F4" w:rsidP="00B813E9">
      <w:pPr>
        <w:jc w:val="center"/>
        <w:rPr>
          <w:rFonts w:ascii="Arial" w:hAnsi="Arial" w:cs="Arial"/>
          <w:b/>
          <w:sz w:val="20"/>
          <w:szCs w:val="20"/>
        </w:rPr>
      </w:pPr>
    </w:p>
    <w:p w14:paraId="48CE2024" w14:textId="77777777" w:rsidR="006727F4" w:rsidRPr="009B67B9" w:rsidRDefault="006727F4" w:rsidP="006727F4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1.Smluvní strany prohlašují, že si nejsou vědomy žádné skutečnosti, která by v důsledku uzavření této smlouvy mohla mít za následek neplatnost převodu </w:t>
      </w:r>
      <w:r w:rsidR="000F7DCE">
        <w:rPr>
          <w:rFonts w:ascii="Arial" w:hAnsi="Arial" w:cs="Arial"/>
          <w:sz w:val="20"/>
          <w:szCs w:val="20"/>
        </w:rPr>
        <w:t>směňovaných pozemků</w:t>
      </w:r>
      <w:r w:rsidRPr="009B67B9">
        <w:rPr>
          <w:rFonts w:ascii="Arial" w:hAnsi="Arial" w:cs="Arial"/>
          <w:sz w:val="20"/>
          <w:szCs w:val="20"/>
        </w:rPr>
        <w:t>, nebo která by platnost takového úkonu mohla zpochybnit či ohrozit.</w:t>
      </w:r>
    </w:p>
    <w:p w14:paraId="26B3DC4C" w14:textId="207AE9A5" w:rsidR="009610EF" w:rsidRPr="009B67B9" w:rsidRDefault="006727F4" w:rsidP="006727F4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2.</w:t>
      </w:r>
      <w:r w:rsidR="00972BAA" w:rsidRPr="009B67B9">
        <w:rPr>
          <w:rFonts w:ascii="Arial" w:hAnsi="Arial" w:cs="Arial"/>
          <w:sz w:val="20"/>
          <w:szCs w:val="20"/>
        </w:rPr>
        <w:t xml:space="preserve">Smluvní strany </w:t>
      </w:r>
      <w:proofErr w:type="gramStart"/>
      <w:r w:rsidR="00972BAA" w:rsidRPr="009B67B9">
        <w:rPr>
          <w:rFonts w:ascii="Arial" w:hAnsi="Arial" w:cs="Arial"/>
          <w:sz w:val="20"/>
          <w:szCs w:val="20"/>
        </w:rPr>
        <w:t>nab</w:t>
      </w:r>
      <w:r w:rsidRPr="009B67B9">
        <w:rPr>
          <w:rFonts w:ascii="Arial" w:hAnsi="Arial" w:cs="Arial"/>
          <w:sz w:val="20"/>
          <w:szCs w:val="20"/>
        </w:rPr>
        <w:t>y</w:t>
      </w:r>
      <w:r w:rsidR="00C50301" w:rsidRPr="009B67B9">
        <w:rPr>
          <w:rFonts w:ascii="Arial" w:hAnsi="Arial" w:cs="Arial"/>
          <w:sz w:val="20"/>
          <w:szCs w:val="20"/>
        </w:rPr>
        <w:t>dou</w:t>
      </w:r>
      <w:proofErr w:type="gramEnd"/>
      <w:r w:rsidR="00C50301" w:rsidRPr="009B67B9">
        <w:rPr>
          <w:rFonts w:ascii="Arial" w:hAnsi="Arial" w:cs="Arial"/>
          <w:sz w:val="20"/>
          <w:szCs w:val="20"/>
        </w:rPr>
        <w:t xml:space="preserve"> vlastnické právo ke směňovaným </w:t>
      </w:r>
      <w:r w:rsidR="00401A58" w:rsidRPr="009B67B9">
        <w:rPr>
          <w:rFonts w:ascii="Arial" w:hAnsi="Arial" w:cs="Arial"/>
          <w:sz w:val="20"/>
          <w:szCs w:val="20"/>
        </w:rPr>
        <w:t xml:space="preserve">pozemkům </w:t>
      </w:r>
      <w:r w:rsidR="00723120" w:rsidRPr="009B67B9">
        <w:rPr>
          <w:rFonts w:ascii="Arial" w:hAnsi="Arial" w:cs="Arial"/>
          <w:sz w:val="20"/>
          <w:szCs w:val="20"/>
        </w:rPr>
        <w:t xml:space="preserve">vkladem </w:t>
      </w:r>
      <w:r w:rsidRPr="009B67B9">
        <w:rPr>
          <w:rFonts w:ascii="Arial" w:hAnsi="Arial" w:cs="Arial"/>
          <w:sz w:val="20"/>
          <w:szCs w:val="20"/>
        </w:rPr>
        <w:t xml:space="preserve">vlastnických práv dle této smlouvy </w:t>
      </w:r>
      <w:r w:rsidR="00723120" w:rsidRPr="009B67B9">
        <w:rPr>
          <w:rFonts w:ascii="Arial" w:hAnsi="Arial" w:cs="Arial"/>
          <w:sz w:val="20"/>
          <w:szCs w:val="20"/>
        </w:rPr>
        <w:t xml:space="preserve">do katastru nemovitostí </w:t>
      </w:r>
      <w:r w:rsidR="00C50301" w:rsidRPr="009B67B9">
        <w:rPr>
          <w:rFonts w:ascii="Arial" w:hAnsi="Arial" w:cs="Arial"/>
          <w:sz w:val="20"/>
          <w:szCs w:val="20"/>
        </w:rPr>
        <w:t xml:space="preserve">s právními účinky k okamžiku podání návrhu na vklad </w:t>
      </w:r>
      <w:r w:rsidR="00972C10" w:rsidRPr="009B67B9">
        <w:rPr>
          <w:rFonts w:ascii="Arial" w:hAnsi="Arial" w:cs="Arial"/>
          <w:sz w:val="20"/>
          <w:szCs w:val="20"/>
        </w:rPr>
        <w:t xml:space="preserve">práv dle této smlouvy </w:t>
      </w:r>
      <w:r w:rsidR="00C50301" w:rsidRPr="009B67B9">
        <w:rPr>
          <w:rFonts w:ascii="Arial" w:hAnsi="Arial" w:cs="Arial"/>
          <w:sz w:val="20"/>
          <w:szCs w:val="20"/>
        </w:rPr>
        <w:t>ke Katastrálnímu úřadu pro Jihomoravský kraj, Katastrální pracoviště </w:t>
      </w:r>
      <w:r w:rsidR="00E929E3" w:rsidRPr="009B67B9">
        <w:rPr>
          <w:rFonts w:ascii="Arial" w:hAnsi="Arial" w:cs="Arial"/>
          <w:sz w:val="20"/>
          <w:szCs w:val="20"/>
        </w:rPr>
        <w:t>Brno-město</w:t>
      </w:r>
      <w:r w:rsidR="00C50301" w:rsidRPr="009B67B9">
        <w:rPr>
          <w:rFonts w:ascii="Arial" w:hAnsi="Arial" w:cs="Arial"/>
          <w:sz w:val="20"/>
          <w:szCs w:val="20"/>
        </w:rPr>
        <w:t>.</w:t>
      </w:r>
      <w:r w:rsidR="00903518" w:rsidRPr="009B67B9">
        <w:rPr>
          <w:rFonts w:ascii="Arial" w:hAnsi="Arial" w:cs="Arial"/>
          <w:sz w:val="20"/>
          <w:szCs w:val="20"/>
        </w:rPr>
        <w:t xml:space="preserve"> </w:t>
      </w:r>
      <w:r w:rsidR="00330643" w:rsidRPr="009B67B9">
        <w:rPr>
          <w:rFonts w:ascii="Arial" w:hAnsi="Arial" w:cs="Arial"/>
          <w:sz w:val="20"/>
          <w:szCs w:val="20"/>
        </w:rPr>
        <w:t>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B03551" w:rsidRPr="009B67B9">
        <w:rPr>
          <w:rFonts w:ascii="Arial" w:hAnsi="Arial" w:cs="Arial"/>
          <w:sz w:val="20"/>
          <w:szCs w:val="20"/>
        </w:rPr>
        <w:t>se dohodl</w:t>
      </w:r>
      <w:r w:rsidR="004148A6">
        <w:rPr>
          <w:rFonts w:ascii="Arial" w:hAnsi="Arial" w:cs="Arial"/>
          <w:sz w:val="20"/>
          <w:szCs w:val="20"/>
        </w:rPr>
        <w:t>y</w:t>
      </w:r>
      <w:r w:rsidR="00B03551" w:rsidRPr="009B67B9">
        <w:rPr>
          <w:rFonts w:ascii="Arial" w:hAnsi="Arial" w:cs="Arial"/>
          <w:sz w:val="20"/>
          <w:szCs w:val="20"/>
        </w:rPr>
        <w:t xml:space="preserve">, že návrh na vklad </w:t>
      </w:r>
      <w:r w:rsidR="00972C10" w:rsidRPr="009B67B9">
        <w:rPr>
          <w:rFonts w:ascii="Arial" w:hAnsi="Arial" w:cs="Arial"/>
          <w:sz w:val="20"/>
          <w:szCs w:val="20"/>
        </w:rPr>
        <w:t xml:space="preserve">práv dle této smlouvy </w:t>
      </w:r>
      <w:r w:rsidR="00B03551" w:rsidRPr="009B67B9">
        <w:rPr>
          <w:rFonts w:ascii="Arial" w:hAnsi="Arial" w:cs="Arial"/>
          <w:sz w:val="20"/>
          <w:szCs w:val="20"/>
        </w:rPr>
        <w:t>do k</w:t>
      </w:r>
      <w:r w:rsidR="00943165" w:rsidRPr="009B67B9">
        <w:rPr>
          <w:rFonts w:ascii="Arial" w:hAnsi="Arial" w:cs="Arial"/>
          <w:sz w:val="20"/>
          <w:szCs w:val="20"/>
        </w:rPr>
        <w:t xml:space="preserve">atastru nemovitostí podá </w:t>
      </w:r>
      <w:r w:rsidRPr="009B67B9">
        <w:rPr>
          <w:rFonts w:ascii="Arial" w:hAnsi="Arial" w:cs="Arial"/>
          <w:sz w:val="20"/>
          <w:szCs w:val="20"/>
        </w:rPr>
        <w:t>Město Brno</w:t>
      </w:r>
      <w:r w:rsidR="00B03551" w:rsidRPr="009B67B9">
        <w:rPr>
          <w:rFonts w:ascii="Arial" w:hAnsi="Arial" w:cs="Arial"/>
          <w:sz w:val="20"/>
          <w:szCs w:val="20"/>
        </w:rPr>
        <w:t>.</w:t>
      </w:r>
    </w:p>
    <w:p w14:paraId="5D171391" w14:textId="77777777" w:rsidR="009610EF" w:rsidRPr="009B67B9" w:rsidRDefault="009610EF" w:rsidP="003861F6">
      <w:pPr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59569836" w14:textId="4E95A8EB" w:rsidR="00FE6BBB" w:rsidRPr="009B67B9" w:rsidRDefault="006727F4" w:rsidP="006727F4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3.</w:t>
      </w:r>
      <w:r w:rsidR="00C139D5" w:rsidRPr="009B67B9">
        <w:rPr>
          <w:rFonts w:ascii="Arial" w:hAnsi="Arial" w:cs="Arial"/>
          <w:sz w:val="20"/>
          <w:szCs w:val="20"/>
        </w:rPr>
        <w:t>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C50301" w:rsidRPr="009B67B9">
        <w:rPr>
          <w:rFonts w:ascii="Arial" w:hAnsi="Arial" w:cs="Arial"/>
          <w:sz w:val="20"/>
          <w:szCs w:val="20"/>
        </w:rPr>
        <w:t xml:space="preserve">souhlasí s tím, aby na základě této smlouvy provedl Katastrální úřad pro Jihomoravský kraj, Katastrální pracoviště </w:t>
      </w:r>
      <w:r w:rsidR="00126640" w:rsidRPr="009B67B9">
        <w:rPr>
          <w:rFonts w:ascii="Arial" w:hAnsi="Arial" w:cs="Arial"/>
          <w:sz w:val="20"/>
          <w:szCs w:val="20"/>
        </w:rPr>
        <w:t>Brno-město</w:t>
      </w:r>
      <w:r w:rsidR="00C50301" w:rsidRPr="009B67B9">
        <w:rPr>
          <w:rFonts w:ascii="Arial" w:hAnsi="Arial" w:cs="Arial"/>
          <w:sz w:val="20"/>
          <w:szCs w:val="20"/>
        </w:rPr>
        <w:t xml:space="preserve"> odpovídající změny na listech vlastnictví.</w:t>
      </w:r>
    </w:p>
    <w:p w14:paraId="6A1A3717" w14:textId="77777777" w:rsidR="006727F4" w:rsidRPr="009B67B9" w:rsidRDefault="006727F4" w:rsidP="006727F4">
      <w:pPr>
        <w:jc w:val="both"/>
        <w:rPr>
          <w:rFonts w:ascii="Arial" w:hAnsi="Arial" w:cs="Arial"/>
          <w:sz w:val="20"/>
          <w:szCs w:val="20"/>
        </w:rPr>
      </w:pPr>
    </w:p>
    <w:p w14:paraId="0AC067A4" w14:textId="3D383BD4" w:rsidR="006727F4" w:rsidRPr="009B67B9" w:rsidRDefault="006727F4" w:rsidP="006727F4">
      <w:pPr>
        <w:jc w:val="both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sz w:val="20"/>
          <w:szCs w:val="20"/>
        </w:rPr>
        <w:t>4.Smluvní stran</w:t>
      </w:r>
      <w:r w:rsidR="00B707B2">
        <w:rPr>
          <w:rFonts w:ascii="Arial" w:hAnsi="Arial" w:cs="Arial"/>
          <w:sz w:val="20"/>
          <w:szCs w:val="20"/>
        </w:rPr>
        <w:t>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Pr="007F7D0F">
        <w:rPr>
          <w:rFonts w:ascii="Arial" w:hAnsi="Arial" w:cs="Arial"/>
          <w:sz w:val="20"/>
          <w:szCs w:val="20"/>
        </w:rPr>
        <w:t>se dohodl</w:t>
      </w:r>
      <w:r w:rsidR="004148A6">
        <w:rPr>
          <w:rFonts w:ascii="Arial" w:hAnsi="Arial" w:cs="Arial"/>
          <w:sz w:val="20"/>
          <w:szCs w:val="20"/>
        </w:rPr>
        <w:t>y</w:t>
      </w:r>
      <w:r w:rsidRPr="007F7D0F">
        <w:rPr>
          <w:rFonts w:ascii="Arial" w:hAnsi="Arial" w:cs="Arial"/>
          <w:sz w:val="20"/>
          <w:szCs w:val="20"/>
        </w:rPr>
        <w:t>, že náklady spojené se správním poplatkem za návrh na vklad práv dle této smlouvy do katastru nemovitostí uhradí</w:t>
      </w:r>
      <w:r w:rsidR="00D46F37">
        <w:rPr>
          <w:rFonts w:ascii="Arial" w:hAnsi="Arial" w:cs="Arial"/>
          <w:sz w:val="20"/>
          <w:szCs w:val="20"/>
        </w:rPr>
        <w:t xml:space="preserve"> Město Brno</w:t>
      </w:r>
      <w:r w:rsidRPr="007F7D0F">
        <w:rPr>
          <w:rFonts w:ascii="Arial" w:hAnsi="Arial" w:cs="Arial"/>
          <w:sz w:val="20"/>
          <w:szCs w:val="20"/>
        </w:rPr>
        <w:t>.</w:t>
      </w:r>
    </w:p>
    <w:p w14:paraId="2FEBD049" w14:textId="77777777" w:rsidR="00F15C1E" w:rsidRDefault="00F15C1E" w:rsidP="006727F4">
      <w:pPr>
        <w:jc w:val="both"/>
        <w:rPr>
          <w:rFonts w:ascii="Arial" w:hAnsi="Arial" w:cs="Arial"/>
          <w:sz w:val="20"/>
          <w:szCs w:val="20"/>
        </w:rPr>
      </w:pPr>
    </w:p>
    <w:p w14:paraId="7F795D9B" w14:textId="2FF3DA1A" w:rsidR="00C04E4A" w:rsidRPr="009B67B9" w:rsidRDefault="006727F4" w:rsidP="006727F4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5.V případě, že katastrální úřad přeruší řízení o vkladu </w:t>
      </w:r>
      <w:r w:rsidR="004148A6">
        <w:rPr>
          <w:rFonts w:ascii="Arial" w:hAnsi="Arial" w:cs="Arial"/>
          <w:sz w:val="20"/>
          <w:szCs w:val="20"/>
        </w:rPr>
        <w:t>práv</w:t>
      </w:r>
      <w:r w:rsidRPr="009B67B9">
        <w:rPr>
          <w:rFonts w:ascii="Arial" w:hAnsi="Arial" w:cs="Arial"/>
          <w:sz w:val="20"/>
          <w:szCs w:val="20"/>
        </w:rPr>
        <w:t xml:space="preserve"> založených touto smlouvou nebo zamítne návrh na vklad takových práv do katastru nemovitostí, zavazují se 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 xml:space="preserve">učinit veškeré kroky směřující k odstranění vad návrhu, popř. si k tomu navzájem poskytnou součinnost, v případě potřeby i uzavřením </w:t>
      </w:r>
      <w:r w:rsidR="00B707B2">
        <w:rPr>
          <w:rFonts w:ascii="Arial" w:hAnsi="Arial" w:cs="Arial"/>
          <w:sz w:val="20"/>
          <w:szCs w:val="20"/>
        </w:rPr>
        <w:t>směnné</w:t>
      </w:r>
      <w:r w:rsidRPr="009B67B9">
        <w:rPr>
          <w:rFonts w:ascii="Arial" w:hAnsi="Arial" w:cs="Arial"/>
          <w:sz w:val="20"/>
          <w:szCs w:val="20"/>
        </w:rPr>
        <w:t xml:space="preserve"> smlouvy</w:t>
      </w:r>
      <w:r w:rsidR="00B707B2">
        <w:rPr>
          <w:rFonts w:ascii="Arial" w:hAnsi="Arial" w:cs="Arial"/>
          <w:sz w:val="20"/>
          <w:szCs w:val="20"/>
        </w:rPr>
        <w:t xml:space="preserve"> a </w:t>
      </w:r>
      <w:r w:rsidR="004148A6">
        <w:rPr>
          <w:rFonts w:ascii="Arial" w:hAnsi="Arial" w:cs="Arial"/>
          <w:sz w:val="20"/>
          <w:szCs w:val="20"/>
        </w:rPr>
        <w:t xml:space="preserve">smlouvy o smlouvě budoucí </w:t>
      </w:r>
      <w:r w:rsidR="00B707B2">
        <w:rPr>
          <w:rFonts w:ascii="Arial" w:hAnsi="Arial" w:cs="Arial"/>
          <w:sz w:val="20"/>
          <w:szCs w:val="20"/>
        </w:rPr>
        <w:t>o zřízení služebnost</w:t>
      </w:r>
      <w:r w:rsidR="003E7D65">
        <w:rPr>
          <w:rFonts w:ascii="Arial" w:hAnsi="Arial" w:cs="Arial"/>
          <w:sz w:val="20"/>
          <w:szCs w:val="20"/>
        </w:rPr>
        <w:t>i</w:t>
      </w:r>
      <w:r w:rsidR="00B707B2">
        <w:rPr>
          <w:rFonts w:ascii="Arial" w:hAnsi="Arial" w:cs="Arial"/>
          <w:sz w:val="20"/>
          <w:szCs w:val="20"/>
        </w:rPr>
        <w:t xml:space="preserve">, 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 xml:space="preserve">jejímž obsahem bude </w:t>
      </w:r>
      <w:r w:rsidR="00B707B2" w:rsidRPr="00030B4A">
        <w:rPr>
          <w:rFonts w:ascii="Arial" w:hAnsi="Arial" w:cs="Arial"/>
          <w:color w:val="000000"/>
          <w:sz w:val="20"/>
          <w:szCs w:val="20"/>
        </w:rPr>
        <w:lastRenderedPageBreak/>
        <w:t xml:space="preserve">převod vlastnického práva ke směňovaným pozemkům dle čl. I. odst. </w:t>
      </w:r>
      <w:r w:rsidR="004148A6">
        <w:rPr>
          <w:rFonts w:ascii="Arial" w:hAnsi="Arial" w:cs="Arial"/>
          <w:color w:val="000000"/>
          <w:sz w:val="20"/>
          <w:szCs w:val="20"/>
        </w:rPr>
        <w:t>4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 xml:space="preserve"> a dle čl. II. odst. 2 této smlouvy </w:t>
      </w:r>
      <w:r w:rsidR="00D46F37">
        <w:rPr>
          <w:rFonts w:ascii="Arial" w:hAnsi="Arial" w:cs="Arial"/>
          <w:color w:val="000000"/>
          <w:sz w:val="20"/>
          <w:szCs w:val="20"/>
        </w:rPr>
        <w:t>s vyrovnáním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 xml:space="preserve"> v</w:t>
      </w:r>
      <w:r w:rsidR="00D46F37">
        <w:rPr>
          <w:rFonts w:ascii="Arial" w:hAnsi="Arial" w:cs="Arial"/>
          <w:color w:val="000000"/>
          <w:sz w:val="20"/>
          <w:szCs w:val="20"/>
        </w:rPr>
        <w:t>e smyslu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 xml:space="preserve"> čl. IV. této smlouvy a </w:t>
      </w:r>
      <w:r w:rsidR="004148A6">
        <w:rPr>
          <w:rFonts w:ascii="Arial" w:hAnsi="Arial" w:cs="Arial"/>
          <w:color w:val="000000"/>
          <w:sz w:val="20"/>
          <w:szCs w:val="20"/>
        </w:rPr>
        <w:t xml:space="preserve">budoucí 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>zřízení služebnost</w:t>
      </w:r>
      <w:r w:rsidR="004148A6">
        <w:rPr>
          <w:rFonts w:ascii="Arial" w:hAnsi="Arial" w:cs="Arial"/>
          <w:color w:val="000000"/>
          <w:sz w:val="20"/>
          <w:szCs w:val="20"/>
        </w:rPr>
        <w:t>i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 xml:space="preserve"> dle čl. VI.</w:t>
      </w:r>
      <w:r w:rsidR="004148A6">
        <w:rPr>
          <w:rFonts w:ascii="Arial" w:hAnsi="Arial" w:cs="Arial"/>
          <w:color w:val="000000"/>
          <w:sz w:val="20"/>
          <w:szCs w:val="20"/>
        </w:rPr>
        <w:t xml:space="preserve"> </w:t>
      </w:r>
      <w:r w:rsidR="00B707B2" w:rsidRPr="00030B4A">
        <w:rPr>
          <w:rFonts w:ascii="Arial" w:hAnsi="Arial" w:cs="Arial"/>
          <w:color w:val="000000"/>
          <w:sz w:val="20"/>
          <w:szCs w:val="20"/>
        </w:rPr>
        <w:t>této smlouvy, a to nejpozději do 3 (slovy: tří) měsíců ode dne pravomocného zamítnutí vkladu práv dle této smlouvy katastrálním úřadem, a v případě, že bude nutné smlouvu znovu projednat kolektivními orgány Města Brna, nejpozději do 6 (slovy: šesti) měsíců ode dne pravomocného zamítnutí vkladu práv dle této smlouvy do katastru nemovitostí</w:t>
      </w:r>
      <w:r w:rsidRPr="009B67B9">
        <w:rPr>
          <w:rFonts w:ascii="Arial" w:hAnsi="Arial" w:cs="Arial"/>
          <w:sz w:val="20"/>
          <w:szCs w:val="20"/>
        </w:rPr>
        <w:t>.</w:t>
      </w:r>
    </w:p>
    <w:p w14:paraId="5DD75760" w14:textId="77777777" w:rsidR="00005743" w:rsidRPr="009B67B9" w:rsidRDefault="00005743" w:rsidP="006727F4">
      <w:pPr>
        <w:jc w:val="both"/>
        <w:rPr>
          <w:rFonts w:ascii="Arial" w:hAnsi="Arial" w:cs="Arial"/>
          <w:sz w:val="20"/>
          <w:szCs w:val="20"/>
        </w:rPr>
      </w:pPr>
    </w:p>
    <w:p w14:paraId="293FD34C" w14:textId="58659C4C" w:rsidR="00FD6F89" w:rsidRPr="009B67B9" w:rsidRDefault="004148A6" w:rsidP="002E7F9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2E7F9B" w:rsidRPr="009B67B9">
        <w:rPr>
          <w:rFonts w:ascii="Arial" w:hAnsi="Arial" w:cs="Arial"/>
          <w:b/>
          <w:sz w:val="20"/>
          <w:szCs w:val="20"/>
        </w:rPr>
        <w:t>.</w:t>
      </w:r>
    </w:p>
    <w:p w14:paraId="1099C0C9" w14:textId="0D290DC3" w:rsidR="009610EF" w:rsidRPr="009B67B9" w:rsidRDefault="0041604D" w:rsidP="002E7F9B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iCs/>
          <w:sz w:val="20"/>
          <w:szCs w:val="20"/>
        </w:rPr>
        <w:t>1</w:t>
      </w:r>
      <w:r w:rsidR="002E7F9B" w:rsidRPr="009B67B9">
        <w:rPr>
          <w:rFonts w:ascii="Arial" w:hAnsi="Arial" w:cs="Arial"/>
          <w:iCs/>
          <w:sz w:val="20"/>
          <w:szCs w:val="20"/>
        </w:rPr>
        <w:t>.</w:t>
      </w:r>
      <w:r w:rsidR="00972C10" w:rsidRPr="009B67B9">
        <w:rPr>
          <w:rFonts w:ascii="Arial" w:hAnsi="Arial" w:cs="Arial"/>
          <w:sz w:val="20"/>
          <w:szCs w:val="20"/>
        </w:rPr>
        <w:t xml:space="preserve">Smluvní strany výslovně sjednávají, že nebezpečí škody na směňovaných </w:t>
      </w:r>
      <w:r w:rsidR="00401A58" w:rsidRPr="009B67B9">
        <w:rPr>
          <w:rFonts w:ascii="Arial" w:hAnsi="Arial" w:cs="Arial"/>
          <w:sz w:val="20"/>
          <w:szCs w:val="20"/>
        </w:rPr>
        <w:t xml:space="preserve">pozemcích </w:t>
      </w:r>
      <w:r w:rsidR="00972C10" w:rsidRPr="009B67B9">
        <w:rPr>
          <w:rFonts w:ascii="Arial" w:hAnsi="Arial" w:cs="Arial"/>
          <w:sz w:val="20"/>
          <w:szCs w:val="20"/>
        </w:rPr>
        <w:t>přechází na smluvní stran</w:t>
      </w:r>
      <w:r w:rsidR="004148A6">
        <w:rPr>
          <w:rFonts w:ascii="Arial" w:hAnsi="Arial" w:cs="Arial"/>
          <w:sz w:val="20"/>
          <w:szCs w:val="20"/>
        </w:rPr>
        <w:t>y</w:t>
      </w:r>
      <w:r w:rsidR="00972C10" w:rsidRPr="009B67B9">
        <w:rPr>
          <w:rFonts w:ascii="Arial" w:hAnsi="Arial" w:cs="Arial"/>
          <w:sz w:val="20"/>
          <w:szCs w:val="20"/>
        </w:rPr>
        <w:t xml:space="preserve"> okamžikem, kdy bude proveden vklad vlastnických práv dle této smlouvy do katastru nemovitostí.</w:t>
      </w:r>
    </w:p>
    <w:p w14:paraId="75859F01" w14:textId="77777777" w:rsidR="005E4190" w:rsidRPr="009B67B9" w:rsidRDefault="005E4190" w:rsidP="0034218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231EE37" w14:textId="2D4809F2" w:rsidR="00FD6F89" w:rsidRDefault="0041604D" w:rsidP="0086549B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2</w:t>
      </w:r>
      <w:r w:rsidR="002E7F9B" w:rsidRPr="009B67B9">
        <w:rPr>
          <w:rFonts w:ascii="Arial" w:hAnsi="Arial" w:cs="Arial"/>
          <w:sz w:val="20"/>
          <w:szCs w:val="20"/>
        </w:rPr>
        <w:t>.</w:t>
      </w:r>
      <w:r w:rsidR="00972C10" w:rsidRPr="009B67B9">
        <w:rPr>
          <w:rFonts w:ascii="Arial" w:hAnsi="Arial" w:cs="Arial"/>
          <w:sz w:val="20"/>
          <w:szCs w:val="20"/>
        </w:rPr>
        <w:t>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972C10" w:rsidRPr="009B67B9">
        <w:rPr>
          <w:rFonts w:ascii="Arial" w:hAnsi="Arial" w:cs="Arial"/>
          <w:sz w:val="20"/>
          <w:szCs w:val="20"/>
        </w:rPr>
        <w:t>tímto ve smyslu ustanovení § 1765 odst. 2 zákona č. 89/2012 Sb., občansk</w:t>
      </w:r>
      <w:r w:rsidR="00FE6BBB" w:rsidRPr="009B67B9">
        <w:rPr>
          <w:rFonts w:ascii="Arial" w:hAnsi="Arial" w:cs="Arial"/>
          <w:sz w:val="20"/>
          <w:szCs w:val="20"/>
        </w:rPr>
        <w:t>ý zákoník, ve znění pozdějších předpisů</w:t>
      </w:r>
      <w:r w:rsidR="00972C10" w:rsidRPr="009B67B9">
        <w:rPr>
          <w:rFonts w:ascii="Arial" w:hAnsi="Arial" w:cs="Arial"/>
          <w:sz w:val="20"/>
          <w:szCs w:val="20"/>
        </w:rPr>
        <w:t xml:space="preserve">, výslovně prohlašují, že na sebe přebírají nebezpečí změny okolností. </w:t>
      </w:r>
    </w:p>
    <w:p w14:paraId="666BDEBD" w14:textId="77777777" w:rsidR="006C6D59" w:rsidRDefault="006C6D59" w:rsidP="0086549B">
      <w:pPr>
        <w:jc w:val="both"/>
        <w:rPr>
          <w:rFonts w:ascii="Arial" w:hAnsi="Arial" w:cs="Arial"/>
          <w:sz w:val="20"/>
          <w:szCs w:val="20"/>
        </w:rPr>
      </w:pPr>
    </w:p>
    <w:p w14:paraId="01348B82" w14:textId="515C0AC0" w:rsidR="006C6D59" w:rsidRPr="00E832E0" w:rsidRDefault="006C6D59" w:rsidP="00E832E0">
      <w:pPr>
        <w:jc w:val="both"/>
        <w:rPr>
          <w:rFonts w:ascii="Arial" w:hAnsi="Arial" w:cs="Arial"/>
          <w:sz w:val="20"/>
          <w:szCs w:val="20"/>
        </w:rPr>
      </w:pPr>
      <w:r w:rsidRPr="006C6D59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6C6D59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luvní strany se dohodly, že protokolární předání a převzetí směňovaných pozemků</w:t>
      </w:r>
      <w:r w:rsidR="004148A6">
        <w:rPr>
          <w:rFonts w:ascii="Arial" w:hAnsi="Arial" w:cs="Arial"/>
          <w:sz w:val="20"/>
          <w:szCs w:val="20"/>
        </w:rPr>
        <w:t xml:space="preserve"> nebude realizováno. </w:t>
      </w:r>
      <w:r w:rsidR="004148A6" w:rsidRPr="004A6A81">
        <w:rPr>
          <w:rFonts w:ascii="Arial" w:hAnsi="Arial" w:cs="Arial"/>
          <w:color w:val="000000"/>
          <w:sz w:val="20"/>
          <w:szCs w:val="20"/>
        </w:rPr>
        <w:t xml:space="preserve">Za okamžik předání a převzetí </w:t>
      </w:r>
      <w:r w:rsidR="004148A6">
        <w:rPr>
          <w:rFonts w:ascii="Arial" w:hAnsi="Arial" w:cs="Arial"/>
          <w:color w:val="000000"/>
          <w:sz w:val="20"/>
          <w:szCs w:val="20"/>
        </w:rPr>
        <w:t>směňovaných pozemků</w:t>
      </w:r>
      <w:r w:rsidR="004148A6" w:rsidRPr="004A6A81">
        <w:rPr>
          <w:rFonts w:ascii="Arial" w:hAnsi="Arial" w:cs="Arial"/>
          <w:color w:val="000000"/>
          <w:sz w:val="20"/>
          <w:szCs w:val="20"/>
        </w:rPr>
        <w:t xml:space="preserve"> se považuje</w:t>
      </w:r>
      <w:r w:rsidR="00E832E0">
        <w:rPr>
          <w:rFonts w:ascii="Arial" w:hAnsi="Arial" w:cs="Arial"/>
          <w:color w:val="000000"/>
          <w:sz w:val="20"/>
          <w:szCs w:val="20"/>
        </w:rPr>
        <w:t xml:space="preserve"> den</w:t>
      </w:r>
      <w:r w:rsidR="00E832E0" w:rsidRPr="0015236D">
        <w:rPr>
          <w:rFonts w:ascii="Arial" w:hAnsi="Arial" w:cs="Arial"/>
          <w:sz w:val="20"/>
          <w:szCs w:val="20"/>
        </w:rPr>
        <w:t xml:space="preserve"> doručen</w:t>
      </w:r>
      <w:r w:rsidR="00E832E0">
        <w:rPr>
          <w:rFonts w:ascii="Arial" w:hAnsi="Arial" w:cs="Arial"/>
          <w:sz w:val="20"/>
          <w:szCs w:val="20"/>
        </w:rPr>
        <w:t>í</w:t>
      </w:r>
      <w:r w:rsidR="00E832E0" w:rsidRPr="0015236D">
        <w:rPr>
          <w:rFonts w:ascii="Arial" w:hAnsi="Arial" w:cs="Arial"/>
          <w:sz w:val="20"/>
          <w:szCs w:val="20"/>
        </w:rPr>
        <w:t xml:space="preserve"> vyrozumění o provedení vkladu práv dle této smlouvy do katastru nemovitostí</w:t>
      </w:r>
      <w:r w:rsidR="003E7D65">
        <w:rPr>
          <w:rFonts w:ascii="Arial" w:hAnsi="Arial" w:cs="Arial"/>
          <w:sz w:val="20"/>
          <w:szCs w:val="20"/>
        </w:rPr>
        <w:t xml:space="preserve"> oběma stranám</w:t>
      </w:r>
      <w:r w:rsidR="00E832E0" w:rsidRPr="0015236D">
        <w:rPr>
          <w:rFonts w:ascii="Arial" w:hAnsi="Arial" w:cs="Arial"/>
          <w:sz w:val="20"/>
          <w:szCs w:val="20"/>
        </w:rPr>
        <w:t>.</w:t>
      </w:r>
      <w:r w:rsidR="00E832E0">
        <w:rPr>
          <w:rFonts w:ascii="Arial" w:hAnsi="Arial" w:cs="Arial"/>
          <w:sz w:val="20"/>
          <w:szCs w:val="20"/>
        </w:rPr>
        <w:t xml:space="preserve"> </w:t>
      </w:r>
      <w:r w:rsidR="004148A6" w:rsidRPr="004A6A81">
        <w:rPr>
          <w:rFonts w:ascii="Arial" w:hAnsi="Arial" w:cs="Arial"/>
          <w:color w:val="000000"/>
          <w:sz w:val="20"/>
          <w:szCs w:val="20"/>
        </w:rPr>
        <w:t xml:space="preserve">Ke stejnému okamžiku přechází na </w:t>
      </w:r>
      <w:r w:rsidR="004148A6">
        <w:rPr>
          <w:rFonts w:ascii="Arial" w:hAnsi="Arial" w:cs="Arial"/>
          <w:color w:val="000000"/>
          <w:sz w:val="20"/>
          <w:szCs w:val="20"/>
        </w:rPr>
        <w:t>smluvní strany</w:t>
      </w:r>
      <w:r w:rsidR="004148A6" w:rsidRPr="004A6A81">
        <w:rPr>
          <w:rFonts w:ascii="Arial" w:hAnsi="Arial" w:cs="Arial"/>
          <w:color w:val="000000"/>
          <w:sz w:val="20"/>
          <w:szCs w:val="20"/>
        </w:rPr>
        <w:t xml:space="preserve"> nebezpečí škody na </w:t>
      </w:r>
      <w:r w:rsidR="004148A6">
        <w:rPr>
          <w:rFonts w:ascii="Arial" w:hAnsi="Arial" w:cs="Arial"/>
          <w:color w:val="000000"/>
          <w:sz w:val="20"/>
          <w:szCs w:val="20"/>
        </w:rPr>
        <w:t>směňovaných pozemcích</w:t>
      </w:r>
      <w:r w:rsidR="004148A6" w:rsidRPr="004A6A81">
        <w:rPr>
          <w:rFonts w:ascii="Arial" w:hAnsi="Arial" w:cs="Arial"/>
          <w:color w:val="000000"/>
          <w:sz w:val="20"/>
          <w:szCs w:val="20"/>
        </w:rPr>
        <w:t>.</w:t>
      </w:r>
      <w:r w:rsidR="004148A6">
        <w:rPr>
          <w:rFonts w:ascii="Arial" w:hAnsi="Arial" w:cs="Arial"/>
          <w:bCs/>
          <w:sz w:val="20"/>
          <w:szCs w:val="20"/>
        </w:rPr>
        <w:t xml:space="preserve"> </w:t>
      </w:r>
      <w:r w:rsidR="004148A6" w:rsidRPr="004A6A81">
        <w:rPr>
          <w:rFonts w:ascii="Arial" w:hAnsi="Arial" w:cs="Arial"/>
          <w:iCs/>
          <w:sz w:val="20"/>
          <w:szCs w:val="20"/>
        </w:rPr>
        <w:t xml:space="preserve">Od stejného okamžiku náleží </w:t>
      </w:r>
      <w:r w:rsidR="004148A6">
        <w:rPr>
          <w:rFonts w:ascii="Arial" w:hAnsi="Arial" w:cs="Arial"/>
          <w:iCs/>
          <w:sz w:val="20"/>
          <w:szCs w:val="20"/>
        </w:rPr>
        <w:t xml:space="preserve">smluvním stranám </w:t>
      </w:r>
      <w:r w:rsidR="004148A6" w:rsidRPr="004A6A81">
        <w:rPr>
          <w:rFonts w:ascii="Arial" w:hAnsi="Arial" w:cs="Arial"/>
          <w:iCs/>
          <w:sz w:val="20"/>
          <w:szCs w:val="20"/>
        </w:rPr>
        <w:t>případné plody a užitky.</w:t>
      </w:r>
      <w:r w:rsidR="004148A6" w:rsidRPr="004A6A81">
        <w:rPr>
          <w:rFonts w:ascii="Arial" w:hAnsi="Arial" w:cs="Arial"/>
          <w:sz w:val="20"/>
          <w:szCs w:val="20"/>
        </w:rPr>
        <w:t xml:space="preserve"> </w:t>
      </w:r>
    </w:p>
    <w:p w14:paraId="708C6967" w14:textId="77777777" w:rsidR="000867C6" w:rsidRPr="009B67B9" w:rsidRDefault="000867C6" w:rsidP="0086549B">
      <w:pPr>
        <w:jc w:val="both"/>
        <w:rPr>
          <w:rFonts w:ascii="Arial" w:hAnsi="Arial" w:cs="Arial"/>
          <w:sz w:val="20"/>
          <w:szCs w:val="20"/>
        </w:rPr>
      </w:pPr>
    </w:p>
    <w:p w14:paraId="55B481D0" w14:textId="2EEFA559" w:rsidR="00FD6F89" w:rsidRPr="009B67B9" w:rsidRDefault="004148A6" w:rsidP="003861F6">
      <w:pPr>
        <w:pStyle w:val="Zkladntext"/>
        <w:ind w:left="426" w:hanging="284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I</w:t>
      </w:r>
      <w:r w:rsidR="00CB0AB2">
        <w:rPr>
          <w:rFonts w:ascii="Arial" w:hAnsi="Arial" w:cs="Arial"/>
          <w:b/>
          <w:color w:val="auto"/>
          <w:sz w:val="20"/>
        </w:rPr>
        <w:t>X</w:t>
      </w:r>
      <w:r w:rsidR="00B03551" w:rsidRPr="009B67B9">
        <w:rPr>
          <w:rFonts w:ascii="Arial" w:hAnsi="Arial" w:cs="Arial"/>
          <w:b/>
          <w:color w:val="auto"/>
          <w:sz w:val="20"/>
        </w:rPr>
        <w:t>.</w:t>
      </w:r>
    </w:p>
    <w:p w14:paraId="08E4E9E6" w14:textId="77777777" w:rsidR="00414FF2" w:rsidRPr="009B67B9" w:rsidRDefault="00414FF2" w:rsidP="003861F6">
      <w:pPr>
        <w:pStyle w:val="Zkladntext"/>
        <w:ind w:left="426" w:hanging="284"/>
        <w:jc w:val="center"/>
        <w:rPr>
          <w:rFonts w:ascii="Arial" w:hAnsi="Arial" w:cs="Arial"/>
          <w:b/>
          <w:color w:val="auto"/>
          <w:sz w:val="20"/>
        </w:rPr>
      </w:pPr>
    </w:p>
    <w:p w14:paraId="50EDCE28" w14:textId="45273205" w:rsidR="00414FF2" w:rsidRPr="009B67B9" w:rsidRDefault="00401A58" w:rsidP="00401A5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1.</w:t>
      </w:r>
      <w:r w:rsidR="00414FF2" w:rsidRPr="009B67B9">
        <w:rPr>
          <w:rFonts w:ascii="Arial" w:hAnsi="Arial" w:cs="Arial"/>
          <w:sz w:val="20"/>
          <w:szCs w:val="20"/>
        </w:rPr>
        <w:t>Tato smlouva podléhá povinnosti uveřejnění v registru s</w:t>
      </w:r>
      <w:r w:rsidR="00C139D5" w:rsidRPr="009B67B9">
        <w:rPr>
          <w:rFonts w:ascii="Arial" w:hAnsi="Arial" w:cs="Arial"/>
          <w:sz w:val="20"/>
          <w:szCs w:val="20"/>
        </w:rPr>
        <w:t xml:space="preserve">mluv dle zákona č. 340/2015 Sb., </w:t>
      </w:r>
      <w:r w:rsidR="00414FF2" w:rsidRPr="009B67B9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</w:t>
      </w:r>
      <w:r w:rsidR="00972C10" w:rsidRPr="009B67B9">
        <w:rPr>
          <w:rFonts w:ascii="Arial" w:hAnsi="Arial" w:cs="Arial"/>
          <w:sz w:val="20"/>
          <w:szCs w:val="20"/>
        </w:rPr>
        <w:t>, ve znění pozdějších předpisů</w:t>
      </w:r>
      <w:r w:rsidR="008407E4" w:rsidRPr="009B67B9">
        <w:rPr>
          <w:rFonts w:ascii="Arial" w:hAnsi="Arial" w:cs="Arial"/>
          <w:sz w:val="20"/>
          <w:szCs w:val="20"/>
        </w:rPr>
        <w:t>. 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414FF2" w:rsidRPr="009B67B9">
        <w:rPr>
          <w:rFonts w:ascii="Arial" w:hAnsi="Arial" w:cs="Arial"/>
          <w:sz w:val="20"/>
          <w:szCs w:val="20"/>
        </w:rPr>
        <w:t>se dohodl</w:t>
      </w:r>
      <w:r w:rsidR="004148A6">
        <w:rPr>
          <w:rFonts w:ascii="Arial" w:hAnsi="Arial" w:cs="Arial"/>
          <w:sz w:val="20"/>
          <w:szCs w:val="20"/>
        </w:rPr>
        <w:t>y</w:t>
      </w:r>
      <w:r w:rsidR="00414FF2" w:rsidRPr="009B67B9">
        <w:rPr>
          <w:rFonts w:ascii="Arial" w:hAnsi="Arial" w:cs="Arial"/>
          <w:sz w:val="20"/>
          <w:szCs w:val="20"/>
        </w:rPr>
        <w:t>, že smlouvu zašle správci registru smluv k uveřejnění prostřednic</w:t>
      </w:r>
      <w:r w:rsidR="00AB032F" w:rsidRPr="009B67B9">
        <w:rPr>
          <w:rFonts w:ascii="Arial" w:hAnsi="Arial" w:cs="Arial"/>
          <w:sz w:val="20"/>
          <w:szCs w:val="20"/>
        </w:rPr>
        <w:t xml:space="preserve">tvím registru smluv </w:t>
      </w:r>
      <w:r w:rsidR="008407E4" w:rsidRPr="009B67B9">
        <w:rPr>
          <w:rFonts w:ascii="Arial" w:hAnsi="Arial" w:cs="Arial"/>
          <w:sz w:val="20"/>
          <w:szCs w:val="20"/>
        </w:rPr>
        <w:t>Město Brno</w:t>
      </w:r>
      <w:r w:rsidR="00CB0AB2">
        <w:rPr>
          <w:rFonts w:ascii="Arial" w:hAnsi="Arial" w:cs="Arial"/>
          <w:sz w:val="20"/>
          <w:szCs w:val="20"/>
        </w:rPr>
        <w:t xml:space="preserve"> bez zbytečného odkladu, nejpozději do 30 </w:t>
      </w:r>
      <w:r w:rsidR="000F7DCE">
        <w:rPr>
          <w:rFonts w:ascii="Arial" w:hAnsi="Arial" w:cs="Arial"/>
          <w:sz w:val="20"/>
          <w:szCs w:val="20"/>
        </w:rPr>
        <w:t xml:space="preserve">(slovy: třiceti) </w:t>
      </w:r>
      <w:r w:rsidR="00CB0AB2">
        <w:rPr>
          <w:rFonts w:ascii="Arial" w:hAnsi="Arial" w:cs="Arial"/>
          <w:sz w:val="20"/>
          <w:szCs w:val="20"/>
        </w:rPr>
        <w:t>dnů od uzavření této smlouvy</w:t>
      </w:r>
      <w:r w:rsidR="00CB0AB2" w:rsidRPr="00D932C9">
        <w:rPr>
          <w:rFonts w:ascii="Arial" w:hAnsi="Arial" w:cs="Arial"/>
          <w:sz w:val="20"/>
          <w:szCs w:val="20"/>
        </w:rPr>
        <w:t>.</w:t>
      </w:r>
    </w:p>
    <w:p w14:paraId="00795502" w14:textId="77777777" w:rsidR="00567066" w:rsidRDefault="00567066" w:rsidP="00401A58">
      <w:pPr>
        <w:jc w:val="both"/>
        <w:rPr>
          <w:rFonts w:ascii="Arial" w:hAnsi="Arial" w:cs="Arial"/>
          <w:iCs/>
          <w:sz w:val="20"/>
          <w:szCs w:val="20"/>
        </w:rPr>
      </w:pPr>
    </w:p>
    <w:p w14:paraId="005B5312" w14:textId="40329EDE" w:rsidR="00867927" w:rsidRDefault="00401A58" w:rsidP="00401A5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iCs/>
          <w:sz w:val="20"/>
          <w:szCs w:val="20"/>
        </w:rPr>
        <w:t>2.</w:t>
      </w:r>
      <w:r w:rsidR="00414FF2" w:rsidRPr="009B67B9">
        <w:rPr>
          <w:rFonts w:ascii="Arial" w:hAnsi="Arial" w:cs="Arial"/>
          <w:iCs/>
          <w:sz w:val="20"/>
          <w:szCs w:val="20"/>
        </w:rPr>
        <w:t>Tato smlouva nabývá platnosti dnem jejího podpisu smluvními stranami</w:t>
      </w:r>
      <w:r w:rsidR="004148A6">
        <w:rPr>
          <w:rFonts w:ascii="Arial" w:hAnsi="Arial" w:cs="Arial"/>
          <w:iCs/>
          <w:sz w:val="20"/>
          <w:szCs w:val="20"/>
        </w:rPr>
        <w:t xml:space="preserve"> </w:t>
      </w:r>
      <w:r w:rsidR="00414FF2" w:rsidRPr="009B67B9">
        <w:rPr>
          <w:rFonts w:ascii="Arial" w:hAnsi="Arial" w:cs="Arial"/>
          <w:iCs/>
          <w:sz w:val="20"/>
          <w:szCs w:val="20"/>
        </w:rPr>
        <w:t xml:space="preserve">a účinnosti dnem jejího </w:t>
      </w:r>
      <w:r w:rsidR="00972C10" w:rsidRPr="009B67B9">
        <w:rPr>
          <w:rFonts w:ascii="Arial" w:hAnsi="Arial" w:cs="Arial"/>
          <w:iCs/>
          <w:sz w:val="20"/>
          <w:szCs w:val="20"/>
        </w:rPr>
        <w:t>u</w:t>
      </w:r>
      <w:r w:rsidR="00414FF2" w:rsidRPr="009B67B9">
        <w:rPr>
          <w:rFonts w:ascii="Arial" w:hAnsi="Arial" w:cs="Arial"/>
          <w:iCs/>
          <w:sz w:val="20"/>
          <w:szCs w:val="20"/>
        </w:rPr>
        <w:t>veřejnění v registru</w:t>
      </w:r>
      <w:r w:rsidR="00972C10" w:rsidRPr="009B67B9">
        <w:rPr>
          <w:rFonts w:ascii="Arial" w:hAnsi="Arial" w:cs="Arial"/>
          <w:iCs/>
          <w:sz w:val="20"/>
          <w:szCs w:val="20"/>
        </w:rPr>
        <w:t xml:space="preserve"> smluv</w:t>
      </w:r>
      <w:r w:rsidR="00972C10" w:rsidRPr="009B67B9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ve znění pozdějších předpisů. </w:t>
      </w:r>
    </w:p>
    <w:p w14:paraId="5B5CD1C3" w14:textId="77777777" w:rsidR="00867927" w:rsidRDefault="00867927" w:rsidP="00401A58">
      <w:pPr>
        <w:jc w:val="both"/>
        <w:rPr>
          <w:rFonts w:ascii="Arial" w:hAnsi="Arial" w:cs="Arial"/>
          <w:sz w:val="20"/>
          <w:szCs w:val="20"/>
        </w:rPr>
      </w:pPr>
    </w:p>
    <w:p w14:paraId="581CDE73" w14:textId="0BEB8094" w:rsidR="00C22BB0" w:rsidRPr="009B67B9" w:rsidRDefault="00401A58" w:rsidP="00401A5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3.</w:t>
      </w:r>
      <w:r w:rsidR="008407E4" w:rsidRPr="009B67B9">
        <w:rPr>
          <w:rFonts w:ascii="Arial" w:hAnsi="Arial" w:cs="Arial"/>
          <w:sz w:val="20"/>
          <w:szCs w:val="20"/>
        </w:rPr>
        <w:t>Město Brno</w:t>
      </w:r>
      <w:r w:rsidR="00972C10" w:rsidRPr="009B67B9">
        <w:rPr>
          <w:rFonts w:ascii="Arial" w:hAnsi="Arial" w:cs="Arial"/>
          <w:sz w:val="20"/>
          <w:szCs w:val="20"/>
        </w:rPr>
        <w:t xml:space="preserve"> je povinn</w:t>
      </w:r>
      <w:r w:rsidR="008407E4" w:rsidRPr="009B67B9">
        <w:rPr>
          <w:rFonts w:ascii="Arial" w:hAnsi="Arial" w:cs="Arial"/>
          <w:sz w:val="20"/>
          <w:szCs w:val="20"/>
        </w:rPr>
        <w:t>o</w:t>
      </w:r>
      <w:r w:rsidR="00972C10" w:rsidRPr="009B67B9">
        <w:rPr>
          <w:rFonts w:ascii="Arial" w:hAnsi="Arial" w:cs="Arial"/>
          <w:sz w:val="20"/>
          <w:szCs w:val="20"/>
        </w:rPr>
        <w:t xml:space="preserve"> předat </w:t>
      </w:r>
      <w:r w:rsidR="004148A6">
        <w:rPr>
          <w:rFonts w:ascii="Arial" w:hAnsi="Arial" w:cs="Arial"/>
          <w:sz w:val="20"/>
          <w:szCs w:val="20"/>
        </w:rPr>
        <w:t>DPMB</w:t>
      </w:r>
      <w:r w:rsidR="00D46F37">
        <w:rPr>
          <w:rFonts w:ascii="Arial" w:hAnsi="Arial" w:cs="Arial"/>
          <w:sz w:val="20"/>
          <w:szCs w:val="20"/>
        </w:rPr>
        <w:t>,</w:t>
      </w:r>
      <w:r w:rsidR="008407E4" w:rsidRPr="009B67B9">
        <w:rPr>
          <w:rFonts w:ascii="Arial" w:hAnsi="Arial" w:cs="Arial"/>
          <w:sz w:val="20"/>
          <w:szCs w:val="20"/>
        </w:rPr>
        <w:t xml:space="preserve"> a.s.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CB0AB2">
        <w:rPr>
          <w:rFonts w:ascii="Arial" w:hAnsi="Arial" w:cs="Arial"/>
          <w:sz w:val="20"/>
          <w:szCs w:val="20"/>
        </w:rPr>
        <w:t>potvrzení</w:t>
      </w:r>
      <w:r w:rsidR="00972C10" w:rsidRPr="009B67B9">
        <w:rPr>
          <w:rFonts w:ascii="Arial" w:hAnsi="Arial" w:cs="Arial"/>
          <w:sz w:val="20"/>
          <w:szCs w:val="20"/>
        </w:rPr>
        <w:t xml:space="preserve"> o uveřejnění smlouvy v registru smluv podle ustanovení §</w:t>
      </w:r>
      <w:r w:rsidR="00D4017F" w:rsidRPr="009B67B9">
        <w:rPr>
          <w:rFonts w:ascii="Arial" w:hAnsi="Arial" w:cs="Arial"/>
          <w:sz w:val="20"/>
          <w:szCs w:val="20"/>
        </w:rPr>
        <w:t> </w:t>
      </w:r>
      <w:r w:rsidR="00972C10" w:rsidRPr="009B67B9">
        <w:rPr>
          <w:rFonts w:ascii="Arial" w:hAnsi="Arial" w:cs="Arial"/>
          <w:sz w:val="20"/>
          <w:szCs w:val="20"/>
        </w:rPr>
        <w:t xml:space="preserve">5 odst. 4 zákona č. 340/2015 Sb., o zvláštních podmínkách účinnosti některých smluv, uveřejňování těchto smluv a o registru smluv (zákon o registru smluv), ve znění pozdějších předpisů. </w:t>
      </w:r>
    </w:p>
    <w:p w14:paraId="668EB4B9" w14:textId="77777777" w:rsidR="00C22BB0" w:rsidRPr="009B67B9" w:rsidRDefault="00C22BB0" w:rsidP="003861F6">
      <w:pPr>
        <w:pStyle w:val="Odstavecseseznamem"/>
        <w:ind w:left="426" w:hanging="284"/>
        <w:rPr>
          <w:rFonts w:ascii="Arial" w:hAnsi="Arial" w:cs="Arial"/>
          <w:sz w:val="20"/>
          <w:szCs w:val="20"/>
        </w:rPr>
      </w:pPr>
    </w:p>
    <w:p w14:paraId="0BB7F9F9" w14:textId="40D3A39E" w:rsidR="00C22BB0" w:rsidRDefault="00401A58" w:rsidP="00401A58">
      <w:pPr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4.</w:t>
      </w:r>
      <w:r w:rsidR="00972C10" w:rsidRPr="009B67B9">
        <w:rPr>
          <w:rFonts w:ascii="Arial" w:hAnsi="Arial" w:cs="Arial"/>
          <w:sz w:val="20"/>
          <w:szCs w:val="20"/>
        </w:rPr>
        <w:t>Smluvní strany</w:t>
      </w:r>
      <w:r w:rsidR="004148A6">
        <w:rPr>
          <w:rFonts w:ascii="Arial" w:hAnsi="Arial" w:cs="Arial"/>
          <w:sz w:val="20"/>
          <w:szCs w:val="20"/>
        </w:rPr>
        <w:t xml:space="preserve"> </w:t>
      </w:r>
      <w:r w:rsidR="00972C10" w:rsidRPr="009B67B9">
        <w:rPr>
          <w:rFonts w:ascii="Arial" w:hAnsi="Arial" w:cs="Arial"/>
          <w:sz w:val="20"/>
          <w:szCs w:val="20"/>
        </w:rPr>
        <w:t xml:space="preserve">prohlašují, že skutečnosti uvedené v této </w:t>
      </w:r>
      <w:r w:rsidR="00C139D5" w:rsidRPr="009B67B9">
        <w:rPr>
          <w:rFonts w:ascii="Arial" w:hAnsi="Arial" w:cs="Arial"/>
          <w:sz w:val="20"/>
          <w:szCs w:val="20"/>
        </w:rPr>
        <w:t>s</w:t>
      </w:r>
      <w:r w:rsidR="00972C10" w:rsidRPr="009B67B9">
        <w:rPr>
          <w:rFonts w:ascii="Arial" w:hAnsi="Arial" w:cs="Arial"/>
          <w:sz w:val="20"/>
          <w:szCs w:val="20"/>
        </w:rPr>
        <w:t xml:space="preserve">mlouvě nepovažují za obchodní tajemství ve smyslu ustanovení § 504 </w:t>
      </w:r>
      <w:r w:rsidR="00C22BB0" w:rsidRPr="009B67B9">
        <w:rPr>
          <w:rFonts w:ascii="Arial" w:hAnsi="Arial" w:cs="Arial"/>
          <w:sz w:val="20"/>
          <w:szCs w:val="20"/>
        </w:rPr>
        <w:t>zákona č. 89/2012</w:t>
      </w:r>
      <w:r w:rsidR="00FE6BBB" w:rsidRPr="009B67B9">
        <w:rPr>
          <w:rFonts w:ascii="Arial" w:hAnsi="Arial" w:cs="Arial"/>
          <w:sz w:val="20"/>
          <w:szCs w:val="20"/>
        </w:rPr>
        <w:t xml:space="preserve"> Sb.</w:t>
      </w:r>
      <w:r w:rsidR="00C22BB0" w:rsidRPr="009B67B9">
        <w:rPr>
          <w:rFonts w:ascii="Arial" w:hAnsi="Arial" w:cs="Arial"/>
          <w:sz w:val="20"/>
          <w:szCs w:val="20"/>
        </w:rPr>
        <w:t>, občansk</w:t>
      </w:r>
      <w:r w:rsidR="00FE6BBB" w:rsidRPr="009B67B9">
        <w:rPr>
          <w:rFonts w:ascii="Arial" w:hAnsi="Arial" w:cs="Arial"/>
          <w:sz w:val="20"/>
          <w:szCs w:val="20"/>
        </w:rPr>
        <w:t>ý zákoník,</w:t>
      </w:r>
      <w:r w:rsidR="00C22BB0" w:rsidRPr="009B67B9">
        <w:rPr>
          <w:rFonts w:ascii="Arial" w:hAnsi="Arial" w:cs="Arial"/>
          <w:sz w:val="20"/>
          <w:szCs w:val="20"/>
        </w:rPr>
        <w:t xml:space="preserve"> ve znění pozdějších předpisů,</w:t>
      </w:r>
      <w:r w:rsidR="00972C10" w:rsidRPr="009B67B9">
        <w:rPr>
          <w:rFonts w:ascii="Arial" w:hAnsi="Arial" w:cs="Arial"/>
          <w:sz w:val="20"/>
          <w:szCs w:val="20"/>
        </w:rPr>
        <w:t xml:space="preserve"> a udělují svolení k jejich užití a uveřejnění bez stanovení jakýchkoli dalších podmínek.</w:t>
      </w:r>
    </w:p>
    <w:p w14:paraId="2BFD73FD" w14:textId="45B19BF1" w:rsidR="00C22BB0" w:rsidRPr="004148A6" w:rsidRDefault="00212D64" w:rsidP="004148A6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212D64">
        <w:rPr>
          <w:rFonts w:ascii="Arial" w:hAnsi="Arial" w:cs="Arial"/>
          <w:sz w:val="20"/>
          <w:szCs w:val="20"/>
        </w:rPr>
        <w:t xml:space="preserve"> </w:t>
      </w:r>
    </w:p>
    <w:p w14:paraId="2ED0F370" w14:textId="49B85680" w:rsidR="00B707B2" w:rsidRPr="00030B4A" w:rsidRDefault="004148A6" w:rsidP="00B707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01A58" w:rsidRPr="009B67B9">
        <w:rPr>
          <w:rFonts w:ascii="Arial" w:hAnsi="Arial" w:cs="Arial"/>
          <w:sz w:val="20"/>
          <w:szCs w:val="20"/>
        </w:rPr>
        <w:t>.</w:t>
      </w:r>
      <w:r w:rsidR="00972C10" w:rsidRPr="009B67B9">
        <w:rPr>
          <w:rFonts w:ascii="Arial" w:hAnsi="Arial" w:cs="Arial"/>
          <w:sz w:val="20"/>
          <w:szCs w:val="20"/>
        </w:rPr>
        <w:t>M</w:t>
      </w:r>
      <w:r w:rsidR="008407E4" w:rsidRPr="009B67B9">
        <w:rPr>
          <w:rFonts w:ascii="Arial" w:hAnsi="Arial" w:cs="Arial"/>
          <w:sz w:val="20"/>
          <w:szCs w:val="20"/>
        </w:rPr>
        <w:t>ěsto Brno</w:t>
      </w:r>
      <w:r w:rsidR="00972C10" w:rsidRPr="009B67B9">
        <w:rPr>
          <w:rFonts w:ascii="Arial" w:hAnsi="Arial" w:cs="Arial"/>
          <w:sz w:val="20"/>
          <w:szCs w:val="20"/>
        </w:rPr>
        <w:t xml:space="preserve"> prohlašuje, že je povinným subjektem dle zákona č. 106/1999 Sb., o svobodném přístupu k informacím, ve znění pozdějších předpisů.</w:t>
      </w:r>
      <w:r w:rsidR="00782D93" w:rsidRPr="009B67B9">
        <w:rPr>
          <w:rFonts w:ascii="Arial" w:hAnsi="Arial" w:cs="Arial"/>
          <w:sz w:val="20"/>
          <w:szCs w:val="20"/>
        </w:rPr>
        <w:t xml:space="preserve"> </w:t>
      </w:r>
    </w:p>
    <w:p w14:paraId="4DD4AC9D" w14:textId="77777777" w:rsidR="00CB0AB2" w:rsidRDefault="00CB0AB2" w:rsidP="00245D29">
      <w:pPr>
        <w:jc w:val="both"/>
        <w:rPr>
          <w:rFonts w:ascii="Arial" w:hAnsi="Arial" w:cs="Arial"/>
          <w:sz w:val="20"/>
          <w:szCs w:val="20"/>
        </w:rPr>
      </w:pPr>
    </w:p>
    <w:p w14:paraId="3851B91E" w14:textId="593A93E1" w:rsidR="00F15C1E" w:rsidRDefault="004148A6" w:rsidP="00CB0AB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CB0AB2">
        <w:rPr>
          <w:rFonts w:ascii="Arial" w:hAnsi="Arial" w:cs="Arial"/>
          <w:sz w:val="20"/>
        </w:rPr>
        <w:t xml:space="preserve">. </w:t>
      </w:r>
      <w:r w:rsidR="00CB0AB2" w:rsidRPr="00CB0AB2">
        <w:rPr>
          <w:rFonts w:ascii="Arial" w:hAnsi="Arial" w:cs="Arial"/>
          <w:sz w:val="20"/>
        </w:rPr>
        <w:t xml:space="preserve">Stanou-li se jednotlivá ustanovení této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</w:t>
      </w:r>
    </w:p>
    <w:p w14:paraId="72EEEE2E" w14:textId="1F8476E9" w:rsidR="00CB0AB2" w:rsidRPr="00CB0AB2" w:rsidRDefault="00CB0AB2" w:rsidP="00CB0AB2">
      <w:pPr>
        <w:pStyle w:val="Zkladntext"/>
        <w:rPr>
          <w:rFonts w:ascii="Arial" w:hAnsi="Arial" w:cs="Arial"/>
          <w:sz w:val="20"/>
        </w:rPr>
      </w:pPr>
      <w:r w:rsidRPr="00CB0AB2">
        <w:rPr>
          <w:rFonts w:ascii="Arial" w:hAnsi="Arial" w:cs="Arial"/>
          <w:sz w:val="20"/>
        </w:rPr>
        <w:t>smluvních stran</w:t>
      </w:r>
      <w:r w:rsidR="004148A6">
        <w:rPr>
          <w:rFonts w:ascii="Arial" w:hAnsi="Arial" w:cs="Arial"/>
          <w:sz w:val="20"/>
        </w:rPr>
        <w:t xml:space="preserve"> </w:t>
      </w:r>
      <w:r w:rsidRPr="00CB0AB2">
        <w:rPr>
          <w:rFonts w:ascii="Arial" w:hAnsi="Arial" w:cs="Arial"/>
          <w:sz w:val="20"/>
        </w:rPr>
        <w:t>vyjádřenému ve smlouvě. Totéž platí i v případě mezer smlouvy; v takovém případě musí být sjednáno takové ustanovení, které bude nejvíce odpovídat tomu, co by bývalo bylo sjednáno, kdyby smluvní strany</w:t>
      </w:r>
      <w:r w:rsidR="004148A6">
        <w:rPr>
          <w:rFonts w:ascii="Arial" w:hAnsi="Arial" w:cs="Arial"/>
          <w:sz w:val="20"/>
        </w:rPr>
        <w:t xml:space="preserve"> </w:t>
      </w:r>
      <w:r w:rsidRPr="00CB0AB2">
        <w:rPr>
          <w:rFonts w:ascii="Arial" w:hAnsi="Arial" w:cs="Arial"/>
          <w:sz w:val="20"/>
        </w:rPr>
        <w:t>vzal</w:t>
      </w:r>
      <w:r w:rsidR="004148A6">
        <w:rPr>
          <w:rFonts w:ascii="Arial" w:hAnsi="Arial" w:cs="Arial"/>
          <w:sz w:val="20"/>
        </w:rPr>
        <w:t>y</w:t>
      </w:r>
      <w:r w:rsidR="00D46F37">
        <w:rPr>
          <w:rFonts w:ascii="Arial" w:hAnsi="Arial" w:cs="Arial"/>
          <w:sz w:val="20"/>
        </w:rPr>
        <w:t xml:space="preserve"> </w:t>
      </w:r>
      <w:r w:rsidRPr="00CB0AB2">
        <w:rPr>
          <w:rFonts w:ascii="Arial" w:hAnsi="Arial" w:cs="Arial"/>
          <w:sz w:val="20"/>
        </w:rPr>
        <w:t>tyto okolnosti v úvahu již při uzavírání smlouvy.</w:t>
      </w:r>
    </w:p>
    <w:p w14:paraId="5334512C" w14:textId="77777777" w:rsidR="00782D93" w:rsidRPr="009B67B9" w:rsidRDefault="00782D93" w:rsidP="00401A58">
      <w:pPr>
        <w:jc w:val="both"/>
        <w:rPr>
          <w:rFonts w:ascii="Arial" w:hAnsi="Arial" w:cs="Arial"/>
          <w:sz w:val="20"/>
          <w:szCs w:val="20"/>
        </w:rPr>
      </w:pPr>
    </w:p>
    <w:p w14:paraId="191AE592" w14:textId="24D31630" w:rsidR="00414FF2" w:rsidRPr="009B67B9" w:rsidRDefault="004148A6" w:rsidP="00401A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01A58" w:rsidRPr="009B67B9">
        <w:rPr>
          <w:rFonts w:ascii="Arial" w:hAnsi="Arial" w:cs="Arial"/>
          <w:sz w:val="20"/>
          <w:szCs w:val="20"/>
        </w:rPr>
        <w:t>.</w:t>
      </w:r>
      <w:r w:rsidR="00143472" w:rsidRPr="009B67B9">
        <w:rPr>
          <w:rFonts w:ascii="Arial" w:hAnsi="Arial" w:cs="Arial"/>
          <w:sz w:val="20"/>
          <w:szCs w:val="20"/>
        </w:rPr>
        <w:t xml:space="preserve">V ostatním se tato smlouva řídí příslušnými ustanoveními </w:t>
      </w:r>
      <w:r w:rsidR="00D4017F" w:rsidRPr="009B67B9">
        <w:rPr>
          <w:rFonts w:ascii="Arial" w:hAnsi="Arial" w:cs="Arial"/>
          <w:sz w:val="20"/>
          <w:szCs w:val="20"/>
        </w:rPr>
        <w:t>zákona č. 89/2012 Sb., občansk</w:t>
      </w:r>
      <w:r w:rsidR="00CB0AB2">
        <w:rPr>
          <w:rFonts w:ascii="Arial" w:hAnsi="Arial" w:cs="Arial"/>
          <w:sz w:val="20"/>
          <w:szCs w:val="20"/>
        </w:rPr>
        <w:t xml:space="preserve">ý </w:t>
      </w:r>
      <w:r w:rsidR="00D4017F" w:rsidRPr="009B67B9">
        <w:rPr>
          <w:rFonts w:ascii="Arial" w:hAnsi="Arial" w:cs="Arial"/>
          <w:sz w:val="20"/>
          <w:szCs w:val="20"/>
        </w:rPr>
        <w:t>zákoník, ve znění pozdějších předpisů.</w:t>
      </w:r>
    </w:p>
    <w:p w14:paraId="37E5CAB0" w14:textId="77777777" w:rsidR="005C4313" w:rsidRPr="009B67B9" w:rsidRDefault="005C4313" w:rsidP="003861F6">
      <w:pPr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059D81B5" w14:textId="343EB44E" w:rsidR="00414FF2" w:rsidRPr="009B67B9" w:rsidRDefault="004148A6" w:rsidP="00401A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01A58" w:rsidRPr="009B67B9">
        <w:rPr>
          <w:rFonts w:ascii="Arial" w:hAnsi="Arial" w:cs="Arial"/>
          <w:sz w:val="20"/>
          <w:szCs w:val="20"/>
        </w:rPr>
        <w:t>.</w:t>
      </w:r>
      <w:r w:rsidR="00143472" w:rsidRPr="009B67B9">
        <w:rPr>
          <w:rFonts w:ascii="Arial" w:hAnsi="Arial" w:cs="Arial"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 xml:space="preserve"> </w:t>
      </w:r>
      <w:r w:rsidR="00143472" w:rsidRPr="009B67B9">
        <w:rPr>
          <w:rFonts w:ascii="Arial" w:hAnsi="Arial" w:cs="Arial"/>
          <w:sz w:val="20"/>
          <w:szCs w:val="20"/>
        </w:rPr>
        <w:t>prohlašují, že si tuto smlouvu před jejím podpisem přečetl</w:t>
      </w:r>
      <w:r>
        <w:rPr>
          <w:rFonts w:ascii="Arial" w:hAnsi="Arial" w:cs="Arial"/>
          <w:sz w:val="20"/>
          <w:szCs w:val="20"/>
        </w:rPr>
        <w:t>y</w:t>
      </w:r>
      <w:r w:rsidR="00143472" w:rsidRPr="009B67B9">
        <w:rPr>
          <w:rFonts w:ascii="Arial" w:hAnsi="Arial" w:cs="Arial"/>
          <w:sz w:val="20"/>
          <w:szCs w:val="20"/>
        </w:rPr>
        <w:t>, že odpovídá jejich pravé a svobodné vůli, byla uzavřena dobrovolně</w:t>
      </w:r>
      <w:r w:rsidR="00AB032F" w:rsidRPr="009B67B9">
        <w:rPr>
          <w:rFonts w:ascii="Arial" w:hAnsi="Arial" w:cs="Arial"/>
          <w:sz w:val="20"/>
          <w:szCs w:val="20"/>
        </w:rPr>
        <w:t>,</w:t>
      </w:r>
      <w:r w:rsidR="00143472" w:rsidRPr="009B67B9">
        <w:rPr>
          <w:rFonts w:ascii="Arial" w:hAnsi="Arial" w:cs="Arial"/>
          <w:sz w:val="20"/>
          <w:szCs w:val="20"/>
        </w:rPr>
        <w:t xml:space="preserve"> a nikoliv v tísni za nápadně nevýhodných podmínek.</w:t>
      </w:r>
    </w:p>
    <w:p w14:paraId="2FF6D87E" w14:textId="77777777" w:rsidR="00C04E4A" w:rsidRDefault="00C04E4A" w:rsidP="00401A58">
      <w:pPr>
        <w:jc w:val="both"/>
        <w:rPr>
          <w:rFonts w:ascii="Arial" w:hAnsi="Arial" w:cs="Arial"/>
          <w:sz w:val="20"/>
          <w:szCs w:val="20"/>
        </w:rPr>
      </w:pPr>
    </w:p>
    <w:p w14:paraId="4F56D52B" w14:textId="1F84D582" w:rsidR="00DA5FCB" w:rsidRDefault="004148A6" w:rsidP="00401A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401A58" w:rsidRPr="009B67B9">
        <w:rPr>
          <w:rFonts w:ascii="Arial" w:hAnsi="Arial" w:cs="Arial"/>
          <w:sz w:val="20"/>
          <w:szCs w:val="20"/>
        </w:rPr>
        <w:t>.</w:t>
      </w:r>
      <w:r w:rsidR="00143472" w:rsidRPr="009B67B9">
        <w:rPr>
          <w:rFonts w:ascii="Arial" w:hAnsi="Arial" w:cs="Arial"/>
          <w:sz w:val="20"/>
          <w:szCs w:val="20"/>
        </w:rPr>
        <w:t xml:space="preserve">Tato smlouva se vyhotovuje </w:t>
      </w:r>
      <w:r>
        <w:rPr>
          <w:rFonts w:ascii="Arial" w:hAnsi="Arial" w:cs="Arial"/>
          <w:sz w:val="20"/>
          <w:szCs w:val="20"/>
        </w:rPr>
        <w:t>ve čtyřech</w:t>
      </w:r>
      <w:r w:rsidR="00143472" w:rsidRPr="009B67B9">
        <w:rPr>
          <w:rFonts w:ascii="Arial" w:hAnsi="Arial" w:cs="Arial"/>
          <w:sz w:val="20"/>
          <w:szCs w:val="20"/>
        </w:rPr>
        <w:t xml:space="preserve"> stejnopisech, přičemž </w:t>
      </w:r>
      <w:r>
        <w:rPr>
          <w:rFonts w:ascii="Arial" w:hAnsi="Arial" w:cs="Arial"/>
          <w:sz w:val="20"/>
          <w:szCs w:val="20"/>
        </w:rPr>
        <w:t>DPMB</w:t>
      </w:r>
      <w:r w:rsidR="006C6D59">
        <w:rPr>
          <w:rFonts w:ascii="Arial" w:hAnsi="Arial" w:cs="Arial"/>
          <w:sz w:val="20"/>
          <w:szCs w:val="20"/>
        </w:rPr>
        <w:t>,</w:t>
      </w:r>
      <w:r w:rsidR="008407E4" w:rsidRPr="009B67B9">
        <w:rPr>
          <w:rFonts w:ascii="Arial" w:hAnsi="Arial" w:cs="Arial"/>
          <w:sz w:val="20"/>
          <w:szCs w:val="20"/>
        </w:rPr>
        <w:t xml:space="preserve"> a.s.</w:t>
      </w:r>
      <w:r w:rsidR="006C6D59">
        <w:rPr>
          <w:rFonts w:ascii="Arial" w:hAnsi="Arial" w:cs="Arial"/>
          <w:sz w:val="20"/>
          <w:szCs w:val="20"/>
        </w:rPr>
        <w:t xml:space="preserve">, </w:t>
      </w:r>
      <w:r w:rsidR="00C22BB0" w:rsidRPr="009B67B9">
        <w:rPr>
          <w:rFonts w:ascii="Arial" w:hAnsi="Arial" w:cs="Arial"/>
          <w:sz w:val="20"/>
          <w:szCs w:val="20"/>
        </w:rPr>
        <w:t xml:space="preserve">obdrží </w:t>
      </w:r>
      <w:r w:rsidR="006C6D59">
        <w:rPr>
          <w:rFonts w:ascii="Arial" w:hAnsi="Arial" w:cs="Arial"/>
          <w:sz w:val="20"/>
          <w:szCs w:val="20"/>
        </w:rPr>
        <w:t>p</w:t>
      </w:r>
      <w:r w:rsidR="00C22BB0" w:rsidRPr="009B67B9">
        <w:rPr>
          <w:rFonts w:ascii="Arial" w:hAnsi="Arial" w:cs="Arial"/>
          <w:sz w:val="20"/>
          <w:szCs w:val="20"/>
        </w:rPr>
        <w:t>o jednom stejnopise, M</w:t>
      </w:r>
      <w:r w:rsidR="008407E4" w:rsidRPr="009B67B9">
        <w:rPr>
          <w:rFonts w:ascii="Arial" w:hAnsi="Arial" w:cs="Arial"/>
          <w:sz w:val="20"/>
          <w:szCs w:val="20"/>
        </w:rPr>
        <w:t>ěsto Brno</w:t>
      </w:r>
      <w:r w:rsidR="00495EF7" w:rsidRPr="009B67B9">
        <w:rPr>
          <w:rFonts w:ascii="Arial" w:hAnsi="Arial" w:cs="Arial"/>
          <w:sz w:val="20"/>
          <w:szCs w:val="20"/>
        </w:rPr>
        <w:t xml:space="preserve"> obdrží dva stejnopisy</w:t>
      </w:r>
      <w:r w:rsidR="00143472" w:rsidRPr="009B67B9">
        <w:rPr>
          <w:rFonts w:ascii="Arial" w:hAnsi="Arial" w:cs="Arial"/>
          <w:sz w:val="20"/>
          <w:szCs w:val="20"/>
        </w:rPr>
        <w:t xml:space="preserve"> a jeden stejnopis bude použit pro účely vkladu </w:t>
      </w:r>
      <w:r w:rsidR="00C22BB0" w:rsidRPr="009B67B9">
        <w:rPr>
          <w:rFonts w:ascii="Arial" w:hAnsi="Arial" w:cs="Arial"/>
          <w:sz w:val="20"/>
          <w:szCs w:val="20"/>
        </w:rPr>
        <w:t>práv dle této smlouvy</w:t>
      </w:r>
      <w:r w:rsidR="007229D8" w:rsidRPr="009B67B9">
        <w:rPr>
          <w:rFonts w:ascii="Arial" w:hAnsi="Arial" w:cs="Arial"/>
          <w:sz w:val="20"/>
          <w:szCs w:val="20"/>
        </w:rPr>
        <w:t xml:space="preserve"> do katastru nemovitostí.</w:t>
      </w:r>
    </w:p>
    <w:p w14:paraId="6A6AA015" w14:textId="77777777" w:rsidR="0025746F" w:rsidRPr="009B67B9" w:rsidRDefault="0025746F" w:rsidP="00253072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0F8CBCD8" w14:textId="77777777" w:rsidR="00E676F5" w:rsidRPr="009B67B9" w:rsidRDefault="00E676F5" w:rsidP="00E676F5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Doložka</w:t>
      </w:r>
    </w:p>
    <w:p w14:paraId="25355ACD" w14:textId="77777777" w:rsidR="00E676F5" w:rsidRPr="009B67B9" w:rsidRDefault="00E676F5" w:rsidP="00377F5B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B67B9">
        <w:rPr>
          <w:rFonts w:ascii="Arial" w:hAnsi="Arial" w:cs="Arial"/>
          <w:b/>
          <w:sz w:val="20"/>
          <w:szCs w:val="20"/>
        </w:rPr>
        <w:t>dle § 41 zákona č. 128/2000 Sb., o obcích (obecní zřízení), ve znění pozdějších předpisů</w:t>
      </w:r>
    </w:p>
    <w:p w14:paraId="0AE92405" w14:textId="3C93E9B2" w:rsidR="00E676F5" w:rsidRPr="009B67B9" w:rsidRDefault="00E676F5" w:rsidP="00E676F5">
      <w:pPr>
        <w:pStyle w:val="Odstavecseseznamem"/>
        <w:spacing w:before="180"/>
        <w:ind w:left="0"/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Záměr obce směnit </w:t>
      </w:r>
      <w:r w:rsidR="00F45F26">
        <w:rPr>
          <w:rFonts w:ascii="Arial" w:hAnsi="Arial" w:cs="Arial"/>
          <w:sz w:val="20"/>
          <w:szCs w:val="20"/>
        </w:rPr>
        <w:t>P</w:t>
      </w:r>
      <w:r w:rsidR="008407E4" w:rsidRPr="009B67B9">
        <w:rPr>
          <w:rFonts w:ascii="Arial" w:hAnsi="Arial" w:cs="Arial"/>
          <w:sz w:val="20"/>
          <w:szCs w:val="20"/>
        </w:rPr>
        <w:t>ozem</w:t>
      </w:r>
      <w:r w:rsidR="006C6D59">
        <w:rPr>
          <w:rFonts w:ascii="Arial" w:hAnsi="Arial" w:cs="Arial"/>
          <w:sz w:val="20"/>
          <w:szCs w:val="20"/>
        </w:rPr>
        <w:t>ek</w:t>
      </w:r>
      <w:r w:rsidR="008407E4" w:rsidRPr="009B67B9">
        <w:rPr>
          <w:rFonts w:ascii="Arial" w:hAnsi="Arial" w:cs="Arial"/>
          <w:sz w:val="20"/>
          <w:szCs w:val="20"/>
        </w:rPr>
        <w:t xml:space="preserve"> </w:t>
      </w:r>
      <w:r w:rsidR="00F45F26">
        <w:rPr>
          <w:rFonts w:ascii="Arial" w:hAnsi="Arial" w:cs="Arial"/>
          <w:sz w:val="20"/>
          <w:szCs w:val="20"/>
        </w:rPr>
        <w:t xml:space="preserve">Města Brna </w:t>
      </w:r>
      <w:r w:rsidRPr="009B67B9">
        <w:rPr>
          <w:rFonts w:ascii="Arial" w:hAnsi="Arial" w:cs="Arial"/>
          <w:sz w:val="20"/>
          <w:szCs w:val="20"/>
        </w:rPr>
        <w:t>byl řádně zveřej</w:t>
      </w:r>
      <w:r w:rsidR="00DA5FCB" w:rsidRPr="009B67B9">
        <w:rPr>
          <w:rFonts w:ascii="Arial" w:hAnsi="Arial" w:cs="Arial"/>
          <w:sz w:val="20"/>
          <w:szCs w:val="20"/>
        </w:rPr>
        <w:t>něn zákonem stanoveným způsobem</w:t>
      </w:r>
      <w:r w:rsidR="00F45F26">
        <w:rPr>
          <w:rFonts w:ascii="Arial" w:hAnsi="Arial" w:cs="Arial"/>
          <w:sz w:val="20"/>
          <w:szCs w:val="20"/>
        </w:rPr>
        <w:t xml:space="preserve"> ode dne </w:t>
      </w:r>
      <w:r w:rsidR="00114640">
        <w:rPr>
          <w:rFonts w:ascii="Arial" w:hAnsi="Arial" w:cs="Arial"/>
          <w:sz w:val="20"/>
          <w:szCs w:val="20"/>
        </w:rPr>
        <w:t>19.08.2025</w:t>
      </w:r>
      <w:r w:rsidR="00F45F26" w:rsidRPr="00F0211C">
        <w:rPr>
          <w:rFonts w:ascii="Arial" w:hAnsi="Arial" w:cs="Arial"/>
          <w:sz w:val="20"/>
          <w:szCs w:val="20"/>
        </w:rPr>
        <w:t xml:space="preserve"> do dne </w:t>
      </w:r>
      <w:r w:rsidR="0026499E">
        <w:rPr>
          <w:rFonts w:ascii="Arial" w:hAnsi="Arial" w:cs="Arial"/>
          <w:sz w:val="20"/>
          <w:szCs w:val="20"/>
        </w:rPr>
        <w:t>04.09.2025</w:t>
      </w:r>
      <w:r w:rsidR="00DA5FCB" w:rsidRPr="00F0211C">
        <w:rPr>
          <w:rFonts w:ascii="Arial" w:hAnsi="Arial" w:cs="Arial"/>
          <w:sz w:val="20"/>
          <w:szCs w:val="20"/>
        </w:rPr>
        <w:t>.</w:t>
      </w:r>
    </w:p>
    <w:p w14:paraId="2D179A7A" w14:textId="754196E3" w:rsidR="00E676F5" w:rsidRPr="009B67B9" w:rsidRDefault="00E676F5" w:rsidP="00E676F5">
      <w:pPr>
        <w:pStyle w:val="Odstavecseseznamem"/>
        <w:spacing w:before="180"/>
        <w:ind w:left="0"/>
        <w:jc w:val="both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Směna </w:t>
      </w:r>
      <w:r w:rsidR="00401A58" w:rsidRPr="009B67B9">
        <w:rPr>
          <w:rFonts w:ascii="Arial" w:hAnsi="Arial" w:cs="Arial"/>
          <w:sz w:val="20"/>
          <w:szCs w:val="20"/>
        </w:rPr>
        <w:t>pozemků</w:t>
      </w:r>
      <w:r w:rsidRPr="009B67B9">
        <w:rPr>
          <w:rFonts w:ascii="Arial" w:hAnsi="Arial" w:cs="Arial"/>
          <w:sz w:val="20"/>
          <w:szCs w:val="20"/>
        </w:rPr>
        <w:t xml:space="preserve"> </w:t>
      </w:r>
      <w:r w:rsidR="000D421F" w:rsidRPr="009B67B9">
        <w:rPr>
          <w:rFonts w:ascii="Arial" w:hAnsi="Arial" w:cs="Arial"/>
          <w:sz w:val="20"/>
          <w:szCs w:val="20"/>
        </w:rPr>
        <w:t>dle</w:t>
      </w:r>
      <w:r w:rsidR="00C139D5" w:rsidRPr="009B67B9">
        <w:rPr>
          <w:rFonts w:ascii="Arial" w:hAnsi="Arial" w:cs="Arial"/>
          <w:sz w:val="20"/>
          <w:szCs w:val="20"/>
        </w:rPr>
        <w:t xml:space="preserve"> této smlouvy, </w:t>
      </w:r>
      <w:r w:rsidR="004148A6">
        <w:rPr>
          <w:rFonts w:ascii="Arial" w:hAnsi="Arial" w:cs="Arial"/>
          <w:sz w:val="20"/>
          <w:szCs w:val="20"/>
        </w:rPr>
        <w:t xml:space="preserve">budoucí </w:t>
      </w:r>
      <w:r w:rsidR="00C139D5" w:rsidRPr="009B67B9">
        <w:rPr>
          <w:rFonts w:ascii="Arial" w:hAnsi="Arial" w:cs="Arial"/>
          <w:sz w:val="20"/>
          <w:szCs w:val="20"/>
        </w:rPr>
        <w:t>zřízení služebnost</w:t>
      </w:r>
      <w:r w:rsidR="006C6D59">
        <w:rPr>
          <w:rFonts w:ascii="Arial" w:hAnsi="Arial" w:cs="Arial"/>
          <w:sz w:val="20"/>
          <w:szCs w:val="20"/>
        </w:rPr>
        <w:t>i</w:t>
      </w:r>
      <w:r w:rsidR="002A0007">
        <w:rPr>
          <w:rFonts w:ascii="Arial" w:hAnsi="Arial" w:cs="Arial"/>
          <w:sz w:val="20"/>
          <w:szCs w:val="20"/>
        </w:rPr>
        <w:t xml:space="preserve"> dle čl. VI.</w:t>
      </w:r>
      <w:r w:rsidR="00C139D5" w:rsidRPr="009B67B9">
        <w:rPr>
          <w:rFonts w:ascii="Arial" w:hAnsi="Arial" w:cs="Arial"/>
          <w:sz w:val="20"/>
          <w:szCs w:val="20"/>
        </w:rPr>
        <w:t xml:space="preserve"> této smlouvy byl</w:t>
      </w:r>
      <w:r w:rsidR="004B27BD">
        <w:rPr>
          <w:rFonts w:ascii="Arial" w:hAnsi="Arial" w:cs="Arial"/>
          <w:sz w:val="20"/>
          <w:szCs w:val="20"/>
        </w:rPr>
        <w:t>o</w:t>
      </w:r>
      <w:r w:rsidR="00C139D5" w:rsidRPr="009B67B9">
        <w:rPr>
          <w:rFonts w:ascii="Arial" w:hAnsi="Arial" w:cs="Arial"/>
          <w:sz w:val="20"/>
          <w:szCs w:val="20"/>
        </w:rPr>
        <w:t xml:space="preserve"> schválen</w:t>
      </w:r>
      <w:r w:rsidR="004B27BD">
        <w:rPr>
          <w:rFonts w:ascii="Arial" w:hAnsi="Arial" w:cs="Arial"/>
          <w:sz w:val="20"/>
          <w:szCs w:val="20"/>
        </w:rPr>
        <w:t>o</w:t>
      </w:r>
      <w:r w:rsidR="00C139D5" w:rsidRPr="009B67B9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 xml:space="preserve">na </w:t>
      </w:r>
      <w:r w:rsidR="00C139D5" w:rsidRPr="009B67B9">
        <w:rPr>
          <w:rFonts w:ascii="Arial" w:hAnsi="Arial" w:cs="Arial"/>
          <w:sz w:val="20"/>
          <w:szCs w:val="20"/>
        </w:rPr>
        <w:t>z</w:t>
      </w:r>
      <w:r w:rsidRPr="009B67B9">
        <w:rPr>
          <w:rFonts w:ascii="Arial" w:hAnsi="Arial" w:cs="Arial"/>
          <w:sz w:val="20"/>
          <w:szCs w:val="20"/>
        </w:rPr>
        <w:t xml:space="preserve">asedání Zastupitelstva města Brna </w:t>
      </w:r>
      <w:r w:rsidR="008B4E87" w:rsidRPr="009B67B9">
        <w:rPr>
          <w:rFonts w:ascii="Arial" w:hAnsi="Arial" w:cs="Arial"/>
          <w:sz w:val="20"/>
          <w:szCs w:val="20"/>
        </w:rPr>
        <w:t>č</w:t>
      </w:r>
      <w:r w:rsidR="00C139D5" w:rsidRPr="009B67B9">
        <w:rPr>
          <w:rFonts w:ascii="Arial" w:hAnsi="Arial" w:cs="Arial"/>
          <w:sz w:val="20"/>
          <w:szCs w:val="20"/>
        </w:rPr>
        <w:t>.</w:t>
      </w:r>
      <w:r w:rsidR="008407E4" w:rsidRPr="009B67B9">
        <w:rPr>
          <w:rFonts w:ascii="Arial" w:hAnsi="Arial" w:cs="Arial"/>
          <w:sz w:val="20"/>
          <w:szCs w:val="20"/>
        </w:rPr>
        <w:t xml:space="preserve"> Z</w:t>
      </w:r>
      <w:r w:rsidR="00F45F26">
        <w:rPr>
          <w:rFonts w:ascii="Arial" w:hAnsi="Arial" w:cs="Arial"/>
          <w:sz w:val="20"/>
          <w:szCs w:val="20"/>
        </w:rPr>
        <w:t>9</w:t>
      </w:r>
      <w:r w:rsidR="008B4E87" w:rsidRPr="009B67B9">
        <w:rPr>
          <w:rFonts w:ascii="Arial" w:hAnsi="Arial" w:cs="Arial"/>
          <w:sz w:val="20"/>
          <w:szCs w:val="20"/>
        </w:rPr>
        <w:t>/</w:t>
      </w:r>
      <w:r w:rsidR="0026499E">
        <w:rPr>
          <w:rFonts w:ascii="Arial" w:hAnsi="Arial" w:cs="Arial"/>
          <w:sz w:val="20"/>
          <w:szCs w:val="20"/>
        </w:rPr>
        <w:t>28</w:t>
      </w:r>
      <w:r w:rsidR="00227870">
        <w:rPr>
          <w:rFonts w:ascii="Arial" w:hAnsi="Arial" w:cs="Arial"/>
          <w:sz w:val="20"/>
          <w:szCs w:val="20"/>
        </w:rPr>
        <w:t>.</w:t>
      </w:r>
      <w:r w:rsidR="008B4E87" w:rsidRPr="009B67B9">
        <w:rPr>
          <w:rFonts w:ascii="Arial" w:hAnsi="Arial" w:cs="Arial"/>
          <w:sz w:val="20"/>
          <w:szCs w:val="20"/>
        </w:rPr>
        <w:t xml:space="preserve"> </w:t>
      </w:r>
      <w:r w:rsidRPr="009B67B9">
        <w:rPr>
          <w:rFonts w:ascii="Arial" w:hAnsi="Arial" w:cs="Arial"/>
          <w:sz w:val="20"/>
          <w:szCs w:val="20"/>
        </w:rPr>
        <w:t xml:space="preserve">konaném dne </w:t>
      </w:r>
      <w:r w:rsidR="0026499E">
        <w:rPr>
          <w:rFonts w:ascii="Arial" w:hAnsi="Arial" w:cs="Arial"/>
          <w:sz w:val="20"/>
          <w:szCs w:val="20"/>
        </w:rPr>
        <w:t>09.09.2025</w:t>
      </w:r>
      <w:r w:rsidR="00F45F26">
        <w:rPr>
          <w:rFonts w:ascii="Arial" w:hAnsi="Arial" w:cs="Arial"/>
          <w:sz w:val="20"/>
          <w:szCs w:val="20"/>
        </w:rPr>
        <w:t>.</w:t>
      </w:r>
    </w:p>
    <w:p w14:paraId="4A8F09C5" w14:textId="77777777" w:rsidR="0019606F" w:rsidRPr="009B67B9" w:rsidRDefault="0019606F" w:rsidP="00AD1E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906751" w14:textId="77777777" w:rsidR="004B27BD" w:rsidRDefault="004B27BD" w:rsidP="006C6D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B795C" w14:textId="6196B1D0" w:rsidR="0014704F" w:rsidRDefault="00AD1E8D" w:rsidP="006C6D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V Brně dne</w:t>
      </w:r>
      <w:r w:rsidR="006C6D59">
        <w:rPr>
          <w:rFonts w:ascii="Arial" w:hAnsi="Arial" w:cs="Arial"/>
          <w:sz w:val="20"/>
          <w:szCs w:val="20"/>
        </w:rPr>
        <w:t xml:space="preserve"> </w:t>
      </w:r>
      <w:r w:rsidR="00C55587">
        <w:rPr>
          <w:rFonts w:ascii="Arial" w:hAnsi="Arial" w:cs="Arial"/>
          <w:sz w:val="20"/>
          <w:szCs w:val="20"/>
        </w:rPr>
        <w:t>20.10.2025</w:t>
      </w:r>
      <w:r w:rsidR="006C6D59">
        <w:rPr>
          <w:rFonts w:ascii="Arial" w:hAnsi="Arial" w:cs="Arial"/>
          <w:sz w:val="20"/>
          <w:szCs w:val="20"/>
        </w:rPr>
        <w:t xml:space="preserve">    </w:t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="003E7D65">
        <w:rPr>
          <w:rFonts w:ascii="Arial" w:hAnsi="Arial" w:cs="Arial"/>
          <w:sz w:val="20"/>
          <w:szCs w:val="20"/>
        </w:rPr>
        <w:t xml:space="preserve">                     </w:t>
      </w:r>
      <w:r w:rsidRPr="009B67B9">
        <w:rPr>
          <w:rFonts w:ascii="Arial" w:hAnsi="Arial" w:cs="Arial"/>
          <w:sz w:val="20"/>
          <w:szCs w:val="20"/>
        </w:rPr>
        <w:t>V Brně dne</w:t>
      </w:r>
      <w:r w:rsidR="00C55587">
        <w:rPr>
          <w:rFonts w:ascii="Arial" w:hAnsi="Arial" w:cs="Arial"/>
          <w:sz w:val="20"/>
          <w:szCs w:val="20"/>
        </w:rPr>
        <w:t xml:space="preserve"> 25.09.2025</w:t>
      </w:r>
    </w:p>
    <w:p w14:paraId="65BB93B0" w14:textId="77777777" w:rsidR="00567066" w:rsidRDefault="00567066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1DBBE6" w14:textId="77777777" w:rsidR="00567066" w:rsidRPr="009B67B9" w:rsidRDefault="00567066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BE5526" w14:textId="77777777" w:rsidR="005E4190" w:rsidRDefault="005E4190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354279" w14:textId="77777777" w:rsidR="004B27BD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425B6A" w14:textId="77777777" w:rsidR="004B27BD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B51BF4" w14:textId="77777777" w:rsidR="00642FD0" w:rsidRDefault="00642FD0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E26F8E" w14:textId="77777777" w:rsidR="00642FD0" w:rsidRDefault="00642FD0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819519" w14:textId="77777777" w:rsidR="004B27BD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88963D" w14:textId="77777777" w:rsidR="004B27BD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A61598" w14:textId="77777777" w:rsidR="004B27BD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C1B217" w14:textId="77777777" w:rsidR="004B27BD" w:rsidRPr="009B67B9" w:rsidRDefault="004B27BD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D5708A" w14:textId="77777777" w:rsidR="005E4190" w:rsidRPr="009B67B9" w:rsidRDefault="005E4190" w:rsidP="00AD1E8D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4B40E4" w14:textId="0F6FC981" w:rsidR="00AD1E8D" w:rsidRPr="009B67B9" w:rsidRDefault="00AD1E8D" w:rsidP="00AD1E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>______________________________</w:t>
      </w:r>
      <w:r w:rsidRPr="009B67B9">
        <w:rPr>
          <w:rFonts w:ascii="Arial" w:hAnsi="Arial" w:cs="Arial"/>
          <w:sz w:val="20"/>
          <w:szCs w:val="20"/>
        </w:rPr>
        <w:tab/>
      </w:r>
      <w:r w:rsidRPr="009B67B9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 xml:space="preserve">     </w:t>
      </w:r>
      <w:r w:rsidR="003E7D65">
        <w:rPr>
          <w:rFonts w:ascii="Arial" w:hAnsi="Arial" w:cs="Arial"/>
          <w:sz w:val="20"/>
          <w:szCs w:val="20"/>
        </w:rPr>
        <w:t xml:space="preserve">             </w:t>
      </w:r>
      <w:r w:rsidR="00F45F26">
        <w:rPr>
          <w:rFonts w:ascii="Arial" w:hAnsi="Arial" w:cs="Arial"/>
          <w:sz w:val="20"/>
          <w:szCs w:val="20"/>
        </w:rPr>
        <w:t xml:space="preserve">  </w:t>
      </w:r>
      <w:r w:rsidRPr="009B67B9">
        <w:rPr>
          <w:rFonts w:ascii="Arial" w:hAnsi="Arial" w:cs="Arial"/>
          <w:sz w:val="20"/>
          <w:szCs w:val="20"/>
        </w:rPr>
        <w:t>_________________________________</w:t>
      </w:r>
    </w:p>
    <w:p w14:paraId="10052DBE" w14:textId="3146A72D" w:rsidR="008407E4" w:rsidRPr="009B67B9" w:rsidRDefault="008407E4" w:rsidP="00C22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za statutární město Brno                                         </w:t>
      </w:r>
      <w:r w:rsidR="00F45F26">
        <w:rPr>
          <w:rFonts w:ascii="Arial" w:hAnsi="Arial" w:cs="Arial"/>
          <w:sz w:val="20"/>
          <w:szCs w:val="20"/>
        </w:rPr>
        <w:t xml:space="preserve">         </w:t>
      </w:r>
      <w:r w:rsidRPr="009B67B9">
        <w:rPr>
          <w:rFonts w:ascii="Arial" w:hAnsi="Arial" w:cs="Arial"/>
          <w:sz w:val="20"/>
          <w:szCs w:val="20"/>
        </w:rPr>
        <w:t xml:space="preserve"> za </w:t>
      </w:r>
      <w:r w:rsidR="004148A6">
        <w:rPr>
          <w:rFonts w:ascii="Arial" w:hAnsi="Arial" w:cs="Arial"/>
          <w:sz w:val="20"/>
          <w:szCs w:val="20"/>
        </w:rPr>
        <w:t>Dopravní podnik města Brna</w:t>
      </w:r>
      <w:r w:rsidR="006C6D59">
        <w:rPr>
          <w:rFonts w:ascii="Arial" w:hAnsi="Arial" w:cs="Arial"/>
          <w:sz w:val="20"/>
          <w:szCs w:val="20"/>
        </w:rPr>
        <w:t>,</w:t>
      </w:r>
      <w:r w:rsidRPr="009B67B9">
        <w:rPr>
          <w:rFonts w:ascii="Arial" w:hAnsi="Arial" w:cs="Arial"/>
          <w:sz w:val="20"/>
          <w:szCs w:val="20"/>
        </w:rPr>
        <w:t xml:space="preserve"> a.s.</w:t>
      </w:r>
    </w:p>
    <w:p w14:paraId="31B88D5E" w14:textId="2F42BCFD" w:rsidR="008407E4" w:rsidRPr="009B67B9" w:rsidRDefault="008407E4" w:rsidP="00C22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JUDr. Markéta Vaňková                                           </w:t>
      </w:r>
      <w:r w:rsidR="00F45F26">
        <w:rPr>
          <w:rFonts w:ascii="Arial" w:hAnsi="Arial" w:cs="Arial"/>
          <w:sz w:val="20"/>
          <w:szCs w:val="20"/>
        </w:rPr>
        <w:t xml:space="preserve">         </w:t>
      </w:r>
      <w:r w:rsidR="00901017">
        <w:rPr>
          <w:rFonts w:ascii="Arial" w:hAnsi="Arial" w:cs="Arial"/>
          <w:sz w:val="20"/>
          <w:szCs w:val="20"/>
        </w:rPr>
        <w:t>Ing. Miloš Havránek</w:t>
      </w:r>
    </w:p>
    <w:p w14:paraId="70A15A12" w14:textId="6BC86B23" w:rsidR="00F45F26" w:rsidRDefault="008407E4" w:rsidP="00C22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7B9">
        <w:rPr>
          <w:rFonts w:ascii="Arial" w:hAnsi="Arial" w:cs="Arial"/>
          <w:sz w:val="20"/>
          <w:szCs w:val="20"/>
        </w:rPr>
        <w:t xml:space="preserve">primátorka   </w:t>
      </w:r>
      <w:r w:rsidR="00F45F26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ab/>
      </w:r>
      <w:r w:rsidR="00F45F26">
        <w:rPr>
          <w:rFonts w:ascii="Arial" w:hAnsi="Arial" w:cs="Arial"/>
          <w:sz w:val="20"/>
          <w:szCs w:val="20"/>
        </w:rPr>
        <w:tab/>
        <w:t xml:space="preserve"> </w:t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</w:r>
      <w:r w:rsidR="00DB7627">
        <w:rPr>
          <w:rFonts w:ascii="Arial" w:hAnsi="Arial" w:cs="Arial"/>
          <w:sz w:val="20"/>
          <w:szCs w:val="20"/>
        </w:rPr>
        <w:tab/>
        <w:t xml:space="preserve">   generální ředitel </w:t>
      </w:r>
    </w:p>
    <w:p w14:paraId="59E0BC64" w14:textId="13157D78" w:rsidR="00DA5FCB" w:rsidRDefault="00DA5FCB" w:rsidP="00C22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7B2D6D" w14:textId="77777777" w:rsidR="00F45F26" w:rsidRPr="009B67B9" w:rsidRDefault="00F45F26" w:rsidP="00C22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F45F26" w:rsidRPr="009B67B9" w:rsidSect="00100E00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4CE1" w14:textId="77777777" w:rsidR="00374C40" w:rsidRDefault="00374C40">
      <w:r>
        <w:separator/>
      </w:r>
    </w:p>
  </w:endnote>
  <w:endnote w:type="continuationSeparator" w:id="0">
    <w:p w14:paraId="7B91D928" w14:textId="77777777" w:rsidR="00374C40" w:rsidRDefault="003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DBD" w14:textId="77777777" w:rsidR="00DB3B62" w:rsidRPr="00833CAA" w:rsidRDefault="00DB3B62">
    <w:pPr>
      <w:pStyle w:val="Zpat"/>
      <w:jc w:val="center"/>
      <w:rPr>
        <w:sz w:val="20"/>
        <w:szCs w:val="20"/>
      </w:rPr>
    </w:pPr>
    <w:r w:rsidRPr="00833CAA">
      <w:rPr>
        <w:sz w:val="20"/>
        <w:szCs w:val="20"/>
      </w:rPr>
      <w:fldChar w:fldCharType="begin"/>
    </w:r>
    <w:r w:rsidRPr="00833CAA">
      <w:rPr>
        <w:sz w:val="20"/>
        <w:szCs w:val="20"/>
      </w:rPr>
      <w:instrText>PAGE   \* MERGEFORMAT</w:instrText>
    </w:r>
    <w:r w:rsidRPr="00833CAA">
      <w:rPr>
        <w:sz w:val="20"/>
        <w:szCs w:val="20"/>
      </w:rPr>
      <w:fldChar w:fldCharType="separate"/>
    </w:r>
    <w:r w:rsidRPr="00833CAA">
      <w:rPr>
        <w:noProof/>
        <w:sz w:val="20"/>
        <w:szCs w:val="20"/>
      </w:rPr>
      <w:t>1</w:t>
    </w:r>
    <w:r w:rsidRPr="00833CAA">
      <w:rPr>
        <w:sz w:val="20"/>
        <w:szCs w:val="20"/>
      </w:rPr>
      <w:fldChar w:fldCharType="end"/>
    </w:r>
  </w:p>
  <w:p w14:paraId="0C372F0F" w14:textId="77777777" w:rsidR="00DB3B62" w:rsidRPr="00833CAA" w:rsidRDefault="00DB3B62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D709" w14:textId="77777777" w:rsidR="00374C40" w:rsidRDefault="00374C40">
      <w:r>
        <w:separator/>
      </w:r>
    </w:p>
  </w:footnote>
  <w:footnote w:type="continuationSeparator" w:id="0">
    <w:p w14:paraId="7F66B86C" w14:textId="77777777" w:rsidR="00374C40" w:rsidRDefault="003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54B06"/>
    <w:multiLevelType w:val="hybridMultilevel"/>
    <w:tmpl w:val="72242D86"/>
    <w:lvl w:ilvl="0" w:tplc="DD742FEC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57745"/>
    <w:multiLevelType w:val="hybridMultilevel"/>
    <w:tmpl w:val="BAF4BF66"/>
    <w:lvl w:ilvl="0" w:tplc="1A8484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02"/>
    <w:multiLevelType w:val="hybridMultilevel"/>
    <w:tmpl w:val="40FA3E2C"/>
    <w:lvl w:ilvl="0" w:tplc="B97AFED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F6C71"/>
    <w:multiLevelType w:val="hybridMultilevel"/>
    <w:tmpl w:val="2AD0C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3C3F"/>
    <w:multiLevelType w:val="hybridMultilevel"/>
    <w:tmpl w:val="358214E2"/>
    <w:lvl w:ilvl="0" w:tplc="86FC116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A064B0"/>
    <w:multiLevelType w:val="hybridMultilevel"/>
    <w:tmpl w:val="9586C15E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492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90528"/>
    <w:multiLevelType w:val="hybridMultilevel"/>
    <w:tmpl w:val="E10043A4"/>
    <w:lvl w:ilvl="0" w:tplc="0405000F">
      <w:start w:val="1"/>
      <w:numFmt w:val="decimal"/>
      <w:lvlText w:val="%1."/>
      <w:lvlJc w:val="left"/>
      <w:pPr>
        <w:ind w:left="5747" w:hanging="360"/>
      </w:pPr>
    </w:lvl>
    <w:lvl w:ilvl="1" w:tplc="0405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003E7"/>
    <w:multiLevelType w:val="hybridMultilevel"/>
    <w:tmpl w:val="3BFCBB94"/>
    <w:lvl w:ilvl="0" w:tplc="27C06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7CEA"/>
    <w:multiLevelType w:val="hybridMultilevel"/>
    <w:tmpl w:val="C464DA62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9236C"/>
    <w:multiLevelType w:val="hybridMultilevel"/>
    <w:tmpl w:val="1DA48ADE"/>
    <w:lvl w:ilvl="0" w:tplc="8230E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427"/>
    <w:multiLevelType w:val="hybridMultilevel"/>
    <w:tmpl w:val="2B48DACA"/>
    <w:lvl w:ilvl="0" w:tplc="9D6806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BC6057"/>
    <w:multiLevelType w:val="hybridMultilevel"/>
    <w:tmpl w:val="CAD00604"/>
    <w:lvl w:ilvl="0" w:tplc="8230E51A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7" w15:restartNumberingAfterBreak="0">
    <w:nsid w:val="2D4C71F0"/>
    <w:multiLevelType w:val="hybridMultilevel"/>
    <w:tmpl w:val="AB0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C77FA"/>
    <w:multiLevelType w:val="hybridMultilevel"/>
    <w:tmpl w:val="65665E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4E9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843BA2"/>
    <w:multiLevelType w:val="hybridMultilevel"/>
    <w:tmpl w:val="F46C6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76397"/>
    <w:multiLevelType w:val="hybridMultilevel"/>
    <w:tmpl w:val="56322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C68B0"/>
    <w:multiLevelType w:val="hybridMultilevel"/>
    <w:tmpl w:val="404AD05C"/>
    <w:lvl w:ilvl="0" w:tplc="E4B81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B72DB"/>
    <w:multiLevelType w:val="hybridMultilevel"/>
    <w:tmpl w:val="74C63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C40C6"/>
    <w:multiLevelType w:val="hybridMultilevel"/>
    <w:tmpl w:val="23DE7EB0"/>
    <w:lvl w:ilvl="0" w:tplc="81D0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568B"/>
    <w:multiLevelType w:val="hybridMultilevel"/>
    <w:tmpl w:val="0FBAB914"/>
    <w:lvl w:ilvl="0" w:tplc="9586A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43920"/>
    <w:multiLevelType w:val="hybridMultilevel"/>
    <w:tmpl w:val="50704910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38174D6"/>
    <w:multiLevelType w:val="hybridMultilevel"/>
    <w:tmpl w:val="E8F6BE5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06F59"/>
    <w:multiLevelType w:val="hybridMultilevel"/>
    <w:tmpl w:val="0AFCEB1E"/>
    <w:lvl w:ilvl="0" w:tplc="8230E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9795B"/>
    <w:multiLevelType w:val="hybridMultilevel"/>
    <w:tmpl w:val="C52A7174"/>
    <w:lvl w:ilvl="0" w:tplc="8230E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96B06"/>
    <w:multiLevelType w:val="hybridMultilevel"/>
    <w:tmpl w:val="DE62D93E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CCD8147C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BB3DB1"/>
    <w:multiLevelType w:val="hybridMultilevel"/>
    <w:tmpl w:val="BFB8763E"/>
    <w:lvl w:ilvl="0" w:tplc="B0808B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4B6C2660"/>
    <w:multiLevelType w:val="hybridMultilevel"/>
    <w:tmpl w:val="2B7EE0EE"/>
    <w:lvl w:ilvl="0" w:tplc="AE080F78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D51353"/>
    <w:multiLevelType w:val="hybridMultilevel"/>
    <w:tmpl w:val="06FC3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D0423"/>
    <w:multiLevelType w:val="hybridMultilevel"/>
    <w:tmpl w:val="AA72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423A4"/>
    <w:multiLevelType w:val="hybridMultilevel"/>
    <w:tmpl w:val="18ACC9EA"/>
    <w:lvl w:ilvl="0" w:tplc="6674CE9E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9772A"/>
    <w:multiLevelType w:val="hybridMultilevel"/>
    <w:tmpl w:val="D69CC48A"/>
    <w:lvl w:ilvl="0" w:tplc="040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6" w15:restartNumberingAfterBreak="0">
    <w:nsid w:val="6962110D"/>
    <w:multiLevelType w:val="hybridMultilevel"/>
    <w:tmpl w:val="D8EEBE5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00B1"/>
    <w:multiLevelType w:val="hybridMultilevel"/>
    <w:tmpl w:val="0AAE1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C4257"/>
    <w:multiLevelType w:val="hybridMultilevel"/>
    <w:tmpl w:val="034E2BEC"/>
    <w:lvl w:ilvl="0" w:tplc="D41A9F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74670"/>
    <w:multiLevelType w:val="hybridMultilevel"/>
    <w:tmpl w:val="C2164DAC"/>
    <w:lvl w:ilvl="0" w:tplc="BD2CD7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838F3"/>
    <w:multiLevelType w:val="hybridMultilevel"/>
    <w:tmpl w:val="F38A8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622FE"/>
    <w:multiLevelType w:val="hybridMultilevel"/>
    <w:tmpl w:val="C74090DA"/>
    <w:lvl w:ilvl="0" w:tplc="58620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1530F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4C30"/>
    <w:multiLevelType w:val="hybridMultilevel"/>
    <w:tmpl w:val="009804E2"/>
    <w:lvl w:ilvl="0" w:tplc="8CAC4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07511"/>
    <w:multiLevelType w:val="hybridMultilevel"/>
    <w:tmpl w:val="F2986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F147F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2B765E"/>
    <w:multiLevelType w:val="hybridMultilevel"/>
    <w:tmpl w:val="AFF83D2A"/>
    <w:lvl w:ilvl="0" w:tplc="35E05E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40547">
    <w:abstractNumId w:val="37"/>
  </w:num>
  <w:num w:numId="2" w16cid:durableId="468058957">
    <w:abstractNumId w:val="33"/>
  </w:num>
  <w:num w:numId="3" w16cid:durableId="1081951616">
    <w:abstractNumId w:val="16"/>
  </w:num>
  <w:num w:numId="4" w16cid:durableId="1878811537">
    <w:abstractNumId w:val="1"/>
  </w:num>
  <w:num w:numId="5" w16cid:durableId="1981154830">
    <w:abstractNumId w:val="10"/>
  </w:num>
  <w:num w:numId="6" w16cid:durableId="45682559">
    <w:abstractNumId w:val="15"/>
  </w:num>
  <w:num w:numId="7" w16cid:durableId="889732442">
    <w:abstractNumId w:val="8"/>
  </w:num>
  <w:num w:numId="8" w16cid:durableId="1991246045">
    <w:abstractNumId w:val="3"/>
  </w:num>
  <w:num w:numId="9" w16cid:durableId="1396002726">
    <w:abstractNumId w:val="19"/>
  </w:num>
  <w:num w:numId="10" w16cid:durableId="1305812455">
    <w:abstractNumId w:val="42"/>
  </w:num>
  <w:num w:numId="11" w16cid:durableId="1458521078">
    <w:abstractNumId w:val="31"/>
  </w:num>
  <w:num w:numId="12" w16cid:durableId="2070690295">
    <w:abstractNumId w:val="0"/>
  </w:num>
  <w:num w:numId="13" w16cid:durableId="56514852">
    <w:abstractNumId w:val="18"/>
  </w:num>
  <w:num w:numId="14" w16cid:durableId="101657298">
    <w:abstractNumId w:val="36"/>
  </w:num>
  <w:num w:numId="15" w16cid:durableId="1754426242">
    <w:abstractNumId w:val="46"/>
  </w:num>
  <w:num w:numId="16" w16cid:durableId="955527356">
    <w:abstractNumId w:val="39"/>
  </w:num>
  <w:num w:numId="17" w16cid:durableId="1229606422">
    <w:abstractNumId w:val="11"/>
  </w:num>
  <w:num w:numId="18" w16cid:durableId="1635285501">
    <w:abstractNumId w:val="23"/>
  </w:num>
  <w:num w:numId="19" w16cid:durableId="932400199">
    <w:abstractNumId w:val="34"/>
  </w:num>
  <w:num w:numId="20" w16cid:durableId="2011250605">
    <w:abstractNumId w:val="6"/>
  </w:num>
  <w:num w:numId="21" w16cid:durableId="398990108">
    <w:abstractNumId w:val="26"/>
  </w:num>
  <w:num w:numId="22" w16cid:durableId="910457381">
    <w:abstractNumId w:val="44"/>
  </w:num>
  <w:num w:numId="23" w16cid:durableId="623536289">
    <w:abstractNumId w:val="2"/>
  </w:num>
  <w:num w:numId="24" w16cid:durableId="1089958742">
    <w:abstractNumId w:val="20"/>
  </w:num>
  <w:num w:numId="25" w16cid:durableId="164830978">
    <w:abstractNumId w:val="41"/>
  </w:num>
  <w:num w:numId="26" w16cid:durableId="990017881">
    <w:abstractNumId w:val="4"/>
  </w:num>
  <w:num w:numId="27" w16cid:durableId="324431897">
    <w:abstractNumId w:val="25"/>
  </w:num>
  <w:num w:numId="28" w16cid:durableId="1294599535">
    <w:abstractNumId w:val="29"/>
  </w:num>
  <w:num w:numId="29" w16cid:durableId="848300568">
    <w:abstractNumId w:val="38"/>
  </w:num>
  <w:num w:numId="30" w16cid:durableId="1712336644">
    <w:abstractNumId w:val="12"/>
  </w:num>
  <w:num w:numId="31" w16cid:durableId="1466578059">
    <w:abstractNumId w:val="27"/>
  </w:num>
  <w:num w:numId="32" w16cid:durableId="1723359511">
    <w:abstractNumId w:val="30"/>
  </w:num>
  <w:num w:numId="33" w16cid:durableId="149373563">
    <w:abstractNumId w:val="28"/>
  </w:num>
  <w:num w:numId="34" w16cid:durableId="404382704">
    <w:abstractNumId w:val="21"/>
  </w:num>
  <w:num w:numId="35" w16cid:durableId="1244953981">
    <w:abstractNumId w:val="13"/>
  </w:num>
  <w:num w:numId="36" w16cid:durableId="1901598786">
    <w:abstractNumId w:val="14"/>
  </w:num>
  <w:num w:numId="37" w16cid:durableId="945423735">
    <w:abstractNumId w:val="35"/>
  </w:num>
  <w:num w:numId="38" w16cid:durableId="488402352">
    <w:abstractNumId w:val="24"/>
  </w:num>
  <w:num w:numId="39" w16cid:durableId="1161893066">
    <w:abstractNumId w:val="43"/>
  </w:num>
  <w:num w:numId="40" w16cid:durableId="27337818">
    <w:abstractNumId w:val="17"/>
  </w:num>
  <w:num w:numId="41" w16cid:durableId="880214241">
    <w:abstractNumId w:val="7"/>
  </w:num>
  <w:num w:numId="42" w16cid:durableId="570115533">
    <w:abstractNumId w:val="40"/>
  </w:num>
  <w:num w:numId="43" w16cid:durableId="303628962">
    <w:abstractNumId w:val="22"/>
  </w:num>
  <w:num w:numId="44" w16cid:durableId="1196163161">
    <w:abstractNumId w:val="9"/>
  </w:num>
  <w:num w:numId="45" w16cid:durableId="742214702">
    <w:abstractNumId w:val="32"/>
  </w:num>
  <w:num w:numId="46" w16cid:durableId="1433284983">
    <w:abstractNumId w:val="45"/>
  </w:num>
  <w:num w:numId="47" w16cid:durableId="17658061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3"/>
    <w:rsid w:val="00000112"/>
    <w:rsid w:val="00000DE5"/>
    <w:rsid w:val="00001038"/>
    <w:rsid w:val="0000304F"/>
    <w:rsid w:val="000034CF"/>
    <w:rsid w:val="0000416C"/>
    <w:rsid w:val="00005743"/>
    <w:rsid w:val="00006B8A"/>
    <w:rsid w:val="00010907"/>
    <w:rsid w:val="00010ED0"/>
    <w:rsid w:val="00012A46"/>
    <w:rsid w:val="000139DA"/>
    <w:rsid w:val="000206A0"/>
    <w:rsid w:val="000214AE"/>
    <w:rsid w:val="00024985"/>
    <w:rsid w:val="0002619C"/>
    <w:rsid w:val="00030516"/>
    <w:rsid w:val="00035406"/>
    <w:rsid w:val="0003638D"/>
    <w:rsid w:val="00036B9D"/>
    <w:rsid w:val="000403FE"/>
    <w:rsid w:val="0004089F"/>
    <w:rsid w:val="000417D5"/>
    <w:rsid w:val="00043094"/>
    <w:rsid w:val="000432C9"/>
    <w:rsid w:val="00043C96"/>
    <w:rsid w:val="0005299F"/>
    <w:rsid w:val="00053754"/>
    <w:rsid w:val="00055803"/>
    <w:rsid w:val="000567FD"/>
    <w:rsid w:val="00057169"/>
    <w:rsid w:val="00060F01"/>
    <w:rsid w:val="00062E11"/>
    <w:rsid w:val="00064039"/>
    <w:rsid w:val="00065ED2"/>
    <w:rsid w:val="000672D7"/>
    <w:rsid w:val="0007271B"/>
    <w:rsid w:val="00074796"/>
    <w:rsid w:val="00076B8D"/>
    <w:rsid w:val="000806F3"/>
    <w:rsid w:val="00081442"/>
    <w:rsid w:val="0008214D"/>
    <w:rsid w:val="00082D02"/>
    <w:rsid w:val="00084E69"/>
    <w:rsid w:val="000862F1"/>
    <w:rsid w:val="000867C6"/>
    <w:rsid w:val="0009200A"/>
    <w:rsid w:val="00092D67"/>
    <w:rsid w:val="000937FB"/>
    <w:rsid w:val="00095D34"/>
    <w:rsid w:val="00095DAA"/>
    <w:rsid w:val="00097B03"/>
    <w:rsid w:val="000A17EE"/>
    <w:rsid w:val="000A35DA"/>
    <w:rsid w:val="000A4F03"/>
    <w:rsid w:val="000A7FE7"/>
    <w:rsid w:val="000B0988"/>
    <w:rsid w:val="000B0FD7"/>
    <w:rsid w:val="000B2851"/>
    <w:rsid w:val="000B5143"/>
    <w:rsid w:val="000B745A"/>
    <w:rsid w:val="000B7923"/>
    <w:rsid w:val="000B7FB8"/>
    <w:rsid w:val="000C100F"/>
    <w:rsid w:val="000C179A"/>
    <w:rsid w:val="000C3C5D"/>
    <w:rsid w:val="000C4B48"/>
    <w:rsid w:val="000C6BF3"/>
    <w:rsid w:val="000C704F"/>
    <w:rsid w:val="000C70B7"/>
    <w:rsid w:val="000C7DC9"/>
    <w:rsid w:val="000D07A6"/>
    <w:rsid w:val="000D0B59"/>
    <w:rsid w:val="000D421F"/>
    <w:rsid w:val="000D427B"/>
    <w:rsid w:val="000D5438"/>
    <w:rsid w:val="000D58DC"/>
    <w:rsid w:val="000D778C"/>
    <w:rsid w:val="000E2BD7"/>
    <w:rsid w:val="000E2EA6"/>
    <w:rsid w:val="000E33E1"/>
    <w:rsid w:val="000E4E21"/>
    <w:rsid w:val="000F1CAF"/>
    <w:rsid w:val="000F3C31"/>
    <w:rsid w:val="000F7DCE"/>
    <w:rsid w:val="00100E00"/>
    <w:rsid w:val="001026C6"/>
    <w:rsid w:val="001034A9"/>
    <w:rsid w:val="00104891"/>
    <w:rsid w:val="001048F5"/>
    <w:rsid w:val="001050DA"/>
    <w:rsid w:val="00106864"/>
    <w:rsid w:val="001077BD"/>
    <w:rsid w:val="001122FC"/>
    <w:rsid w:val="001129AA"/>
    <w:rsid w:val="0011447A"/>
    <w:rsid w:val="00114640"/>
    <w:rsid w:val="00115729"/>
    <w:rsid w:val="001166CD"/>
    <w:rsid w:val="00124EA6"/>
    <w:rsid w:val="00124F18"/>
    <w:rsid w:val="00125F15"/>
    <w:rsid w:val="00126640"/>
    <w:rsid w:val="001266FE"/>
    <w:rsid w:val="0013016B"/>
    <w:rsid w:val="001317FF"/>
    <w:rsid w:val="00132756"/>
    <w:rsid w:val="00133072"/>
    <w:rsid w:val="0013438D"/>
    <w:rsid w:val="00142DC8"/>
    <w:rsid w:val="00143472"/>
    <w:rsid w:val="00144892"/>
    <w:rsid w:val="001456CB"/>
    <w:rsid w:val="0014704F"/>
    <w:rsid w:val="00147406"/>
    <w:rsid w:val="00147A05"/>
    <w:rsid w:val="00147C58"/>
    <w:rsid w:val="001509E5"/>
    <w:rsid w:val="00154974"/>
    <w:rsid w:val="00154B05"/>
    <w:rsid w:val="00154D52"/>
    <w:rsid w:val="00155B1A"/>
    <w:rsid w:val="00155E08"/>
    <w:rsid w:val="001646C4"/>
    <w:rsid w:val="001674A9"/>
    <w:rsid w:val="0017149D"/>
    <w:rsid w:val="0017422D"/>
    <w:rsid w:val="00175C9D"/>
    <w:rsid w:val="00177A30"/>
    <w:rsid w:val="00180AC8"/>
    <w:rsid w:val="00181DF7"/>
    <w:rsid w:val="00182C97"/>
    <w:rsid w:val="00182FC3"/>
    <w:rsid w:val="00183FA3"/>
    <w:rsid w:val="0018413B"/>
    <w:rsid w:val="00190908"/>
    <w:rsid w:val="00192EC0"/>
    <w:rsid w:val="0019606F"/>
    <w:rsid w:val="001A0EF5"/>
    <w:rsid w:val="001A310A"/>
    <w:rsid w:val="001A44C2"/>
    <w:rsid w:val="001A5AC0"/>
    <w:rsid w:val="001B0832"/>
    <w:rsid w:val="001B1314"/>
    <w:rsid w:val="001B209A"/>
    <w:rsid w:val="001B5E1C"/>
    <w:rsid w:val="001C1F6B"/>
    <w:rsid w:val="001C2B9E"/>
    <w:rsid w:val="001C2FF5"/>
    <w:rsid w:val="001C3EFA"/>
    <w:rsid w:val="001C57EA"/>
    <w:rsid w:val="001C6B98"/>
    <w:rsid w:val="001D026B"/>
    <w:rsid w:val="001D053C"/>
    <w:rsid w:val="001D26C2"/>
    <w:rsid w:val="001D4ABE"/>
    <w:rsid w:val="001D559D"/>
    <w:rsid w:val="001E00C6"/>
    <w:rsid w:val="001E3A58"/>
    <w:rsid w:val="001E3C05"/>
    <w:rsid w:val="001E427C"/>
    <w:rsid w:val="001E4BAC"/>
    <w:rsid w:val="001E6650"/>
    <w:rsid w:val="001E6AC3"/>
    <w:rsid w:val="001F0C2E"/>
    <w:rsid w:val="001F135A"/>
    <w:rsid w:val="001F4CDC"/>
    <w:rsid w:val="001F4D33"/>
    <w:rsid w:val="001F73B1"/>
    <w:rsid w:val="001F7FE9"/>
    <w:rsid w:val="002063FB"/>
    <w:rsid w:val="00207232"/>
    <w:rsid w:val="00207425"/>
    <w:rsid w:val="00212D64"/>
    <w:rsid w:val="0021558F"/>
    <w:rsid w:val="002206FE"/>
    <w:rsid w:val="00220A8B"/>
    <w:rsid w:val="0022217A"/>
    <w:rsid w:val="00222343"/>
    <w:rsid w:val="00223069"/>
    <w:rsid w:val="002235F1"/>
    <w:rsid w:val="002251DE"/>
    <w:rsid w:val="00225A2D"/>
    <w:rsid w:val="00226564"/>
    <w:rsid w:val="00226717"/>
    <w:rsid w:val="00227870"/>
    <w:rsid w:val="002300AD"/>
    <w:rsid w:val="00235BF4"/>
    <w:rsid w:val="00240928"/>
    <w:rsid w:val="00241E18"/>
    <w:rsid w:val="00242940"/>
    <w:rsid w:val="00243C3F"/>
    <w:rsid w:val="00245D29"/>
    <w:rsid w:val="00246DC4"/>
    <w:rsid w:val="0025168D"/>
    <w:rsid w:val="00252984"/>
    <w:rsid w:val="00253072"/>
    <w:rsid w:val="00255B77"/>
    <w:rsid w:val="0025746F"/>
    <w:rsid w:val="00264221"/>
    <w:rsid w:val="0026499E"/>
    <w:rsid w:val="00264B35"/>
    <w:rsid w:val="00265142"/>
    <w:rsid w:val="00265220"/>
    <w:rsid w:val="00267167"/>
    <w:rsid w:val="0026773B"/>
    <w:rsid w:val="002677AA"/>
    <w:rsid w:val="00272067"/>
    <w:rsid w:val="0027543D"/>
    <w:rsid w:val="002756BE"/>
    <w:rsid w:val="0027763B"/>
    <w:rsid w:val="00280659"/>
    <w:rsid w:val="00280DFF"/>
    <w:rsid w:val="00283E9D"/>
    <w:rsid w:val="002904D8"/>
    <w:rsid w:val="00291D87"/>
    <w:rsid w:val="00293D7F"/>
    <w:rsid w:val="002954AC"/>
    <w:rsid w:val="002960EE"/>
    <w:rsid w:val="0029617F"/>
    <w:rsid w:val="002A0007"/>
    <w:rsid w:val="002A13C9"/>
    <w:rsid w:val="002A1C71"/>
    <w:rsid w:val="002A1EFD"/>
    <w:rsid w:val="002A448F"/>
    <w:rsid w:val="002A7C1A"/>
    <w:rsid w:val="002B0FB6"/>
    <w:rsid w:val="002B1F87"/>
    <w:rsid w:val="002B4170"/>
    <w:rsid w:val="002C0969"/>
    <w:rsid w:val="002C222B"/>
    <w:rsid w:val="002C41D3"/>
    <w:rsid w:val="002C584C"/>
    <w:rsid w:val="002C6152"/>
    <w:rsid w:val="002D1080"/>
    <w:rsid w:val="002D2DA1"/>
    <w:rsid w:val="002D52E8"/>
    <w:rsid w:val="002D75B6"/>
    <w:rsid w:val="002E062F"/>
    <w:rsid w:val="002E0DA5"/>
    <w:rsid w:val="002E0E8D"/>
    <w:rsid w:val="002E4816"/>
    <w:rsid w:val="002E7F9B"/>
    <w:rsid w:val="002F06D7"/>
    <w:rsid w:val="002F3DA9"/>
    <w:rsid w:val="002F5CF3"/>
    <w:rsid w:val="0030112D"/>
    <w:rsid w:val="003061D0"/>
    <w:rsid w:val="003163C1"/>
    <w:rsid w:val="003171A4"/>
    <w:rsid w:val="00321E5B"/>
    <w:rsid w:val="00322E89"/>
    <w:rsid w:val="00330643"/>
    <w:rsid w:val="00332C7D"/>
    <w:rsid w:val="00332F19"/>
    <w:rsid w:val="003332C0"/>
    <w:rsid w:val="00336412"/>
    <w:rsid w:val="00336731"/>
    <w:rsid w:val="0033725F"/>
    <w:rsid w:val="00337EFE"/>
    <w:rsid w:val="00340EF1"/>
    <w:rsid w:val="0034218C"/>
    <w:rsid w:val="00344EAA"/>
    <w:rsid w:val="00345235"/>
    <w:rsid w:val="003453F7"/>
    <w:rsid w:val="00346DF9"/>
    <w:rsid w:val="00346F97"/>
    <w:rsid w:val="00351C95"/>
    <w:rsid w:val="00355BED"/>
    <w:rsid w:val="003574C0"/>
    <w:rsid w:val="00360B6F"/>
    <w:rsid w:val="00361AFF"/>
    <w:rsid w:val="00370415"/>
    <w:rsid w:val="0037411B"/>
    <w:rsid w:val="0037431C"/>
    <w:rsid w:val="00374AB8"/>
    <w:rsid w:val="00374C40"/>
    <w:rsid w:val="00374F01"/>
    <w:rsid w:val="003760CD"/>
    <w:rsid w:val="00376F93"/>
    <w:rsid w:val="00377F5B"/>
    <w:rsid w:val="00380598"/>
    <w:rsid w:val="00381831"/>
    <w:rsid w:val="00381BB0"/>
    <w:rsid w:val="00382894"/>
    <w:rsid w:val="003861F6"/>
    <w:rsid w:val="00391BE6"/>
    <w:rsid w:val="00392375"/>
    <w:rsid w:val="003A01CF"/>
    <w:rsid w:val="003A25F2"/>
    <w:rsid w:val="003A2B78"/>
    <w:rsid w:val="003A41A3"/>
    <w:rsid w:val="003A673F"/>
    <w:rsid w:val="003A6C02"/>
    <w:rsid w:val="003B37BB"/>
    <w:rsid w:val="003B489E"/>
    <w:rsid w:val="003B49E8"/>
    <w:rsid w:val="003B5B64"/>
    <w:rsid w:val="003B6928"/>
    <w:rsid w:val="003C0900"/>
    <w:rsid w:val="003C110E"/>
    <w:rsid w:val="003C1B95"/>
    <w:rsid w:val="003C3F85"/>
    <w:rsid w:val="003C481E"/>
    <w:rsid w:val="003C5E63"/>
    <w:rsid w:val="003C6163"/>
    <w:rsid w:val="003C6699"/>
    <w:rsid w:val="003D45B5"/>
    <w:rsid w:val="003E2E9F"/>
    <w:rsid w:val="003E56B1"/>
    <w:rsid w:val="003E7B86"/>
    <w:rsid w:val="003E7D65"/>
    <w:rsid w:val="003F1FEA"/>
    <w:rsid w:val="003F4398"/>
    <w:rsid w:val="003F6243"/>
    <w:rsid w:val="003F64E7"/>
    <w:rsid w:val="003F66B2"/>
    <w:rsid w:val="003F72B9"/>
    <w:rsid w:val="00401A58"/>
    <w:rsid w:val="00403393"/>
    <w:rsid w:val="004078A0"/>
    <w:rsid w:val="00407DCD"/>
    <w:rsid w:val="00412A4C"/>
    <w:rsid w:val="004133FC"/>
    <w:rsid w:val="00413FC4"/>
    <w:rsid w:val="004148A6"/>
    <w:rsid w:val="00414FF2"/>
    <w:rsid w:val="004152E9"/>
    <w:rsid w:val="0041604D"/>
    <w:rsid w:val="00416E88"/>
    <w:rsid w:val="004179D6"/>
    <w:rsid w:val="00422192"/>
    <w:rsid w:val="0042312D"/>
    <w:rsid w:val="004231E1"/>
    <w:rsid w:val="00425A19"/>
    <w:rsid w:val="004275FE"/>
    <w:rsid w:val="004276B8"/>
    <w:rsid w:val="00430A82"/>
    <w:rsid w:val="00431322"/>
    <w:rsid w:val="004326E8"/>
    <w:rsid w:val="00432BD3"/>
    <w:rsid w:val="00432CAC"/>
    <w:rsid w:val="00433005"/>
    <w:rsid w:val="0043454C"/>
    <w:rsid w:val="004419BD"/>
    <w:rsid w:val="00442CC2"/>
    <w:rsid w:val="00442EBF"/>
    <w:rsid w:val="00452490"/>
    <w:rsid w:val="00455865"/>
    <w:rsid w:val="00455A75"/>
    <w:rsid w:val="00460453"/>
    <w:rsid w:val="0046105E"/>
    <w:rsid w:val="004616BC"/>
    <w:rsid w:val="004633EA"/>
    <w:rsid w:val="004664A4"/>
    <w:rsid w:val="00466ABB"/>
    <w:rsid w:val="00467B6C"/>
    <w:rsid w:val="00471F7D"/>
    <w:rsid w:val="00475889"/>
    <w:rsid w:val="00475FF9"/>
    <w:rsid w:val="004803F7"/>
    <w:rsid w:val="00483FC1"/>
    <w:rsid w:val="00484D12"/>
    <w:rsid w:val="00487905"/>
    <w:rsid w:val="00490CE5"/>
    <w:rsid w:val="00494786"/>
    <w:rsid w:val="00495EF7"/>
    <w:rsid w:val="00496DF6"/>
    <w:rsid w:val="004A0886"/>
    <w:rsid w:val="004A08A3"/>
    <w:rsid w:val="004A0AF6"/>
    <w:rsid w:val="004A1EF9"/>
    <w:rsid w:val="004A3979"/>
    <w:rsid w:val="004A533B"/>
    <w:rsid w:val="004A7911"/>
    <w:rsid w:val="004B27BD"/>
    <w:rsid w:val="004B339B"/>
    <w:rsid w:val="004B4E36"/>
    <w:rsid w:val="004B5ADB"/>
    <w:rsid w:val="004B797A"/>
    <w:rsid w:val="004B7FD0"/>
    <w:rsid w:val="004C3C1F"/>
    <w:rsid w:val="004C50AF"/>
    <w:rsid w:val="004C5F19"/>
    <w:rsid w:val="004C7A90"/>
    <w:rsid w:val="004C7EAB"/>
    <w:rsid w:val="004D37E3"/>
    <w:rsid w:val="004D38FE"/>
    <w:rsid w:val="004D6047"/>
    <w:rsid w:val="004D63C9"/>
    <w:rsid w:val="004D6989"/>
    <w:rsid w:val="004E1C9C"/>
    <w:rsid w:val="004E2EEF"/>
    <w:rsid w:val="004F009D"/>
    <w:rsid w:val="004F5DB8"/>
    <w:rsid w:val="00501826"/>
    <w:rsid w:val="00501BD3"/>
    <w:rsid w:val="005034EC"/>
    <w:rsid w:val="005058C1"/>
    <w:rsid w:val="005059E7"/>
    <w:rsid w:val="00505EF6"/>
    <w:rsid w:val="00507234"/>
    <w:rsid w:val="00507852"/>
    <w:rsid w:val="00507ADA"/>
    <w:rsid w:val="00507D9C"/>
    <w:rsid w:val="00512EAC"/>
    <w:rsid w:val="00512FEE"/>
    <w:rsid w:val="005149BF"/>
    <w:rsid w:val="005151C5"/>
    <w:rsid w:val="005154B3"/>
    <w:rsid w:val="0051673A"/>
    <w:rsid w:val="005167D9"/>
    <w:rsid w:val="00520504"/>
    <w:rsid w:val="005237F4"/>
    <w:rsid w:val="00524ABA"/>
    <w:rsid w:val="00524EBD"/>
    <w:rsid w:val="00532CB3"/>
    <w:rsid w:val="0053477A"/>
    <w:rsid w:val="00535264"/>
    <w:rsid w:val="005401D9"/>
    <w:rsid w:val="00541E7B"/>
    <w:rsid w:val="00546180"/>
    <w:rsid w:val="005462BE"/>
    <w:rsid w:val="00546F01"/>
    <w:rsid w:val="0055081F"/>
    <w:rsid w:val="005522D9"/>
    <w:rsid w:val="005530BE"/>
    <w:rsid w:val="00554820"/>
    <w:rsid w:val="00554B41"/>
    <w:rsid w:val="005557A9"/>
    <w:rsid w:val="005571FA"/>
    <w:rsid w:val="00557E5B"/>
    <w:rsid w:val="005614F9"/>
    <w:rsid w:val="00561924"/>
    <w:rsid w:val="0056302B"/>
    <w:rsid w:val="00564031"/>
    <w:rsid w:val="0056471D"/>
    <w:rsid w:val="00564BEF"/>
    <w:rsid w:val="005667B5"/>
    <w:rsid w:val="00567066"/>
    <w:rsid w:val="00576C93"/>
    <w:rsid w:val="00577188"/>
    <w:rsid w:val="005828B0"/>
    <w:rsid w:val="005947F4"/>
    <w:rsid w:val="00594A48"/>
    <w:rsid w:val="00595623"/>
    <w:rsid w:val="00597E05"/>
    <w:rsid w:val="005A0E10"/>
    <w:rsid w:val="005A40EE"/>
    <w:rsid w:val="005B0881"/>
    <w:rsid w:val="005B1A3E"/>
    <w:rsid w:val="005B244B"/>
    <w:rsid w:val="005B2CD6"/>
    <w:rsid w:val="005B38E0"/>
    <w:rsid w:val="005B3F70"/>
    <w:rsid w:val="005B42E6"/>
    <w:rsid w:val="005B466C"/>
    <w:rsid w:val="005B5BD3"/>
    <w:rsid w:val="005B7E35"/>
    <w:rsid w:val="005C376A"/>
    <w:rsid w:val="005C4313"/>
    <w:rsid w:val="005C6347"/>
    <w:rsid w:val="005C71DF"/>
    <w:rsid w:val="005C75DB"/>
    <w:rsid w:val="005D0D5A"/>
    <w:rsid w:val="005E2761"/>
    <w:rsid w:val="005E3094"/>
    <w:rsid w:val="005E38CA"/>
    <w:rsid w:val="005E4190"/>
    <w:rsid w:val="005E47A5"/>
    <w:rsid w:val="005E5BC0"/>
    <w:rsid w:val="005E612D"/>
    <w:rsid w:val="005F0D64"/>
    <w:rsid w:val="005F18FC"/>
    <w:rsid w:val="005F1A6E"/>
    <w:rsid w:val="005F4810"/>
    <w:rsid w:val="005F49F9"/>
    <w:rsid w:val="005F6A86"/>
    <w:rsid w:val="005F6CB6"/>
    <w:rsid w:val="005F7036"/>
    <w:rsid w:val="00601847"/>
    <w:rsid w:val="00603B84"/>
    <w:rsid w:val="006045AD"/>
    <w:rsid w:val="00604CBE"/>
    <w:rsid w:val="006064D5"/>
    <w:rsid w:val="00606CAC"/>
    <w:rsid w:val="00610B93"/>
    <w:rsid w:val="006116D4"/>
    <w:rsid w:val="006129FD"/>
    <w:rsid w:val="006130CA"/>
    <w:rsid w:val="00613302"/>
    <w:rsid w:val="006157B1"/>
    <w:rsid w:val="0061758C"/>
    <w:rsid w:val="00617946"/>
    <w:rsid w:val="00622092"/>
    <w:rsid w:val="0062664D"/>
    <w:rsid w:val="00635ADD"/>
    <w:rsid w:val="00635ED6"/>
    <w:rsid w:val="00637DB7"/>
    <w:rsid w:val="00642FD0"/>
    <w:rsid w:val="00643F18"/>
    <w:rsid w:val="0064509A"/>
    <w:rsid w:val="006469A6"/>
    <w:rsid w:val="00647F74"/>
    <w:rsid w:val="006501F4"/>
    <w:rsid w:val="00652CA0"/>
    <w:rsid w:val="00660BC9"/>
    <w:rsid w:val="00662081"/>
    <w:rsid w:val="00665ABE"/>
    <w:rsid w:val="00670EFD"/>
    <w:rsid w:val="006727F4"/>
    <w:rsid w:val="00675035"/>
    <w:rsid w:val="006773F8"/>
    <w:rsid w:val="006774FE"/>
    <w:rsid w:val="006775FA"/>
    <w:rsid w:val="0068030C"/>
    <w:rsid w:val="00681FB7"/>
    <w:rsid w:val="00682BF0"/>
    <w:rsid w:val="006858B5"/>
    <w:rsid w:val="00686FE2"/>
    <w:rsid w:val="006875C2"/>
    <w:rsid w:val="006905AF"/>
    <w:rsid w:val="0069085D"/>
    <w:rsid w:val="00691C09"/>
    <w:rsid w:val="00695A8F"/>
    <w:rsid w:val="00697BDA"/>
    <w:rsid w:val="006A0001"/>
    <w:rsid w:val="006A07C3"/>
    <w:rsid w:val="006A0BA1"/>
    <w:rsid w:val="006A1681"/>
    <w:rsid w:val="006A26CF"/>
    <w:rsid w:val="006A50B3"/>
    <w:rsid w:val="006A72C4"/>
    <w:rsid w:val="006B0435"/>
    <w:rsid w:val="006B259B"/>
    <w:rsid w:val="006B3E2A"/>
    <w:rsid w:val="006B4AEF"/>
    <w:rsid w:val="006B791B"/>
    <w:rsid w:val="006C0A5D"/>
    <w:rsid w:val="006C2474"/>
    <w:rsid w:val="006C2EB3"/>
    <w:rsid w:val="006C34CF"/>
    <w:rsid w:val="006C546D"/>
    <w:rsid w:val="006C5A9E"/>
    <w:rsid w:val="006C6BAF"/>
    <w:rsid w:val="006C6D59"/>
    <w:rsid w:val="006D049C"/>
    <w:rsid w:val="006D1695"/>
    <w:rsid w:val="006D1770"/>
    <w:rsid w:val="006D38EC"/>
    <w:rsid w:val="006D3D63"/>
    <w:rsid w:val="006D4B31"/>
    <w:rsid w:val="006D5B33"/>
    <w:rsid w:val="006E01A3"/>
    <w:rsid w:val="006E08A0"/>
    <w:rsid w:val="006E0D85"/>
    <w:rsid w:val="006E11BD"/>
    <w:rsid w:val="006E1DEC"/>
    <w:rsid w:val="006E4632"/>
    <w:rsid w:val="006E577B"/>
    <w:rsid w:val="006F31DE"/>
    <w:rsid w:val="006F4811"/>
    <w:rsid w:val="006F5837"/>
    <w:rsid w:val="006F5E88"/>
    <w:rsid w:val="006F5FED"/>
    <w:rsid w:val="006F7976"/>
    <w:rsid w:val="00701D48"/>
    <w:rsid w:val="0070468F"/>
    <w:rsid w:val="007051C2"/>
    <w:rsid w:val="0070582B"/>
    <w:rsid w:val="00705ED2"/>
    <w:rsid w:val="00706321"/>
    <w:rsid w:val="00706957"/>
    <w:rsid w:val="00711639"/>
    <w:rsid w:val="007119F4"/>
    <w:rsid w:val="00713BBA"/>
    <w:rsid w:val="0071665F"/>
    <w:rsid w:val="007229D8"/>
    <w:rsid w:val="00723120"/>
    <w:rsid w:val="00723DB3"/>
    <w:rsid w:val="007261A0"/>
    <w:rsid w:val="007272DB"/>
    <w:rsid w:val="007301B6"/>
    <w:rsid w:val="00730BD9"/>
    <w:rsid w:val="00731014"/>
    <w:rsid w:val="0073267B"/>
    <w:rsid w:val="0073336A"/>
    <w:rsid w:val="00735F9D"/>
    <w:rsid w:val="007414AE"/>
    <w:rsid w:val="007418C0"/>
    <w:rsid w:val="0074356B"/>
    <w:rsid w:val="00743778"/>
    <w:rsid w:val="00746801"/>
    <w:rsid w:val="00747269"/>
    <w:rsid w:val="0074790B"/>
    <w:rsid w:val="00747B67"/>
    <w:rsid w:val="00747DAC"/>
    <w:rsid w:val="00750997"/>
    <w:rsid w:val="00754C58"/>
    <w:rsid w:val="00754C9F"/>
    <w:rsid w:val="00755AB8"/>
    <w:rsid w:val="00756633"/>
    <w:rsid w:val="007571C3"/>
    <w:rsid w:val="007576FC"/>
    <w:rsid w:val="00760532"/>
    <w:rsid w:val="00760CC4"/>
    <w:rsid w:val="00760DCC"/>
    <w:rsid w:val="00764135"/>
    <w:rsid w:val="0076518C"/>
    <w:rsid w:val="007676C1"/>
    <w:rsid w:val="00767750"/>
    <w:rsid w:val="00767EA0"/>
    <w:rsid w:val="0077036E"/>
    <w:rsid w:val="0077243C"/>
    <w:rsid w:val="007731B6"/>
    <w:rsid w:val="00773B8F"/>
    <w:rsid w:val="0077566D"/>
    <w:rsid w:val="00775825"/>
    <w:rsid w:val="00775DC3"/>
    <w:rsid w:val="00780053"/>
    <w:rsid w:val="00780CDD"/>
    <w:rsid w:val="00782B78"/>
    <w:rsid w:val="00782D93"/>
    <w:rsid w:val="00783CC6"/>
    <w:rsid w:val="00786603"/>
    <w:rsid w:val="007875D2"/>
    <w:rsid w:val="00790DD4"/>
    <w:rsid w:val="00791779"/>
    <w:rsid w:val="007917DD"/>
    <w:rsid w:val="007972D1"/>
    <w:rsid w:val="00797785"/>
    <w:rsid w:val="00797AA5"/>
    <w:rsid w:val="007A14A9"/>
    <w:rsid w:val="007A1EF0"/>
    <w:rsid w:val="007A3D24"/>
    <w:rsid w:val="007A50AD"/>
    <w:rsid w:val="007B08CD"/>
    <w:rsid w:val="007B143C"/>
    <w:rsid w:val="007B24C3"/>
    <w:rsid w:val="007B2D53"/>
    <w:rsid w:val="007B40C0"/>
    <w:rsid w:val="007B6556"/>
    <w:rsid w:val="007B7FDE"/>
    <w:rsid w:val="007C2502"/>
    <w:rsid w:val="007C6A7F"/>
    <w:rsid w:val="007C6F97"/>
    <w:rsid w:val="007D32FB"/>
    <w:rsid w:val="007D3A35"/>
    <w:rsid w:val="007D4298"/>
    <w:rsid w:val="007D79BB"/>
    <w:rsid w:val="007D7AA3"/>
    <w:rsid w:val="007E13BA"/>
    <w:rsid w:val="007E1818"/>
    <w:rsid w:val="007E1F66"/>
    <w:rsid w:val="007E2C12"/>
    <w:rsid w:val="007E3695"/>
    <w:rsid w:val="007E3EE7"/>
    <w:rsid w:val="007E60E9"/>
    <w:rsid w:val="007E7A25"/>
    <w:rsid w:val="007F00DB"/>
    <w:rsid w:val="007F0133"/>
    <w:rsid w:val="007F3151"/>
    <w:rsid w:val="007F50A7"/>
    <w:rsid w:val="007F7816"/>
    <w:rsid w:val="007F7D0F"/>
    <w:rsid w:val="008000A7"/>
    <w:rsid w:val="008008C2"/>
    <w:rsid w:val="008008E2"/>
    <w:rsid w:val="008010CA"/>
    <w:rsid w:val="008030F8"/>
    <w:rsid w:val="008036BA"/>
    <w:rsid w:val="00803F6F"/>
    <w:rsid w:val="008054DD"/>
    <w:rsid w:val="0080655A"/>
    <w:rsid w:val="00811122"/>
    <w:rsid w:val="00811DDC"/>
    <w:rsid w:val="00812D5B"/>
    <w:rsid w:val="00822AE8"/>
    <w:rsid w:val="00823F2D"/>
    <w:rsid w:val="00824CFC"/>
    <w:rsid w:val="00830FD3"/>
    <w:rsid w:val="00832F1F"/>
    <w:rsid w:val="00833CAA"/>
    <w:rsid w:val="0083578A"/>
    <w:rsid w:val="00837194"/>
    <w:rsid w:val="008407E4"/>
    <w:rsid w:val="008443CD"/>
    <w:rsid w:val="00846209"/>
    <w:rsid w:val="0084642C"/>
    <w:rsid w:val="008500E5"/>
    <w:rsid w:val="00851400"/>
    <w:rsid w:val="00853244"/>
    <w:rsid w:val="008573F9"/>
    <w:rsid w:val="008577B3"/>
    <w:rsid w:val="00860953"/>
    <w:rsid w:val="00861DF8"/>
    <w:rsid w:val="00863CE0"/>
    <w:rsid w:val="0086549B"/>
    <w:rsid w:val="0086668E"/>
    <w:rsid w:val="00867927"/>
    <w:rsid w:val="00872360"/>
    <w:rsid w:val="00875EA6"/>
    <w:rsid w:val="0088040F"/>
    <w:rsid w:val="00881B72"/>
    <w:rsid w:val="00883677"/>
    <w:rsid w:val="008842F8"/>
    <w:rsid w:val="00887937"/>
    <w:rsid w:val="00890D15"/>
    <w:rsid w:val="008912EF"/>
    <w:rsid w:val="00891FF1"/>
    <w:rsid w:val="00892011"/>
    <w:rsid w:val="0089347A"/>
    <w:rsid w:val="008946BB"/>
    <w:rsid w:val="00895D5B"/>
    <w:rsid w:val="0089624A"/>
    <w:rsid w:val="00897555"/>
    <w:rsid w:val="008A4441"/>
    <w:rsid w:val="008A4BF3"/>
    <w:rsid w:val="008A65FA"/>
    <w:rsid w:val="008A665B"/>
    <w:rsid w:val="008A6CA4"/>
    <w:rsid w:val="008B189D"/>
    <w:rsid w:val="008B1B01"/>
    <w:rsid w:val="008B34CF"/>
    <w:rsid w:val="008B4E87"/>
    <w:rsid w:val="008B5028"/>
    <w:rsid w:val="008C38E9"/>
    <w:rsid w:val="008C53AF"/>
    <w:rsid w:val="008D2926"/>
    <w:rsid w:val="008D4E5F"/>
    <w:rsid w:val="008D5C52"/>
    <w:rsid w:val="008D709E"/>
    <w:rsid w:val="008D7C77"/>
    <w:rsid w:val="008E37B8"/>
    <w:rsid w:val="008E4BB6"/>
    <w:rsid w:val="008F03F7"/>
    <w:rsid w:val="008F0E8D"/>
    <w:rsid w:val="008F16AE"/>
    <w:rsid w:val="008F1C5A"/>
    <w:rsid w:val="008F3C95"/>
    <w:rsid w:val="008F66CC"/>
    <w:rsid w:val="008F6A76"/>
    <w:rsid w:val="00900185"/>
    <w:rsid w:val="00901017"/>
    <w:rsid w:val="009027DF"/>
    <w:rsid w:val="00903518"/>
    <w:rsid w:val="009042B8"/>
    <w:rsid w:val="009065DA"/>
    <w:rsid w:val="00907742"/>
    <w:rsid w:val="00910B2C"/>
    <w:rsid w:val="00910B49"/>
    <w:rsid w:val="00913570"/>
    <w:rsid w:val="0091384B"/>
    <w:rsid w:val="00913E4A"/>
    <w:rsid w:val="009161A3"/>
    <w:rsid w:val="0092002A"/>
    <w:rsid w:val="0092029D"/>
    <w:rsid w:val="00920B5C"/>
    <w:rsid w:val="00921559"/>
    <w:rsid w:val="0092172D"/>
    <w:rsid w:val="0092228D"/>
    <w:rsid w:val="009239B0"/>
    <w:rsid w:val="0092555E"/>
    <w:rsid w:val="00934A34"/>
    <w:rsid w:val="00934D92"/>
    <w:rsid w:val="00941649"/>
    <w:rsid w:val="00943165"/>
    <w:rsid w:val="00946041"/>
    <w:rsid w:val="009464B9"/>
    <w:rsid w:val="00950E83"/>
    <w:rsid w:val="00951899"/>
    <w:rsid w:val="00956C0C"/>
    <w:rsid w:val="00957D83"/>
    <w:rsid w:val="009610EF"/>
    <w:rsid w:val="00963473"/>
    <w:rsid w:val="00971781"/>
    <w:rsid w:val="00972A9A"/>
    <w:rsid w:val="00972BAA"/>
    <w:rsid w:val="00972C10"/>
    <w:rsid w:val="00974910"/>
    <w:rsid w:val="00976B6F"/>
    <w:rsid w:val="009816BE"/>
    <w:rsid w:val="0098267C"/>
    <w:rsid w:val="009861F3"/>
    <w:rsid w:val="00986913"/>
    <w:rsid w:val="00987388"/>
    <w:rsid w:val="00990424"/>
    <w:rsid w:val="00996B61"/>
    <w:rsid w:val="00997E69"/>
    <w:rsid w:val="009A2844"/>
    <w:rsid w:val="009A2AAD"/>
    <w:rsid w:val="009A2CC4"/>
    <w:rsid w:val="009A39F5"/>
    <w:rsid w:val="009A3EB4"/>
    <w:rsid w:val="009A5832"/>
    <w:rsid w:val="009A688F"/>
    <w:rsid w:val="009A774C"/>
    <w:rsid w:val="009B01C7"/>
    <w:rsid w:val="009B0545"/>
    <w:rsid w:val="009B19D7"/>
    <w:rsid w:val="009B2802"/>
    <w:rsid w:val="009B33FB"/>
    <w:rsid w:val="009B3747"/>
    <w:rsid w:val="009B5D91"/>
    <w:rsid w:val="009B67B9"/>
    <w:rsid w:val="009C1290"/>
    <w:rsid w:val="009C15E3"/>
    <w:rsid w:val="009C3676"/>
    <w:rsid w:val="009C36A5"/>
    <w:rsid w:val="009C4CD8"/>
    <w:rsid w:val="009D0266"/>
    <w:rsid w:val="009D3134"/>
    <w:rsid w:val="009D4D75"/>
    <w:rsid w:val="009E287D"/>
    <w:rsid w:val="009E44F4"/>
    <w:rsid w:val="009E4826"/>
    <w:rsid w:val="009E4CC2"/>
    <w:rsid w:val="009E6379"/>
    <w:rsid w:val="009F2748"/>
    <w:rsid w:val="009F4753"/>
    <w:rsid w:val="009F4927"/>
    <w:rsid w:val="009F65FD"/>
    <w:rsid w:val="009F67EA"/>
    <w:rsid w:val="009F6B6D"/>
    <w:rsid w:val="009F743F"/>
    <w:rsid w:val="00A01578"/>
    <w:rsid w:val="00A07154"/>
    <w:rsid w:val="00A07DC2"/>
    <w:rsid w:val="00A101D8"/>
    <w:rsid w:val="00A102FD"/>
    <w:rsid w:val="00A237E2"/>
    <w:rsid w:val="00A254D8"/>
    <w:rsid w:val="00A300D4"/>
    <w:rsid w:val="00A31332"/>
    <w:rsid w:val="00A32D39"/>
    <w:rsid w:val="00A33A46"/>
    <w:rsid w:val="00A33ED1"/>
    <w:rsid w:val="00A3753A"/>
    <w:rsid w:val="00A40E98"/>
    <w:rsid w:val="00A41195"/>
    <w:rsid w:val="00A5041A"/>
    <w:rsid w:val="00A50AE9"/>
    <w:rsid w:val="00A54300"/>
    <w:rsid w:val="00A568FA"/>
    <w:rsid w:val="00A57099"/>
    <w:rsid w:val="00A61338"/>
    <w:rsid w:val="00A614C8"/>
    <w:rsid w:val="00A704F8"/>
    <w:rsid w:val="00A71B31"/>
    <w:rsid w:val="00A724B7"/>
    <w:rsid w:val="00A7250E"/>
    <w:rsid w:val="00A739AC"/>
    <w:rsid w:val="00A73BB8"/>
    <w:rsid w:val="00A74809"/>
    <w:rsid w:val="00A75A4A"/>
    <w:rsid w:val="00A75F56"/>
    <w:rsid w:val="00A82FBE"/>
    <w:rsid w:val="00A91B41"/>
    <w:rsid w:val="00A92061"/>
    <w:rsid w:val="00A9338B"/>
    <w:rsid w:val="00A93540"/>
    <w:rsid w:val="00A93DC4"/>
    <w:rsid w:val="00A951A7"/>
    <w:rsid w:val="00A9565E"/>
    <w:rsid w:val="00AA03D5"/>
    <w:rsid w:val="00AA4EF5"/>
    <w:rsid w:val="00AB032F"/>
    <w:rsid w:val="00AB0CA4"/>
    <w:rsid w:val="00AC0B0F"/>
    <w:rsid w:val="00AC14E8"/>
    <w:rsid w:val="00AC1C42"/>
    <w:rsid w:val="00AC1EF7"/>
    <w:rsid w:val="00AC2710"/>
    <w:rsid w:val="00AC53BD"/>
    <w:rsid w:val="00AC7C9B"/>
    <w:rsid w:val="00AD1E8D"/>
    <w:rsid w:val="00AD3985"/>
    <w:rsid w:val="00AD3FB0"/>
    <w:rsid w:val="00AD4B83"/>
    <w:rsid w:val="00AD61F1"/>
    <w:rsid w:val="00AD7A50"/>
    <w:rsid w:val="00AE6882"/>
    <w:rsid w:val="00AE7B0D"/>
    <w:rsid w:val="00AF025E"/>
    <w:rsid w:val="00AF1F8B"/>
    <w:rsid w:val="00AF246A"/>
    <w:rsid w:val="00AF2C25"/>
    <w:rsid w:val="00AF3BF2"/>
    <w:rsid w:val="00AF5432"/>
    <w:rsid w:val="00AF58FC"/>
    <w:rsid w:val="00AF725B"/>
    <w:rsid w:val="00B00D57"/>
    <w:rsid w:val="00B03551"/>
    <w:rsid w:val="00B071E4"/>
    <w:rsid w:val="00B102B1"/>
    <w:rsid w:val="00B17098"/>
    <w:rsid w:val="00B20D51"/>
    <w:rsid w:val="00B2401B"/>
    <w:rsid w:val="00B24766"/>
    <w:rsid w:val="00B25AEC"/>
    <w:rsid w:val="00B27EF3"/>
    <w:rsid w:val="00B34B75"/>
    <w:rsid w:val="00B4208D"/>
    <w:rsid w:val="00B43E10"/>
    <w:rsid w:val="00B441DA"/>
    <w:rsid w:val="00B45477"/>
    <w:rsid w:val="00B45D4A"/>
    <w:rsid w:val="00B515D6"/>
    <w:rsid w:val="00B5209C"/>
    <w:rsid w:val="00B53C4F"/>
    <w:rsid w:val="00B541EE"/>
    <w:rsid w:val="00B55151"/>
    <w:rsid w:val="00B57B8E"/>
    <w:rsid w:val="00B60C68"/>
    <w:rsid w:val="00B61EE9"/>
    <w:rsid w:val="00B624E3"/>
    <w:rsid w:val="00B62BC3"/>
    <w:rsid w:val="00B63C52"/>
    <w:rsid w:val="00B668AC"/>
    <w:rsid w:val="00B707B2"/>
    <w:rsid w:val="00B720D6"/>
    <w:rsid w:val="00B74A21"/>
    <w:rsid w:val="00B74C0A"/>
    <w:rsid w:val="00B7719C"/>
    <w:rsid w:val="00B80EF3"/>
    <w:rsid w:val="00B813E9"/>
    <w:rsid w:val="00B81BD9"/>
    <w:rsid w:val="00B83B35"/>
    <w:rsid w:val="00B84541"/>
    <w:rsid w:val="00B85D08"/>
    <w:rsid w:val="00B91830"/>
    <w:rsid w:val="00B91960"/>
    <w:rsid w:val="00B949ED"/>
    <w:rsid w:val="00B94B2D"/>
    <w:rsid w:val="00B9652E"/>
    <w:rsid w:val="00B9682B"/>
    <w:rsid w:val="00B96FDB"/>
    <w:rsid w:val="00B9735C"/>
    <w:rsid w:val="00B974A5"/>
    <w:rsid w:val="00BA21F4"/>
    <w:rsid w:val="00BA278E"/>
    <w:rsid w:val="00BA28F7"/>
    <w:rsid w:val="00BA64AB"/>
    <w:rsid w:val="00BA7A54"/>
    <w:rsid w:val="00BB38C2"/>
    <w:rsid w:val="00BB6105"/>
    <w:rsid w:val="00BC101D"/>
    <w:rsid w:val="00BC1B87"/>
    <w:rsid w:val="00BC1F6C"/>
    <w:rsid w:val="00BC327A"/>
    <w:rsid w:val="00BC39F8"/>
    <w:rsid w:val="00BC7152"/>
    <w:rsid w:val="00BC7325"/>
    <w:rsid w:val="00BD0387"/>
    <w:rsid w:val="00BD06AF"/>
    <w:rsid w:val="00BD2AB3"/>
    <w:rsid w:val="00BD32F0"/>
    <w:rsid w:val="00BD45DB"/>
    <w:rsid w:val="00BD6428"/>
    <w:rsid w:val="00BE0DED"/>
    <w:rsid w:val="00BE4859"/>
    <w:rsid w:val="00BE50F7"/>
    <w:rsid w:val="00BE5100"/>
    <w:rsid w:val="00BE5DBC"/>
    <w:rsid w:val="00BE5F5F"/>
    <w:rsid w:val="00BF0B42"/>
    <w:rsid w:val="00BF0EA6"/>
    <w:rsid w:val="00BF0F48"/>
    <w:rsid w:val="00BF24E3"/>
    <w:rsid w:val="00BF2624"/>
    <w:rsid w:val="00BF56D2"/>
    <w:rsid w:val="00C004DB"/>
    <w:rsid w:val="00C017DF"/>
    <w:rsid w:val="00C024FB"/>
    <w:rsid w:val="00C04E4A"/>
    <w:rsid w:val="00C07038"/>
    <w:rsid w:val="00C1157B"/>
    <w:rsid w:val="00C117AF"/>
    <w:rsid w:val="00C11B76"/>
    <w:rsid w:val="00C12D9A"/>
    <w:rsid w:val="00C139D5"/>
    <w:rsid w:val="00C16813"/>
    <w:rsid w:val="00C17373"/>
    <w:rsid w:val="00C206F7"/>
    <w:rsid w:val="00C20B47"/>
    <w:rsid w:val="00C22BB0"/>
    <w:rsid w:val="00C2347C"/>
    <w:rsid w:val="00C23918"/>
    <w:rsid w:val="00C25E92"/>
    <w:rsid w:val="00C26BC9"/>
    <w:rsid w:val="00C26DDD"/>
    <w:rsid w:val="00C30852"/>
    <w:rsid w:val="00C32748"/>
    <w:rsid w:val="00C343B6"/>
    <w:rsid w:val="00C36DD4"/>
    <w:rsid w:val="00C375C5"/>
    <w:rsid w:val="00C4108D"/>
    <w:rsid w:val="00C41719"/>
    <w:rsid w:val="00C420E5"/>
    <w:rsid w:val="00C429C4"/>
    <w:rsid w:val="00C4415D"/>
    <w:rsid w:val="00C44989"/>
    <w:rsid w:val="00C456A7"/>
    <w:rsid w:val="00C466A2"/>
    <w:rsid w:val="00C500C2"/>
    <w:rsid w:val="00C50105"/>
    <w:rsid w:val="00C50301"/>
    <w:rsid w:val="00C530C2"/>
    <w:rsid w:val="00C55587"/>
    <w:rsid w:val="00C5610B"/>
    <w:rsid w:val="00C5682B"/>
    <w:rsid w:val="00C570CC"/>
    <w:rsid w:val="00C61048"/>
    <w:rsid w:val="00C636BD"/>
    <w:rsid w:val="00C64EB0"/>
    <w:rsid w:val="00C663CD"/>
    <w:rsid w:val="00C66FD7"/>
    <w:rsid w:val="00C705BB"/>
    <w:rsid w:val="00C71707"/>
    <w:rsid w:val="00C75043"/>
    <w:rsid w:val="00C760FF"/>
    <w:rsid w:val="00C77A6B"/>
    <w:rsid w:val="00C80E85"/>
    <w:rsid w:val="00C81591"/>
    <w:rsid w:val="00C81A4B"/>
    <w:rsid w:val="00C839E1"/>
    <w:rsid w:val="00C83F65"/>
    <w:rsid w:val="00C842A1"/>
    <w:rsid w:val="00C84300"/>
    <w:rsid w:val="00C87F81"/>
    <w:rsid w:val="00C902A0"/>
    <w:rsid w:val="00C91594"/>
    <w:rsid w:val="00C91F19"/>
    <w:rsid w:val="00C91FD9"/>
    <w:rsid w:val="00C94C26"/>
    <w:rsid w:val="00C971C4"/>
    <w:rsid w:val="00CA4FFD"/>
    <w:rsid w:val="00CA6966"/>
    <w:rsid w:val="00CB0AB2"/>
    <w:rsid w:val="00CB303E"/>
    <w:rsid w:val="00CB3393"/>
    <w:rsid w:val="00CC4BF7"/>
    <w:rsid w:val="00CC4CCA"/>
    <w:rsid w:val="00CD3500"/>
    <w:rsid w:val="00CD42AC"/>
    <w:rsid w:val="00CD6D34"/>
    <w:rsid w:val="00CD7270"/>
    <w:rsid w:val="00CE106A"/>
    <w:rsid w:val="00CE1F14"/>
    <w:rsid w:val="00CE2470"/>
    <w:rsid w:val="00CE7DE0"/>
    <w:rsid w:val="00CF24E3"/>
    <w:rsid w:val="00CF38C1"/>
    <w:rsid w:val="00CF3B91"/>
    <w:rsid w:val="00CF72A7"/>
    <w:rsid w:val="00CF77CF"/>
    <w:rsid w:val="00CF7FAC"/>
    <w:rsid w:val="00D00FAF"/>
    <w:rsid w:val="00D01534"/>
    <w:rsid w:val="00D035F9"/>
    <w:rsid w:val="00D0461C"/>
    <w:rsid w:val="00D04CE2"/>
    <w:rsid w:val="00D105A1"/>
    <w:rsid w:val="00D11F33"/>
    <w:rsid w:val="00D1646C"/>
    <w:rsid w:val="00D16B9D"/>
    <w:rsid w:val="00D25556"/>
    <w:rsid w:val="00D3025C"/>
    <w:rsid w:val="00D33371"/>
    <w:rsid w:val="00D4017F"/>
    <w:rsid w:val="00D41DFC"/>
    <w:rsid w:val="00D42A42"/>
    <w:rsid w:val="00D4338C"/>
    <w:rsid w:val="00D433E4"/>
    <w:rsid w:val="00D43C2E"/>
    <w:rsid w:val="00D44769"/>
    <w:rsid w:val="00D44B10"/>
    <w:rsid w:val="00D46F37"/>
    <w:rsid w:val="00D47B4A"/>
    <w:rsid w:val="00D51AD9"/>
    <w:rsid w:val="00D57F0A"/>
    <w:rsid w:val="00D606F5"/>
    <w:rsid w:val="00D64640"/>
    <w:rsid w:val="00D65748"/>
    <w:rsid w:val="00D669A3"/>
    <w:rsid w:val="00D75B2D"/>
    <w:rsid w:val="00D765F3"/>
    <w:rsid w:val="00D76ACA"/>
    <w:rsid w:val="00D83892"/>
    <w:rsid w:val="00D839D2"/>
    <w:rsid w:val="00D83E18"/>
    <w:rsid w:val="00D901E2"/>
    <w:rsid w:val="00D91EDA"/>
    <w:rsid w:val="00D91F8E"/>
    <w:rsid w:val="00D92A3B"/>
    <w:rsid w:val="00D9308E"/>
    <w:rsid w:val="00D93CD7"/>
    <w:rsid w:val="00D93EF6"/>
    <w:rsid w:val="00D942CF"/>
    <w:rsid w:val="00D94C3D"/>
    <w:rsid w:val="00D95591"/>
    <w:rsid w:val="00D95A24"/>
    <w:rsid w:val="00D96BB9"/>
    <w:rsid w:val="00DA0FBA"/>
    <w:rsid w:val="00DA1181"/>
    <w:rsid w:val="00DA1747"/>
    <w:rsid w:val="00DA289F"/>
    <w:rsid w:val="00DA3418"/>
    <w:rsid w:val="00DA4719"/>
    <w:rsid w:val="00DA5FCB"/>
    <w:rsid w:val="00DA6197"/>
    <w:rsid w:val="00DB2000"/>
    <w:rsid w:val="00DB2A7E"/>
    <w:rsid w:val="00DB2F5B"/>
    <w:rsid w:val="00DB3926"/>
    <w:rsid w:val="00DB3B62"/>
    <w:rsid w:val="00DB4275"/>
    <w:rsid w:val="00DB70B8"/>
    <w:rsid w:val="00DB7627"/>
    <w:rsid w:val="00DC01D2"/>
    <w:rsid w:val="00DC14E5"/>
    <w:rsid w:val="00DC60F4"/>
    <w:rsid w:val="00DD0C25"/>
    <w:rsid w:val="00DD2EEB"/>
    <w:rsid w:val="00DD2FAA"/>
    <w:rsid w:val="00DD4603"/>
    <w:rsid w:val="00DD6E40"/>
    <w:rsid w:val="00DE178D"/>
    <w:rsid w:val="00DE3BA3"/>
    <w:rsid w:val="00DE41CE"/>
    <w:rsid w:val="00DE5F12"/>
    <w:rsid w:val="00DE6193"/>
    <w:rsid w:val="00DE7169"/>
    <w:rsid w:val="00DF11DD"/>
    <w:rsid w:val="00DF120B"/>
    <w:rsid w:val="00DF1767"/>
    <w:rsid w:val="00DF2B1D"/>
    <w:rsid w:val="00DF4990"/>
    <w:rsid w:val="00DF5BDD"/>
    <w:rsid w:val="00DF7699"/>
    <w:rsid w:val="00E00C05"/>
    <w:rsid w:val="00E02026"/>
    <w:rsid w:val="00E030FE"/>
    <w:rsid w:val="00E03616"/>
    <w:rsid w:val="00E07E60"/>
    <w:rsid w:val="00E10039"/>
    <w:rsid w:val="00E12C2F"/>
    <w:rsid w:val="00E14DA2"/>
    <w:rsid w:val="00E16554"/>
    <w:rsid w:val="00E16B40"/>
    <w:rsid w:val="00E16C26"/>
    <w:rsid w:val="00E21AAE"/>
    <w:rsid w:val="00E22766"/>
    <w:rsid w:val="00E26EDB"/>
    <w:rsid w:val="00E3045A"/>
    <w:rsid w:val="00E31B59"/>
    <w:rsid w:val="00E34276"/>
    <w:rsid w:val="00E35A89"/>
    <w:rsid w:val="00E37F12"/>
    <w:rsid w:val="00E45B1D"/>
    <w:rsid w:val="00E46691"/>
    <w:rsid w:val="00E477C8"/>
    <w:rsid w:val="00E52283"/>
    <w:rsid w:val="00E529B9"/>
    <w:rsid w:val="00E5367F"/>
    <w:rsid w:val="00E53947"/>
    <w:rsid w:val="00E55668"/>
    <w:rsid w:val="00E55955"/>
    <w:rsid w:val="00E606AB"/>
    <w:rsid w:val="00E614A8"/>
    <w:rsid w:val="00E61855"/>
    <w:rsid w:val="00E63262"/>
    <w:rsid w:val="00E6326E"/>
    <w:rsid w:val="00E63660"/>
    <w:rsid w:val="00E659B3"/>
    <w:rsid w:val="00E664FB"/>
    <w:rsid w:val="00E676F5"/>
    <w:rsid w:val="00E70AC4"/>
    <w:rsid w:val="00E7793E"/>
    <w:rsid w:val="00E8187E"/>
    <w:rsid w:val="00E832E0"/>
    <w:rsid w:val="00E83D41"/>
    <w:rsid w:val="00E86121"/>
    <w:rsid w:val="00E86858"/>
    <w:rsid w:val="00E86A07"/>
    <w:rsid w:val="00E9014B"/>
    <w:rsid w:val="00E90E87"/>
    <w:rsid w:val="00E929E3"/>
    <w:rsid w:val="00E932B1"/>
    <w:rsid w:val="00E95124"/>
    <w:rsid w:val="00E957A8"/>
    <w:rsid w:val="00E978BF"/>
    <w:rsid w:val="00EA01BE"/>
    <w:rsid w:val="00EA203A"/>
    <w:rsid w:val="00EA3209"/>
    <w:rsid w:val="00EA378A"/>
    <w:rsid w:val="00EA45E4"/>
    <w:rsid w:val="00EA65AB"/>
    <w:rsid w:val="00EA7B94"/>
    <w:rsid w:val="00EB0FC0"/>
    <w:rsid w:val="00EB12E9"/>
    <w:rsid w:val="00EB6234"/>
    <w:rsid w:val="00EB682D"/>
    <w:rsid w:val="00EB6913"/>
    <w:rsid w:val="00EB6C1D"/>
    <w:rsid w:val="00EC1B7C"/>
    <w:rsid w:val="00EC1BD1"/>
    <w:rsid w:val="00EC41E6"/>
    <w:rsid w:val="00EC438B"/>
    <w:rsid w:val="00EC4734"/>
    <w:rsid w:val="00ED01C1"/>
    <w:rsid w:val="00ED067B"/>
    <w:rsid w:val="00ED1C5B"/>
    <w:rsid w:val="00ED2AB0"/>
    <w:rsid w:val="00ED37B5"/>
    <w:rsid w:val="00EE1498"/>
    <w:rsid w:val="00EE2889"/>
    <w:rsid w:val="00EE40CE"/>
    <w:rsid w:val="00EE53C8"/>
    <w:rsid w:val="00EF306D"/>
    <w:rsid w:val="00EF3555"/>
    <w:rsid w:val="00EF35C5"/>
    <w:rsid w:val="00EF3BF9"/>
    <w:rsid w:val="00EF4036"/>
    <w:rsid w:val="00EF60C6"/>
    <w:rsid w:val="00EF63F5"/>
    <w:rsid w:val="00EF7630"/>
    <w:rsid w:val="00F00660"/>
    <w:rsid w:val="00F0193F"/>
    <w:rsid w:val="00F0211C"/>
    <w:rsid w:val="00F03115"/>
    <w:rsid w:val="00F03B31"/>
    <w:rsid w:val="00F04765"/>
    <w:rsid w:val="00F04E75"/>
    <w:rsid w:val="00F07686"/>
    <w:rsid w:val="00F07EF0"/>
    <w:rsid w:val="00F12EC0"/>
    <w:rsid w:val="00F13652"/>
    <w:rsid w:val="00F137EA"/>
    <w:rsid w:val="00F14EA1"/>
    <w:rsid w:val="00F14EEB"/>
    <w:rsid w:val="00F15C1E"/>
    <w:rsid w:val="00F22CCA"/>
    <w:rsid w:val="00F320BC"/>
    <w:rsid w:val="00F3264D"/>
    <w:rsid w:val="00F32729"/>
    <w:rsid w:val="00F3551A"/>
    <w:rsid w:val="00F36323"/>
    <w:rsid w:val="00F3648D"/>
    <w:rsid w:val="00F37157"/>
    <w:rsid w:val="00F374C5"/>
    <w:rsid w:val="00F40432"/>
    <w:rsid w:val="00F40BD3"/>
    <w:rsid w:val="00F411EF"/>
    <w:rsid w:val="00F42001"/>
    <w:rsid w:val="00F433BB"/>
    <w:rsid w:val="00F4552F"/>
    <w:rsid w:val="00F45F26"/>
    <w:rsid w:val="00F4675C"/>
    <w:rsid w:val="00F471FF"/>
    <w:rsid w:val="00F47E94"/>
    <w:rsid w:val="00F51164"/>
    <w:rsid w:val="00F541C5"/>
    <w:rsid w:val="00F54274"/>
    <w:rsid w:val="00F5708E"/>
    <w:rsid w:val="00F605BF"/>
    <w:rsid w:val="00F64123"/>
    <w:rsid w:val="00F6755C"/>
    <w:rsid w:val="00F70B5B"/>
    <w:rsid w:val="00F7176A"/>
    <w:rsid w:val="00F71786"/>
    <w:rsid w:val="00F721BE"/>
    <w:rsid w:val="00F734A3"/>
    <w:rsid w:val="00F92EBC"/>
    <w:rsid w:val="00F93FEB"/>
    <w:rsid w:val="00F960B5"/>
    <w:rsid w:val="00F96DDB"/>
    <w:rsid w:val="00F970E1"/>
    <w:rsid w:val="00FA08D2"/>
    <w:rsid w:val="00FA2420"/>
    <w:rsid w:val="00FA4457"/>
    <w:rsid w:val="00FA5A1A"/>
    <w:rsid w:val="00FB0106"/>
    <w:rsid w:val="00FB6713"/>
    <w:rsid w:val="00FB68BB"/>
    <w:rsid w:val="00FC03D2"/>
    <w:rsid w:val="00FC0DDF"/>
    <w:rsid w:val="00FC1F06"/>
    <w:rsid w:val="00FC33ED"/>
    <w:rsid w:val="00FC40CC"/>
    <w:rsid w:val="00FC5237"/>
    <w:rsid w:val="00FC688E"/>
    <w:rsid w:val="00FC71EF"/>
    <w:rsid w:val="00FC7F90"/>
    <w:rsid w:val="00FD04F9"/>
    <w:rsid w:val="00FD054B"/>
    <w:rsid w:val="00FD20E1"/>
    <w:rsid w:val="00FD5AB8"/>
    <w:rsid w:val="00FD640A"/>
    <w:rsid w:val="00FD698C"/>
    <w:rsid w:val="00FD6F89"/>
    <w:rsid w:val="00FE0B22"/>
    <w:rsid w:val="00FE2D8E"/>
    <w:rsid w:val="00FE3E13"/>
    <w:rsid w:val="00FE6BBB"/>
    <w:rsid w:val="00FE6D54"/>
    <w:rsid w:val="00FE7102"/>
    <w:rsid w:val="00FF223D"/>
    <w:rsid w:val="00FF27FD"/>
    <w:rsid w:val="00FF30DE"/>
    <w:rsid w:val="00FF524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52278"/>
  <w15:chartTrackingRefBased/>
  <w15:docId w15:val="{19395E76-5CE7-4C4C-AA0A-AB506B2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91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567FD"/>
    <w:pPr>
      <w:keepNext/>
      <w:spacing w:before="120"/>
      <w:ind w:left="720" w:hanging="12"/>
      <w:jc w:val="both"/>
      <w:outlineLvl w:val="1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6574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hlav">
    <w:name w:val="header"/>
    <w:basedOn w:val="Normln"/>
    <w:rsid w:val="00E90E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0E8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2D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0301"/>
    <w:pPr>
      <w:ind w:left="708"/>
    </w:pPr>
  </w:style>
  <w:style w:type="character" w:customStyle="1" w:styleId="nowrap">
    <w:name w:val="nowrap"/>
    <w:rsid w:val="00681FB7"/>
  </w:style>
  <w:style w:type="paragraph" w:styleId="Zkladntextodsazen">
    <w:name w:val="Body Text Indent"/>
    <w:basedOn w:val="Normln"/>
    <w:link w:val="ZkladntextodsazenChar"/>
    <w:rsid w:val="00972C1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72C10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A01CF"/>
    <w:rPr>
      <w:sz w:val="24"/>
      <w:szCs w:val="24"/>
    </w:rPr>
  </w:style>
  <w:style w:type="character" w:styleId="Odkaznakoment">
    <w:name w:val="annotation reference"/>
    <w:rsid w:val="007261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6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1A0"/>
  </w:style>
  <w:style w:type="paragraph" w:styleId="Pedmtkomente">
    <w:name w:val="annotation subject"/>
    <w:basedOn w:val="Textkomente"/>
    <w:next w:val="Textkomente"/>
    <w:link w:val="PedmtkomenteChar"/>
    <w:rsid w:val="007261A0"/>
    <w:rPr>
      <w:b/>
      <w:bCs/>
    </w:rPr>
  </w:style>
  <w:style w:type="character" w:customStyle="1" w:styleId="PedmtkomenteChar">
    <w:name w:val="Předmět komentáře Char"/>
    <w:link w:val="Pedmtkomente"/>
    <w:rsid w:val="007261A0"/>
    <w:rPr>
      <w:b/>
      <w:bCs/>
    </w:rPr>
  </w:style>
  <w:style w:type="character" w:customStyle="1" w:styleId="h1a5">
    <w:name w:val="h1a5"/>
    <w:rsid w:val="00BC39F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Seznam">
    <w:name w:val="List"/>
    <w:basedOn w:val="Normln"/>
    <w:rsid w:val="00782D93"/>
    <w:pPr>
      <w:numPr>
        <w:numId w:val="11"/>
      </w:numPr>
      <w:jc w:val="both"/>
    </w:pPr>
    <w:rPr>
      <w:szCs w:val="20"/>
    </w:rPr>
  </w:style>
  <w:style w:type="paragraph" w:customStyle="1" w:styleId="ZkladntextIMP">
    <w:name w:val="Základní text_IMP"/>
    <w:basedOn w:val="Normln"/>
    <w:link w:val="ZkladntextIMPChar"/>
    <w:rsid w:val="00AF025E"/>
    <w:pPr>
      <w:suppressAutoHyphens/>
      <w:spacing w:line="276" w:lineRule="auto"/>
    </w:pPr>
    <w:rPr>
      <w:szCs w:val="20"/>
    </w:rPr>
  </w:style>
  <w:style w:type="character" w:customStyle="1" w:styleId="ZkladntextIMPChar">
    <w:name w:val="Základní text_IMP Char"/>
    <w:link w:val="ZkladntextIMP"/>
    <w:locked/>
    <w:rsid w:val="00AF025E"/>
    <w:rPr>
      <w:sz w:val="24"/>
    </w:rPr>
  </w:style>
  <w:style w:type="character" w:customStyle="1" w:styleId="ZkladntextChar">
    <w:name w:val="Základní text Char"/>
    <w:link w:val="Tlotextu"/>
    <w:qFormat/>
    <w:rsid w:val="0037431C"/>
    <w:rPr>
      <w:color w:val="000000"/>
      <w:sz w:val="24"/>
      <w:szCs w:val="24"/>
    </w:rPr>
  </w:style>
  <w:style w:type="paragraph" w:customStyle="1" w:styleId="Tlotextu">
    <w:name w:val="Tělo textu"/>
    <w:basedOn w:val="Normln"/>
    <w:link w:val="ZkladntextChar"/>
    <w:rsid w:val="0037431C"/>
    <w:pPr>
      <w:widowControl w:val="0"/>
    </w:pPr>
    <w:rPr>
      <w:color w:val="000000"/>
    </w:rPr>
  </w:style>
  <w:style w:type="paragraph" w:customStyle="1" w:styleId="Zkladntextodsazen21">
    <w:name w:val="Základní text odsazený 21"/>
    <w:basedOn w:val="Normln"/>
    <w:rsid w:val="00C87F81"/>
    <w:pPr>
      <w:ind w:left="567" w:hanging="567"/>
      <w:jc w:val="both"/>
    </w:pPr>
    <w:rPr>
      <w:szCs w:val="20"/>
    </w:rPr>
  </w:style>
  <w:style w:type="character" w:styleId="Siln">
    <w:name w:val="Strong"/>
    <w:uiPriority w:val="22"/>
    <w:qFormat/>
    <w:rsid w:val="002954AC"/>
    <w:rPr>
      <w:b/>
      <w:bCs/>
    </w:rPr>
  </w:style>
  <w:style w:type="paragraph" w:styleId="Bezmezer">
    <w:name w:val="No Spacing"/>
    <w:uiPriority w:val="1"/>
    <w:qFormat/>
    <w:rsid w:val="00DB3B62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link w:val="Normln1Char"/>
    <w:uiPriority w:val="99"/>
    <w:rsid w:val="00E95124"/>
    <w:pPr>
      <w:widowControl w:val="0"/>
    </w:pPr>
    <w:rPr>
      <w:sz w:val="20"/>
      <w:szCs w:val="20"/>
    </w:rPr>
  </w:style>
  <w:style w:type="character" w:customStyle="1" w:styleId="Normln1Char">
    <w:name w:val="Normální1 Char"/>
    <w:link w:val="Normln1"/>
    <w:uiPriority w:val="99"/>
    <w:locked/>
    <w:rsid w:val="00E95124"/>
  </w:style>
  <w:style w:type="character" w:customStyle="1" w:styleId="Nadpis2Char">
    <w:name w:val="Nadpis 2 Char"/>
    <w:link w:val="Nadpis2"/>
    <w:rsid w:val="000567FD"/>
    <w:rPr>
      <w:b/>
      <w:bCs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C81A4B"/>
    <w:rPr>
      <w:sz w:val="24"/>
      <w:szCs w:val="24"/>
    </w:rPr>
  </w:style>
  <w:style w:type="paragraph" w:customStyle="1" w:styleId="Zkladntextodsazen210">
    <w:name w:val="Základní text odsazený 21"/>
    <w:basedOn w:val="Normln"/>
    <w:rsid w:val="00336412"/>
    <w:pPr>
      <w:ind w:left="567" w:hanging="567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1A310A"/>
    <w:rPr>
      <w:color w:val="0000FF"/>
      <w:u w:val="single"/>
    </w:rPr>
  </w:style>
  <w:style w:type="paragraph" w:customStyle="1" w:styleId="NormalJustified">
    <w:name w:val="Normal (Justified)"/>
    <w:basedOn w:val="Normln"/>
    <w:rsid w:val="00E659B3"/>
    <w:pPr>
      <w:jc w:val="both"/>
    </w:pPr>
    <w:rPr>
      <w:kern w:val="28"/>
      <w:szCs w:val="20"/>
      <w:lang w:val="en-US"/>
    </w:rPr>
  </w:style>
  <w:style w:type="paragraph" w:customStyle="1" w:styleId="Zkladntext21">
    <w:name w:val="Základní text 21"/>
    <w:basedOn w:val="Normln"/>
    <w:rsid w:val="00E659B3"/>
    <w:pPr>
      <w:spacing w:after="60" w:line="280" w:lineRule="atLeast"/>
      <w:jc w:val="both"/>
    </w:pPr>
    <w:rPr>
      <w:i/>
      <w:sz w:val="28"/>
      <w:szCs w:val="20"/>
    </w:rPr>
  </w:style>
  <w:style w:type="table" w:styleId="Mkatabulky">
    <w:name w:val="Table Grid"/>
    <w:basedOn w:val="Normlntabulka"/>
    <w:rsid w:val="00181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8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2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E735-26A4-424D-8AE9-22EC333C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3599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Drnovská Barbora</dc:creator>
  <cp:keywords/>
  <cp:lastModifiedBy>Urbanová Irena (MMB_MO)</cp:lastModifiedBy>
  <cp:revision>2</cp:revision>
  <cp:lastPrinted>2025-08-12T09:24:00Z</cp:lastPrinted>
  <dcterms:created xsi:type="dcterms:W3CDTF">2025-10-22T12:50:00Z</dcterms:created>
  <dcterms:modified xsi:type="dcterms:W3CDTF">2025-10-22T12:50:00Z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2023-12-13T11:44:16Z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d3d2cfb7-6fd5-447c-84cb-8eaba64f8ba1</vt:lpwstr>
  </property>
  <property fmtid="{D5CDD505-2E9C-101B-9397-08002B2CF9AE}" pid="8" name="MSIP_Label_eb72e71a-0337-4d1e-967d-ec00aa6bf4cf_ContentBits">
    <vt:lpwstr>0</vt:lpwstr>
  </property>
</Properties>
</file>