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7A" w:rsidRDefault="008F167A" w:rsidP="008F167A">
      <w:pPr>
        <w:rPr>
          <w:rFonts w:ascii="Verdana" w:hAnsi="Verdana"/>
          <w:sz w:val="20"/>
          <w:szCs w:val="20"/>
        </w:rPr>
      </w:pPr>
    </w:p>
    <w:p w:rsidR="008F167A" w:rsidRDefault="008F167A" w:rsidP="008F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Verdana" w:hAnsi="Verdana"/>
          <w:b/>
          <w:sz w:val="20"/>
          <w:szCs w:val="20"/>
        </w:rPr>
      </w:pPr>
      <w:r w:rsidRPr="00B97D0D">
        <w:rPr>
          <w:rFonts w:ascii="Verdana" w:hAnsi="Verdana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Oprava ohradní zdi u domu čp. 56 náměstí Národního odboje“</w:t>
      </w:r>
    </w:p>
    <w:p w:rsidR="008F167A" w:rsidRPr="002B2E44" w:rsidRDefault="008F167A" w:rsidP="008F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Kutná Hora</w:t>
      </w:r>
    </w:p>
    <w:p w:rsidR="008F167A" w:rsidRDefault="008F167A" w:rsidP="008F167A">
      <w:pPr>
        <w:pStyle w:val="Odstavecseseznamem"/>
        <w:ind w:left="0"/>
        <w:contextualSpacing w:val="0"/>
        <w:rPr>
          <w:b/>
        </w:rPr>
      </w:pPr>
    </w:p>
    <w:p w:rsidR="008F167A" w:rsidRDefault="008F167A" w:rsidP="008F167A">
      <w:pPr>
        <w:rPr>
          <w:sz w:val="22"/>
          <w:szCs w:val="22"/>
        </w:rPr>
      </w:pPr>
    </w:p>
    <w:p w:rsidR="008F167A" w:rsidRDefault="008F167A" w:rsidP="008F167A">
      <w:pPr>
        <w:rPr>
          <w:sz w:val="22"/>
          <w:szCs w:val="22"/>
        </w:rPr>
      </w:pPr>
    </w:p>
    <w:p w:rsidR="008F167A" w:rsidRDefault="008F167A" w:rsidP="008F16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 1 ke smlouvě o dílo</w:t>
      </w:r>
    </w:p>
    <w:p w:rsidR="008F167A" w:rsidRDefault="008F167A" w:rsidP="008F167A">
      <w:pPr>
        <w:jc w:val="center"/>
      </w:pPr>
    </w:p>
    <w:p w:rsidR="008F167A" w:rsidRDefault="008F167A" w:rsidP="008F167A">
      <w:pPr>
        <w:jc w:val="center"/>
      </w:pPr>
    </w:p>
    <w:p w:rsidR="008F167A" w:rsidRDefault="008F167A" w:rsidP="008F167A">
      <w:pPr>
        <w:jc w:val="center"/>
        <w:rPr>
          <w:b/>
        </w:rPr>
      </w:pPr>
      <w:r w:rsidRPr="00024F1F">
        <w:rPr>
          <w:b/>
        </w:rPr>
        <w:t xml:space="preserve">I. </w:t>
      </w:r>
    </w:p>
    <w:p w:rsidR="008F167A" w:rsidRDefault="008F167A" w:rsidP="008F167A">
      <w:pPr>
        <w:jc w:val="center"/>
        <w:rPr>
          <w:b/>
        </w:rPr>
      </w:pPr>
      <w:r w:rsidRPr="00024F1F">
        <w:rPr>
          <w:b/>
        </w:rPr>
        <w:t>Smluvní strany</w:t>
      </w:r>
    </w:p>
    <w:p w:rsidR="008F167A" w:rsidRDefault="008F167A" w:rsidP="008F167A">
      <w:pPr>
        <w:rPr>
          <w:b/>
        </w:rPr>
      </w:pPr>
    </w:p>
    <w:p w:rsidR="008F167A" w:rsidRDefault="008F167A" w:rsidP="008F167A"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 w:rsidRPr="00F060D3">
        <w:rPr>
          <w:b/>
        </w:rPr>
        <w:t>Město Kutná Hora</w:t>
      </w:r>
    </w:p>
    <w:p w:rsidR="008F167A" w:rsidRDefault="008F167A" w:rsidP="008F167A">
      <w:r>
        <w:tab/>
      </w:r>
      <w:r>
        <w:tab/>
      </w:r>
      <w:r>
        <w:tab/>
        <w:t>Havlíčkovo náměstí 552/1</w:t>
      </w:r>
    </w:p>
    <w:p w:rsidR="008F167A" w:rsidRDefault="008F167A" w:rsidP="008F167A">
      <w:r>
        <w:tab/>
      </w:r>
      <w:r>
        <w:tab/>
      </w:r>
      <w:r>
        <w:tab/>
        <w:t>284 01 Kutná Hora</w:t>
      </w:r>
    </w:p>
    <w:p w:rsidR="008F167A" w:rsidRDefault="008F167A" w:rsidP="008F167A">
      <w:r>
        <w:t>IČO:</w:t>
      </w:r>
      <w:r>
        <w:tab/>
      </w:r>
      <w:r>
        <w:tab/>
      </w:r>
      <w:r>
        <w:tab/>
        <w:t>00236195</w:t>
      </w:r>
    </w:p>
    <w:p w:rsidR="008F167A" w:rsidRDefault="008F167A" w:rsidP="008F167A">
      <w:r>
        <w:t>Statutární zástupce:</w:t>
      </w:r>
      <w:r>
        <w:tab/>
      </w:r>
      <w:r>
        <w:tab/>
        <w:t>Mgr. Lukáš Seifert, starosta města</w:t>
      </w:r>
    </w:p>
    <w:p w:rsidR="008F167A" w:rsidRDefault="008F167A" w:rsidP="008F167A">
      <w:r>
        <w:t xml:space="preserve">Ve věcech technických: </w:t>
      </w:r>
      <w:r>
        <w:tab/>
      </w:r>
      <w:proofErr w:type="spellStart"/>
      <w:r w:rsidR="00D73BB2">
        <w:t>xxxxxxxx</w:t>
      </w:r>
      <w:proofErr w:type="spellEnd"/>
      <w:r w:rsidR="00D73BB2">
        <w:t xml:space="preserve">, tel.: </w:t>
      </w:r>
      <w:proofErr w:type="spellStart"/>
      <w:r w:rsidR="00D73BB2">
        <w:t>xxx</w:t>
      </w:r>
      <w:proofErr w:type="spellEnd"/>
      <w:r w:rsidR="00D73BB2">
        <w:t xml:space="preserve"> </w:t>
      </w:r>
      <w:proofErr w:type="spellStart"/>
      <w:r w:rsidR="00D73BB2">
        <w:t>xxx</w:t>
      </w:r>
      <w:proofErr w:type="spellEnd"/>
      <w:r w:rsidR="00D73BB2">
        <w:t xml:space="preserve"> </w:t>
      </w:r>
      <w:proofErr w:type="spellStart"/>
      <w:r w:rsidR="00D73BB2">
        <w:t>xxx</w:t>
      </w:r>
      <w:proofErr w:type="spellEnd"/>
    </w:p>
    <w:p w:rsidR="008F167A" w:rsidRDefault="00D73BB2" w:rsidP="008F167A">
      <w:pPr>
        <w:ind w:left="2124" w:firstLine="708"/>
      </w:pPr>
      <w:proofErr w:type="spellStart"/>
      <w:r>
        <w:t>xxxxxxxx</w:t>
      </w:r>
      <w:proofErr w:type="spellEnd"/>
      <w:r w:rsidR="008F167A">
        <w:t xml:space="preserve">, 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8F167A" w:rsidRDefault="008F167A" w:rsidP="008F167A">
      <w:r>
        <w:t>(dále: „objednatel“)</w:t>
      </w:r>
    </w:p>
    <w:p w:rsidR="008F167A" w:rsidRDefault="008F167A" w:rsidP="008F167A"/>
    <w:p w:rsidR="008F167A" w:rsidRDefault="008F167A" w:rsidP="008F167A"/>
    <w:p w:rsidR="008F167A" w:rsidRDefault="008F167A" w:rsidP="008F167A"/>
    <w:p w:rsidR="008F167A" w:rsidRDefault="008F167A" w:rsidP="008F167A">
      <w:pPr>
        <w:rPr>
          <w:b/>
        </w:rPr>
      </w:pPr>
      <w:r w:rsidRPr="00B44C8F">
        <w:rPr>
          <w:b/>
        </w:rPr>
        <w:t>Zhotovitel:</w:t>
      </w:r>
      <w:r>
        <w:rPr>
          <w:b/>
        </w:rPr>
        <w:tab/>
      </w:r>
      <w:r>
        <w:rPr>
          <w:b/>
          <w:color w:val="FFFF00"/>
        </w:rPr>
        <w:t xml:space="preserve">  </w:t>
      </w:r>
      <w:r>
        <w:rPr>
          <w:b/>
        </w:rPr>
        <w:tab/>
        <w:t>AURUM BUILDING s.r.o.</w:t>
      </w:r>
      <w:r w:rsidRPr="00F062C2">
        <w:t xml:space="preserve">   </w:t>
      </w:r>
      <w:r>
        <w:rPr>
          <w:b/>
        </w:rPr>
        <w:t xml:space="preserve">    </w:t>
      </w:r>
    </w:p>
    <w:p w:rsidR="008F167A" w:rsidRPr="0033651D" w:rsidRDefault="008F167A" w:rsidP="008F167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651D">
        <w:t>Pětikozly 34</w:t>
      </w:r>
    </w:p>
    <w:p w:rsidR="008F167A" w:rsidRPr="00F062C2" w:rsidRDefault="008F167A" w:rsidP="008F167A">
      <w:r>
        <w:tab/>
      </w:r>
      <w:r>
        <w:tab/>
      </w:r>
      <w:r>
        <w:tab/>
        <w:t>294 30 Pětikozly</w:t>
      </w:r>
    </w:p>
    <w:p w:rsidR="008F167A" w:rsidRPr="00F062C2" w:rsidRDefault="008F167A" w:rsidP="008F167A">
      <w:r w:rsidRPr="00F062C2">
        <w:t>IČO:</w:t>
      </w:r>
      <w:r>
        <w:tab/>
        <w:t>24283223</w:t>
      </w:r>
      <w:r w:rsidRPr="00F062C2">
        <w:tab/>
      </w:r>
      <w:r w:rsidRPr="00F062C2">
        <w:tab/>
      </w:r>
      <w:r w:rsidRPr="00F062C2">
        <w:tab/>
        <w:t xml:space="preserve">    </w:t>
      </w:r>
      <w:r w:rsidRPr="00F062C2">
        <w:rPr>
          <w:highlight w:val="yellow"/>
        </w:rPr>
        <w:t xml:space="preserve">     </w:t>
      </w:r>
    </w:p>
    <w:p w:rsidR="008F167A" w:rsidRPr="00F060D3" w:rsidRDefault="008F167A" w:rsidP="008F167A">
      <w:r w:rsidRPr="00F060D3">
        <w:t>DIČ:</w:t>
      </w:r>
      <w:r>
        <w:tab/>
        <w:t>CZ24283223</w:t>
      </w:r>
      <w:r>
        <w:tab/>
      </w:r>
      <w:r>
        <w:tab/>
      </w:r>
    </w:p>
    <w:p w:rsidR="008F167A" w:rsidRPr="00F060D3" w:rsidRDefault="008F167A" w:rsidP="008F167A">
      <w:r w:rsidRPr="00F060D3">
        <w:t>Zastoupený:</w:t>
      </w:r>
      <w:r>
        <w:t xml:space="preserve"> Ing. Vladimír </w:t>
      </w:r>
      <w:proofErr w:type="spellStart"/>
      <w:r>
        <w:t>Tarasjuk</w:t>
      </w:r>
      <w:proofErr w:type="spellEnd"/>
      <w:r>
        <w:t xml:space="preserve"> (na základě plné moci)</w:t>
      </w:r>
      <w:r>
        <w:tab/>
      </w:r>
      <w:r>
        <w:tab/>
      </w:r>
      <w:r>
        <w:tab/>
      </w:r>
    </w:p>
    <w:p w:rsidR="008F167A" w:rsidRDefault="008F167A" w:rsidP="008F167A">
      <w:r w:rsidRPr="00F060D3">
        <w:t>Ve věcech technických:</w:t>
      </w:r>
      <w:r>
        <w:t xml:space="preserve"> Ing. Vladimír </w:t>
      </w:r>
      <w:proofErr w:type="spellStart"/>
      <w:r>
        <w:t>Tarasjuk</w:t>
      </w:r>
      <w:proofErr w:type="spellEnd"/>
      <w:r>
        <w:tab/>
      </w:r>
    </w:p>
    <w:p w:rsidR="008F167A" w:rsidRDefault="008F167A" w:rsidP="008F167A"/>
    <w:p w:rsidR="008F167A" w:rsidRDefault="008F167A" w:rsidP="008F167A">
      <w:r>
        <w:t>(dále: „zhotovitel“)</w:t>
      </w:r>
    </w:p>
    <w:p w:rsidR="008F167A" w:rsidRDefault="008F167A" w:rsidP="008F167A"/>
    <w:p w:rsidR="008F167A" w:rsidRDefault="008F167A" w:rsidP="008F167A"/>
    <w:p w:rsidR="008F167A" w:rsidRDefault="008F167A" w:rsidP="008F167A"/>
    <w:p w:rsidR="008F167A" w:rsidRDefault="008F167A" w:rsidP="008F167A"/>
    <w:p w:rsidR="008F167A" w:rsidRDefault="008F167A" w:rsidP="008F167A">
      <w:r>
        <w:t xml:space="preserve">dnešního dne uzavírají podle </w:t>
      </w:r>
      <w:proofErr w:type="spellStart"/>
      <w:r>
        <w:t>ust</w:t>
      </w:r>
      <w:proofErr w:type="spellEnd"/>
      <w:r>
        <w:t xml:space="preserve">. 2586 a násl. zákona č. 89/2012 Sb. v platném znění (dále jen: „občanský zákoník“) tento dodatek č. 1 ke smlouvě o dílo ze dne 4. 4. 2025 </w:t>
      </w:r>
    </w:p>
    <w:p w:rsidR="008F167A" w:rsidRDefault="008F167A" w:rsidP="008F167A">
      <w:pPr>
        <w:jc w:val="center"/>
      </w:pPr>
      <w:r>
        <w:t>na realizaci veřejné zakázky s názvem:</w:t>
      </w:r>
    </w:p>
    <w:p w:rsidR="008F167A" w:rsidRPr="008F167A" w:rsidRDefault="008F167A" w:rsidP="008F167A">
      <w:pPr>
        <w:jc w:val="center"/>
        <w:rPr>
          <w:b/>
        </w:rPr>
      </w:pPr>
      <w:r w:rsidRPr="008F167A">
        <w:rPr>
          <w:b/>
        </w:rPr>
        <w:t>„Oprava ohradní zdi u domu čp. 56 náměstí Národního odboje“</w:t>
      </w:r>
    </w:p>
    <w:p w:rsidR="008F167A" w:rsidRDefault="008F167A" w:rsidP="008F167A">
      <w:pPr>
        <w:jc w:val="center"/>
      </w:pPr>
      <w:r>
        <w:t>Kutná Hora</w:t>
      </w:r>
    </w:p>
    <w:p w:rsidR="008F167A" w:rsidRDefault="008F167A" w:rsidP="008F167A"/>
    <w:p w:rsidR="008F167A" w:rsidRDefault="008F167A" w:rsidP="008F167A"/>
    <w:p w:rsidR="00295AEF" w:rsidRDefault="008F167A">
      <w:r>
        <w:t xml:space="preserve">Účelem dodatku č. 1 je úprava právních vztahů vzniklých mezi smluvními stranami pro zhotovení tohoto výše uvedeného díla týkající se víceprací a </w:t>
      </w:r>
      <w:proofErr w:type="spellStart"/>
      <w:r>
        <w:t>méněprací</w:t>
      </w:r>
      <w:proofErr w:type="spellEnd"/>
      <w:r>
        <w:t xml:space="preserve"> vzniklých při realizaci díla dle přiloženého položkového rozpočtu, který je nedílnou součástí tohoto dodatku č. 1.</w:t>
      </w:r>
    </w:p>
    <w:p w:rsidR="00363EE8" w:rsidRDefault="00363EE8"/>
    <w:p w:rsidR="00A7743F" w:rsidRDefault="00A7743F"/>
    <w:p w:rsidR="00A7743F" w:rsidRDefault="00A7743F"/>
    <w:p w:rsidR="00A7743F" w:rsidRDefault="00A7743F"/>
    <w:p w:rsidR="004E0427" w:rsidRPr="00A7743F" w:rsidRDefault="00A7743F" w:rsidP="00A7743F">
      <w:pPr>
        <w:jc w:val="center"/>
        <w:rPr>
          <w:b/>
        </w:rPr>
      </w:pPr>
      <w:r w:rsidRPr="00A7743F">
        <w:rPr>
          <w:b/>
        </w:rPr>
        <w:lastRenderedPageBreak/>
        <w:t>IV.</w:t>
      </w:r>
    </w:p>
    <w:p w:rsidR="00A7743F" w:rsidRPr="00A7743F" w:rsidRDefault="00A7743F" w:rsidP="00A7743F">
      <w:pPr>
        <w:jc w:val="center"/>
        <w:rPr>
          <w:b/>
        </w:rPr>
      </w:pPr>
      <w:r w:rsidRPr="00A7743F">
        <w:rPr>
          <w:b/>
        </w:rPr>
        <w:t>Cena díla</w:t>
      </w:r>
    </w:p>
    <w:p w:rsidR="00A7743F" w:rsidRDefault="00A7743F"/>
    <w:p w:rsidR="00A7743F" w:rsidRDefault="00A7743F">
      <w:r>
        <w:t>Celková cena díla se navyšuje o tyto vícepráce na opravě ohradní zdi takto:</w:t>
      </w:r>
    </w:p>
    <w:p w:rsidR="00A7743F" w:rsidRDefault="00A7743F"/>
    <w:p w:rsidR="00A7743F" w:rsidRDefault="00A7743F">
      <w:r>
        <w:t>Cena víceprací</w:t>
      </w:r>
      <w:r w:rsidR="00E82CDD">
        <w:t xml:space="preserve"> bez DPH</w:t>
      </w:r>
      <w:r w:rsidR="00E82CDD">
        <w:tab/>
      </w:r>
      <w:r w:rsidR="00E82CDD">
        <w:tab/>
      </w:r>
      <w:r w:rsidR="00E82CDD">
        <w:tab/>
      </w:r>
      <w:r>
        <w:t>109 512,- Kč</w:t>
      </w:r>
    </w:p>
    <w:p w:rsidR="00A7743F" w:rsidRDefault="00A7743F">
      <w:r>
        <w:t>DPH 21 %</w:t>
      </w:r>
      <w:r>
        <w:tab/>
      </w:r>
      <w:r>
        <w:tab/>
      </w:r>
      <w:r w:rsidR="00E82CDD">
        <w:tab/>
      </w:r>
      <w:r w:rsidR="00E82CDD">
        <w:tab/>
      </w:r>
      <w:r>
        <w:t xml:space="preserve">  </w:t>
      </w:r>
      <w:r w:rsidR="00E82CDD">
        <w:tab/>
        <w:t xml:space="preserve">  22 997,- Kč</w:t>
      </w:r>
    </w:p>
    <w:p w:rsidR="00E82CDD" w:rsidRDefault="00E82CDD">
      <w:pPr>
        <w:rPr>
          <w:b/>
        </w:rPr>
      </w:pPr>
      <w:r>
        <w:rPr>
          <w:b/>
        </w:rPr>
        <w:t>Cena víceprací</w:t>
      </w:r>
      <w:r w:rsidRPr="00E82CDD">
        <w:rPr>
          <w:b/>
        </w:rPr>
        <w:t xml:space="preserve"> včetně DPH</w:t>
      </w:r>
      <w:r w:rsidRPr="00E82CDD">
        <w:rPr>
          <w:b/>
        </w:rPr>
        <w:tab/>
      </w:r>
      <w:r w:rsidRPr="00E82CDD">
        <w:rPr>
          <w:b/>
        </w:rPr>
        <w:tab/>
      </w:r>
      <w:r>
        <w:rPr>
          <w:b/>
        </w:rPr>
        <w:tab/>
      </w:r>
      <w:r w:rsidRPr="00E82CDD">
        <w:rPr>
          <w:b/>
        </w:rPr>
        <w:t>132 509,- Kč</w:t>
      </w:r>
    </w:p>
    <w:p w:rsidR="00E82CDD" w:rsidRDefault="00E82CDD"/>
    <w:p w:rsidR="00E82CDD" w:rsidRDefault="00E82CDD">
      <w:r>
        <w:t xml:space="preserve">Cena </w:t>
      </w:r>
      <w:proofErr w:type="spellStart"/>
      <w:r>
        <w:t>méněprací</w:t>
      </w:r>
      <w:proofErr w:type="spellEnd"/>
      <w:r>
        <w:t xml:space="preserve"> bez DPH</w:t>
      </w:r>
      <w:r>
        <w:tab/>
      </w:r>
      <w:r>
        <w:tab/>
      </w:r>
      <w:r>
        <w:tab/>
        <w:t xml:space="preserve">  42 651,- Kč</w:t>
      </w:r>
    </w:p>
    <w:p w:rsidR="00E82CDD" w:rsidRDefault="00E82CDD">
      <w:r>
        <w:t>DPH 21 %</w:t>
      </w:r>
      <w:r>
        <w:tab/>
      </w:r>
      <w:r>
        <w:tab/>
      </w:r>
      <w:r>
        <w:tab/>
      </w:r>
      <w:r>
        <w:tab/>
      </w:r>
      <w:r>
        <w:tab/>
        <w:t xml:space="preserve">    8 957,- Kč</w:t>
      </w:r>
    </w:p>
    <w:p w:rsidR="00E82CDD" w:rsidRDefault="00E82CDD">
      <w:pPr>
        <w:rPr>
          <w:b/>
        </w:rPr>
      </w:pPr>
      <w:r w:rsidRPr="00E82CDD">
        <w:rPr>
          <w:b/>
        </w:rPr>
        <w:t xml:space="preserve">Cena </w:t>
      </w:r>
      <w:proofErr w:type="spellStart"/>
      <w:r w:rsidRPr="00E82CDD">
        <w:rPr>
          <w:b/>
        </w:rPr>
        <w:t>méněprací</w:t>
      </w:r>
      <w:proofErr w:type="spellEnd"/>
      <w:r w:rsidRPr="00E82CDD">
        <w:rPr>
          <w:b/>
        </w:rPr>
        <w:t xml:space="preserve"> včetně DPH</w:t>
      </w:r>
      <w:r>
        <w:rPr>
          <w:b/>
        </w:rPr>
        <w:tab/>
      </w:r>
      <w:r w:rsidRPr="00E82CDD">
        <w:rPr>
          <w:b/>
        </w:rPr>
        <w:tab/>
        <w:t xml:space="preserve">  51 608,- Kč</w:t>
      </w:r>
    </w:p>
    <w:p w:rsidR="00E82CDD" w:rsidRDefault="00E82CDD">
      <w:pPr>
        <w:rPr>
          <w:b/>
        </w:rPr>
      </w:pPr>
    </w:p>
    <w:p w:rsidR="00E82CDD" w:rsidRDefault="00E82CDD">
      <w:r>
        <w:t>Cena rozdílu VCP – MNP bez DPH</w:t>
      </w:r>
      <w:r>
        <w:tab/>
      </w:r>
      <w:r>
        <w:tab/>
        <w:t xml:space="preserve">  66 861,- Kč</w:t>
      </w:r>
    </w:p>
    <w:p w:rsidR="00E82CDD" w:rsidRDefault="00E82CDD">
      <w:r>
        <w:t>DPH 21 %</w:t>
      </w:r>
      <w:r>
        <w:tab/>
      </w:r>
      <w:r>
        <w:tab/>
      </w:r>
      <w:r>
        <w:tab/>
      </w:r>
      <w:r>
        <w:tab/>
      </w:r>
      <w:r>
        <w:tab/>
        <w:t xml:space="preserve">  14 040,- Kč</w:t>
      </w:r>
    </w:p>
    <w:p w:rsidR="00E82CDD" w:rsidRPr="00E82CDD" w:rsidRDefault="00E82CDD">
      <w:pPr>
        <w:rPr>
          <w:b/>
        </w:rPr>
      </w:pPr>
      <w:r w:rsidRPr="00E82CDD">
        <w:rPr>
          <w:b/>
        </w:rPr>
        <w:t>Cena rozdílu VCP – MNP včetně DPH</w:t>
      </w:r>
      <w:r w:rsidRPr="00E82CDD">
        <w:rPr>
          <w:b/>
        </w:rPr>
        <w:tab/>
        <w:t xml:space="preserve">  80 901,- Kč</w:t>
      </w:r>
    </w:p>
    <w:p w:rsidR="00E82CDD" w:rsidRPr="00E82CDD" w:rsidRDefault="00E82CDD">
      <w:pPr>
        <w:rPr>
          <w:b/>
        </w:rPr>
      </w:pPr>
    </w:p>
    <w:p w:rsidR="00E82CDD" w:rsidRDefault="00E82CDD">
      <w:r>
        <w:t xml:space="preserve">Celková cena díla po započtení </w:t>
      </w:r>
      <w:r w:rsidR="00617387">
        <w:t>VCP a MNP bez DPH</w:t>
      </w:r>
      <w:r>
        <w:t xml:space="preserve"> </w:t>
      </w:r>
      <w:r w:rsidR="00DB45A2">
        <w:tab/>
      </w:r>
      <w:r w:rsidR="00617387">
        <w:tab/>
        <w:t>2 021 806,- Kč</w:t>
      </w:r>
      <w:r>
        <w:tab/>
      </w:r>
    </w:p>
    <w:p w:rsidR="00E82CDD" w:rsidRDefault="00E82CDD">
      <w:r>
        <w:t>DPH 21 %</w:t>
      </w:r>
      <w:r w:rsidR="00617387">
        <w:tab/>
      </w:r>
      <w:r w:rsidR="00617387">
        <w:tab/>
      </w:r>
      <w:r w:rsidR="00617387">
        <w:tab/>
      </w:r>
      <w:r w:rsidR="00617387">
        <w:tab/>
      </w:r>
      <w:r w:rsidR="00617387">
        <w:tab/>
      </w:r>
      <w:r w:rsidR="00617387">
        <w:tab/>
      </w:r>
      <w:r w:rsidR="00DB45A2">
        <w:tab/>
      </w:r>
      <w:r w:rsidR="00617387">
        <w:tab/>
        <w:t xml:space="preserve">   424 579,- Kč</w:t>
      </w:r>
      <w:r w:rsidR="00617387">
        <w:tab/>
      </w:r>
    </w:p>
    <w:p w:rsidR="00E82CDD" w:rsidRPr="00DB45A2" w:rsidRDefault="00E82CDD">
      <w:pPr>
        <w:rPr>
          <w:b/>
        </w:rPr>
      </w:pPr>
      <w:r w:rsidRPr="00DB45A2">
        <w:rPr>
          <w:b/>
        </w:rPr>
        <w:t>Celkov</w:t>
      </w:r>
      <w:r w:rsidR="00617387" w:rsidRPr="00DB45A2">
        <w:rPr>
          <w:b/>
        </w:rPr>
        <w:t xml:space="preserve">á cena díla po započtení VCP a MNP včetně DPH </w:t>
      </w:r>
      <w:r w:rsidR="00617387" w:rsidRPr="00DB45A2">
        <w:rPr>
          <w:b/>
        </w:rPr>
        <w:tab/>
      </w:r>
      <w:r w:rsidRPr="00DB45A2">
        <w:rPr>
          <w:b/>
        </w:rPr>
        <w:t>2 446 38</w:t>
      </w:r>
      <w:r w:rsidR="00617387" w:rsidRPr="00DB45A2">
        <w:rPr>
          <w:b/>
        </w:rPr>
        <w:t>5</w:t>
      </w:r>
      <w:r w:rsidRPr="00DB45A2">
        <w:rPr>
          <w:b/>
        </w:rPr>
        <w:t>,</w:t>
      </w:r>
      <w:r w:rsidR="00617387" w:rsidRPr="00DB45A2">
        <w:rPr>
          <w:b/>
        </w:rPr>
        <w:t xml:space="preserve">- Kč </w:t>
      </w:r>
      <w:r w:rsidRPr="00DB45A2">
        <w:rPr>
          <w:b/>
        </w:rPr>
        <w:tab/>
      </w:r>
    </w:p>
    <w:p w:rsidR="00617387" w:rsidRDefault="00617387"/>
    <w:p w:rsidR="00DB45A2" w:rsidRDefault="00DB45A2">
      <w:pPr>
        <w:rPr>
          <w:i/>
        </w:rPr>
      </w:pPr>
      <w:r w:rsidRPr="00DB45A2">
        <w:rPr>
          <w:i/>
        </w:rPr>
        <w:t>Navýšení prací vzniklo v důsledku nesoudržnosti zdiva</w:t>
      </w:r>
      <w:r>
        <w:rPr>
          <w:i/>
        </w:rPr>
        <w:t xml:space="preserve"> v blízkosti zříceného úseku a</w:t>
      </w:r>
      <w:r w:rsidR="00586E83">
        <w:rPr>
          <w:i/>
        </w:rPr>
        <w:t xml:space="preserve"> musela být z hlediska stability zdi rozebrána větší část zdiva, než výměra uvedená v PD a položkovém rozpočtu a s tím i spojené související práce (nový základ).</w:t>
      </w:r>
    </w:p>
    <w:p w:rsidR="00AA1A61" w:rsidRDefault="00AA1A61"/>
    <w:p w:rsidR="00AA1A61" w:rsidRDefault="00AA1A61">
      <w:r>
        <w:t>V ostatním zůstává smlouva o dílo ze dne 4. 4. 2025 beze změny.</w:t>
      </w:r>
    </w:p>
    <w:p w:rsidR="00AA1A61" w:rsidRDefault="00AA1A61"/>
    <w:p w:rsidR="00AA1A61" w:rsidRDefault="00AA1A61">
      <w:r>
        <w:t>Smluvní strany prohlašují, že dodatek č. 1 smlouvy přečetly, souhlasí s jeho obsahem a na důkaz toho připojují své podpisy, dále berou na vědomí, že tento dodatek bude zveřejněn v registru smluv dle zákona č. 340/2015 Sb. o zvláštních podmínkách účinnosti některých smluv, uveřejňování těchto smluv a o registru smluv (zákon o registru smluv).</w:t>
      </w:r>
    </w:p>
    <w:p w:rsidR="00AA1A61" w:rsidRDefault="00AA1A61">
      <w:pPr>
        <w:pBdr>
          <w:bottom w:val="single" w:sz="6" w:space="1" w:color="auto"/>
        </w:pBdr>
      </w:pPr>
    </w:p>
    <w:p w:rsidR="00465DFB" w:rsidRDefault="00465DFB">
      <w:pPr>
        <w:pBdr>
          <w:bottom w:val="single" w:sz="6" w:space="1" w:color="auto"/>
        </w:pBdr>
      </w:pPr>
    </w:p>
    <w:p w:rsidR="00465DFB" w:rsidRDefault="00465DFB">
      <w:r>
        <w:t>Schvalovací doložka:</w:t>
      </w:r>
    </w:p>
    <w:p w:rsidR="00465DFB" w:rsidRDefault="00465DFB">
      <w:r>
        <w:t>Tento dodatek č. 1 schválila Rada města Kutná Hora usnesením č. R/</w:t>
      </w:r>
      <w:r w:rsidR="00B60DCB">
        <w:t>926/25</w:t>
      </w:r>
      <w:r>
        <w:t xml:space="preserve"> dne </w:t>
      </w:r>
      <w:r w:rsidR="00B60DCB">
        <w:t xml:space="preserve">24. 9. </w:t>
      </w:r>
      <w:r>
        <w:t>2025.</w:t>
      </w:r>
    </w:p>
    <w:p w:rsidR="00465DFB" w:rsidRDefault="00465DFB"/>
    <w:p w:rsidR="00465DFB" w:rsidRDefault="00465DFB"/>
    <w:p w:rsidR="00465DFB" w:rsidRDefault="00465DFB"/>
    <w:p w:rsidR="00465DFB" w:rsidRDefault="00D73BB2">
      <w:r>
        <w:t>V Kutné Hoře dne 13. 10. 2025</w:t>
      </w:r>
      <w:bookmarkStart w:id="0" w:name="_GoBack"/>
      <w:bookmarkEnd w:id="0"/>
      <w:r>
        <w:tab/>
      </w:r>
      <w:r>
        <w:tab/>
      </w:r>
      <w:r>
        <w:tab/>
      </w:r>
      <w:r>
        <w:tab/>
        <w:t>V Pětikozlech dne 10. 10 2025</w:t>
      </w:r>
    </w:p>
    <w:p w:rsidR="00465DFB" w:rsidRDefault="00465DFB"/>
    <w:p w:rsidR="00465DFB" w:rsidRDefault="00465DFB"/>
    <w:p w:rsidR="00465DFB" w:rsidRDefault="00465DFB"/>
    <w:p w:rsidR="00465DFB" w:rsidRDefault="00465DFB"/>
    <w:p w:rsidR="00465DFB" w:rsidRDefault="00465DFB"/>
    <w:p w:rsidR="00465DFB" w:rsidRDefault="00465DFB"/>
    <w:p w:rsidR="00465DFB" w:rsidRDefault="00465DFB"/>
    <w:p w:rsidR="00465DFB" w:rsidRDefault="00465DFB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465DFB" w:rsidRDefault="00465DFB">
      <w:r>
        <w:t>Mgr. Lukáš Seifert, starosta města</w:t>
      </w:r>
      <w:r>
        <w:tab/>
      </w:r>
      <w:r>
        <w:tab/>
      </w:r>
      <w:r>
        <w:tab/>
      </w:r>
      <w:r>
        <w:tab/>
        <w:t xml:space="preserve">           Ing. Vladimír </w:t>
      </w:r>
      <w:proofErr w:type="spellStart"/>
      <w:r>
        <w:t>Tarasjuk</w:t>
      </w:r>
      <w:proofErr w:type="spellEnd"/>
    </w:p>
    <w:p w:rsidR="00465DFB" w:rsidRDefault="00465DFB">
      <w:r>
        <w:t xml:space="preserve">                    objednatel </w:t>
      </w:r>
      <w:r>
        <w:tab/>
      </w:r>
      <w:r>
        <w:tab/>
      </w:r>
      <w:r>
        <w:tab/>
      </w:r>
      <w:r>
        <w:tab/>
      </w:r>
      <w:r>
        <w:tab/>
        <w:t xml:space="preserve">       AURUM BUILDING s.r.o.</w:t>
      </w:r>
    </w:p>
    <w:p w:rsidR="00465DFB" w:rsidRDefault="00465D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zhotovitel</w:t>
      </w:r>
    </w:p>
    <w:sectPr w:rsidR="0046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C0"/>
    <w:rsid w:val="00295AEF"/>
    <w:rsid w:val="00363EE8"/>
    <w:rsid w:val="00465DFB"/>
    <w:rsid w:val="004E0427"/>
    <w:rsid w:val="005234C0"/>
    <w:rsid w:val="00586E83"/>
    <w:rsid w:val="00617387"/>
    <w:rsid w:val="008F167A"/>
    <w:rsid w:val="00A7743F"/>
    <w:rsid w:val="00AA1A61"/>
    <w:rsid w:val="00B60DCB"/>
    <w:rsid w:val="00D73BB2"/>
    <w:rsid w:val="00DB45A2"/>
    <w:rsid w:val="00E8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F3BC"/>
  <w15:chartTrackingRefBased/>
  <w15:docId w15:val="{A3910975-94CA-4F9D-9F90-A2FFAA1F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6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8F167A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F16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Janatová Věra</dc:creator>
  <cp:keywords/>
  <dc:description/>
  <cp:lastModifiedBy>Janatová Věra</cp:lastModifiedBy>
  <cp:revision>7</cp:revision>
  <dcterms:created xsi:type="dcterms:W3CDTF">2025-09-17T06:58:00Z</dcterms:created>
  <dcterms:modified xsi:type="dcterms:W3CDTF">2025-10-22T14:00:00Z</dcterms:modified>
</cp:coreProperties>
</file>