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SMLOUVA O DÍLO</w:t>
      </w:r>
    </w:p>
    <w:p>
      <w:pPr>
        <w:pStyle w:val="Style8"/>
        <w:keepNext/>
        <w:keepLines/>
        <w:widowControl w:val="0"/>
        <w:shd w:val="clear" w:color="auto" w:fill="auto"/>
        <w:bidi w:val="0"/>
        <w:spacing w:before="0" w:after="18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0"/>
      <w:bookmarkEnd w:id="1"/>
      <w:bookmarkEnd w:id="2"/>
    </w:p>
    <w:p>
      <w:pPr>
        <w:pStyle w:val="Style8"/>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Číslo smlouvy objednatele: 1125/2025</w:t>
      </w:r>
      <w:bookmarkEnd w:id="3"/>
      <w:bookmarkEnd w:id="4"/>
      <w:bookmarkEnd w:id="5"/>
    </w:p>
    <w:p>
      <w:pPr>
        <w:pStyle w:val="Style8"/>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 xx/2025</w:t>
      </w:r>
      <w:bookmarkEnd w:id="6"/>
      <w:bookmarkEnd w:id="7"/>
      <w:bookmarkEnd w:id="8"/>
    </w:p>
    <w:p>
      <w:pPr>
        <w:pStyle w:val="Style10"/>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VT Ohře-Tuhnice-Varyáda-ÚBP</w:t>
      </w:r>
    </w:p>
    <w:p>
      <w:pPr>
        <w:pStyle w:val="Style8"/>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718" w:left="1396" w:right="1386" w:bottom="1278" w:header="1290" w:footer="3" w:gutter="0"/>
          <w:pgNumType w:start="1"/>
          <w:cols w:space="720"/>
          <w:noEndnote/>
          <w:rtlGutter w:val="0"/>
          <w:docGrid w:linePitch="360"/>
        </w:sectPr>
      </w:pPr>
      <w:bookmarkStart w:id="10" w:name="bookmark10"/>
      <w:bookmarkStart w:id="11" w:name="bookmark11"/>
      <w:bookmarkStart w:id="9" w:name="bookmark9"/>
      <w:r>
        <w:rPr>
          <w:b/>
          <w:bCs/>
          <w:color w:val="000000"/>
          <w:spacing w:val="0"/>
          <w:w w:val="100"/>
          <w:position w:val="0"/>
          <w:shd w:val="clear" w:color="auto" w:fill="auto"/>
          <w:lang w:val="cs-CZ" w:eastAsia="cs-CZ" w:bidi="cs-CZ"/>
        </w:rPr>
        <w:t>Smluvní strany:</w:t>
      </w:r>
      <w:bookmarkEnd w:id="10"/>
      <w:bookmarkEnd w:id="11"/>
      <w:bookmarkEnd w:id="9"/>
    </w:p>
    <w:p>
      <w:pPr>
        <w:widowControl w:val="0"/>
        <w:spacing w:line="139" w:lineRule="exact"/>
        <w:rPr>
          <w:sz w:val="11"/>
          <w:szCs w:val="11"/>
        </w:rPr>
      </w:pPr>
    </w:p>
    <w:p>
      <w:pPr>
        <w:widowControl w:val="0"/>
        <w:spacing w:line="1" w:lineRule="exact"/>
        <w:sectPr>
          <w:footnotePr>
            <w:pos w:val="pageBottom"/>
            <w:numFmt w:val="decimal"/>
            <w:numRestart w:val="continuous"/>
          </w:footnotePr>
          <w:type w:val="continuous"/>
          <w:pgSz w:w="11909" w:h="16838"/>
          <w:pgMar w:top="1718" w:left="0" w:right="0" w:bottom="1278"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8"/>
        <w:keepNext/>
        <w:keepLines/>
        <w:widowControl w:val="0"/>
        <w:shd w:val="clear" w:color="auto" w:fill="auto"/>
        <w:bidi w:val="0"/>
        <w:spacing w:before="0" w:after="0" w:line="240" w:lineRule="auto"/>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statutární orgán:</w:t>
      </w:r>
      <w:bookmarkEnd w:id="12"/>
      <w:bookmarkEnd w:id="13"/>
      <w:bookmarkEnd w:id="14"/>
    </w:p>
    <w:p>
      <w:pPr>
        <w:pStyle w:val="Style10"/>
        <w:keepNext w:val="0"/>
        <w:keepLines w:val="0"/>
        <w:widowControl w:val="0"/>
        <w:shd w:val="clear" w:color="auto" w:fill="auto"/>
        <w:bidi w:val="0"/>
        <w:spacing w:before="0" w:after="200" w:line="240" w:lineRule="auto"/>
        <w:ind w:left="0" w:right="0" w:firstLine="0"/>
        <w:jc w:val="left"/>
      </w:pPr>
      <w:bookmarkStart w:id="15" w:name="bookmark15"/>
      <w:bookmarkStart w:id="16" w:name="bookmark16"/>
      <w:r>
        <w:rPr>
          <w:color w:val="000000"/>
          <w:spacing w:val="0"/>
          <w:w w:val="100"/>
          <w:position w:val="0"/>
          <w:shd w:val="clear" w:color="auto" w:fill="auto"/>
          <w:lang w:val="cs-CZ" w:eastAsia="cs-CZ" w:bidi="cs-CZ"/>
        </w:rPr>
        <w:t>oprávněn k podpisu smlouvy a k jednání o věcech smluvních: oprávněn jednat o věcech technických:</w:t>
      </w:r>
      <w:bookmarkEnd w:id="15"/>
      <w:bookmarkEnd w:id="16"/>
    </w:p>
    <w:p>
      <w:pPr>
        <w:pStyle w:val="Style8"/>
        <w:keepNext/>
        <w:keepLines/>
        <w:widowControl w:val="0"/>
        <w:shd w:val="clear" w:color="auto" w:fill="auto"/>
        <w:bidi w:val="0"/>
        <w:spacing w:before="0" w:line="240" w:lineRule="auto"/>
        <w:ind w:left="0" w:right="0" w:firstLine="0"/>
        <w:jc w:val="left"/>
      </w:pPr>
      <w:bookmarkStart w:id="17" w:name="bookmark17"/>
      <w:bookmarkStart w:id="18" w:name="bookmark18"/>
      <w:bookmarkStart w:id="19" w:name="bookmark19"/>
      <w:r>
        <w:rPr>
          <w:color w:val="000000"/>
          <w:spacing w:val="0"/>
          <w:w w:val="100"/>
          <w:position w:val="0"/>
          <w:shd w:val="clear" w:color="auto" w:fill="auto"/>
          <w:lang w:val="cs-CZ" w:eastAsia="cs-CZ" w:bidi="cs-CZ"/>
        </w:rPr>
        <w:t>technický dozor objednatele:</w:t>
      </w:r>
      <w:bookmarkEnd w:id="17"/>
      <w:bookmarkEnd w:id="18"/>
      <w:bookmarkEnd w:id="19"/>
    </w:p>
    <w:p>
      <w:pPr>
        <w:pStyle w:val="Style10"/>
        <w:keepNext w:val="0"/>
        <w:keepLines w:val="0"/>
        <w:widowControl w:val="0"/>
        <w:shd w:val="clear" w:color="auto" w:fill="auto"/>
        <w:bidi w:val="0"/>
        <w:spacing w:before="0" w:after="0" w:line="240"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IČO:</w:t>
      </w:r>
      <w:bookmarkEnd w:id="20"/>
      <w:bookmarkEnd w:id="21"/>
    </w:p>
    <w:p>
      <w:pPr>
        <w:pStyle w:val="Style10"/>
        <w:keepNext w:val="0"/>
        <w:keepLines w:val="0"/>
        <w:widowControl w:val="0"/>
        <w:shd w:val="clear" w:color="auto" w:fill="auto"/>
        <w:bidi w:val="0"/>
        <w:spacing w:before="0" w:after="0" w:line="240" w:lineRule="auto"/>
        <w:ind w:left="0" w:right="0" w:firstLine="0"/>
        <w:jc w:val="left"/>
      </w:pPr>
      <w:bookmarkStart w:id="22" w:name="bookmark22"/>
      <w:bookmarkStart w:id="23" w:name="bookmark23"/>
      <w:bookmarkStart w:id="24" w:name="bookmark24"/>
      <w:r>
        <w:rPr>
          <w:color w:val="000000"/>
          <w:spacing w:val="0"/>
          <w:w w:val="100"/>
          <w:position w:val="0"/>
          <w:shd w:val="clear" w:color="auto" w:fill="auto"/>
          <w:lang w:val="cs-CZ" w:eastAsia="cs-CZ" w:bidi="cs-CZ"/>
        </w:rPr>
        <w:t>DIČ:</w:t>
      </w:r>
      <w:bookmarkEnd w:id="22"/>
      <w:bookmarkEnd w:id="23"/>
      <w:bookmarkEnd w:id="24"/>
    </w:p>
    <w:p>
      <w:pPr>
        <w:pStyle w:val="Style8"/>
        <w:keepNext/>
        <w:keepLines/>
        <w:widowControl w:val="0"/>
        <w:shd w:val="clear" w:color="auto" w:fill="auto"/>
        <w:bidi w:val="0"/>
        <w:spacing w:before="0" w:after="0" w:line="240" w:lineRule="auto"/>
        <w:ind w:left="0" w:right="0" w:firstLine="0"/>
        <w:jc w:val="left"/>
      </w:pPr>
      <w:bookmarkStart w:id="25" w:name="bookmark25"/>
      <w:bookmarkStart w:id="26" w:name="bookmark26"/>
      <w:bookmarkStart w:id="27" w:name="bookmark27"/>
      <w:bookmarkStart w:id="28" w:name="bookmark28"/>
      <w:r>
        <w:rPr>
          <w:color w:val="000000"/>
          <w:spacing w:val="0"/>
          <w:w w:val="100"/>
          <w:position w:val="0"/>
          <w:shd w:val="clear" w:color="auto" w:fill="auto"/>
          <w:lang w:val="cs-CZ" w:eastAsia="cs-CZ" w:bidi="cs-CZ"/>
        </w:rPr>
        <w:t>bankovní spojení:</w:t>
      </w:r>
      <w:bookmarkEnd w:id="25"/>
      <w:bookmarkEnd w:id="26"/>
      <w:bookmarkEnd w:id="27"/>
      <w:bookmarkEnd w:id="28"/>
    </w:p>
    <w:p>
      <w:pPr>
        <w:pStyle w:val="Style8"/>
        <w:keepNext/>
        <w:keepLines/>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bookmarkStart w:id="32" w:name="bookmark32"/>
      <w:r>
        <w:rPr>
          <w:color w:val="000000"/>
          <w:spacing w:val="0"/>
          <w:w w:val="100"/>
          <w:position w:val="0"/>
          <w:shd w:val="clear" w:color="auto" w:fill="auto"/>
          <w:lang w:val="cs-CZ" w:eastAsia="cs-CZ" w:bidi="cs-CZ"/>
        </w:rPr>
        <w:t>číslo účtu:</w:t>
      </w:r>
      <w:bookmarkEnd w:id="29"/>
      <w:bookmarkEnd w:id="30"/>
      <w:bookmarkEnd w:id="31"/>
      <w:bookmarkEnd w:id="32"/>
    </w:p>
    <w:p>
      <w:pPr>
        <w:pStyle w:val="Style8"/>
        <w:keepNext/>
        <w:keepLines/>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b/>
          <w:bCs/>
          <w:color w:val="000000"/>
          <w:spacing w:val="0"/>
          <w:w w:val="100"/>
          <w:position w:val="0"/>
          <w:shd w:val="clear" w:color="auto" w:fill="auto"/>
          <w:lang w:val="cs-CZ" w:eastAsia="cs-CZ" w:bidi="cs-CZ"/>
        </w:rPr>
        <w:t>Povodí Ohře, státní podnik</w:t>
      </w:r>
      <w:bookmarkEnd w:id="33"/>
      <w:bookmarkEnd w:id="34"/>
      <w:bookmarkEnd w:id="35"/>
    </w:p>
    <w:p>
      <w:pPr>
        <w:pStyle w:val="Style10"/>
        <w:keepNext w:val="0"/>
        <w:keepLines w:val="0"/>
        <w:widowControl w:val="0"/>
        <w:shd w:val="clear" w:color="auto" w:fill="auto"/>
        <w:bidi w:val="0"/>
        <w:spacing w:before="0" w:after="20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Bezručova 4219, 430 03 Chomutov , generální ředitel</w:t>
      </w:r>
      <w:bookmarkEnd w:id="36"/>
      <w:bookmarkEnd w:id="37"/>
    </w:p>
    <w:p>
      <w:pPr>
        <w:pStyle w:val="Style8"/>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ředitel závodu Karlovy Vary</w:t>
      </w:r>
      <w:bookmarkEnd w:id="38"/>
      <w:bookmarkEnd w:id="39"/>
      <w:bookmarkEnd w:id="40"/>
    </w:p>
    <w:p>
      <w:pPr>
        <w:pStyle w:val="Style8"/>
        <w:keepNext/>
        <w:keepLines/>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bookmarkStart w:id="44" w:name="bookmark44"/>
      <w:r>
        <w:rPr>
          <w:color w:val="000000"/>
          <w:spacing w:val="0"/>
          <w:w w:val="100"/>
          <w:position w:val="0"/>
          <w:shd w:val="clear" w:color="auto" w:fill="auto"/>
          <w:lang w:val="cs-CZ" w:eastAsia="cs-CZ" w:bidi="cs-CZ"/>
        </w:rPr>
        <w:t>, vedoucí provozu Karlovy Vary tel.:, e-mail:</w:t>
      </w:r>
      <w:bookmarkEnd w:id="41"/>
      <w:bookmarkEnd w:id="42"/>
      <w:bookmarkEnd w:id="43"/>
      <w:bookmarkEnd w:id="44"/>
    </w:p>
    <w:p>
      <w:pPr>
        <w:pStyle w:val="Style10"/>
        <w:keepNext w:val="0"/>
        <w:keepLines w:val="0"/>
        <w:widowControl w:val="0"/>
        <w:shd w:val="clear" w:color="auto" w:fill="auto"/>
        <w:bidi w:val="0"/>
        <w:spacing w:before="0" w:after="0" w:line="240" w:lineRule="auto"/>
        <w:ind w:left="0" w:right="0" w:firstLine="0"/>
        <w:jc w:val="left"/>
      </w:pPr>
      <w:bookmarkStart w:id="45" w:name="bookmark45"/>
      <w:r>
        <w:rPr>
          <w:color w:val="000000"/>
          <w:spacing w:val="0"/>
          <w:w w:val="100"/>
          <w:position w:val="0"/>
          <w:shd w:val="clear" w:color="auto" w:fill="auto"/>
          <w:lang w:val="cs-CZ" w:eastAsia="cs-CZ" w:bidi="cs-CZ"/>
        </w:rPr>
        <w:t>, vedoucí úseku západ Karlovy Vary tel.:, e-mail:</w:t>
      </w:r>
      <w:bookmarkEnd w:id="45"/>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718" w:left="1396" w:right="2687" w:bottom="1278" w:header="0" w:footer="3" w:gutter="0"/>
          <w:cols w:num="2" w:space="394"/>
          <w:noEndnote/>
          <w:rtlGutter w:val="0"/>
          <w:docGrid w:linePitch="360"/>
        </w:sectPr>
      </w:pPr>
      <w:r>
        <w:rPr>
          <w:color w:val="000000"/>
          <w:spacing w:val="0"/>
          <w:w w:val="100"/>
          <w:position w:val="0"/>
          <w:shd w:val="clear" w:color="auto" w:fill="auto"/>
          <w:lang w:val="cs-CZ" w:eastAsia="cs-CZ" w:bidi="cs-CZ"/>
        </w:rPr>
        <w:t>CZ70889988</w:t>
      </w:r>
    </w:p>
    <w:p>
      <w:pPr>
        <w:widowControl w:val="0"/>
        <w:spacing w:before="81" w:after="8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788" w:left="0" w:right="0" w:bottom="1350"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8"/>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(dále jen „objednatel“)</w:t>
      </w:r>
      <w:bookmarkEnd w:id="48"/>
      <w:bookmarkEnd w:id="49"/>
      <w:bookmarkEnd w:id="50"/>
    </w:p>
    <w:p>
      <w:pPr>
        <w:widowControl w:val="0"/>
        <w:spacing w:line="1" w:lineRule="exact"/>
      </w:pPr>
      <w:r>
        <mc:AlternateContent>
          <mc:Choice Requires="wps">
            <w:drawing>
              <wp:anchor distT="952500" distB="0" distL="0" distR="0" simplePos="0" relativeHeight="125829378" behindDoc="0" locked="0" layoutInCell="1" allowOverlap="1">
                <wp:simplePos x="0" y="0"/>
                <wp:positionH relativeFrom="page">
                  <wp:posOffset>886460</wp:posOffset>
                </wp:positionH>
                <wp:positionV relativeFrom="paragraph">
                  <wp:posOffset>952500</wp:posOffset>
                </wp:positionV>
                <wp:extent cx="2566670" cy="2511425"/>
                <wp:wrapTopAndBottom/>
                <wp:docPr id="3" name="Shape 3"/>
                <a:graphic xmlns:a="http://schemas.openxmlformats.org/drawingml/2006/main">
                  <a:graphicData uri="http://schemas.microsoft.com/office/word/2010/wordprocessingShape">
                    <wps:wsp>
                      <wps:cNvSpPr txBox="1"/>
                      <wps:spPr>
                        <a:xfrm>
                          <a:ext cx="2566670" cy="2511425"/>
                        </a:xfrm>
                        <a:prstGeom prst="rect"/>
                        <a:noFill/>
                      </wps:spPr>
                      <wps:txbx>
                        <w:txbxContent>
                          <w:p>
                            <w:pPr>
                              <w:pStyle w:val="Style10"/>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Zhotovitel:</w:t>
                            </w:r>
                          </w:p>
                          <w:p>
                            <w:pPr>
                              <w:pStyle w:val="Style10"/>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Sídlo:</w:t>
                            </w:r>
                          </w:p>
                          <w:p>
                            <w:pPr>
                              <w:pStyle w:val="Style10"/>
                              <w:keepNext w:val="0"/>
                              <w:keepLines w:val="0"/>
                              <w:widowControl w:val="0"/>
                              <w:shd w:val="clear" w:color="auto" w:fill="auto"/>
                              <w:bidi w:val="0"/>
                              <w:spacing w:before="0" w:after="260" w:line="276" w:lineRule="auto"/>
                              <w:ind w:left="0" w:right="0" w:firstLine="0"/>
                              <w:jc w:val="left"/>
                            </w:pPr>
                            <w:r>
                              <w:rPr>
                                <w:color w:val="000000"/>
                                <w:spacing w:val="0"/>
                                <w:w w:val="100"/>
                                <w:position w:val="0"/>
                                <w:shd w:val="clear" w:color="auto" w:fill="auto"/>
                                <w:lang w:val="cs-CZ" w:eastAsia="cs-CZ" w:bidi="cs-CZ"/>
                              </w:rPr>
                              <w:t>oprávněn(i) k podpisu smlouvy: oprávněn(i) jednat o věcech smluvních: oprávněn(i) jednat o věcech technických: osoba odpovědná za provedení díla:</w:t>
                            </w:r>
                          </w:p>
                          <w:p>
                            <w:pPr>
                              <w:pStyle w:val="Style10"/>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IČO: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živnostenské oprávnění:</w:t>
                            </w:r>
                          </w:p>
                          <w:p>
                            <w:pPr>
                              <w:pStyle w:val="Style10"/>
                              <w:keepNext w:val="0"/>
                              <w:keepLines w:val="0"/>
                              <w:widowControl w:val="0"/>
                              <w:shd w:val="clear" w:color="auto" w:fill="auto"/>
                              <w:bidi w:val="0"/>
                              <w:spacing w:before="0" w:after="220" w:line="276" w:lineRule="auto"/>
                              <w:ind w:left="0" w:right="0" w:firstLine="0"/>
                              <w:jc w:val="left"/>
                            </w:pPr>
                            <w:r>
                              <w:rPr>
                                <w:color w:val="000000"/>
                                <w:spacing w:val="0"/>
                                <w:w w:val="100"/>
                                <w:position w:val="0"/>
                                <w:shd w:val="clear" w:color="auto" w:fill="auto"/>
                                <w:lang w:val="cs-CZ" w:eastAsia="cs-CZ" w:bidi="cs-CZ"/>
                              </w:rPr>
                              <w:t>(dále jen „zhotovitel“)</w:t>
                            </w:r>
                          </w:p>
                        </w:txbxContent>
                      </wps:txbx>
                      <wps:bodyPr lIns="0" tIns="0" rIns="0" bIns="0">
                        <a:noAutoFit/>
                      </wps:bodyPr>
                    </wps:wsp>
                  </a:graphicData>
                </a:graphic>
              </wp:anchor>
            </w:drawing>
          </mc:Choice>
          <mc:Fallback>
            <w:pict>
              <v:shape id="_x0000_s1029" type="#_x0000_t202" style="position:absolute;margin-left:69.799999999999997pt;margin-top:75.pt;width:202.09999999999999pt;height:197.75pt;z-index:-125829375;mso-wrap-distance-left:0;mso-wrap-distance-top:75.pt;mso-wrap-distance-right:0;mso-position-horizontal-relative:page" filled="f" stroked="f">
                <v:textbox inset="0,0,0,0">
                  <w:txbxContent>
                    <w:p>
                      <w:pPr>
                        <w:pStyle w:val="Style10"/>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Zhotovitel:</w:t>
                      </w:r>
                    </w:p>
                    <w:p>
                      <w:pPr>
                        <w:pStyle w:val="Style10"/>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Sídlo:</w:t>
                      </w:r>
                    </w:p>
                    <w:p>
                      <w:pPr>
                        <w:pStyle w:val="Style10"/>
                        <w:keepNext w:val="0"/>
                        <w:keepLines w:val="0"/>
                        <w:widowControl w:val="0"/>
                        <w:shd w:val="clear" w:color="auto" w:fill="auto"/>
                        <w:bidi w:val="0"/>
                        <w:spacing w:before="0" w:after="260" w:line="276" w:lineRule="auto"/>
                        <w:ind w:left="0" w:right="0" w:firstLine="0"/>
                        <w:jc w:val="left"/>
                      </w:pPr>
                      <w:r>
                        <w:rPr>
                          <w:color w:val="000000"/>
                          <w:spacing w:val="0"/>
                          <w:w w:val="100"/>
                          <w:position w:val="0"/>
                          <w:shd w:val="clear" w:color="auto" w:fill="auto"/>
                          <w:lang w:val="cs-CZ" w:eastAsia="cs-CZ" w:bidi="cs-CZ"/>
                        </w:rPr>
                        <w:t>oprávněn(i) k podpisu smlouvy: oprávněn(i) jednat o věcech smluvních: oprávněn(i) jednat o věcech technických: osoba odpovědná za provedení díla:</w:t>
                      </w:r>
                    </w:p>
                    <w:p>
                      <w:pPr>
                        <w:pStyle w:val="Style10"/>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IČO: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živnostenské oprávnění:</w:t>
                      </w:r>
                    </w:p>
                    <w:p>
                      <w:pPr>
                        <w:pStyle w:val="Style10"/>
                        <w:keepNext w:val="0"/>
                        <w:keepLines w:val="0"/>
                        <w:widowControl w:val="0"/>
                        <w:shd w:val="clear" w:color="auto" w:fill="auto"/>
                        <w:bidi w:val="0"/>
                        <w:spacing w:before="0" w:after="220" w:line="276" w:lineRule="auto"/>
                        <w:ind w:left="0" w:right="0" w:firstLine="0"/>
                        <w:jc w:val="left"/>
                      </w:pPr>
                      <w:r>
                        <w:rPr>
                          <w:color w:val="000000"/>
                          <w:spacing w:val="0"/>
                          <w:w w:val="100"/>
                          <w:position w:val="0"/>
                          <w:shd w:val="clear" w:color="auto" w:fill="auto"/>
                          <w:lang w:val="cs-CZ" w:eastAsia="cs-CZ" w:bidi="cs-CZ"/>
                        </w:rPr>
                        <w:t>(dále jen „zhotovitel“)</w:t>
                      </w:r>
                    </w:p>
                  </w:txbxContent>
                </v:textbox>
                <w10:wrap type="topAndBottom" anchorx="page"/>
              </v:shape>
            </w:pict>
          </mc:Fallback>
        </mc:AlternateContent>
      </w:r>
      <w:r>
        <mc:AlternateContent>
          <mc:Choice Requires="wps">
            <w:drawing>
              <wp:anchor distT="952500" distB="2096770" distL="0" distR="0" simplePos="0" relativeHeight="125829380" behindDoc="0" locked="0" layoutInCell="1" allowOverlap="1">
                <wp:simplePos x="0" y="0"/>
                <wp:positionH relativeFrom="page">
                  <wp:posOffset>3587115</wp:posOffset>
                </wp:positionH>
                <wp:positionV relativeFrom="paragraph">
                  <wp:posOffset>952500</wp:posOffset>
                </wp:positionV>
                <wp:extent cx="1859280" cy="414655"/>
                <wp:wrapTopAndBottom/>
                <wp:docPr id="5" name="Shape 5"/>
                <a:graphic xmlns:a="http://schemas.openxmlformats.org/drawingml/2006/main">
                  <a:graphicData uri="http://schemas.microsoft.com/office/word/2010/wordprocessingShape">
                    <wps:wsp>
                      <wps:cNvSpPr txBox="1"/>
                      <wps:spPr>
                        <a:xfrm>
                          <a:ext cx="1859280" cy="41465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Radek Scheerbaum</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Spádová 56, 362 63 Dalovice</w:t>
                            </w:r>
                          </w:p>
                        </w:txbxContent>
                      </wps:txbx>
                      <wps:bodyPr lIns="0" tIns="0" rIns="0" bIns="0">
                        <a:noAutoFit/>
                      </wps:bodyPr>
                    </wps:wsp>
                  </a:graphicData>
                </a:graphic>
              </wp:anchor>
            </w:drawing>
          </mc:Choice>
          <mc:Fallback>
            <w:pict>
              <v:shape id="_x0000_s1031" type="#_x0000_t202" style="position:absolute;margin-left:282.44999999999999pt;margin-top:75.pt;width:146.40000000000001pt;height:32.649999999999999pt;z-index:-125829373;mso-wrap-distance-left:0;mso-wrap-distance-top:75.pt;mso-wrap-distance-right:0;mso-wrap-distance-bottom:165.0999999999999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Radek Scheerbaum</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Spádová 56, 362 63 Dalovice</w:t>
                      </w:r>
                    </w:p>
                  </w:txbxContent>
                </v:textbox>
                <w10:wrap type="topAndBottom" anchorx="page"/>
              </v:shape>
            </w:pict>
          </mc:Fallback>
        </mc:AlternateContent>
      </w:r>
      <w:r>
        <mc:AlternateContent>
          <mc:Choice Requires="wps">
            <w:drawing>
              <wp:anchor distT="1875790" distB="990600" distL="0" distR="0" simplePos="0" relativeHeight="125829382" behindDoc="0" locked="0" layoutInCell="1" allowOverlap="1">
                <wp:simplePos x="0" y="0"/>
                <wp:positionH relativeFrom="page">
                  <wp:posOffset>3587115</wp:posOffset>
                </wp:positionH>
                <wp:positionV relativeFrom="paragraph">
                  <wp:posOffset>1875790</wp:posOffset>
                </wp:positionV>
                <wp:extent cx="658495" cy="597535"/>
                <wp:wrapTopAndBottom/>
                <wp:docPr id="7" name="Shape 7"/>
                <a:graphic xmlns:a="http://schemas.openxmlformats.org/drawingml/2006/main">
                  <a:graphicData uri="http://schemas.microsoft.com/office/word/2010/wordprocessingShape">
                    <wps:wsp>
                      <wps:cNvSpPr txBox="1"/>
                      <wps:spPr>
                        <a:xfrm>
                          <a:ext cx="658495" cy="597535"/>
                        </a:xfrm>
                        <a:prstGeom prst="rect"/>
                        <a:noFill/>
                      </wps:spPr>
                      <wps:txbx>
                        <w:txbxContent>
                          <w:p>
                            <w:pPr>
                              <w:pStyle w:val="Style10"/>
                              <w:keepNext w:val="0"/>
                              <w:keepLines w:val="0"/>
                              <w:widowControl w:val="0"/>
                              <w:shd w:val="clear" w:color="auto" w:fill="auto"/>
                              <w:bidi w:val="0"/>
                              <w:spacing w:before="0" w:after="0" w:line="276" w:lineRule="auto"/>
                              <w:ind w:left="0" w:right="0" w:firstLine="0"/>
                              <w:jc w:val="left"/>
                            </w:pPr>
                            <w:bookmarkStart w:id="46" w:name="bookmark46"/>
                            <w:bookmarkStart w:id="47" w:name="bookmark47"/>
                            <w:r>
                              <w:rPr>
                                <w:color w:val="000000"/>
                                <w:spacing w:val="0"/>
                                <w:w w:val="100"/>
                                <w:position w:val="0"/>
                                <w:shd w:val="clear" w:color="auto" w:fill="auto"/>
                                <w:lang w:val="cs-CZ" w:eastAsia="cs-CZ" w:bidi="cs-CZ"/>
                              </w:rPr>
                              <w:t>tel.: e-mail: 73422291</w:t>
                            </w:r>
                            <w:bookmarkEnd w:id="46"/>
                            <w:bookmarkEnd w:id="47"/>
                          </w:p>
                        </w:txbxContent>
                      </wps:txbx>
                      <wps:bodyPr lIns="0" tIns="0" rIns="0" bIns="0">
                        <a:noAutoFit/>
                      </wps:bodyPr>
                    </wps:wsp>
                  </a:graphicData>
                </a:graphic>
              </wp:anchor>
            </w:drawing>
          </mc:Choice>
          <mc:Fallback>
            <w:pict>
              <v:shape id="_x0000_s1033" type="#_x0000_t202" style="position:absolute;margin-left:282.44999999999999pt;margin-top:147.70000000000002pt;width:51.850000000000001pt;height:47.050000000000004pt;z-index:-125829371;mso-wrap-distance-left:0;mso-wrap-distance-top:147.70000000000002pt;mso-wrap-distance-right:0;mso-wrap-distance-bottom:78.pt;mso-position-horizontal-relative:page" filled="f" stroked="f">
                <v:textbox inset="0,0,0,0">
                  <w:txbxContent>
                    <w:p>
                      <w:pPr>
                        <w:pStyle w:val="Style10"/>
                        <w:keepNext w:val="0"/>
                        <w:keepLines w:val="0"/>
                        <w:widowControl w:val="0"/>
                        <w:shd w:val="clear" w:color="auto" w:fill="auto"/>
                        <w:bidi w:val="0"/>
                        <w:spacing w:before="0" w:after="0" w:line="276" w:lineRule="auto"/>
                        <w:ind w:left="0" w:right="0" w:firstLine="0"/>
                        <w:jc w:val="left"/>
                      </w:pPr>
                      <w:bookmarkStart w:id="46" w:name="bookmark46"/>
                      <w:bookmarkStart w:id="47" w:name="bookmark47"/>
                      <w:r>
                        <w:rPr>
                          <w:color w:val="000000"/>
                          <w:spacing w:val="0"/>
                          <w:w w:val="100"/>
                          <w:position w:val="0"/>
                          <w:shd w:val="clear" w:color="auto" w:fill="auto"/>
                          <w:lang w:val="cs-CZ" w:eastAsia="cs-CZ" w:bidi="cs-CZ"/>
                        </w:rPr>
                        <w:t>tel.: e-mail: 73422291</w:t>
                      </w:r>
                      <w:bookmarkEnd w:id="46"/>
                      <w:bookmarkEnd w:id="47"/>
                    </w:p>
                  </w:txbxContent>
                </v:textbox>
                <w10:wrap type="topAndBottom" anchorx="page"/>
              </v:shape>
            </w:pict>
          </mc:Fallback>
        </mc:AlternateContent>
      </w:r>
      <w:r>
        <mc:AlternateContent>
          <mc:Choice Requires="wps">
            <w:drawing>
              <wp:anchor distT="2909570" distB="325755" distL="0" distR="0" simplePos="0" relativeHeight="125829384" behindDoc="0" locked="0" layoutInCell="1" allowOverlap="1">
                <wp:simplePos x="0" y="0"/>
                <wp:positionH relativeFrom="page">
                  <wp:posOffset>3629660</wp:posOffset>
                </wp:positionH>
                <wp:positionV relativeFrom="paragraph">
                  <wp:posOffset>2909570</wp:posOffset>
                </wp:positionV>
                <wp:extent cx="3188335" cy="228600"/>
                <wp:wrapTopAndBottom/>
                <wp:docPr id="9" name="Shape 9"/>
                <a:graphic xmlns:a="http://schemas.openxmlformats.org/drawingml/2006/main">
                  <a:graphicData uri="http://schemas.microsoft.com/office/word/2010/wordprocessingShape">
                    <wps:wsp>
                      <wps:cNvSpPr txBox="1"/>
                      <wps:spPr>
                        <a:xfrm>
                          <a:ext cx="3188335" cy="22860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č.j. ŽÚ/F/01/1473/2003, ev. číslo 340301-26077-00</w:t>
                            </w:r>
                          </w:p>
                        </w:txbxContent>
                      </wps:txbx>
                      <wps:bodyPr wrap="none" lIns="0" tIns="0" rIns="0" bIns="0">
                        <a:noAutoFit/>
                      </wps:bodyPr>
                    </wps:wsp>
                  </a:graphicData>
                </a:graphic>
              </wp:anchor>
            </w:drawing>
          </mc:Choice>
          <mc:Fallback>
            <w:pict>
              <v:shape id="_x0000_s1035" type="#_x0000_t202" style="position:absolute;margin-left:285.80000000000001pt;margin-top:229.09999999999999pt;width:251.05000000000001pt;height:18.pt;z-index:-125829369;mso-wrap-distance-left:0;mso-wrap-distance-top:229.09999999999999pt;mso-wrap-distance-right:0;mso-wrap-distance-bottom:25.650000000000002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č.j. ŽÚ/F/01/1473/2003, ev. číslo 340301-26077-00</w:t>
                      </w:r>
                    </w:p>
                  </w:txbxContent>
                </v:textbox>
                <w10:wrap type="topAndBottom" anchorx="page"/>
              </v:shape>
            </w:pict>
          </mc:Fallback>
        </mc:AlternateContent>
      </w:r>
    </w:p>
    <w:p>
      <w:pPr>
        <w:pStyle w:val="Style10"/>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after="200" w:line="240" w:lineRule="auto"/>
        <w:ind w:left="0" w:right="0" w:firstLine="0"/>
        <w:jc w:val="center"/>
      </w:pPr>
      <w:r>
        <w:rPr>
          <w:b/>
          <w:bCs/>
          <w:color w:val="00000A"/>
          <w:spacing w:val="0"/>
          <w:w w:val="100"/>
          <w:position w:val="0"/>
          <w:shd w:val="clear" w:color="auto" w:fill="auto"/>
          <w:lang w:val="cs-CZ" w:eastAsia="cs-CZ" w:bidi="cs-CZ"/>
        </w:rPr>
        <w:t>Čl. I. PŘEDMĚT DÍLA</w:t>
      </w:r>
    </w:p>
    <w:p>
      <w:pPr>
        <w:pStyle w:val="Style8"/>
        <w:keepNext/>
        <w:keepLines/>
        <w:widowControl w:val="0"/>
        <w:numPr>
          <w:ilvl w:val="0"/>
          <w:numId w:val="1"/>
        </w:numPr>
        <w:shd w:val="clear" w:color="auto" w:fill="auto"/>
        <w:tabs>
          <w:tab w:pos="358" w:val="left"/>
        </w:tabs>
        <w:bidi w:val="0"/>
        <w:spacing w:before="0" w:line="240" w:lineRule="auto"/>
        <w:ind w:right="0" w:hanging="30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„VT Ohře-Tuhnice-Varyáda-ÚBP“, ve kterém byla nabídka zhotovitele vyhodnocena jako ekonomicky nejvýhodnější.</w:t>
      </w:r>
      <w:bookmarkEnd w:id="51"/>
      <w:bookmarkEnd w:id="52"/>
      <w:bookmarkEnd w:id="54"/>
    </w:p>
    <w:p>
      <w:pPr>
        <w:pStyle w:val="Style8"/>
        <w:keepNext/>
        <w:keepLines/>
        <w:widowControl w:val="0"/>
        <w:numPr>
          <w:ilvl w:val="0"/>
          <w:numId w:val="1"/>
        </w:numPr>
        <w:shd w:val="clear" w:color="auto" w:fill="auto"/>
        <w:tabs>
          <w:tab w:pos="358" w:val="left"/>
        </w:tabs>
        <w:bidi w:val="0"/>
        <w:spacing w:before="0" w:after="0" w:line="240" w:lineRule="auto"/>
        <w:ind w:left="0" w:right="0" w:firstLine="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Předmětem veřejné zakázky je:</w:t>
      </w:r>
      <w:bookmarkEnd w:id="55"/>
      <w:bookmarkEnd w:id="56"/>
      <w:bookmarkEnd w:id="58"/>
    </w:p>
    <w:p>
      <w:pPr>
        <w:pStyle w:val="Style8"/>
        <w:keepNext/>
        <w:keepLines/>
        <w:widowControl w:val="0"/>
        <w:shd w:val="clear" w:color="auto" w:fill="auto"/>
        <w:bidi w:val="0"/>
        <w:spacing w:before="0" w:line="240" w:lineRule="auto"/>
        <w:ind w:right="0" w:firstLine="60"/>
        <w:jc w:val="both"/>
      </w:pPr>
      <w:bookmarkStart w:id="59" w:name="bookmark59"/>
      <w:bookmarkStart w:id="60" w:name="bookmark60"/>
      <w:bookmarkStart w:id="61" w:name="bookmark61"/>
      <w:r>
        <w:rPr>
          <w:color w:val="000000"/>
          <w:spacing w:val="0"/>
          <w:w w:val="100"/>
          <w:position w:val="0"/>
          <w:shd w:val="clear" w:color="auto" w:fill="auto"/>
          <w:lang w:val="cs-CZ" w:eastAsia="cs-CZ" w:bidi="cs-CZ"/>
        </w:rPr>
        <w:t>pokácení dřevin rostoucích mimo les na VT Ohře v intravilánu města Karlovy Vary ř. km 179,030-179,450, p.p.č 414/29 k.ú. Tuhnice.</w:t>
      </w:r>
      <w:bookmarkEnd w:id="59"/>
      <w:bookmarkEnd w:id="60"/>
      <w:bookmarkEnd w:id="61"/>
    </w:p>
    <w:p>
      <w:pPr>
        <w:pStyle w:val="Style8"/>
        <w:keepNext/>
        <w:keepLines/>
        <w:widowControl w:val="0"/>
        <w:shd w:val="clear" w:color="auto" w:fill="auto"/>
        <w:bidi w:val="0"/>
        <w:spacing w:before="0" w:line="240" w:lineRule="auto"/>
        <w:ind w:right="0" w:firstLine="60"/>
        <w:jc w:val="both"/>
      </w:pPr>
      <w:bookmarkStart w:id="62" w:name="bookmark62"/>
      <w:bookmarkStart w:id="63" w:name="bookmark63"/>
      <w:bookmarkStart w:id="64" w:name="bookmark64"/>
      <w:r>
        <w:rPr>
          <w:color w:val="000000"/>
          <w:spacing w:val="0"/>
          <w:w w:val="100"/>
          <w:position w:val="0"/>
          <w:shd w:val="clear" w:color="auto" w:fill="auto"/>
          <w:lang w:val="cs-CZ" w:eastAsia="cs-CZ" w:bidi="cs-CZ"/>
        </w:rPr>
        <w:t>Místo provádění díla: ř. km 179,030-179,450 vodní tok Ohře, v úseku od jezu Tuhnice až po Dvorský most, Karlovy Vary.</w:t>
      </w:r>
      <w:bookmarkEnd w:id="62"/>
      <w:bookmarkEnd w:id="63"/>
      <w:bookmarkEnd w:id="64"/>
    </w:p>
    <w:p>
      <w:pPr>
        <w:pStyle w:val="Style8"/>
        <w:keepNext/>
        <w:keepLines/>
        <w:widowControl w:val="0"/>
        <w:numPr>
          <w:ilvl w:val="0"/>
          <w:numId w:val="1"/>
        </w:numPr>
        <w:shd w:val="clear" w:color="auto" w:fill="auto"/>
        <w:tabs>
          <w:tab w:pos="358" w:val="left"/>
        </w:tabs>
        <w:bidi w:val="0"/>
        <w:spacing w:before="0" w:line="240" w:lineRule="auto"/>
        <w:ind w:right="0" w:hanging="30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taxace dřevin VT Ohře horní KV Tuhnice, který tvoří přílohu č. 2 této smlouvy.</w:t>
      </w:r>
      <w:bookmarkEnd w:id="65"/>
      <w:bookmarkEnd w:id="66"/>
      <w:bookmarkEnd w:id="68"/>
    </w:p>
    <w:p>
      <w:pPr>
        <w:pStyle w:val="Style8"/>
        <w:keepNext/>
        <w:keepLines/>
        <w:widowControl w:val="0"/>
        <w:shd w:val="clear" w:color="auto" w:fill="auto"/>
        <w:bidi w:val="0"/>
        <w:spacing w:before="0" w:line="240" w:lineRule="auto"/>
        <w:ind w:left="0" w:right="0" w:firstLine="300"/>
        <w:jc w:val="both"/>
      </w:pPr>
      <w:bookmarkStart w:id="69" w:name="bookmark69"/>
      <w:bookmarkStart w:id="70" w:name="bookmark70"/>
      <w:bookmarkStart w:id="71" w:name="bookmark71"/>
      <w:r>
        <w:rPr>
          <w:i/>
          <w:iCs/>
          <w:color w:val="000000"/>
          <w:spacing w:val="0"/>
          <w:w w:val="100"/>
          <w:position w:val="0"/>
          <w:shd w:val="clear" w:color="auto" w:fill="auto"/>
          <w:lang w:val="cs-CZ" w:eastAsia="cs-CZ" w:bidi="cs-CZ"/>
        </w:rPr>
        <w:t>Rozsah prací:</w:t>
      </w:r>
      <w:bookmarkEnd w:id="69"/>
      <w:bookmarkEnd w:id="70"/>
      <w:bookmarkEnd w:id="71"/>
    </w:p>
    <w:p>
      <w:pPr>
        <w:pStyle w:val="Style8"/>
        <w:keepNext/>
        <w:keepLines/>
        <w:widowControl w:val="0"/>
        <w:shd w:val="clear" w:color="auto" w:fill="auto"/>
        <w:bidi w:val="0"/>
        <w:spacing w:before="0" w:after="0" w:line="240" w:lineRule="auto"/>
        <w:ind w:right="0" w:firstLine="60"/>
        <w:jc w:val="both"/>
      </w:pPr>
      <w:bookmarkStart w:id="72" w:name="bookmark72"/>
      <w:bookmarkStart w:id="73" w:name="bookmark73"/>
      <w:bookmarkStart w:id="74" w:name="bookmark74"/>
      <w:r>
        <w:rPr>
          <w:color w:val="000000"/>
          <w:spacing w:val="0"/>
          <w:w w:val="100"/>
          <w:position w:val="0"/>
          <w:shd w:val="clear" w:color="auto" w:fill="auto"/>
          <w:lang w:val="cs-CZ" w:eastAsia="cs-CZ" w:bidi="cs-CZ"/>
        </w:rPr>
        <w:t>Provedení probírky břehového porostu na vodním toku Ohře v intravilánu města Karlovy Vary v ř. km 179,030-179,450 (levý i pravý břeh, včetně ostrůvku ve VT Ohře). Zhotovitel provede odstranění dřevin v rozsahu: 79 ks kmenů stromů, které jsou v terénu označeny reflexní barvou, výřez křovin a výmladků bude na ploše 600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v úseku od jezu Tuhnice po Dvorský most (jde o dřeviny s průměrem menším než 10 cm měřeným v 1,30 m nad zemí).</w:t>
      </w:r>
      <w:bookmarkEnd w:id="72"/>
      <w:bookmarkEnd w:id="73"/>
      <w:bookmarkEnd w:id="74"/>
    </w:p>
    <w:p>
      <w:pPr>
        <w:pStyle w:val="Style8"/>
        <w:keepNext/>
        <w:keepLines/>
        <w:widowControl w:val="0"/>
        <w:shd w:val="clear" w:color="auto" w:fill="auto"/>
        <w:bidi w:val="0"/>
        <w:spacing w:before="0" w:after="0" w:line="240" w:lineRule="auto"/>
        <w:ind w:right="0" w:firstLine="60"/>
        <w:jc w:val="both"/>
      </w:pPr>
      <w:bookmarkStart w:id="75" w:name="bookmark75"/>
      <w:bookmarkStart w:id="76" w:name="bookmark76"/>
      <w:bookmarkStart w:id="77" w:name="bookmark77"/>
      <w:r>
        <w:rPr>
          <w:color w:val="000000"/>
          <w:spacing w:val="0"/>
          <w:w w:val="100"/>
          <w:position w:val="0"/>
          <w:shd w:val="clear" w:color="auto" w:fill="auto"/>
          <w:lang w:val="cs-CZ" w:eastAsia="cs-CZ" w:bidi="cs-CZ"/>
        </w:rPr>
        <w:t>Úsekem prochází část frekventované vodácké cesty, na levém břehu vodního toku je v blízkosti vodního toku cyklostezka a na pravém břehu vodního toku se nachází silnice a chodník podél KV Arény.</w:t>
      </w:r>
      <w:bookmarkEnd w:id="75"/>
      <w:bookmarkEnd w:id="76"/>
      <w:bookmarkEnd w:id="77"/>
    </w:p>
    <w:p>
      <w:pPr>
        <w:pStyle w:val="Style8"/>
        <w:keepNext/>
        <w:keepLines/>
        <w:widowControl w:val="0"/>
        <w:shd w:val="clear" w:color="auto" w:fill="auto"/>
        <w:bidi w:val="0"/>
        <w:spacing w:before="0" w:after="0" w:line="240" w:lineRule="auto"/>
        <w:ind w:right="0" w:firstLine="60"/>
        <w:jc w:val="both"/>
      </w:pPr>
      <w:bookmarkStart w:id="78" w:name="bookmark78"/>
      <w:bookmarkStart w:id="79" w:name="bookmark79"/>
      <w:bookmarkStart w:id="80" w:name="bookmark80"/>
      <w:r>
        <w:rPr>
          <w:color w:val="000000"/>
          <w:spacing w:val="0"/>
          <w:w w:val="100"/>
          <w:position w:val="0"/>
          <w:shd w:val="clear" w:color="auto" w:fill="auto"/>
          <w:lang w:val="cs-CZ" w:eastAsia="cs-CZ" w:bidi="cs-CZ"/>
        </w:rPr>
        <w:t>Celkové množství využitelné dřevní hmoty je 58 PLM. Kácení dřevin proběhne v období od 20.10.2025 do 19.12. 2025.</w:t>
      </w:r>
      <w:bookmarkEnd w:id="78"/>
      <w:bookmarkEnd w:id="79"/>
      <w:bookmarkEnd w:id="80"/>
    </w:p>
    <w:p>
      <w:pPr>
        <w:pStyle w:val="Style8"/>
        <w:keepNext/>
        <w:keepLines/>
        <w:widowControl w:val="0"/>
        <w:shd w:val="clear" w:color="auto" w:fill="auto"/>
        <w:bidi w:val="0"/>
        <w:spacing w:before="0" w:line="240" w:lineRule="auto"/>
        <w:ind w:right="0" w:firstLine="60"/>
        <w:jc w:val="both"/>
      </w:pPr>
      <w:bookmarkStart w:id="81" w:name="bookmark81"/>
      <w:bookmarkStart w:id="82" w:name="bookmark82"/>
      <w:bookmarkStart w:id="83" w:name="bookmark83"/>
      <w:r>
        <w:rPr>
          <w:color w:val="000000"/>
          <w:spacing w:val="0"/>
          <w:w w:val="100"/>
          <w:position w:val="0"/>
          <w:shd w:val="clear" w:color="auto" w:fill="auto"/>
          <w:lang w:val="cs-CZ" w:eastAsia="cs-CZ" w:bidi="cs-CZ"/>
        </w:rPr>
        <w:t>Souhlas se zásahem do významného krajinného prvku byl vydán Magistrátem města Karlovy Vary, pod č.j. 238/OŽP/22-2, dne 29.1.2025 (příloha č. 10). V souhlasu se ukládá povinnost kompenzace ekologické újmy náhradní výsadbou v blízkosti kácení dřevin. Realizaci náhradní výsadby zajistí státní podnik Povodí Ohře prostřednictvím vlastních kapacit.</w:t>
      </w:r>
      <w:bookmarkEnd w:id="81"/>
      <w:bookmarkEnd w:id="82"/>
      <w:bookmarkEnd w:id="83"/>
    </w:p>
    <w:p>
      <w:pPr>
        <w:pStyle w:val="Style10"/>
        <w:keepNext w:val="0"/>
        <w:keepLines w:val="0"/>
        <w:widowControl w:val="0"/>
        <w:shd w:val="clear" w:color="auto" w:fill="auto"/>
        <w:bidi w:val="0"/>
        <w:spacing w:before="0" w:after="200" w:line="240" w:lineRule="auto"/>
        <w:ind w:left="300" w:right="0" w:firstLine="60"/>
        <w:jc w:val="both"/>
      </w:pPr>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10"/>
        <w:keepNext w:val="0"/>
        <w:keepLines w:val="0"/>
        <w:widowControl w:val="0"/>
        <w:shd w:val="clear" w:color="auto" w:fill="auto"/>
        <w:bidi w:val="0"/>
        <w:spacing w:before="0" w:after="200" w:line="240" w:lineRule="auto"/>
        <w:ind w:left="300" w:right="0" w:firstLine="60"/>
        <w:jc w:val="both"/>
      </w:pPr>
      <w:r>
        <w:rPr>
          <w:color w:val="000000"/>
          <w:spacing w:val="0"/>
          <w:w w:val="100"/>
          <w:position w:val="0"/>
          <w:shd w:val="clear" w:color="auto" w:fill="auto"/>
          <w:lang w:val="cs-CZ" w:eastAsia="cs-CZ" w:bidi="cs-CZ"/>
        </w:rPr>
        <w:t>Při kácení a následných manipulacích nesmí dojít k poškození opevnění toku.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10"/>
        <w:keepNext w:val="0"/>
        <w:keepLines w:val="0"/>
        <w:widowControl w:val="0"/>
        <w:shd w:val="clear" w:color="auto" w:fill="auto"/>
        <w:bidi w:val="0"/>
        <w:spacing w:before="0" w:after="200" w:line="240" w:lineRule="auto"/>
        <w:ind w:left="300" w:right="0" w:firstLine="60"/>
        <w:jc w:val="both"/>
      </w:pPr>
      <w:r>
        <w:rPr>
          <w:color w:val="000000"/>
          <w:spacing w:val="0"/>
          <w:w w:val="100"/>
          <w:position w:val="0"/>
          <w:shd w:val="clear" w:color="auto" w:fill="auto"/>
          <w:lang w:val="cs-CZ" w:eastAsia="cs-CZ" w:bidi="cs-CZ"/>
        </w:rPr>
        <w:t xml:space="preserve">Při realizaci kácení dřevin rostoucích mimo les bude postupováno v souladu s arboristickými standardy SPPK A02 005:2018 a v případě řezu dřevin bude postupováno </w:t>
      </w:r>
      <w:r>
        <w:rPr>
          <w:color w:val="000000"/>
          <w:spacing w:val="0"/>
          <w:w w:val="100"/>
          <w:position w:val="0"/>
          <w:shd w:val="clear" w:color="auto" w:fill="auto"/>
          <w:lang w:val="cs-CZ" w:eastAsia="cs-CZ" w:bidi="cs-CZ"/>
        </w:rPr>
        <w:t>v souladu s arboristickými standardy SPPK A02 002:2015. Dřevní hmota i v podobě napadávek bude okamžitě odklizena z profilu vodního toku, musí být zajištěna plná průtočnost koryta vodního toku. Při provádění prací nedojde ke znečištění toku závadnými látkami, především ne ropnými. Při provádění prací u vodního toku budou použity stroje s ekologicky nezávadnými mazadly. Zaparkované stroje (technika) budou 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 uskladnění odpadů). Pokud dojde při přibližování dřevní hmoty ke kontaminaci toku půdním splachem, dřevní hmotou a tím k přirozenému znečištění toku přírodním substrátem (tzv. zabarvení VT), je nutné toto ohlásit správci toku z důvodu předcházení zmatečnému havarijnímu konání. Na Povodí Ohře je možné oznámení provést na VHD (vodohospodářský dispečink), tel.:</w:t>
      </w:r>
    </w:p>
    <w:p>
      <w:pPr>
        <w:pStyle w:val="Style10"/>
        <w:keepNext w:val="0"/>
        <w:keepLines w:val="0"/>
        <w:widowControl w:val="0"/>
        <w:shd w:val="clear" w:color="auto" w:fill="auto"/>
        <w:bidi w:val="0"/>
        <w:spacing w:before="0" w:after="200" w:line="240" w:lineRule="auto"/>
        <w:ind w:left="300" w:right="0" w:firstLine="20"/>
        <w:jc w:val="both"/>
      </w:pPr>
      <w:r>
        <w:rPr>
          <w:color w:val="000000"/>
          <w:spacing w:val="0"/>
          <w:w w:val="100"/>
          <w:position w:val="0"/>
          <w:shd w:val="clear" w:color="auto" w:fill="auto"/>
          <w:lang w:val="cs-CZ" w:eastAsia="cs-CZ" w:bidi="cs-CZ"/>
        </w:rPr>
        <w:t>Zbytková dřevní hmota bude odvezena a zlikvidována dle platné legislativy (např. Zákon o rostlinolékařské péči, Zákon o ochraně ovzduší, Zákon o odpadech). Větve, křoviny a zbytky dřevní hmoty nesmí zůstat na místě. Při kácení a následných manipulacích nesmí dojít k poškození okolních stromů a v případě, že k tomuto dojde, bude provedeno jejich ošetření.</w:t>
      </w:r>
    </w:p>
    <w:p>
      <w:pPr>
        <w:pStyle w:val="Style10"/>
        <w:keepNext w:val="0"/>
        <w:keepLines w:val="0"/>
        <w:widowControl w:val="0"/>
        <w:shd w:val="clear" w:color="auto" w:fill="auto"/>
        <w:bidi w:val="0"/>
        <w:spacing w:before="0" w:after="200" w:line="240" w:lineRule="auto"/>
        <w:ind w:left="300" w:right="0" w:firstLine="20"/>
        <w:jc w:val="both"/>
      </w:pPr>
      <w:r>
        <w:rPr>
          <w:color w:val="000000"/>
          <w:spacing w:val="0"/>
          <w:w w:val="100"/>
          <w:position w:val="0"/>
          <w:shd w:val="clear" w:color="auto" w:fill="auto"/>
          <w:lang w:val="cs-CZ" w:eastAsia="cs-CZ" w:bidi="cs-CZ"/>
        </w:rPr>
        <w:t>Odstranění dřevin bude realizováno na pozemcích s právem hospodaření pro Povodí Ohře, státní podnik.</w:t>
      </w:r>
    </w:p>
    <w:p>
      <w:pPr>
        <w:pStyle w:val="Style8"/>
        <w:keepNext/>
        <w:keepLines/>
        <w:widowControl w:val="0"/>
        <w:numPr>
          <w:ilvl w:val="0"/>
          <w:numId w:val="1"/>
        </w:numPr>
        <w:shd w:val="clear" w:color="auto" w:fill="auto"/>
        <w:tabs>
          <w:tab w:pos="358" w:val="left"/>
        </w:tabs>
        <w:bidi w:val="0"/>
        <w:spacing w:before="0" w:line="240" w:lineRule="auto"/>
        <w:ind w:left="380" w:right="0" w:hanging="38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84"/>
      <w:bookmarkEnd w:id="85"/>
      <w:bookmarkEnd w:id="87"/>
    </w:p>
    <w:p>
      <w:pPr>
        <w:pStyle w:val="Style8"/>
        <w:keepNext/>
        <w:keepLines/>
        <w:widowControl w:val="0"/>
        <w:numPr>
          <w:ilvl w:val="0"/>
          <w:numId w:val="1"/>
        </w:numPr>
        <w:shd w:val="clear" w:color="auto" w:fill="auto"/>
        <w:tabs>
          <w:tab w:pos="358" w:val="left"/>
        </w:tabs>
        <w:bidi w:val="0"/>
        <w:spacing w:before="0" w:line="240" w:lineRule="auto"/>
        <w:ind w:left="0" w:right="0" w:firstLine="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Za předmět díla se dále považuje:</w:t>
      </w:r>
      <w:bookmarkEnd w:id="88"/>
      <w:bookmarkEnd w:id="89"/>
      <w:bookmarkEnd w:id="91"/>
    </w:p>
    <w:p>
      <w:pPr>
        <w:pStyle w:val="Style17"/>
        <w:keepNext/>
        <w:keepLines/>
        <w:widowControl w:val="0"/>
        <w:numPr>
          <w:ilvl w:val="0"/>
          <w:numId w:val="3"/>
        </w:numPr>
        <w:shd w:val="clear" w:color="auto" w:fill="auto"/>
        <w:bidi w:val="0"/>
        <w:spacing w:before="0" w:after="0" w:line="240" w:lineRule="auto"/>
        <w:ind w:right="0" w:hanging="48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a) zdokumentování současného stavu, pro pozdější porovnání stavu po dokončení díla. V případě poškození bude vše uvedeno do původního stavu.</w:t>
      </w:r>
      <w:bookmarkEnd w:id="92"/>
      <w:bookmarkEnd w:id="93"/>
      <w:bookmarkEnd w:id="95"/>
    </w:p>
    <w:p>
      <w:pPr>
        <w:pStyle w:val="Style17"/>
        <w:keepNext/>
        <w:keepLines/>
        <w:widowControl w:val="0"/>
        <w:shd w:val="clear" w:color="auto" w:fill="auto"/>
        <w:bidi w:val="0"/>
        <w:spacing w:before="0" w:after="0" w:line="240" w:lineRule="auto"/>
        <w:ind w:right="0"/>
        <w:jc w:val="both"/>
      </w:pPr>
      <w:bookmarkStart w:id="96" w:name="bookmark96"/>
      <w:bookmarkStart w:id="97" w:name="bookmark97"/>
      <w:bookmarkStart w:id="98" w:name="bookmark98"/>
      <w:r>
        <w:rPr>
          <w:color w:val="000000"/>
          <w:spacing w:val="0"/>
          <w:w w:val="100"/>
          <w:position w:val="0"/>
          <w:shd w:val="clear" w:color="auto" w:fill="auto"/>
          <w:lang w:val="cs-CZ" w:eastAsia="cs-CZ" w:bidi="cs-CZ"/>
        </w:rPr>
        <w:t>5.b) průběžné čištění komunikace od nečistot, které vozidla na komunikaci z prostoru pracoviště vynesou</w:t>
      </w:r>
      <w:bookmarkEnd w:id="96"/>
      <w:bookmarkEnd w:id="97"/>
      <w:bookmarkEnd w:id="98"/>
    </w:p>
    <w:p>
      <w:pPr>
        <w:pStyle w:val="Style17"/>
        <w:keepNext/>
        <w:keepLines/>
        <w:widowControl w:val="0"/>
        <w:shd w:val="clear" w:color="auto" w:fill="auto"/>
        <w:bidi w:val="0"/>
        <w:spacing w:before="0" w:after="0" w:line="240" w:lineRule="auto"/>
        <w:ind w:right="0"/>
        <w:jc w:val="both"/>
      </w:pPr>
      <w:bookmarkStart w:id="100" w:name="bookmark100"/>
      <w:bookmarkStart w:id="101" w:name="bookmark101"/>
      <w:bookmarkStart w:id="99" w:name="bookmark99"/>
      <w:r>
        <w:rPr>
          <w:color w:val="000000"/>
          <w:spacing w:val="0"/>
          <w:w w:val="100"/>
          <w:position w:val="0"/>
          <w:shd w:val="clear" w:color="auto" w:fill="auto"/>
          <w:lang w:val="cs-CZ" w:eastAsia="cs-CZ" w:bidi="cs-CZ"/>
        </w:rPr>
        <w:t>5.c) zajištění bezpečnosti a ochrany zdraví při práci, požární ochrany, ochrany životního prostředí, péče o nepředané objekty a konstrukce stavby, zařízení a ostraha pracoviště,</w:t>
      </w:r>
      <w:bookmarkEnd w:id="100"/>
      <w:bookmarkEnd w:id="101"/>
      <w:bookmarkEnd w:id="99"/>
    </w:p>
    <w:p>
      <w:pPr>
        <w:pStyle w:val="Style17"/>
        <w:keepNext/>
        <w:keepLines/>
        <w:widowControl w:val="0"/>
        <w:shd w:val="clear" w:color="auto" w:fill="auto"/>
        <w:bidi w:val="0"/>
        <w:spacing w:before="0" w:after="0" w:line="240" w:lineRule="auto"/>
        <w:ind w:right="0"/>
        <w:jc w:val="both"/>
      </w:pPr>
      <w:bookmarkStart w:id="102" w:name="bookmark102"/>
      <w:bookmarkStart w:id="103" w:name="bookmark103"/>
      <w:bookmarkStart w:id="104" w:name="bookmark104"/>
      <w:r>
        <w:rPr>
          <w:color w:val="000000"/>
          <w:spacing w:val="0"/>
          <w:w w:val="100"/>
          <w:position w:val="0"/>
          <w:shd w:val="clear" w:color="auto" w:fill="auto"/>
          <w:lang w:val="cs-CZ" w:eastAsia="cs-CZ" w:bidi="cs-CZ"/>
        </w:rPr>
        <w:t>5.d) vybudování pracoviště tak, aby byly splněny požadavky a podmínky všech dotčených vlastníků pozemků,</w:t>
      </w:r>
      <w:bookmarkEnd w:id="102"/>
      <w:bookmarkEnd w:id="103"/>
      <w:bookmarkEnd w:id="104"/>
    </w:p>
    <w:p>
      <w:pPr>
        <w:pStyle w:val="Style17"/>
        <w:keepNext/>
        <w:keepLines/>
        <w:widowControl w:val="0"/>
        <w:shd w:val="clear" w:color="auto" w:fill="auto"/>
        <w:bidi w:val="0"/>
        <w:spacing w:before="0" w:after="0" w:line="240" w:lineRule="auto"/>
        <w:ind w:right="0"/>
        <w:jc w:val="both"/>
      </w:pPr>
      <w:bookmarkStart w:id="105" w:name="bookmark105"/>
      <w:bookmarkStart w:id="106" w:name="bookmark106"/>
      <w:bookmarkStart w:id="107" w:name="bookmark107"/>
      <w:r>
        <w:rPr>
          <w:color w:val="000000"/>
          <w:spacing w:val="0"/>
          <w:w w:val="100"/>
          <w:position w:val="0"/>
          <w:shd w:val="clear" w:color="auto" w:fill="auto"/>
          <w:lang w:val="cs-CZ" w:eastAsia="cs-CZ" w:bidi="cs-CZ"/>
        </w:rPr>
        <w:t>5.e) zajištění případného dopravního řešení a jejich projednání s příslušnými orgány státní správy a dotčenými organizacemi,</w:t>
      </w:r>
      <w:bookmarkEnd w:id="105"/>
      <w:bookmarkEnd w:id="106"/>
      <w:bookmarkEnd w:id="107"/>
    </w:p>
    <w:p>
      <w:pPr>
        <w:pStyle w:val="Style17"/>
        <w:keepNext/>
        <w:keepLines/>
        <w:widowControl w:val="0"/>
        <w:shd w:val="clear" w:color="auto" w:fill="auto"/>
        <w:bidi w:val="0"/>
        <w:spacing w:before="0" w:after="0" w:line="240" w:lineRule="auto"/>
        <w:ind w:right="0"/>
        <w:jc w:val="both"/>
      </w:pPr>
      <w:bookmarkStart w:id="108" w:name="bookmark108"/>
      <w:bookmarkStart w:id="109" w:name="bookmark109"/>
      <w:bookmarkStart w:id="110" w:name="bookmark110"/>
      <w:r>
        <w:rPr>
          <w:color w:val="000000"/>
          <w:spacing w:val="0"/>
          <w:w w:val="100"/>
          <w:position w:val="0"/>
          <w:shd w:val="clear" w:color="auto" w:fill="auto"/>
          <w:lang w:val="cs-CZ" w:eastAsia="cs-CZ" w:bidi="cs-CZ"/>
        </w:rPr>
        <w:t>5.f) odstranění případných škod na místních komunikacích a dalších plochách dotčených plněním zakázky, způsobených provozem zhotovitele při realizaci díla a jejich čištění v průběhu provádění díla,</w:t>
      </w:r>
      <w:bookmarkEnd w:id="108"/>
      <w:bookmarkEnd w:id="109"/>
      <w:bookmarkEnd w:id="110"/>
    </w:p>
    <w:p>
      <w:pPr>
        <w:pStyle w:val="Style17"/>
        <w:keepNext/>
        <w:keepLines/>
        <w:widowControl w:val="0"/>
        <w:shd w:val="clear" w:color="auto" w:fill="auto"/>
        <w:bidi w:val="0"/>
        <w:spacing w:before="0" w:after="0" w:line="240" w:lineRule="auto"/>
        <w:ind w:right="0"/>
        <w:jc w:val="both"/>
      </w:pPr>
      <w:bookmarkStart w:id="111" w:name="bookmark111"/>
      <w:bookmarkStart w:id="112" w:name="bookmark112"/>
      <w:bookmarkStart w:id="113" w:name="bookmark113"/>
      <w:r>
        <w:rPr>
          <w:color w:val="000000"/>
          <w:spacing w:val="0"/>
          <w:w w:val="100"/>
          <w:position w:val="0"/>
          <w:shd w:val="clear" w:color="auto" w:fill="auto"/>
          <w:lang w:val="cs-CZ" w:eastAsia="cs-CZ" w:bidi="cs-CZ"/>
        </w:rPr>
        <w:t>5.g) 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111"/>
      <w:bookmarkEnd w:id="112"/>
      <w:bookmarkEnd w:id="113"/>
    </w:p>
    <w:p>
      <w:pPr>
        <w:pStyle w:val="Style17"/>
        <w:keepNext/>
        <w:keepLines/>
        <w:widowControl w:val="0"/>
        <w:shd w:val="clear" w:color="auto" w:fill="auto"/>
        <w:bidi w:val="0"/>
        <w:spacing w:before="0" w:after="200" w:line="240" w:lineRule="auto"/>
        <w:ind w:right="0"/>
        <w:jc w:val="both"/>
      </w:pPr>
      <w:bookmarkStart w:id="114" w:name="bookmark114"/>
      <w:bookmarkStart w:id="115" w:name="bookmark115"/>
      <w:bookmarkStart w:id="116" w:name="bookmark116"/>
      <w:r>
        <w:rPr>
          <w:color w:val="000000"/>
          <w:spacing w:val="0"/>
          <w:w w:val="100"/>
          <w:position w:val="0"/>
          <w:shd w:val="clear" w:color="auto" w:fill="auto"/>
          <w:lang w:val="cs-CZ" w:eastAsia="cs-CZ" w:bidi="cs-CZ"/>
        </w:rPr>
        <w:t>5.h) 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114"/>
      <w:bookmarkEnd w:id="115"/>
      <w:bookmarkEnd w:id="116"/>
    </w:p>
    <w:p>
      <w:pPr>
        <w:pStyle w:val="Style8"/>
        <w:keepNext/>
        <w:keepLines/>
        <w:widowControl w:val="0"/>
        <w:numPr>
          <w:ilvl w:val="0"/>
          <w:numId w:val="3"/>
        </w:numPr>
        <w:shd w:val="clear" w:color="auto" w:fill="auto"/>
        <w:tabs>
          <w:tab w:pos="358" w:val="left"/>
        </w:tabs>
        <w:bidi w:val="0"/>
        <w:spacing w:before="0" w:line="240" w:lineRule="auto"/>
        <w:ind w:right="0" w:hanging="30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17"/>
      <w:bookmarkEnd w:id="118"/>
      <w:bookmarkEnd w:id="120"/>
    </w:p>
    <w:p>
      <w:pPr>
        <w:pStyle w:val="Style8"/>
        <w:keepNext/>
        <w:keepLines/>
        <w:widowControl w:val="0"/>
        <w:numPr>
          <w:ilvl w:val="0"/>
          <w:numId w:val="3"/>
        </w:numPr>
        <w:shd w:val="clear" w:color="auto" w:fill="auto"/>
        <w:tabs>
          <w:tab w:pos="387" w:val="left"/>
        </w:tabs>
        <w:bidi w:val="0"/>
        <w:spacing w:before="0" w:line="240" w:lineRule="auto"/>
        <w:ind w:left="380" w:right="0" w:hanging="38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21"/>
      <w:bookmarkEnd w:id="122"/>
      <w:bookmarkEnd w:id="124"/>
    </w:p>
    <w:p>
      <w:pPr>
        <w:pStyle w:val="Style8"/>
        <w:keepNext/>
        <w:keepLines/>
        <w:widowControl w:val="0"/>
        <w:numPr>
          <w:ilvl w:val="0"/>
          <w:numId w:val="3"/>
        </w:numPr>
        <w:shd w:val="clear" w:color="auto" w:fill="auto"/>
        <w:tabs>
          <w:tab w:pos="387" w:val="left"/>
        </w:tabs>
        <w:bidi w:val="0"/>
        <w:spacing w:before="0" w:after="0" w:line="240" w:lineRule="auto"/>
        <w:ind w:left="380" w:right="0" w:hanging="38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Objednatel předá zhotoviteli pracoviště (nebo jeho ucelenou část) prosté práv třetích osob.</w:t>
      </w:r>
      <w:bookmarkEnd w:id="125"/>
      <w:bookmarkEnd w:id="126"/>
      <w:bookmarkEnd w:id="128"/>
    </w:p>
    <w:p>
      <w:pPr>
        <w:pStyle w:val="Style8"/>
        <w:keepNext/>
        <w:keepLines/>
        <w:widowControl w:val="0"/>
        <w:shd w:val="clear" w:color="auto" w:fill="auto"/>
        <w:bidi w:val="0"/>
        <w:spacing w:before="0" w:after="700" w:line="240" w:lineRule="auto"/>
        <w:ind w:left="380" w:right="0" w:firstLine="20"/>
        <w:jc w:val="both"/>
      </w:pPr>
      <w:bookmarkStart w:id="129" w:name="bookmark129"/>
      <w:bookmarkStart w:id="130" w:name="bookmark130"/>
      <w:bookmarkStart w:id="131" w:name="bookmark131"/>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29"/>
      <w:bookmarkEnd w:id="130"/>
      <w:bookmarkEnd w:id="131"/>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5"/>
        </w:numPr>
        <w:shd w:val="clear" w:color="auto" w:fill="auto"/>
        <w:tabs>
          <w:tab w:pos="387" w:val="left"/>
        </w:tabs>
        <w:bidi w:val="0"/>
        <w:spacing w:before="0" w:after="20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10"/>
        <w:keepNext w:val="0"/>
        <w:keepLines w:val="0"/>
        <w:widowControl w:val="0"/>
        <w:numPr>
          <w:ilvl w:val="0"/>
          <w:numId w:val="7"/>
        </w:numPr>
        <w:shd w:val="clear" w:color="auto" w:fill="auto"/>
        <w:tabs>
          <w:tab w:pos="734" w:val="left"/>
        </w:tabs>
        <w:bidi w:val="0"/>
        <w:spacing w:before="0" w:after="0" w:line="240" w:lineRule="auto"/>
        <w:ind w:left="0" w:right="0" w:firstLine="380"/>
        <w:jc w:val="both"/>
      </w:pPr>
      <w:bookmarkStart w:id="133" w:name="bookmark133"/>
      <w:bookmarkEnd w:id="133"/>
      <w:r>
        <w:rPr>
          <w:b/>
          <w:bCs/>
          <w:color w:val="000000"/>
          <w:spacing w:val="0"/>
          <w:w w:val="100"/>
          <w:position w:val="0"/>
          <w:shd w:val="clear" w:color="auto" w:fill="auto"/>
          <w:lang w:val="cs-CZ" w:eastAsia="cs-CZ" w:bidi="cs-CZ"/>
        </w:rPr>
        <w:t>převzetí pracoviště:</w:t>
      </w:r>
    </w:p>
    <w:p>
      <w:pPr>
        <w:pStyle w:val="Style10"/>
        <w:keepNext w:val="0"/>
        <w:keepLines w:val="0"/>
        <w:widowControl w:val="0"/>
        <w:shd w:val="clear" w:color="auto" w:fill="auto"/>
        <w:bidi w:val="0"/>
        <w:spacing w:before="0" w:after="200" w:line="240" w:lineRule="auto"/>
        <w:ind w:left="720" w:right="0" w:firstLine="20"/>
        <w:jc w:val="both"/>
      </w:pPr>
      <w:r>
        <w:rPr>
          <w:color w:val="000000"/>
          <w:spacing w:val="0"/>
          <w:w w:val="100"/>
          <w:position w:val="0"/>
          <w:shd w:val="clear" w:color="auto" w:fill="auto"/>
          <w:lang w:val="cs-CZ" w:eastAsia="cs-CZ" w:bidi="cs-CZ"/>
        </w:rPr>
        <w:t>Zhotovitel se zavazuje převzít pracoviště nejpozději do 15-ti dnů od nabytí účinnosti smlouvy o dílo.</w:t>
      </w:r>
    </w:p>
    <w:p>
      <w:pPr>
        <w:pStyle w:val="Style10"/>
        <w:keepNext w:val="0"/>
        <w:keepLines w:val="0"/>
        <w:widowControl w:val="0"/>
        <w:numPr>
          <w:ilvl w:val="0"/>
          <w:numId w:val="7"/>
        </w:numPr>
        <w:shd w:val="clear" w:color="auto" w:fill="auto"/>
        <w:tabs>
          <w:tab w:pos="743" w:val="left"/>
        </w:tabs>
        <w:bidi w:val="0"/>
        <w:spacing w:before="0" w:after="0" w:line="295" w:lineRule="auto"/>
        <w:ind w:left="0" w:right="0" w:firstLine="380"/>
        <w:jc w:val="both"/>
      </w:pPr>
      <w:bookmarkStart w:id="134" w:name="bookmark134"/>
      <w:bookmarkEnd w:id="134"/>
      <w:r>
        <w:rPr>
          <w:b/>
          <w:bCs/>
          <w:color w:val="000000"/>
          <w:spacing w:val="0"/>
          <w:w w:val="100"/>
          <w:position w:val="0"/>
          <w:shd w:val="clear" w:color="auto" w:fill="auto"/>
          <w:lang w:val="cs-CZ" w:eastAsia="cs-CZ" w:bidi="cs-CZ"/>
        </w:rPr>
        <w:t>zahájení prací:</w:t>
      </w:r>
    </w:p>
    <w:p>
      <w:pPr>
        <w:pStyle w:val="Style10"/>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cs-CZ" w:eastAsia="cs-CZ" w:bidi="cs-CZ"/>
        </w:rPr>
        <w:t>nejdříve od 20.10.2025</w:t>
      </w:r>
    </w:p>
    <w:p>
      <w:pPr>
        <w:pStyle w:val="Style10"/>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35" w:name="bookmark135"/>
      <w:bookmarkEnd w:id="135"/>
      <w:r>
        <w:rPr>
          <w:b/>
          <w:bCs/>
          <w:color w:val="000000"/>
          <w:spacing w:val="0"/>
          <w:w w:val="100"/>
          <w:position w:val="0"/>
          <w:shd w:val="clear" w:color="auto" w:fill="auto"/>
          <w:lang w:val="cs-CZ" w:eastAsia="cs-CZ" w:bidi="cs-CZ"/>
        </w:rPr>
        <w:t>Předání a převzetí dokončeného díla:</w:t>
      </w:r>
    </w:p>
    <w:p>
      <w:pPr>
        <w:pStyle w:val="Style10"/>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cs-CZ" w:eastAsia="cs-CZ" w:bidi="cs-CZ"/>
        </w:rPr>
        <w:t>Nejpozději do 19.12.2025.</w:t>
      </w:r>
    </w:p>
    <w:p>
      <w:pPr>
        <w:pStyle w:val="Style10"/>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původního stavu.</w:t>
      </w:r>
    </w:p>
    <w:p>
      <w:pPr>
        <w:pStyle w:val="Style10"/>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36" w:name="bookmark136"/>
      <w:bookmarkEnd w:id="136"/>
      <w:r>
        <w:rPr>
          <w:b/>
          <w:bCs/>
          <w:color w:val="00000A"/>
          <w:spacing w:val="0"/>
          <w:w w:val="100"/>
          <w:position w:val="0"/>
          <w:shd w:val="clear" w:color="auto" w:fill="auto"/>
          <w:lang w:val="cs-CZ" w:eastAsia="cs-CZ" w:bidi="cs-CZ"/>
        </w:rPr>
        <w:t>Vyklizení pracoviště</w:t>
      </w:r>
    </w:p>
    <w:p>
      <w:pPr>
        <w:pStyle w:val="Style10"/>
        <w:keepNext w:val="0"/>
        <w:keepLines w:val="0"/>
        <w:widowControl w:val="0"/>
        <w:shd w:val="clear" w:color="auto" w:fill="auto"/>
        <w:bidi w:val="0"/>
        <w:spacing w:before="0" w:after="200" w:line="240" w:lineRule="auto"/>
        <w:ind w:left="720" w:right="0" w:firstLine="20"/>
        <w:jc w:val="both"/>
      </w:pPr>
      <w:r>
        <w:rPr>
          <w:color w:val="00000A"/>
          <w:spacing w:val="0"/>
          <w:w w:val="100"/>
          <w:position w:val="0"/>
          <w:shd w:val="clear" w:color="auto" w:fill="auto"/>
          <w:lang w:val="cs-CZ" w:eastAsia="cs-CZ" w:bidi="cs-CZ"/>
        </w:rPr>
        <w:t xml:space="preserve">Zhotovitel je povinen kdykoliv během provádění díla kompletně vyklidit pracoviště (dřevní hmota, nářadí, stroje, apod.) </w:t>
      </w:r>
      <w:r>
        <w:rPr>
          <w:b/>
          <w:bCs/>
          <w:color w:val="00000A"/>
          <w:spacing w:val="0"/>
          <w:w w:val="100"/>
          <w:position w:val="0"/>
          <w:shd w:val="clear" w:color="auto" w:fill="auto"/>
          <w:lang w:val="cs-CZ" w:eastAsia="cs-CZ" w:bidi="cs-CZ"/>
        </w:rPr>
        <w:t xml:space="preserve">do 24 hodin od výzvy objednatele </w:t>
      </w:r>
      <w:r>
        <w:rPr>
          <w:color w:val="00000A"/>
          <w:spacing w:val="0"/>
          <w:w w:val="100"/>
          <w:position w:val="0"/>
          <w:shd w:val="clear" w:color="auto" w:fill="auto"/>
          <w:lang w:val="cs-CZ" w:eastAsia="cs-CZ" w:bidi="cs-CZ"/>
        </w:rPr>
        <w:t>zaslané na mailovou adresu</w:t>
      </w:r>
      <w:r>
        <w:rPr>
          <w:b/>
          <w:bCs/>
          <w:color w:val="00000A"/>
          <w:spacing w:val="0"/>
          <w:w w:val="100"/>
          <w:position w:val="0"/>
          <w:shd w:val="clear" w:color="auto" w:fill="auto"/>
          <w:lang w:val="cs-CZ" w:eastAsia="cs-CZ" w:bidi="cs-CZ"/>
        </w:rPr>
        <w:t xml:space="preserve">. </w:t>
      </w:r>
      <w:r>
        <w:rPr>
          <w:color w:val="00000A"/>
          <w:spacing w:val="0"/>
          <w:w w:val="100"/>
          <w:position w:val="0"/>
          <w:shd w:val="clear" w:color="auto" w:fill="auto"/>
          <w:lang w:val="cs-CZ" w:eastAsia="cs-CZ" w:bidi="cs-CZ"/>
        </w:rPr>
        <w:t xml:space="preserve">Objednatel zhotovitele rovněž vyrozumí telefonicky </w:t>
      </w:r>
      <w:r>
        <w:rPr>
          <w:b/>
          <w:bCs/>
          <w:color w:val="00000A"/>
          <w:spacing w:val="0"/>
          <w:w w:val="100"/>
          <w:position w:val="0"/>
          <w:shd w:val="clear" w:color="auto" w:fill="auto"/>
          <w:lang w:val="cs-CZ" w:eastAsia="cs-CZ" w:bidi="cs-CZ"/>
        </w:rPr>
        <w:t>na tel. čísle.</w:t>
      </w:r>
    </w:p>
    <w:p>
      <w:pPr>
        <w:pStyle w:val="Style10"/>
        <w:keepNext w:val="0"/>
        <w:keepLines w:val="0"/>
        <w:widowControl w:val="0"/>
        <w:numPr>
          <w:ilvl w:val="0"/>
          <w:numId w:val="5"/>
        </w:numPr>
        <w:shd w:val="clear" w:color="auto" w:fill="auto"/>
        <w:tabs>
          <w:tab w:pos="387" w:val="left"/>
        </w:tabs>
        <w:bidi w:val="0"/>
        <w:spacing w:before="0" w:after="20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10"/>
        <w:keepNext w:val="0"/>
        <w:keepLines w:val="0"/>
        <w:widowControl w:val="0"/>
        <w:numPr>
          <w:ilvl w:val="0"/>
          <w:numId w:val="5"/>
        </w:numPr>
        <w:shd w:val="clear" w:color="auto" w:fill="auto"/>
        <w:tabs>
          <w:tab w:pos="387" w:val="left"/>
        </w:tabs>
        <w:bidi w:val="0"/>
        <w:spacing w:before="0" w:after="20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0"/>
        <w:keepNext w:val="0"/>
        <w:keepLines w:val="0"/>
        <w:widowControl w:val="0"/>
        <w:numPr>
          <w:ilvl w:val="0"/>
          <w:numId w:val="5"/>
        </w:numPr>
        <w:shd w:val="clear" w:color="auto" w:fill="auto"/>
        <w:tabs>
          <w:tab w:pos="387" w:val="left"/>
        </w:tabs>
        <w:bidi w:val="0"/>
        <w:spacing w:before="0" w:after="44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9"/>
        </w:numPr>
        <w:shd w:val="clear" w:color="auto" w:fill="auto"/>
        <w:tabs>
          <w:tab w:pos="387" w:val="left"/>
        </w:tabs>
        <w:bidi w:val="0"/>
        <w:spacing w:before="0" w:after="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9"/>
        </w:numPr>
        <w:shd w:val="clear" w:color="auto" w:fill="auto"/>
        <w:tabs>
          <w:tab w:pos="379" w:val="left"/>
        </w:tabs>
        <w:bidi w:val="0"/>
        <w:spacing w:before="0" w:after="44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0"/>
        <w:keepNext w:val="0"/>
        <w:keepLines w:val="0"/>
        <w:widowControl w:val="0"/>
        <w:numPr>
          <w:ilvl w:val="0"/>
          <w:numId w:val="9"/>
        </w:numPr>
        <w:shd w:val="clear" w:color="auto" w:fill="auto"/>
        <w:tabs>
          <w:tab w:pos="379" w:val="left"/>
        </w:tabs>
        <w:bidi w:val="0"/>
        <w:spacing w:before="0" w:after="200" w:line="230" w:lineRule="auto"/>
        <w:ind w:left="380" w:right="0" w:hanging="380"/>
        <w:jc w:val="both"/>
      </w:pPr>
      <w:bookmarkStart w:id="142" w:name="bookmark142"/>
      <w:bookmarkEnd w:id="142"/>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tabs>
          <w:tab w:pos="7148" w:val="left"/>
        </w:tabs>
        <w:bidi w:val="0"/>
        <w:spacing w:before="0" w:after="200" w:line="240" w:lineRule="auto"/>
        <w:ind w:left="0" w:right="0" w:firstLine="380"/>
        <w:jc w:val="both"/>
      </w:pPr>
      <w:r>
        <w:rPr>
          <w:b/>
          <w:bCs/>
          <w:color w:val="000000"/>
          <w:spacing w:val="0"/>
          <w:w w:val="100"/>
          <w:position w:val="0"/>
          <w:shd w:val="clear" w:color="auto" w:fill="auto"/>
          <w:lang w:val="cs-CZ" w:eastAsia="cs-CZ" w:bidi="cs-CZ"/>
        </w:rPr>
        <w:t>Celková smluvní cena bez DPH</w:t>
        <w:tab/>
        <w:t>242 700 Kč</w:t>
      </w:r>
    </w:p>
    <w:p>
      <w:pPr>
        <w:pStyle w:val="Style10"/>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Slovy dvěstěčtyřicetdvatisícsedmsetkorunčeských</w:t>
      </w:r>
    </w:p>
    <w:p>
      <w:pPr>
        <w:pStyle w:val="Style10"/>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10"/>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 xml:space="preserve">Cena za odkup dřevní hmoty: Vytěženou dřevní hmotu odkoupí Zhotovitel od objednatele za </w:t>
      </w:r>
      <w:r>
        <w:rPr>
          <w:b/>
          <w:bCs/>
          <w:color w:val="000000"/>
          <w:spacing w:val="0"/>
          <w:w w:val="100"/>
          <w:position w:val="0"/>
          <w:shd w:val="clear" w:color="auto" w:fill="auto"/>
          <w:lang w:val="cs-CZ" w:eastAsia="cs-CZ" w:bidi="cs-CZ"/>
        </w:rPr>
        <w:t>cenu 17 400 Kč bez DPH</w:t>
      </w:r>
      <w:r>
        <w:rPr>
          <w:color w:val="000000"/>
          <w:spacing w:val="0"/>
          <w:w w:val="100"/>
          <w:position w:val="0"/>
          <w:shd w:val="clear" w:color="auto" w:fill="auto"/>
          <w:lang w:val="cs-CZ" w:eastAsia="cs-CZ" w:bidi="cs-CZ"/>
        </w:rPr>
        <w:t>.</w:t>
      </w:r>
    </w:p>
    <w:p>
      <w:pPr>
        <w:pStyle w:val="Style10"/>
        <w:keepNext w:val="0"/>
        <w:keepLines w:val="0"/>
        <w:widowControl w:val="0"/>
        <w:numPr>
          <w:ilvl w:val="0"/>
          <w:numId w:val="9"/>
        </w:numPr>
        <w:shd w:val="clear" w:color="auto" w:fill="auto"/>
        <w:tabs>
          <w:tab w:pos="379" w:val="left"/>
        </w:tabs>
        <w:bidi w:val="0"/>
        <w:spacing w:before="0" w:after="440" w:line="240" w:lineRule="auto"/>
        <w:ind w:left="380" w:right="0" w:hanging="380"/>
        <w:jc w:val="both"/>
      </w:pPr>
      <w:bookmarkStart w:id="143" w:name="bookmark143"/>
      <w:bookmarkEnd w:id="143"/>
      <w:r>
        <w:rPr>
          <w:color w:val="00000A"/>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shd w:val="clear" w:color="auto" w:fill="auto"/>
        <w:bidi w:val="0"/>
        <w:spacing w:before="0" w:after="200" w:line="266" w:lineRule="auto"/>
        <w:ind w:left="0" w:right="0" w:firstLine="0"/>
        <w:jc w:val="both"/>
      </w:pPr>
      <w:r>
        <w:rPr>
          <w:b/>
          <w:bCs/>
          <w:color w:val="00000A"/>
          <w:spacing w:val="0"/>
          <w:w w:val="100"/>
          <w:position w:val="0"/>
          <w:sz w:val="20"/>
          <w:szCs w:val="20"/>
          <w:shd w:val="clear" w:color="auto" w:fill="auto"/>
          <w:lang w:val="cs-CZ" w:eastAsia="cs-CZ" w:bidi="cs-CZ"/>
        </w:rPr>
        <w:t xml:space="preserve">a.i.1. </w:t>
      </w:r>
      <w:r>
        <w:rPr>
          <w:color w:val="00000A"/>
          <w:spacing w:val="0"/>
          <w:w w:val="100"/>
          <w:position w:val="0"/>
          <w:shd w:val="clear" w:color="auto" w:fill="auto"/>
          <w:lang w:val="cs-CZ" w:eastAsia="cs-CZ" w:bidi="cs-CZ"/>
        </w:rPr>
        <w:t>Objednatel neposkytne zhotoviteli zálohu.</w:t>
      </w:r>
    </w:p>
    <w:p>
      <w:pPr>
        <w:pStyle w:val="Style10"/>
        <w:keepNext w:val="0"/>
        <w:keepLines w:val="0"/>
        <w:widowControl w:val="0"/>
        <w:shd w:val="clear" w:color="auto" w:fill="auto"/>
        <w:bidi w:val="0"/>
        <w:spacing w:before="0" w:after="200" w:line="240" w:lineRule="auto"/>
        <w:ind w:left="380" w:right="0" w:hanging="380"/>
        <w:jc w:val="both"/>
      </w:pPr>
      <w:r>
        <w:rPr>
          <w:b/>
          <w:bCs/>
          <w:color w:val="00000A"/>
          <w:spacing w:val="0"/>
          <w:w w:val="100"/>
          <w:position w:val="0"/>
          <w:sz w:val="20"/>
          <w:szCs w:val="20"/>
          <w:shd w:val="clear" w:color="auto" w:fill="auto"/>
          <w:lang w:val="cs-CZ" w:eastAsia="cs-CZ" w:bidi="cs-CZ"/>
        </w:rPr>
        <w:t xml:space="preserve">a.i.2. </w:t>
      </w:r>
      <w:r>
        <w:rPr>
          <w:color w:val="00000A"/>
          <w:spacing w:val="0"/>
          <w:w w:val="100"/>
          <w:position w:val="0"/>
          <w:shd w:val="clear" w:color="auto" w:fill="auto"/>
          <w:lang w:val="cs-CZ" w:eastAsia="cs-CZ" w:bidi="cs-CZ"/>
        </w:rPr>
        <w:t xml:space="preserve">Cena díla bude hrazena po dokončení, předání a převzetí díla bez vad a nedodělků. Fakturu je zhotovitel povinen prokazatelně doručit objednateli nejpozději do </w:t>
      </w:r>
      <w:r>
        <w:rPr>
          <w:b/>
          <w:bCs/>
          <w:color w:val="00000A"/>
          <w:spacing w:val="0"/>
          <w:w w:val="100"/>
          <w:position w:val="0"/>
          <w:shd w:val="clear" w:color="auto" w:fill="auto"/>
          <w:lang w:val="cs-CZ" w:eastAsia="cs-CZ" w:bidi="cs-CZ"/>
        </w:rPr>
        <w:t>7 pracovních dnů ode dne uskutečnění plnění včetně potvrzeného soupisu provedených prací</w:t>
      </w:r>
      <w:r>
        <w:rPr>
          <w:color w:val="00000A"/>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200" w:line="240" w:lineRule="auto"/>
        <w:ind w:left="0" w:right="0" w:firstLine="0"/>
        <w:jc w:val="both"/>
      </w:pPr>
      <w:r>
        <w:rPr>
          <w:rFonts w:ascii="Times New Roman" w:eastAsia="Times New Roman" w:hAnsi="Times New Roman" w:cs="Times New Roman"/>
          <w:b/>
          <w:bCs/>
          <w:color w:val="00000A"/>
          <w:spacing w:val="0"/>
          <w:w w:val="100"/>
          <w:position w:val="0"/>
          <w:shd w:val="clear" w:color="auto" w:fill="auto"/>
          <w:lang w:val="cs-CZ" w:eastAsia="cs-CZ" w:bidi="cs-CZ"/>
        </w:rPr>
        <w:t xml:space="preserve">a.i.3. </w:t>
      </w:r>
      <w:r>
        <w:rPr>
          <w:color w:val="000000"/>
          <w:spacing w:val="0"/>
          <w:w w:val="100"/>
          <w:position w:val="0"/>
          <w:shd w:val="clear" w:color="auto" w:fill="auto"/>
          <w:lang w:val="cs-CZ" w:eastAsia="cs-CZ" w:bidi="cs-CZ"/>
        </w:rPr>
        <w:t>Samostatně budou vystaveny faktury za případné vícepráce.</w:t>
      </w:r>
    </w:p>
    <w:p>
      <w:pPr>
        <w:pStyle w:val="Style10"/>
        <w:keepNext w:val="0"/>
        <w:keepLines w:val="0"/>
        <w:widowControl w:val="0"/>
        <w:shd w:val="clear" w:color="auto" w:fill="auto"/>
        <w:bidi w:val="0"/>
        <w:spacing w:before="0" w:after="200" w:line="240" w:lineRule="auto"/>
        <w:ind w:left="380" w:right="0" w:hanging="380"/>
        <w:jc w:val="both"/>
      </w:pPr>
      <w:r>
        <w:rPr>
          <w:rFonts w:ascii="Times New Roman" w:eastAsia="Times New Roman" w:hAnsi="Times New Roman" w:cs="Times New Roman"/>
          <w:b/>
          <w:bCs/>
          <w:color w:val="00000A"/>
          <w:spacing w:val="0"/>
          <w:w w:val="100"/>
          <w:position w:val="0"/>
          <w:shd w:val="clear" w:color="auto" w:fill="auto"/>
          <w:lang w:val="cs-CZ" w:eastAsia="cs-CZ" w:bidi="cs-CZ"/>
        </w:rPr>
        <w:t xml:space="preserve">a.i.4. </w:t>
      </w:r>
      <w:r>
        <w:rPr>
          <w:color w:val="000000"/>
          <w:spacing w:val="0"/>
          <w:w w:val="100"/>
          <w:position w:val="0"/>
          <w:shd w:val="clear" w:color="auto" w:fill="auto"/>
          <w:lang w:val="cs-CZ" w:eastAsia="cs-CZ" w:bidi="cs-CZ"/>
        </w:rPr>
        <w:t>Datem uskutečnění zdanitelného plnění bude po dokončení díla dnem předání a převzetí díla. Přílohou konečné faktury bude protokol o předání a převzetí díla bez vad a nedodělků. Konečná faktura musí obsahovat celkovou smluvní cenu dokončeného díla.</w:t>
      </w:r>
    </w:p>
    <w:p>
      <w:pPr>
        <w:pStyle w:val="Style10"/>
        <w:keepNext w:val="0"/>
        <w:keepLines w:val="0"/>
        <w:widowControl w:val="0"/>
        <w:shd w:val="clear" w:color="auto" w:fill="auto"/>
        <w:bidi w:val="0"/>
        <w:spacing w:before="0" w:after="0" w:line="240" w:lineRule="auto"/>
        <w:ind w:left="380" w:right="0" w:firstLine="20"/>
        <w:jc w:val="both"/>
      </w:pPr>
      <w:r>
        <w:rPr>
          <w:b/>
          <w:bCs/>
          <w:color w:val="00000A"/>
          <w:spacing w:val="0"/>
          <w:w w:val="100"/>
          <w:position w:val="0"/>
          <w:sz w:val="20"/>
          <w:szCs w:val="20"/>
          <w:shd w:val="clear" w:color="auto" w:fill="auto"/>
          <w:lang w:val="cs-CZ" w:eastAsia="cs-CZ" w:bidi="cs-CZ"/>
        </w:rPr>
        <w:t xml:space="preserve">a.i.5. </w:t>
      </w:r>
      <w:r>
        <w:rPr>
          <w:color w:val="00000A"/>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10"/>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Předat faktury lze i elektronicky na adresu:</w:t>
      </w:r>
      <w:r>
        <w:rPr>
          <w:b/>
          <w:bCs/>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200" w:line="262" w:lineRule="auto"/>
        <w:ind w:left="380" w:right="0" w:firstLine="20"/>
        <w:jc w:val="both"/>
      </w:pPr>
      <w:r>
        <w:rPr>
          <w:b/>
          <w:bCs/>
          <w:color w:val="00000A"/>
          <w:spacing w:val="0"/>
          <w:w w:val="100"/>
          <w:position w:val="0"/>
          <w:sz w:val="20"/>
          <w:szCs w:val="20"/>
          <w:shd w:val="clear" w:color="auto" w:fill="auto"/>
          <w:lang w:val="cs-CZ" w:eastAsia="cs-CZ" w:bidi="cs-CZ"/>
        </w:rPr>
        <w:t xml:space="preserve">a.i.6. </w:t>
      </w:r>
      <w:r>
        <w:rPr>
          <w:color w:val="00000A"/>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10"/>
        <w:keepNext w:val="0"/>
        <w:keepLines w:val="0"/>
        <w:widowControl w:val="0"/>
        <w:shd w:val="clear" w:color="auto" w:fill="auto"/>
        <w:bidi w:val="0"/>
        <w:spacing w:before="0" w:after="200" w:line="254" w:lineRule="auto"/>
        <w:ind w:left="380" w:right="0" w:firstLine="20"/>
        <w:jc w:val="both"/>
      </w:pPr>
      <w:r>
        <w:rPr>
          <w:b/>
          <w:bCs/>
          <w:color w:val="00000A"/>
          <w:spacing w:val="0"/>
          <w:w w:val="100"/>
          <w:position w:val="0"/>
          <w:sz w:val="20"/>
          <w:szCs w:val="20"/>
          <w:shd w:val="clear" w:color="auto" w:fill="auto"/>
          <w:lang w:val="cs-CZ" w:eastAsia="cs-CZ" w:bidi="cs-CZ"/>
        </w:rPr>
        <w:t xml:space="preserve">a.i.7. </w:t>
      </w:r>
      <w:r>
        <w:rPr>
          <w:color w:val="00000A"/>
          <w:spacing w:val="0"/>
          <w:w w:val="100"/>
          <w:position w:val="0"/>
          <w:shd w:val="clear" w:color="auto" w:fill="auto"/>
          <w:lang w:val="cs-CZ" w:eastAsia="cs-CZ" w:bidi="cs-CZ"/>
        </w:rPr>
        <w:t xml:space="preserve">Pokud zhotovitel prací nedodrží správný postup fakturace, zejména ustanovení zákona č. 235/2004 Sb. o DPH v platném znění, v důsledku čehož dojde u objednatele k chybnému vypořádání DPH, zavazuje se zhotovitel zaplatit objednateli </w:t>
      </w:r>
      <w:r>
        <w:rPr>
          <w:color w:val="00000A"/>
          <w:spacing w:val="0"/>
          <w:w w:val="100"/>
          <w:position w:val="0"/>
          <w:shd w:val="clear" w:color="auto" w:fill="auto"/>
          <w:lang w:val="cs-CZ" w:eastAsia="cs-CZ" w:bidi="cs-CZ"/>
        </w:rPr>
        <w:t>smluvní pokutu ve výši 1,5 násobku částky, která bude správcem daně vyměřena objednateli jako sankce.</w:t>
      </w:r>
    </w:p>
    <w:p>
      <w:pPr>
        <w:pStyle w:val="Style10"/>
        <w:keepNext w:val="0"/>
        <w:keepLines w:val="0"/>
        <w:widowControl w:val="0"/>
        <w:shd w:val="clear" w:color="auto" w:fill="auto"/>
        <w:bidi w:val="0"/>
        <w:spacing w:before="0" w:after="200" w:line="240" w:lineRule="auto"/>
        <w:ind w:left="1160" w:right="0" w:firstLine="0"/>
        <w:jc w:val="both"/>
      </w:pPr>
      <w:r>
        <w:rPr>
          <w:b/>
          <w:bCs/>
          <w:color w:val="00000A"/>
          <w:spacing w:val="0"/>
          <w:w w:val="100"/>
          <w:position w:val="0"/>
          <w:sz w:val="20"/>
          <w:szCs w:val="20"/>
          <w:shd w:val="clear" w:color="auto" w:fill="auto"/>
          <w:lang w:val="cs-CZ" w:eastAsia="cs-CZ" w:bidi="cs-CZ"/>
        </w:rPr>
        <w:t xml:space="preserve">a.i.8. </w:t>
      </w:r>
      <w:r>
        <w:rPr>
          <w:color w:val="00000A"/>
          <w:spacing w:val="0"/>
          <w:w w:val="100"/>
          <w:position w:val="0"/>
          <w:shd w:val="clear" w:color="auto" w:fill="auto"/>
          <w:lang w:val="cs-CZ" w:eastAsia="cs-CZ" w:bidi="cs-CZ"/>
        </w:rPr>
        <w:t xml:space="preserve">Splatnost faktury je </w:t>
      </w:r>
      <w:r>
        <w:rPr>
          <w:b/>
          <w:bCs/>
          <w:color w:val="00000A"/>
          <w:spacing w:val="0"/>
          <w:w w:val="100"/>
          <w:position w:val="0"/>
          <w:shd w:val="clear" w:color="auto" w:fill="auto"/>
          <w:lang w:val="cs-CZ" w:eastAsia="cs-CZ" w:bidi="cs-CZ"/>
        </w:rPr>
        <w:t xml:space="preserve">30 dnů </w:t>
      </w:r>
      <w:r>
        <w:rPr>
          <w:color w:val="00000A"/>
          <w:spacing w:val="0"/>
          <w:w w:val="100"/>
          <w:position w:val="0"/>
          <w:shd w:val="clear" w:color="auto" w:fill="auto"/>
          <w:lang w:val="cs-CZ" w:eastAsia="cs-CZ" w:bidi="cs-CZ"/>
        </w:rPr>
        <w:t>od data doručení faktury objednateli.</w:t>
      </w:r>
    </w:p>
    <w:p>
      <w:pPr>
        <w:pStyle w:val="Style10"/>
        <w:keepNext w:val="0"/>
        <w:keepLines w:val="0"/>
        <w:widowControl w:val="0"/>
        <w:shd w:val="clear" w:color="auto" w:fill="auto"/>
        <w:bidi w:val="0"/>
        <w:spacing w:before="0" w:after="700" w:line="240" w:lineRule="auto"/>
        <w:ind w:left="1160" w:right="0" w:firstLine="0"/>
        <w:jc w:val="both"/>
      </w:pPr>
      <w:r>
        <w:rPr>
          <w:b/>
          <w:bCs/>
          <w:color w:val="00000A"/>
          <w:spacing w:val="0"/>
          <w:w w:val="100"/>
          <w:position w:val="0"/>
          <w:sz w:val="20"/>
          <w:szCs w:val="20"/>
          <w:shd w:val="clear" w:color="auto" w:fill="auto"/>
          <w:lang w:val="cs-CZ" w:eastAsia="cs-CZ" w:bidi="cs-CZ"/>
        </w:rPr>
        <w:t xml:space="preserve">a.i.9. </w:t>
      </w:r>
      <w:r>
        <w:rPr>
          <w:color w:val="00000A"/>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after="200" w:line="240" w:lineRule="auto"/>
        <w:ind w:left="4560" w:right="0" w:firstLine="0"/>
        <w:jc w:val="both"/>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1"/>
        </w:numPr>
        <w:shd w:val="clear" w:color="auto" w:fill="auto"/>
        <w:tabs>
          <w:tab w:pos="1164" w:val="left"/>
        </w:tabs>
        <w:bidi w:val="0"/>
        <w:spacing w:before="0" w:after="200" w:line="240" w:lineRule="auto"/>
        <w:ind w:left="1160" w:right="0" w:hanging="360"/>
        <w:jc w:val="both"/>
      </w:pPr>
      <w:bookmarkStart w:id="144" w:name="bookmark144"/>
      <w:bookmarkEnd w:id="144"/>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0"/>
        <w:keepNext w:val="0"/>
        <w:keepLines w:val="0"/>
        <w:widowControl w:val="0"/>
        <w:numPr>
          <w:ilvl w:val="0"/>
          <w:numId w:val="11"/>
        </w:numPr>
        <w:shd w:val="clear" w:color="auto" w:fill="auto"/>
        <w:tabs>
          <w:tab w:pos="1164" w:val="left"/>
        </w:tabs>
        <w:bidi w:val="0"/>
        <w:spacing w:before="0" w:after="200" w:line="240" w:lineRule="auto"/>
        <w:ind w:left="1160" w:right="0" w:hanging="360"/>
        <w:jc w:val="both"/>
      </w:pPr>
      <w:bookmarkStart w:id="145" w:name="bookmark145"/>
      <w:bookmarkEnd w:id="14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1"/>
        </w:numPr>
        <w:shd w:val="clear" w:color="auto" w:fill="auto"/>
        <w:tabs>
          <w:tab w:pos="1164" w:val="left"/>
        </w:tabs>
        <w:bidi w:val="0"/>
        <w:spacing w:before="0" w:after="200" w:line="240" w:lineRule="auto"/>
        <w:ind w:left="1160" w:right="0" w:hanging="360"/>
        <w:jc w:val="both"/>
      </w:pPr>
      <w:bookmarkStart w:id="146" w:name="bookmark146"/>
      <w:bookmarkEnd w:id="146"/>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10"/>
        <w:keepNext w:val="0"/>
        <w:keepLines w:val="0"/>
        <w:widowControl w:val="0"/>
        <w:numPr>
          <w:ilvl w:val="0"/>
          <w:numId w:val="11"/>
        </w:numPr>
        <w:shd w:val="clear" w:color="auto" w:fill="auto"/>
        <w:tabs>
          <w:tab w:pos="1164" w:val="left"/>
        </w:tabs>
        <w:bidi w:val="0"/>
        <w:spacing w:before="0" w:after="200" w:line="240" w:lineRule="auto"/>
        <w:ind w:left="1160" w:right="0" w:hanging="360"/>
        <w:jc w:val="both"/>
      </w:pPr>
      <w:bookmarkStart w:id="147" w:name="bookmark147"/>
      <w:bookmarkEnd w:id="147"/>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10"/>
        <w:keepNext w:val="0"/>
        <w:keepLines w:val="0"/>
        <w:widowControl w:val="0"/>
        <w:numPr>
          <w:ilvl w:val="0"/>
          <w:numId w:val="11"/>
        </w:numPr>
        <w:shd w:val="clear" w:color="auto" w:fill="auto"/>
        <w:tabs>
          <w:tab w:pos="1164" w:val="left"/>
        </w:tabs>
        <w:bidi w:val="0"/>
        <w:spacing w:before="0" w:after="200" w:line="240" w:lineRule="auto"/>
        <w:ind w:left="1160" w:right="0" w:hanging="360"/>
        <w:jc w:val="both"/>
      </w:pPr>
      <w:bookmarkStart w:id="148" w:name="bookmark148"/>
      <w:bookmarkEnd w:id="148"/>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1"/>
        </w:numPr>
        <w:shd w:val="clear" w:color="auto" w:fill="auto"/>
        <w:tabs>
          <w:tab w:pos="1164" w:val="left"/>
        </w:tabs>
        <w:bidi w:val="0"/>
        <w:spacing w:before="0" w:after="200" w:line="240" w:lineRule="auto"/>
        <w:ind w:left="1160" w:right="0" w:hanging="360"/>
        <w:jc w:val="both"/>
      </w:pPr>
      <w:bookmarkStart w:id="149" w:name="bookmark149"/>
      <w:bookmarkEnd w:id="149"/>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10"/>
        <w:keepNext w:val="0"/>
        <w:keepLines w:val="0"/>
        <w:widowControl w:val="0"/>
        <w:numPr>
          <w:ilvl w:val="0"/>
          <w:numId w:val="11"/>
        </w:numPr>
        <w:shd w:val="clear" w:color="auto" w:fill="auto"/>
        <w:tabs>
          <w:tab w:pos="1164" w:val="left"/>
        </w:tabs>
        <w:bidi w:val="0"/>
        <w:spacing w:before="0" w:after="200" w:line="240" w:lineRule="auto"/>
        <w:ind w:left="1160" w:right="0" w:hanging="360"/>
        <w:jc w:val="both"/>
      </w:pPr>
      <w:bookmarkStart w:id="150" w:name="bookmark150"/>
      <w:bookmarkEnd w:id="15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1"/>
        </w:numPr>
        <w:shd w:val="clear" w:color="auto" w:fill="auto"/>
        <w:tabs>
          <w:tab w:pos="1164" w:val="left"/>
        </w:tabs>
        <w:bidi w:val="0"/>
        <w:spacing w:before="0" w:after="200" w:line="240" w:lineRule="auto"/>
        <w:ind w:left="1160" w:right="0" w:hanging="360"/>
        <w:jc w:val="both"/>
      </w:pPr>
      <w:bookmarkStart w:id="151" w:name="bookmark151"/>
      <w:bookmarkEnd w:id="151"/>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1"/>
        </w:numPr>
        <w:shd w:val="clear" w:color="auto" w:fill="auto"/>
        <w:tabs>
          <w:tab w:pos="1164" w:val="left"/>
        </w:tabs>
        <w:bidi w:val="0"/>
        <w:spacing w:before="0" w:after="200" w:line="240" w:lineRule="auto"/>
        <w:ind w:left="1160" w:right="0" w:hanging="360"/>
        <w:jc w:val="both"/>
      </w:pPr>
      <w:bookmarkStart w:id="152" w:name="bookmark152"/>
      <w:bookmarkEnd w:id="15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1"/>
        </w:numPr>
        <w:shd w:val="clear" w:color="auto" w:fill="auto"/>
        <w:tabs>
          <w:tab w:pos="1284" w:val="left"/>
        </w:tabs>
        <w:bidi w:val="0"/>
        <w:spacing w:before="0" w:after="200" w:line="240" w:lineRule="auto"/>
        <w:ind w:left="1160" w:right="0" w:hanging="360"/>
        <w:jc w:val="both"/>
      </w:pPr>
      <w:bookmarkStart w:id="153" w:name="bookmark153"/>
      <w:bookmarkEnd w:id="15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1"/>
        </w:numPr>
        <w:shd w:val="clear" w:color="auto" w:fill="auto"/>
        <w:tabs>
          <w:tab w:pos="1284" w:val="left"/>
        </w:tabs>
        <w:bidi w:val="0"/>
        <w:spacing w:before="0" w:after="200" w:line="240" w:lineRule="auto"/>
        <w:ind w:left="1160" w:right="0" w:hanging="360"/>
        <w:jc w:val="both"/>
      </w:pPr>
      <w:bookmarkStart w:id="154" w:name="bookmark154"/>
      <w:bookmarkEnd w:id="15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line="240" w:lineRule="auto"/>
        <w:ind w:left="3880" w:right="0" w:firstLine="0"/>
        <w:jc w:val="both"/>
      </w:pPr>
      <w:r>
        <w:rPr>
          <w:b/>
          <w:bCs/>
          <w:color w:val="000000"/>
          <w:spacing w:val="0"/>
          <w:w w:val="100"/>
          <w:position w:val="0"/>
          <w:shd w:val="clear" w:color="auto" w:fill="auto"/>
          <w:lang w:val="cs-CZ" w:eastAsia="cs-CZ" w:bidi="cs-CZ"/>
        </w:rPr>
        <w:t>Čl. VI. ZAJIŠTĚNÍ ZÁVAZKU</w:t>
      </w:r>
    </w:p>
    <w:p>
      <w:pPr>
        <w:pStyle w:val="Style10"/>
        <w:keepNext w:val="0"/>
        <w:keepLines w:val="0"/>
        <w:widowControl w:val="0"/>
        <w:numPr>
          <w:ilvl w:val="0"/>
          <w:numId w:val="13"/>
        </w:numPr>
        <w:shd w:val="clear" w:color="auto" w:fill="auto"/>
        <w:tabs>
          <w:tab w:pos="1179" w:val="left"/>
        </w:tabs>
        <w:bidi w:val="0"/>
        <w:spacing w:before="0" w:after="0" w:line="221" w:lineRule="auto"/>
        <w:ind w:left="0" w:right="0" w:firstLine="0"/>
        <w:jc w:val="both"/>
      </w:pPr>
      <w:bookmarkStart w:id="155" w:name="bookmark155"/>
      <w:bookmarkEnd w:id="155"/>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0" w:line="240" w:lineRule="auto"/>
        <w:ind w:left="1160" w:right="0" w:firstLine="40"/>
        <w:jc w:val="both"/>
      </w:pPr>
      <w:r>
        <w:rPr>
          <w:color w:val="00000A"/>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0" w:line="240" w:lineRule="auto"/>
        <w:ind w:left="1160" w:right="0" w:firstLine="40"/>
        <w:jc w:val="both"/>
      </w:pPr>
      <w:r>
        <w:rPr>
          <w:color w:val="00000A"/>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shd w:val="clear" w:color="auto" w:fill="auto"/>
        <w:bidi w:val="0"/>
        <w:spacing w:before="0" w:after="0" w:line="240" w:lineRule="auto"/>
        <w:ind w:left="0" w:right="0" w:firstLine="520"/>
        <w:jc w:val="both"/>
      </w:pPr>
      <w:r>
        <w:rPr>
          <w:rFonts w:ascii="Times New Roman" w:eastAsia="Times New Roman" w:hAnsi="Times New Roman" w:cs="Times New Roman"/>
          <w:color w:val="808080"/>
          <w:spacing w:val="0"/>
          <w:w w:val="100"/>
          <w:position w:val="0"/>
          <w:sz w:val="20"/>
          <w:szCs w:val="20"/>
          <w:shd w:val="clear" w:color="auto" w:fill="auto"/>
          <w:lang w:val="cs-CZ" w:eastAsia="cs-CZ" w:bidi="cs-CZ"/>
        </w:rPr>
        <w:t xml:space="preserve">- </w:t>
      </w:r>
      <w:r>
        <w:rPr>
          <w:color w:val="00000A"/>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15"/>
        </w:numPr>
        <w:shd w:val="clear" w:color="auto" w:fill="auto"/>
        <w:tabs>
          <w:tab w:pos="1766" w:val="left"/>
        </w:tabs>
        <w:bidi w:val="0"/>
        <w:spacing w:before="0" w:after="0" w:line="240" w:lineRule="auto"/>
        <w:ind w:left="1800" w:right="0" w:hanging="600"/>
        <w:jc w:val="both"/>
      </w:pPr>
      <w:bookmarkStart w:id="156" w:name="bookmark156"/>
      <w:bookmarkEnd w:id="156"/>
      <w:r>
        <w:rPr>
          <w:color w:val="00000A"/>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15"/>
        </w:numPr>
        <w:shd w:val="clear" w:color="auto" w:fill="auto"/>
        <w:tabs>
          <w:tab w:pos="1766" w:val="left"/>
        </w:tabs>
        <w:bidi w:val="0"/>
        <w:spacing w:before="0" w:after="0" w:line="240" w:lineRule="auto"/>
        <w:ind w:left="1800" w:right="0" w:hanging="600"/>
        <w:jc w:val="both"/>
      </w:pPr>
      <w:bookmarkStart w:id="157" w:name="bookmark157"/>
      <w:bookmarkEnd w:id="157"/>
      <w:r>
        <w:rPr>
          <w:color w:val="00000A"/>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0" w:line="240" w:lineRule="auto"/>
        <w:ind w:left="1160" w:right="0" w:firstLine="40"/>
        <w:jc w:val="both"/>
      </w:pPr>
      <w:r>
        <w:rPr>
          <w:color w:val="00000A"/>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1160" w:right="0" w:firstLine="40"/>
        <w:jc w:val="both"/>
      </w:pPr>
      <w:r>
        <w:rPr>
          <w:color w:val="00000A"/>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line="240" w:lineRule="auto"/>
        <w:ind w:left="1160" w:right="0" w:firstLine="40"/>
        <w:jc w:val="both"/>
      </w:pPr>
      <w:r>
        <w:rPr>
          <w:color w:val="00000A"/>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shd w:val="clear" w:color="auto" w:fill="auto"/>
        <w:bidi w:val="0"/>
        <w:spacing w:before="0" w:line="240" w:lineRule="auto"/>
        <w:ind w:left="4000" w:right="0" w:firstLine="0"/>
        <w:jc w:val="both"/>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17"/>
        </w:numPr>
        <w:shd w:val="clear" w:color="auto" w:fill="auto"/>
        <w:tabs>
          <w:tab w:pos="1179" w:val="left"/>
        </w:tabs>
        <w:bidi w:val="0"/>
        <w:spacing w:before="0" w:line="240" w:lineRule="auto"/>
        <w:ind w:left="1160" w:right="0" w:hanging="360"/>
        <w:jc w:val="both"/>
      </w:pPr>
      <w:bookmarkStart w:id="158" w:name="bookmark158"/>
      <w:bookmarkEnd w:id="158"/>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8"/>
        <w:keepNext/>
        <w:keepLines/>
        <w:widowControl w:val="0"/>
        <w:numPr>
          <w:ilvl w:val="0"/>
          <w:numId w:val="17"/>
        </w:numPr>
        <w:shd w:val="clear" w:color="auto" w:fill="auto"/>
        <w:tabs>
          <w:tab w:pos="1179" w:val="left"/>
        </w:tabs>
        <w:bidi w:val="0"/>
        <w:spacing w:before="0" w:after="180" w:line="240" w:lineRule="auto"/>
        <w:ind w:left="1160" w:right="0" w:hanging="36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59"/>
      <w:bookmarkEnd w:id="160"/>
      <w:bookmarkEnd w:id="162"/>
    </w:p>
    <w:p>
      <w:pPr>
        <w:pStyle w:val="Style10"/>
        <w:keepNext w:val="0"/>
        <w:keepLines w:val="0"/>
        <w:widowControl w:val="0"/>
        <w:shd w:val="clear" w:color="auto" w:fill="auto"/>
        <w:bidi w:val="0"/>
        <w:spacing w:before="0" w:line="240" w:lineRule="auto"/>
        <w:ind w:left="3720" w:right="0" w:firstLine="0"/>
        <w:jc w:val="both"/>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19"/>
        </w:numPr>
        <w:shd w:val="clear" w:color="auto" w:fill="auto"/>
        <w:tabs>
          <w:tab w:pos="1179" w:val="left"/>
        </w:tabs>
        <w:bidi w:val="0"/>
        <w:spacing w:before="0" w:line="240" w:lineRule="auto"/>
        <w:ind w:left="1160" w:right="0" w:hanging="360"/>
        <w:jc w:val="both"/>
      </w:pPr>
      <w:bookmarkStart w:id="163" w:name="bookmark163"/>
      <w:bookmarkEnd w:id="163"/>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19"/>
        </w:numPr>
        <w:shd w:val="clear" w:color="auto" w:fill="auto"/>
        <w:tabs>
          <w:tab w:pos="1179" w:val="left"/>
        </w:tabs>
        <w:bidi w:val="0"/>
        <w:spacing w:before="0" w:line="240" w:lineRule="auto"/>
        <w:ind w:left="1160" w:right="0" w:hanging="360"/>
        <w:jc w:val="both"/>
      </w:pPr>
      <w:bookmarkStart w:id="164" w:name="bookmark164"/>
      <w:bookmarkEnd w:id="164"/>
      <w:r>
        <w:rPr>
          <w:color w:val="00000A"/>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19"/>
        </w:numPr>
        <w:shd w:val="clear" w:color="auto" w:fill="auto"/>
        <w:tabs>
          <w:tab w:pos="1179" w:val="left"/>
        </w:tabs>
        <w:bidi w:val="0"/>
        <w:spacing w:before="0" w:line="240" w:lineRule="auto"/>
        <w:ind w:left="1160" w:right="0" w:hanging="360"/>
        <w:jc w:val="both"/>
      </w:pPr>
      <w:bookmarkStart w:id="165" w:name="bookmark165"/>
      <w:bookmarkEnd w:id="165"/>
      <w:r>
        <w:rPr>
          <w:color w:val="00000A"/>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8"/>
        <w:keepNext/>
        <w:keepLines/>
        <w:widowControl w:val="0"/>
        <w:numPr>
          <w:ilvl w:val="0"/>
          <w:numId w:val="19"/>
        </w:numPr>
        <w:shd w:val="clear" w:color="auto" w:fill="auto"/>
        <w:tabs>
          <w:tab w:pos="1158" w:val="left"/>
        </w:tabs>
        <w:bidi w:val="0"/>
        <w:spacing w:before="0" w:after="1460" w:line="240" w:lineRule="auto"/>
        <w:ind w:left="1160" w:right="0" w:hanging="36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66"/>
      <w:bookmarkEnd w:id="167"/>
      <w:bookmarkEnd w:id="169"/>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10"/>
        <w:keepNext w:val="0"/>
        <w:keepLines w:val="0"/>
        <w:widowControl w:val="0"/>
        <w:shd w:val="clear" w:color="auto" w:fill="auto"/>
        <w:bidi w:val="0"/>
        <w:spacing w:before="0" w:line="240" w:lineRule="auto"/>
        <w:ind w:left="1160" w:right="0" w:hanging="360"/>
        <w:jc w:val="both"/>
      </w:pPr>
      <w:r>
        <w:rPr>
          <w:b/>
          <w:bCs/>
          <w:color w:val="000000"/>
          <w:spacing w:val="0"/>
          <w:w w:val="100"/>
          <w:position w:val="0"/>
          <w:sz w:val="24"/>
          <w:szCs w:val="24"/>
          <w:shd w:val="clear" w:color="auto" w:fill="auto"/>
          <w:lang w:val="cs-CZ" w:eastAsia="cs-CZ" w:bidi="cs-CZ"/>
        </w:rPr>
        <w:t xml:space="preserve">1. </w:t>
      </w:r>
      <w:r>
        <w:rPr>
          <w:color w:val="00000A"/>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0"/>
        <w:keepNext w:val="0"/>
        <w:keepLines w:val="0"/>
        <w:widowControl w:val="0"/>
        <w:numPr>
          <w:ilvl w:val="0"/>
          <w:numId w:val="13"/>
        </w:numPr>
        <w:shd w:val="clear" w:color="auto" w:fill="auto"/>
        <w:tabs>
          <w:tab w:pos="1162" w:val="left"/>
        </w:tabs>
        <w:bidi w:val="0"/>
        <w:spacing w:before="0" w:line="240" w:lineRule="auto"/>
        <w:ind w:left="1160" w:right="0" w:hanging="360"/>
        <w:jc w:val="both"/>
      </w:pPr>
      <w:bookmarkStart w:id="170" w:name="bookmark170"/>
      <w:bookmarkEnd w:id="170"/>
      <w:r>
        <w:rPr>
          <w:color w:val="00000A"/>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13"/>
        </w:numPr>
        <w:shd w:val="clear" w:color="auto" w:fill="auto"/>
        <w:tabs>
          <w:tab w:pos="1162" w:val="left"/>
        </w:tabs>
        <w:bidi w:val="0"/>
        <w:spacing w:before="0" w:line="230" w:lineRule="auto"/>
        <w:ind w:left="1160" w:right="0" w:hanging="360"/>
        <w:jc w:val="both"/>
      </w:pPr>
      <w:bookmarkStart w:id="171" w:name="bookmark171"/>
      <w:bookmarkEnd w:id="171"/>
      <w:r>
        <w:rPr>
          <w:color w:val="00000A"/>
          <w:spacing w:val="0"/>
          <w:w w:val="100"/>
          <w:position w:val="0"/>
          <w:shd w:val="clear" w:color="auto" w:fill="auto"/>
          <w:lang w:val="cs-CZ" w:eastAsia="cs-CZ" w:bidi="cs-CZ"/>
        </w:rPr>
        <w:t>Objednatel je oprávněn odstoupit od smlouvy při podstatném porušení smlouvy zhotovitelem, a to zejména při:</w:t>
      </w:r>
    </w:p>
    <w:p>
      <w:pPr>
        <w:pStyle w:val="Style17"/>
        <w:keepNext/>
        <w:keepLines/>
        <w:widowControl w:val="0"/>
        <w:numPr>
          <w:ilvl w:val="0"/>
          <w:numId w:val="21"/>
        </w:numPr>
        <w:shd w:val="clear" w:color="auto" w:fill="auto"/>
        <w:tabs>
          <w:tab w:pos="1736" w:val="left"/>
        </w:tabs>
        <w:bidi w:val="0"/>
        <w:spacing w:before="0" w:after="0" w:line="240" w:lineRule="auto"/>
        <w:ind w:left="1160" w:right="0" w:firstLine="2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72"/>
      <w:bookmarkEnd w:id="173"/>
      <w:bookmarkEnd w:id="175"/>
    </w:p>
    <w:p>
      <w:pPr>
        <w:pStyle w:val="Style17"/>
        <w:keepNext/>
        <w:keepLines/>
        <w:widowControl w:val="0"/>
        <w:numPr>
          <w:ilvl w:val="0"/>
          <w:numId w:val="21"/>
        </w:numPr>
        <w:shd w:val="clear" w:color="auto" w:fill="auto"/>
        <w:tabs>
          <w:tab w:pos="1736" w:val="left"/>
        </w:tabs>
        <w:bidi w:val="0"/>
        <w:spacing w:before="0" w:after="0" w:line="240" w:lineRule="auto"/>
        <w:ind w:left="1160" w:right="0" w:firstLine="2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bezdůvodném přerušení prací zhotovitele, které trvá více než 14 dnů,</w:t>
      </w:r>
      <w:bookmarkEnd w:id="176"/>
      <w:bookmarkEnd w:id="177"/>
      <w:bookmarkEnd w:id="179"/>
    </w:p>
    <w:p>
      <w:pPr>
        <w:pStyle w:val="Style10"/>
        <w:keepNext w:val="0"/>
        <w:keepLines w:val="0"/>
        <w:widowControl w:val="0"/>
        <w:numPr>
          <w:ilvl w:val="0"/>
          <w:numId w:val="21"/>
        </w:numPr>
        <w:shd w:val="clear" w:color="auto" w:fill="auto"/>
        <w:tabs>
          <w:tab w:pos="1736" w:val="left"/>
        </w:tabs>
        <w:bidi w:val="0"/>
        <w:spacing w:before="0" w:after="0" w:line="240" w:lineRule="auto"/>
        <w:ind w:left="1800" w:right="0" w:hanging="620"/>
        <w:jc w:val="both"/>
      </w:pPr>
      <w:bookmarkStart w:id="180" w:name="bookmark180"/>
      <w:bookmarkStart w:id="181" w:name="bookmark181"/>
      <w:bookmarkEnd w:id="180"/>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181"/>
    </w:p>
    <w:p>
      <w:pPr>
        <w:pStyle w:val="Style10"/>
        <w:keepNext w:val="0"/>
        <w:keepLines w:val="0"/>
        <w:widowControl w:val="0"/>
        <w:numPr>
          <w:ilvl w:val="0"/>
          <w:numId w:val="21"/>
        </w:numPr>
        <w:shd w:val="clear" w:color="auto" w:fill="auto"/>
        <w:tabs>
          <w:tab w:pos="1736" w:val="left"/>
        </w:tabs>
        <w:bidi w:val="0"/>
        <w:spacing w:before="0" w:line="240" w:lineRule="auto"/>
        <w:ind w:left="1160" w:right="0" w:firstLine="0"/>
        <w:jc w:val="both"/>
      </w:pPr>
      <w:bookmarkStart w:id="182" w:name="bookmark182"/>
      <w:bookmarkStart w:id="183" w:name="bookmark183"/>
      <w:bookmarkStart w:id="184" w:name="bookmark184"/>
      <w:bookmarkEnd w:id="182"/>
      <w:r>
        <w:rPr>
          <w:color w:val="000000"/>
          <w:spacing w:val="0"/>
          <w:w w:val="100"/>
          <w:position w:val="0"/>
          <w:shd w:val="clear" w:color="auto" w:fill="auto"/>
          <w:lang w:val="cs-CZ" w:eastAsia="cs-CZ" w:bidi="cs-CZ"/>
        </w:rPr>
        <w:t>neplněním povinností zhotovitele vést řádně zápisy do stavebního deníku.</w:t>
      </w:r>
      <w:bookmarkEnd w:id="183"/>
      <w:bookmarkEnd w:id="184"/>
    </w:p>
    <w:p>
      <w:pPr>
        <w:pStyle w:val="Style10"/>
        <w:keepNext w:val="0"/>
        <w:keepLines w:val="0"/>
        <w:widowControl w:val="0"/>
        <w:numPr>
          <w:ilvl w:val="0"/>
          <w:numId w:val="13"/>
        </w:numPr>
        <w:shd w:val="clear" w:color="auto" w:fill="auto"/>
        <w:tabs>
          <w:tab w:pos="1162" w:val="left"/>
        </w:tabs>
        <w:bidi w:val="0"/>
        <w:spacing w:before="0" w:line="240" w:lineRule="auto"/>
        <w:ind w:left="1160" w:right="0" w:hanging="360"/>
        <w:jc w:val="both"/>
      </w:pPr>
      <w:bookmarkStart w:id="185" w:name="bookmark185"/>
      <w:bookmarkStart w:id="186" w:name="bookmark186"/>
      <w:bookmarkEnd w:id="185"/>
      <w:r>
        <w:rPr>
          <w:color w:val="00000A"/>
          <w:spacing w:val="0"/>
          <w:w w:val="100"/>
          <w:position w:val="0"/>
          <w:shd w:val="clear" w:color="auto" w:fill="auto"/>
          <w:lang w:val="cs-CZ" w:eastAsia="cs-CZ" w:bidi="cs-CZ"/>
        </w:rPr>
        <w:t>Práce nad rámec zadání, budou oboustranně odsouhlaseny, zapsány ve stavebním deníku a budou předmětem dodatku k této smlouvě.</w:t>
      </w:r>
      <w:bookmarkEnd w:id="186"/>
    </w:p>
    <w:p>
      <w:pPr>
        <w:pStyle w:val="Style10"/>
        <w:keepNext w:val="0"/>
        <w:keepLines w:val="0"/>
        <w:widowControl w:val="0"/>
        <w:numPr>
          <w:ilvl w:val="0"/>
          <w:numId w:val="13"/>
        </w:numPr>
        <w:shd w:val="clear" w:color="auto" w:fill="auto"/>
        <w:tabs>
          <w:tab w:pos="1162" w:val="left"/>
        </w:tabs>
        <w:bidi w:val="0"/>
        <w:spacing w:before="0" w:line="240" w:lineRule="auto"/>
        <w:ind w:left="1160" w:right="0" w:hanging="360"/>
        <w:jc w:val="both"/>
      </w:pPr>
      <w:bookmarkStart w:id="187" w:name="bookmark187"/>
      <w:bookmarkEnd w:id="187"/>
      <w:r>
        <w:rPr>
          <w:color w:val="00000A"/>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13"/>
        </w:numPr>
        <w:shd w:val="clear" w:color="auto" w:fill="auto"/>
        <w:tabs>
          <w:tab w:pos="1162" w:val="left"/>
        </w:tabs>
        <w:bidi w:val="0"/>
        <w:spacing w:before="0" w:line="240" w:lineRule="auto"/>
        <w:ind w:left="1160" w:right="0" w:hanging="360"/>
        <w:jc w:val="both"/>
      </w:pPr>
      <w:bookmarkStart w:id="188" w:name="bookmark188"/>
      <w:bookmarkEnd w:id="188"/>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13"/>
        </w:numPr>
        <w:shd w:val="clear" w:color="auto" w:fill="auto"/>
        <w:tabs>
          <w:tab w:pos="1162" w:val="left"/>
        </w:tabs>
        <w:bidi w:val="0"/>
        <w:spacing w:before="0" w:line="240" w:lineRule="auto"/>
        <w:ind w:left="1160" w:right="0" w:hanging="360"/>
        <w:jc w:val="both"/>
      </w:pPr>
      <w:bookmarkStart w:id="189" w:name="bookmark189"/>
      <w:bookmarkEnd w:id="189"/>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13"/>
        </w:numPr>
        <w:shd w:val="clear" w:color="auto" w:fill="auto"/>
        <w:tabs>
          <w:tab w:pos="1162" w:val="left"/>
        </w:tabs>
        <w:bidi w:val="0"/>
        <w:spacing w:before="0" w:line="240" w:lineRule="auto"/>
        <w:ind w:left="1160" w:right="0" w:hanging="360"/>
        <w:jc w:val="both"/>
      </w:pPr>
      <w:bookmarkStart w:id="190" w:name="bookmark190"/>
      <w:bookmarkEnd w:id="190"/>
      <w:r>
        <w:rPr>
          <w:color w:val="000000"/>
          <w:spacing w:val="0"/>
          <w:w w:val="100"/>
          <w:position w:val="0"/>
          <w:shd w:val="clear" w:color="auto" w:fill="auto"/>
          <w:lang w:val="cs-CZ" w:eastAsia="cs-CZ" w:bidi="cs-CZ"/>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w:t>
      </w:r>
      <w:r>
        <w:rPr>
          <w:color w:val="000000"/>
          <w:spacing w:val="0"/>
          <w:w w:val="100"/>
          <w:position w:val="0"/>
          <w:shd w:val="clear" w:color="auto" w:fill="auto"/>
          <w:lang w:val="cs-CZ" w:eastAsia="cs-CZ" w:bidi="cs-CZ"/>
        </w:rPr>
        <w:t>(včetně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13"/>
        </w:numPr>
        <w:shd w:val="clear" w:color="auto" w:fill="auto"/>
        <w:tabs>
          <w:tab w:pos="1198" w:val="left"/>
        </w:tabs>
        <w:bidi w:val="0"/>
        <w:spacing w:before="0" w:line="240" w:lineRule="auto"/>
        <w:ind w:left="1160" w:right="0" w:hanging="360"/>
        <w:jc w:val="both"/>
      </w:pPr>
      <w:bookmarkStart w:id="191" w:name="bookmark191"/>
      <w:bookmarkEnd w:id="191"/>
      <w:r>
        <w:rPr>
          <w:color w:val="000000"/>
          <w:spacing w:val="0"/>
          <w:w w:val="100"/>
          <w:position w:val="0"/>
          <w:shd w:val="clear" w:color="auto" w:fill="auto"/>
          <w:lang w:val="cs-CZ" w:eastAsia="cs-CZ" w:bidi="cs-CZ"/>
        </w:rPr>
        <w:t>Zhotovitel prohlašuje, že se seznámil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rPr>
          <w:color w:val="00000A"/>
          <w:spacing w:val="0"/>
          <w:w w:val="100"/>
          <w:position w:val="0"/>
          <w:shd w:val="clear" w:color="auto" w:fill="auto"/>
          <w:lang w:val="cs-CZ" w:eastAsia="cs-CZ" w:bidi="cs-CZ"/>
        </w:rPr>
        <w:t>)</w:t>
      </w:r>
      <w:r>
        <w:fldChar w:fldCharType="end"/>
      </w:r>
      <w:r>
        <w:rPr>
          <w:color w:val="00000A"/>
          <w:spacing w:val="0"/>
          <w:w w:val="100"/>
          <w:position w:val="0"/>
          <w:shd w:val="clear" w:color="auto" w:fill="auto"/>
          <w:lang w:val="cs-CZ" w:eastAsia="cs-CZ" w:bidi="cs-CZ"/>
        </w:rPr>
        <w:t xml:space="preserve">, dále s Etickým kodexem Povodí Ohře, </w:t>
      </w:r>
      <w:r>
        <w:rPr>
          <w:color w:val="000000"/>
          <w:spacing w:val="0"/>
          <w:w w:val="100"/>
          <w:position w:val="0"/>
          <w:shd w:val="clear" w:color="auto" w:fill="auto"/>
          <w:lang w:val="cs-CZ" w:eastAsia="cs-CZ" w:bidi="cs-CZ"/>
        </w:rPr>
        <w:t>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13"/>
        </w:numPr>
        <w:shd w:val="clear" w:color="auto" w:fill="auto"/>
        <w:tabs>
          <w:tab w:pos="1327" w:val="left"/>
        </w:tabs>
        <w:bidi w:val="0"/>
        <w:spacing w:before="0" w:line="240" w:lineRule="auto"/>
        <w:ind w:left="1160" w:right="0" w:hanging="360"/>
        <w:jc w:val="both"/>
      </w:pPr>
      <w:bookmarkStart w:id="192" w:name="bookmark192"/>
      <w:bookmarkEnd w:id="192"/>
      <w:r>
        <w:rPr>
          <w:color w:val="00000A"/>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13"/>
        </w:numPr>
        <w:shd w:val="clear" w:color="auto" w:fill="auto"/>
        <w:tabs>
          <w:tab w:pos="1327" w:val="left"/>
        </w:tabs>
        <w:bidi w:val="0"/>
        <w:spacing w:before="0" w:line="240" w:lineRule="auto"/>
        <w:ind w:left="1160" w:right="0" w:hanging="360"/>
        <w:jc w:val="both"/>
      </w:pPr>
      <w:bookmarkStart w:id="193" w:name="bookmark193"/>
      <w:bookmarkEnd w:id="193"/>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rPr>
          <w:color w:val="00000A"/>
          <w:spacing w:val="0"/>
          <w:w w:val="100"/>
          <w:position w:val="0"/>
          <w:shd w:val="clear" w:color="auto" w:fill="auto"/>
          <w:lang w:val="cs-CZ" w:eastAsia="cs-CZ" w:bidi="cs-CZ"/>
        </w:rPr>
        <w:t>.</w:t>
      </w:r>
      <w:r>
        <w:fldChar w:fldCharType="end"/>
      </w:r>
    </w:p>
    <w:p>
      <w:pPr>
        <w:pStyle w:val="Style10"/>
        <w:keepNext w:val="0"/>
        <w:keepLines w:val="0"/>
        <w:widowControl w:val="0"/>
        <w:numPr>
          <w:ilvl w:val="0"/>
          <w:numId w:val="13"/>
        </w:numPr>
        <w:shd w:val="clear" w:color="auto" w:fill="auto"/>
        <w:tabs>
          <w:tab w:pos="1327" w:val="left"/>
        </w:tabs>
        <w:bidi w:val="0"/>
        <w:spacing w:before="0" w:line="240" w:lineRule="auto"/>
        <w:ind w:left="0" w:right="0" w:firstLine="800"/>
        <w:jc w:val="both"/>
      </w:pPr>
      <w:bookmarkStart w:id="194" w:name="bookmark194"/>
      <w:bookmarkEnd w:id="194"/>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numPr>
          <w:ilvl w:val="0"/>
          <w:numId w:val="13"/>
        </w:numPr>
        <w:shd w:val="clear" w:color="auto" w:fill="auto"/>
        <w:tabs>
          <w:tab w:pos="1327" w:val="left"/>
        </w:tabs>
        <w:bidi w:val="0"/>
        <w:spacing w:before="0" w:line="240" w:lineRule="auto"/>
        <w:ind w:left="1160" w:right="0" w:hanging="360"/>
        <w:jc w:val="both"/>
      </w:pPr>
      <w:bookmarkStart w:id="195" w:name="bookmark195"/>
      <w:bookmarkEnd w:id="195"/>
      <w:r>
        <w:rPr>
          <w:color w:val="00000A"/>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widowControl w:val="0"/>
        <w:numPr>
          <w:ilvl w:val="0"/>
          <w:numId w:val="13"/>
        </w:numPr>
        <w:shd w:val="clear" w:color="auto" w:fill="auto"/>
        <w:tabs>
          <w:tab w:pos="1327" w:val="left"/>
        </w:tabs>
        <w:bidi w:val="0"/>
        <w:spacing w:before="0" w:after="420" w:line="240" w:lineRule="auto"/>
        <w:ind w:left="1160" w:right="0" w:hanging="360"/>
        <w:jc w:val="both"/>
      </w:pPr>
      <w:bookmarkStart w:id="196" w:name="bookmark196"/>
      <w:bookmarkEnd w:id="196"/>
      <w:r>
        <w:rPr>
          <w:color w:val="00000A"/>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widowControl w:val="0"/>
        <w:numPr>
          <w:ilvl w:val="0"/>
          <w:numId w:val="13"/>
        </w:numPr>
        <w:shd w:val="clear" w:color="auto" w:fill="auto"/>
        <w:tabs>
          <w:tab w:pos="1327" w:val="left"/>
        </w:tabs>
        <w:bidi w:val="0"/>
        <w:spacing w:before="0" w:line="230" w:lineRule="auto"/>
        <w:ind w:left="1160" w:right="0" w:hanging="360"/>
        <w:jc w:val="both"/>
      </w:pPr>
      <w:bookmarkStart w:id="197" w:name="bookmark197"/>
      <w:bookmarkEnd w:id="197"/>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Priorita 1) Tato smlouva</w:t>
      </w:r>
    </w:p>
    <w:p>
      <w:pPr>
        <w:pStyle w:val="Style10"/>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Priorita 2) Příloha č. 1: Oceněný soupis prací</w:t>
      </w:r>
    </w:p>
    <w:p>
      <w:pPr>
        <w:pStyle w:val="Style10"/>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Priorita 3) Příloha č. 2: Taxace dřevin VT Ohře horní KV Tuhnice</w:t>
      </w:r>
    </w:p>
    <w:p>
      <w:pPr>
        <w:pStyle w:val="Style10"/>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Priorita 1) Příloha č. 3: Čestné prohlášení k finančním sankcím</w:t>
      </w:r>
    </w:p>
    <w:p>
      <w:pPr>
        <w:pStyle w:val="Style10"/>
        <w:keepNext w:val="0"/>
        <w:keepLines w:val="0"/>
        <w:widowControl w:val="0"/>
        <w:shd w:val="clear" w:color="auto" w:fill="auto"/>
        <w:bidi w:val="0"/>
        <w:spacing w:before="0" w:after="0" w:line="240" w:lineRule="auto"/>
        <w:ind w:left="2240" w:right="0" w:hanging="1440"/>
        <w:jc w:val="both"/>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10"/>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Priorita 1) Příloha č.5: Čestné prohlášení o neexistenci střetu zájmu</w:t>
      </w:r>
    </w:p>
    <w:p>
      <w:pPr>
        <w:pStyle w:val="Style10"/>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Priorita 4) Příloha č. 6 Fotodokumentace</w:t>
      </w:r>
    </w:p>
    <w:p>
      <w:pPr>
        <w:pStyle w:val="Style10"/>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Priorita 4) Příloha č. 7: Situace ř.km 179,030-179,450</w:t>
      </w:r>
    </w:p>
    <w:p>
      <w:pPr>
        <w:pStyle w:val="Style10"/>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Priorita 4) Příloha č. 8: Mapa úseku ÚBP VT Ohře</w:t>
      </w:r>
    </w:p>
    <w:p>
      <w:pPr>
        <w:pStyle w:val="Style10"/>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Priorita 3) Příloha č. 9: Pozemky</w:t>
      </w:r>
    </w:p>
    <w:p>
      <w:pPr>
        <w:pStyle w:val="Style10"/>
        <w:keepNext w:val="0"/>
        <w:keepLines w:val="0"/>
        <w:widowControl w:val="0"/>
        <w:shd w:val="clear" w:color="auto" w:fill="auto"/>
        <w:bidi w:val="0"/>
        <w:spacing w:before="0" w:line="240" w:lineRule="auto"/>
        <w:ind w:left="2240" w:right="0" w:hanging="1440"/>
        <w:jc w:val="both"/>
        <w:sectPr>
          <w:footnotePr>
            <w:pos w:val="pageBottom"/>
            <w:numFmt w:val="decimal"/>
            <w:numRestart w:val="continuous"/>
          </w:footnotePr>
          <w:type w:val="continuous"/>
          <w:pgSz w:w="11909" w:h="16838"/>
          <w:pgMar w:top="788" w:left="830" w:right="1166" w:bottom="1350" w:header="360" w:footer="3" w:gutter="0"/>
          <w:cols w:space="720"/>
          <w:noEndnote/>
          <w:rtlGutter w:val="0"/>
          <w:docGrid w:linePitch="360"/>
        </w:sectPr>
      </w:pPr>
      <w:r>
        <w:rPr>
          <w:color w:val="000000"/>
          <w:spacing w:val="0"/>
          <w:w w:val="100"/>
          <w:position w:val="0"/>
          <w:shd w:val="clear" w:color="auto" w:fill="auto"/>
          <w:lang w:val="cs-CZ" w:eastAsia="cs-CZ" w:bidi="cs-CZ"/>
        </w:rPr>
        <w:t>Priorita 3) Příloha č. 10: MM Karlovy Vary souhlas se zásahem do VKP č.j 238/OŽP/22- 2</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Karlových Varech dne 22.10.2025</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1080" w:left="1396" w:right="1890" w:bottom="11910" w:header="652" w:footer="3" w:gutter="0"/>
          <w:cols w:num="2" w:space="1272"/>
          <w:noEndnote/>
          <w:rtlGutter w:val="0"/>
          <w:docGrid w:linePitch="360"/>
        </w:sectPr>
      </w:pPr>
      <w:r>
        <w:rPr>
          <w:color w:val="000000"/>
          <w:spacing w:val="0"/>
          <w:w w:val="100"/>
          <w:position w:val="0"/>
          <w:shd w:val="clear" w:color="auto" w:fill="auto"/>
          <w:lang w:val="cs-CZ" w:eastAsia="cs-CZ" w:bidi="cs-CZ"/>
        </w:rPr>
        <w:t>V Karlových Varech dne 22.10.2025</w:t>
      </w:r>
    </w:p>
    <w:p>
      <w:pPr>
        <w:widowControl w:val="0"/>
        <w:spacing w:before="84" w:after="8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1910"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0" w:left="1396" w:right="2332" w:bottom="11910" w:header="0" w:footer="3" w:gutter="0"/>
          <w:cols w:num="2" w:space="1795"/>
          <w:noEndnote/>
          <w:rtlGutter w:val="0"/>
          <w:docGrid w:linePitch="360"/>
        </w:sectPr>
      </w:pP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 w:after="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8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6" behindDoc="0" locked="0" layoutInCell="1" allowOverlap="1">
                <wp:simplePos x="0" y="0"/>
                <wp:positionH relativeFrom="page">
                  <wp:posOffset>4086860</wp:posOffset>
                </wp:positionH>
                <wp:positionV relativeFrom="paragraph">
                  <wp:posOffset>12700</wp:posOffset>
                </wp:positionV>
                <wp:extent cx="624840" cy="228600"/>
                <wp:wrapSquare wrapText="bothSides"/>
                <wp:docPr id="11" name="Shape 11"/>
                <a:graphic xmlns:a="http://schemas.openxmlformats.org/drawingml/2006/main">
                  <a:graphicData uri="http://schemas.microsoft.com/office/word/2010/wordprocessingShape">
                    <wps:wsp>
                      <wps:cNvSpPr txBox="1"/>
                      <wps:spPr>
                        <a:xfrm>
                          <a:ext cx="624840" cy="22860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37" type="#_x0000_t202" style="position:absolute;margin-left:321.80000000000001pt;margin-top:1.pt;width:49.200000000000003pt;height:18.pt;z-index:-125829367;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zhotovitel</w:t>
                      </w:r>
                    </w:p>
                  </w:txbxContent>
                </v:textbox>
                <w10:wrap type="square" anchorx="page"/>
              </v:shape>
            </w:pict>
          </mc:Fallback>
        </mc:AlternateConten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sectPr>
      <w:footnotePr>
        <w:pos w:val="pageBottom"/>
        <w:numFmt w:val="decimal"/>
        <w:numRestart w:val="continuous"/>
      </w:footnotePr>
      <w:type w:val="continuous"/>
      <w:pgSz w:w="11909" w:h="16838"/>
      <w:pgMar w:top="1080" w:left="1396" w:right="5471" w:bottom="128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5693410</wp:posOffset>
              </wp:positionH>
              <wp:positionV relativeFrom="page">
                <wp:posOffset>9898380</wp:posOffset>
              </wp:positionV>
              <wp:extent cx="972185" cy="204470"/>
              <wp:wrapNone/>
              <wp:docPr id="1" name="Shape 1"/>
              <a:graphic xmlns:a="http://schemas.openxmlformats.org/drawingml/2006/main">
                <a:graphicData uri="http://schemas.microsoft.com/office/word/2010/wordprocessingShape">
                  <wps:wsp>
                    <wps:cNvSpPr txBox="1"/>
                    <wps:spPr>
                      <a:xfrm>
                        <a:ext cx="9721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8.30000000000001pt;margin-top:779.39999999999998pt;width:76.549999999999997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2">
    <w:multiLevelType w:val="multilevel"/>
    <w:lvl w:ilvl="0">
      <w:start w:val="5"/>
      <w:numFmt w:val="decimal"/>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18"/>
        <w:szCs w:val="18"/>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18"/>
        <w:szCs w:val="18"/>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ind w:left="300"/>
      <w:outlineLvl w:val="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ind w:left="800" w:hanging="36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