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sp. zn. Pr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>
        <w:rPr>
          <w:rStyle w:val="StyleBold"/>
          <w:rFonts w:eastAsia="MS Mincho"/>
          <w:b w:val="0"/>
          <w:sz w:val="22"/>
          <w:szCs w:val="22"/>
        </w:rPr>
        <w:t>a</w:t>
      </w:r>
    </w:p>
    <w:p w14:paraId="313A8AA2" w14:textId="6D533EFE" w:rsidR="00614219" w:rsidRPr="00614219" w:rsidRDefault="00A671DA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r>
        <w:rPr>
          <w:b/>
          <w:bCs/>
          <w:sz w:val="22"/>
          <w:szCs w:val="22"/>
        </w:rPr>
        <w:t xml:space="preserve">KVIFF </w:t>
      </w:r>
      <w:proofErr w:type="spellStart"/>
      <w:r>
        <w:rPr>
          <w:b/>
          <w:bCs/>
          <w:sz w:val="22"/>
          <w:szCs w:val="22"/>
        </w:rPr>
        <w:t>Events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s.r.o.</w:t>
      </w:r>
      <w:r w:rsidR="00200CBB">
        <w:rPr>
          <w:b/>
          <w:bCs/>
          <w:sz w:val="22"/>
          <w:szCs w:val="22"/>
        </w:rPr>
        <w:t>.</w:t>
      </w:r>
      <w:proofErr w:type="gramEnd"/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0779D8BA" w:rsidR="0050401D" w:rsidRPr="0050401D" w:rsidRDefault="00200CBB" w:rsidP="0050401D">
      <w:pPr>
        <w:ind w:left="449"/>
        <w:jc w:val="both"/>
        <w:rPr>
          <w:sz w:val="22"/>
          <w:szCs w:val="22"/>
        </w:rPr>
      </w:pPr>
      <w:r w:rsidRPr="00200CBB">
        <w:rPr>
          <w:sz w:val="22"/>
          <w:szCs w:val="22"/>
        </w:rPr>
        <w:t xml:space="preserve">se sídlem </w:t>
      </w:r>
      <w:r w:rsidR="00803A4B">
        <w:rPr>
          <w:sz w:val="22"/>
          <w:szCs w:val="22"/>
        </w:rPr>
        <w:t xml:space="preserve">Panská </w:t>
      </w:r>
      <w:r w:rsidR="00983EB6">
        <w:rPr>
          <w:sz w:val="22"/>
          <w:szCs w:val="22"/>
        </w:rPr>
        <w:t>892/</w:t>
      </w:r>
      <w:r w:rsidR="00803A4B">
        <w:rPr>
          <w:sz w:val="22"/>
          <w:szCs w:val="22"/>
        </w:rPr>
        <w:t>1,</w:t>
      </w:r>
      <w:r>
        <w:rPr>
          <w:sz w:val="22"/>
          <w:szCs w:val="22"/>
        </w:rPr>
        <w:t xml:space="preserve"> </w:t>
      </w:r>
      <w:r w:rsidR="00803A4B">
        <w:rPr>
          <w:sz w:val="22"/>
          <w:szCs w:val="22"/>
        </w:rPr>
        <w:t>110 00 Praha 1</w:t>
      </w:r>
      <w:r w:rsidR="00E94056">
        <w:rPr>
          <w:sz w:val="22"/>
          <w:szCs w:val="22"/>
        </w:rPr>
        <w:t xml:space="preserve"> – Nové město Praha 1</w:t>
      </w:r>
      <w:r w:rsidRPr="00200CBB">
        <w:rPr>
          <w:sz w:val="22"/>
          <w:szCs w:val="22"/>
        </w:rPr>
        <w:t xml:space="preserve">, zapsaná v obchodním rejstříku vedeném u </w:t>
      </w:r>
      <w:r w:rsidR="0045054B">
        <w:rPr>
          <w:sz w:val="22"/>
          <w:szCs w:val="22"/>
        </w:rPr>
        <w:t>Městského soudu v</w:t>
      </w:r>
      <w:r w:rsidR="00E94056">
        <w:rPr>
          <w:sz w:val="22"/>
          <w:szCs w:val="22"/>
        </w:rPr>
        <w:t> </w:t>
      </w:r>
      <w:r w:rsidR="0045054B">
        <w:rPr>
          <w:sz w:val="22"/>
          <w:szCs w:val="22"/>
        </w:rPr>
        <w:t>Praze</w:t>
      </w:r>
      <w:r w:rsidR="00E94056">
        <w:rPr>
          <w:sz w:val="22"/>
          <w:szCs w:val="22"/>
        </w:rPr>
        <w:t xml:space="preserve"> </w:t>
      </w:r>
      <w:r w:rsidR="00803A4B">
        <w:rPr>
          <w:sz w:val="22"/>
          <w:szCs w:val="22"/>
        </w:rPr>
        <w:t xml:space="preserve">oddíl </w:t>
      </w:r>
      <w:r w:rsidR="00166B23">
        <w:rPr>
          <w:sz w:val="22"/>
          <w:szCs w:val="22"/>
        </w:rPr>
        <w:t>C 352866</w:t>
      </w:r>
      <w:r w:rsidRPr="00200CBB">
        <w:rPr>
          <w:sz w:val="22"/>
          <w:szCs w:val="22"/>
        </w:rPr>
        <w:t xml:space="preserve">, IČO: </w:t>
      </w:r>
      <w:r w:rsidR="00A671DA">
        <w:rPr>
          <w:sz w:val="22"/>
          <w:szCs w:val="22"/>
        </w:rPr>
        <w:t>11685611</w:t>
      </w:r>
      <w:r w:rsidRPr="00200CBB">
        <w:rPr>
          <w:sz w:val="22"/>
          <w:szCs w:val="22"/>
        </w:rPr>
        <w:t>, DIČ: CZ</w:t>
      </w:r>
      <w:r w:rsidR="00A671DA">
        <w:rPr>
          <w:sz w:val="22"/>
          <w:szCs w:val="22"/>
        </w:rPr>
        <w:t>11685611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40C4935B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r w:rsidR="00940126" w:rsidRPr="00B97F9D">
        <w:rPr>
          <w:sz w:val="22"/>
          <w:szCs w:val="22"/>
        </w:rPr>
        <w:t>parc.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>kulturním</w:t>
      </w:r>
      <w:r w:rsidR="000A3208" w:rsidRPr="00B97F9D">
        <w:rPr>
          <w:sz w:val="22"/>
          <w:szCs w:val="22"/>
        </w:rPr>
        <w:t>i</w:t>
      </w:r>
      <w:r w:rsidR="00052494" w:rsidRPr="00B97F9D">
        <w:rPr>
          <w:sz w:val="22"/>
          <w:szCs w:val="22"/>
        </w:rPr>
        <w:t xml:space="preserve">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0A3208" w:rsidRPr="00B97F9D">
        <w:rPr>
          <w:sz w:val="22"/>
          <w:szCs w:val="22"/>
        </w:rPr>
        <w:t>y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C438D">
        <w:rPr>
          <w:sz w:val="22"/>
          <w:szCs w:val="22"/>
        </w:rPr>
        <w:t xml:space="preserve">uspořádání </w:t>
      </w:r>
      <w:r w:rsidR="0026798A">
        <w:rPr>
          <w:sz w:val="22"/>
          <w:szCs w:val="22"/>
        </w:rPr>
        <w:t xml:space="preserve">kulturní </w:t>
      </w:r>
      <w:proofErr w:type="gramStart"/>
      <w:r w:rsidR="0026798A">
        <w:rPr>
          <w:sz w:val="22"/>
          <w:szCs w:val="22"/>
        </w:rPr>
        <w:t>události</w:t>
      </w:r>
      <w:r w:rsidR="003E4013">
        <w:rPr>
          <w:sz w:val="22"/>
          <w:szCs w:val="22"/>
        </w:rPr>
        <w:t xml:space="preserve">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</w:t>
      </w:r>
      <w:proofErr w:type="gramEnd"/>
      <w:r w:rsidR="008E7D11" w:rsidRPr="00B97F9D">
        <w:rPr>
          <w:sz w:val="22"/>
          <w:szCs w:val="22"/>
        </w:rPr>
        <w:t>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 xml:space="preserve">Karlovy </w:t>
      </w:r>
      <w:proofErr w:type="gramStart"/>
      <w:r w:rsidR="004309D4" w:rsidRPr="00B97F9D">
        <w:rPr>
          <w:sz w:val="22"/>
          <w:szCs w:val="22"/>
        </w:rPr>
        <w:t>Vary - Dvory</w:t>
      </w:r>
      <w:proofErr w:type="gramEnd"/>
      <w:r w:rsidR="004309D4" w:rsidRPr="00B97F9D">
        <w:rPr>
          <w:sz w:val="22"/>
          <w:szCs w:val="22"/>
        </w:rPr>
        <w:t>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0BC4DA7D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>právnickou osobou, která v souladu s platnými právními předpisy a zřizovací listinou jedná a hospodaří s majetkem Kra</w:t>
      </w:r>
      <w:r w:rsidR="00380955" w:rsidRPr="00B97F9D">
        <w:rPr>
          <w:sz w:val="22"/>
          <w:szCs w:val="22"/>
        </w:rPr>
        <w:t>j</w:t>
      </w:r>
      <w:r w:rsidR="00140E0C" w:rsidRPr="00B97F9D">
        <w:rPr>
          <w:sz w:val="22"/>
          <w:szCs w:val="22"/>
        </w:rPr>
        <w:t>e svým jménem</w:t>
      </w:r>
      <w:r w:rsidR="000F5912" w:rsidRPr="00B97F9D">
        <w:rPr>
          <w:sz w:val="22"/>
          <w:szCs w:val="22"/>
        </w:rPr>
        <w:t>, a která je v souladu s</w:t>
      </w:r>
      <w:r w:rsidR="00976E08" w:rsidRPr="00B97F9D">
        <w:rPr>
          <w:sz w:val="22"/>
          <w:szCs w:val="22"/>
        </w:rPr>
        <w:t xml:space="preserve"> platnou</w:t>
      </w:r>
      <w:r w:rsidR="000F5912" w:rsidRPr="00B97F9D">
        <w:rPr>
          <w:sz w:val="22"/>
          <w:szCs w:val="22"/>
        </w:rPr>
        <w:t xml:space="preserve"> smlouvou o výpůjčce</w:t>
      </w:r>
      <w:r w:rsidR="00073905" w:rsidRPr="00B97F9D">
        <w:rPr>
          <w:sz w:val="22"/>
          <w:szCs w:val="22"/>
        </w:rPr>
        <w:t xml:space="preserve"> uzavřenou </w:t>
      </w:r>
      <w:r w:rsidR="001A1A25" w:rsidRPr="00B97F9D">
        <w:rPr>
          <w:sz w:val="22"/>
          <w:szCs w:val="22"/>
        </w:rPr>
        <w:t>s Krajem</w:t>
      </w:r>
      <w:r w:rsidR="005E0B4F" w:rsidRPr="00B97F9D">
        <w:rPr>
          <w:sz w:val="22"/>
          <w:szCs w:val="22"/>
        </w:rPr>
        <w:t xml:space="preserve"> </w:t>
      </w:r>
      <w:r w:rsidR="00DC5D83" w:rsidRPr="00B97F9D">
        <w:rPr>
          <w:sz w:val="22"/>
          <w:szCs w:val="22"/>
        </w:rPr>
        <w:t>(„</w:t>
      </w:r>
      <w:r w:rsidR="00DC5D83" w:rsidRPr="00B97F9D">
        <w:rPr>
          <w:b/>
          <w:bCs/>
          <w:sz w:val="22"/>
          <w:szCs w:val="22"/>
        </w:rPr>
        <w:t>Listiny</w:t>
      </w:r>
      <w:r w:rsidR="00DC5D83" w:rsidRPr="00B97F9D">
        <w:rPr>
          <w:sz w:val="22"/>
          <w:szCs w:val="22"/>
        </w:rPr>
        <w:t xml:space="preserve">“) </w:t>
      </w:r>
      <w:r w:rsidR="00D96B77" w:rsidRPr="00B97F9D">
        <w:rPr>
          <w:sz w:val="22"/>
          <w:szCs w:val="22"/>
        </w:rPr>
        <w:t>oprávněna</w:t>
      </w:r>
      <w:r w:rsidR="00CA294C" w:rsidRPr="00B97F9D">
        <w:rPr>
          <w:sz w:val="22"/>
          <w:szCs w:val="22"/>
        </w:rPr>
        <w:t xml:space="preserve"> </w:t>
      </w:r>
      <w:r w:rsidR="005E7B37" w:rsidRPr="00B97F9D">
        <w:rPr>
          <w:sz w:val="22"/>
          <w:szCs w:val="22"/>
        </w:rPr>
        <w:t>Císařské lázně</w:t>
      </w:r>
      <w:r w:rsidR="005E0B4F" w:rsidRPr="00B97F9D">
        <w:rPr>
          <w:sz w:val="22"/>
          <w:szCs w:val="22"/>
        </w:rPr>
        <w:t xml:space="preserve">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</w:t>
      </w:r>
      <w:proofErr w:type="gramStart"/>
      <w:r w:rsidR="00A067D6">
        <w:rPr>
          <w:sz w:val="22"/>
          <w:szCs w:val="22"/>
        </w:rPr>
        <w:t xml:space="preserve">   </w:t>
      </w:r>
      <w:r w:rsidRPr="00D018D3">
        <w:rPr>
          <w:sz w:val="22"/>
          <w:szCs w:val="22"/>
        </w:rPr>
        <w:t>„</w:t>
      </w:r>
      <w:proofErr w:type="gramEnd"/>
      <w:r w:rsidRPr="00D018D3">
        <w:rPr>
          <w:sz w:val="22"/>
          <w:szCs w:val="22"/>
        </w:rPr>
        <w:t xml:space="preserve">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</w:t>
      </w:r>
      <w:proofErr w:type="gramStart"/>
      <w:r w:rsidR="00BF1920">
        <w:rPr>
          <w:sz w:val="22"/>
          <w:szCs w:val="22"/>
        </w:rPr>
        <w:t xml:space="preserve">   „</w:t>
      </w:r>
      <w:proofErr w:type="gramEnd"/>
      <w:r w:rsidR="00BF1920">
        <w:rPr>
          <w:sz w:val="22"/>
          <w:szCs w:val="22"/>
        </w:rPr>
        <w:t>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</w:t>
      </w:r>
      <w:proofErr w:type="gramStart"/>
      <w:r w:rsidR="00115566">
        <w:rPr>
          <w:sz w:val="22"/>
          <w:szCs w:val="22"/>
        </w:rPr>
        <w:t xml:space="preserve">   „</w:t>
      </w:r>
      <w:proofErr w:type="gramEnd"/>
      <w:r w:rsidR="00115566">
        <w:rPr>
          <w:sz w:val="22"/>
          <w:szCs w:val="22"/>
        </w:rPr>
        <w:t>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5B8B7D81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43317BFC" w14:textId="4B6D5CA4" w:rsidR="00231CCF" w:rsidRPr="003641FF" w:rsidRDefault="00231CCF" w:rsidP="00231CCF">
      <w:pPr>
        <w:pStyle w:val="Nadpis2"/>
        <w:ind w:left="567" w:firstLine="284"/>
        <w:rPr>
          <w:rFonts w:cs="Times New Roman"/>
          <w:iCs w:val="0"/>
          <w:sz w:val="22"/>
          <w:szCs w:val="22"/>
          <w:lang w:eastAsia="en-US"/>
        </w:rPr>
      </w:pPr>
      <w:r w:rsidRPr="003641FF">
        <w:rPr>
          <w:rFonts w:cs="Times New Roman"/>
          <w:iCs w:val="0"/>
          <w:sz w:val="22"/>
          <w:szCs w:val="22"/>
          <w:lang w:eastAsia="en-US"/>
        </w:rPr>
        <w:t>21.11.</w:t>
      </w:r>
      <w:r w:rsidR="003641FF" w:rsidRPr="003641FF">
        <w:rPr>
          <w:rFonts w:cs="Times New Roman"/>
          <w:iCs w:val="0"/>
          <w:sz w:val="22"/>
          <w:szCs w:val="22"/>
          <w:lang w:eastAsia="en-US"/>
        </w:rPr>
        <w:t>20</w:t>
      </w:r>
      <w:r w:rsidRPr="003641FF">
        <w:rPr>
          <w:rFonts w:cs="Times New Roman"/>
          <w:iCs w:val="0"/>
          <w:sz w:val="22"/>
          <w:szCs w:val="22"/>
          <w:lang w:eastAsia="en-US"/>
        </w:rPr>
        <w:t>25</w:t>
      </w:r>
    </w:p>
    <w:p w14:paraId="5C6E53CD" w14:textId="77777777" w:rsidR="00231CCF" w:rsidRPr="003641FF" w:rsidRDefault="00231CCF" w:rsidP="00231CCF">
      <w:pPr>
        <w:pStyle w:val="Nadpis2"/>
        <w:ind w:left="567" w:firstLine="284"/>
        <w:rPr>
          <w:rFonts w:cs="Times New Roman"/>
          <w:b w:val="0"/>
          <w:bCs w:val="0"/>
          <w:iCs w:val="0"/>
          <w:sz w:val="22"/>
          <w:szCs w:val="22"/>
          <w:lang w:eastAsia="en-US"/>
        </w:rPr>
      </w:pPr>
    </w:p>
    <w:p w14:paraId="0F91D6D6" w14:textId="0BEF8E0C" w:rsidR="00231CCF" w:rsidRPr="003641FF" w:rsidRDefault="00A57459" w:rsidP="00231CCF">
      <w:pPr>
        <w:pStyle w:val="Nadpis2"/>
        <w:ind w:left="567" w:firstLine="284"/>
        <w:rPr>
          <w:rFonts w:cs="Times New Roman"/>
          <w:b w:val="0"/>
          <w:bCs w:val="0"/>
          <w:iCs w:val="0"/>
          <w:sz w:val="22"/>
          <w:szCs w:val="22"/>
          <w:lang w:eastAsia="en-US"/>
        </w:rPr>
      </w:pPr>
      <w:proofErr w:type="spellStart"/>
      <w:proofErr w:type="gramStart"/>
      <w:r>
        <w:rPr>
          <w:rFonts w:cs="Times New Roman"/>
          <w:b w:val="0"/>
          <w:bCs w:val="0"/>
          <w:iCs w:val="0"/>
          <w:sz w:val="22"/>
          <w:szCs w:val="22"/>
          <w:lang w:eastAsia="en-US"/>
        </w:rPr>
        <w:t>Zanderův</w:t>
      </w:r>
      <w:proofErr w:type="spellEnd"/>
      <w:r>
        <w:rPr>
          <w:rFonts w:cs="Times New Roman"/>
          <w:b w:val="0"/>
          <w:bCs w:val="0"/>
          <w:iCs w:val="0"/>
          <w:sz w:val="22"/>
          <w:szCs w:val="22"/>
          <w:lang w:eastAsia="en-US"/>
        </w:rPr>
        <w:t xml:space="preserve"> </w:t>
      </w:r>
      <w:r w:rsidR="00A92E41">
        <w:rPr>
          <w:rFonts w:cs="Times New Roman"/>
          <w:b w:val="0"/>
          <w:bCs w:val="0"/>
          <w:iCs w:val="0"/>
          <w:sz w:val="22"/>
          <w:szCs w:val="22"/>
          <w:lang w:eastAsia="en-US"/>
        </w:rPr>
        <w:t xml:space="preserve"> sál</w:t>
      </w:r>
      <w:proofErr w:type="gramEnd"/>
      <w:r w:rsidR="00A92E41">
        <w:rPr>
          <w:rFonts w:cs="Times New Roman"/>
          <w:b w:val="0"/>
          <w:bCs w:val="0"/>
          <w:iCs w:val="0"/>
          <w:sz w:val="22"/>
          <w:szCs w:val="22"/>
          <w:lang w:eastAsia="en-US"/>
        </w:rPr>
        <w:t xml:space="preserve"> (p</w:t>
      </w:r>
      <w:r w:rsidR="00231CCF" w:rsidRPr="003641FF">
        <w:rPr>
          <w:rFonts w:cs="Times New Roman"/>
          <w:b w:val="0"/>
          <w:bCs w:val="0"/>
          <w:iCs w:val="0"/>
          <w:sz w:val="22"/>
          <w:szCs w:val="22"/>
          <w:lang w:eastAsia="en-US"/>
        </w:rPr>
        <w:t>ůldenní pronájem od 9:00 – 21:00 hod</w:t>
      </w:r>
      <w:r w:rsidR="00A92E41">
        <w:rPr>
          <w:rFonts w:cs="Times New Roman"/>
          <w:b w:val="0"/>
          <w:bCs w:val="0"/>
          <w:iCs w:val="0"/>
          <w:sz w:val="22"/>
          <w:szCs w:val="22"/>
          <w:lang w:eastAsia="en-US"/>
        </w:rPr>
        <w:t>)</w:t>
      </w:r>
    </w:p>
    <w:p w14:paraId="68EB90C7" w14:textId="77777777" w:rsidR="00231CCF" w:rsidRPr="003641FF" w:rsidRDefault="00231CCF" w:rsidP="00231CCF">
      <w:pPr>
        <w:pStyle w:val="Nadpis2"/>
        <w:ind w:left="567" w:firstLine="284"/>
        <w:rPr>
          <w:rFonts w:cs="Times New Roman"/>
          <w:b w:val="0"/>
          <w:bCs w:val="0"/>
          <w:iCs w:val="0"/>
          <w:sz w:val="22"/>
          <w:szCs w:val="22"/>
          <w:lang w:eastAsia="en-US"/>
        </w:rPr>
      </w:pPr>
    </w:p>
    <w:p w14:paraId="301E159C" w14:textId="0029213A" w:rsidR="00231CCF" w:rsidRPr="003641FF" w:rsidRDefault="00290A6A" w:rsidP="00231CCF">
      <w:pPr>
        <w:pStyle w:val="Nadpis2"/>
        <w:ind w:left="567" w:firstLine="284"/>
        <w:rPr>
          <w:rFonts w:cs="Times New Roman"/>
          <w:b w:val="0"/>
          <w:bCs w:val="0"/>
          <w:iCs w:val="0"/>
          <w:sz w:val="22"/>
          <w:szCs w:val="22"/>
          <w:lang w:eastAsia="en-US"/>
        </w:rPr>
      </w:pPr>
      <w:r>
        <w:rPr>
          <w:rFonts w:cs="Times New Roman"/>
          <w:b w:val="0"/>
          <w:bCs w:val="0"/>
          <w:iCs w:val="0"/>
          <w:sz w:val="22"/>
          <w:szCs w:val="22"/>
          <w:lang w:eastAsia="en-US"/>
        </w:rPr>
        <w:t xml:space="preserve">sál </w:t>
      </w:r>
      <w:r w:rsidR="00A92E41">
        <w:rPr>
          <w:rFonts w:cs="Times New Roman"/>
          <w:b w:val="0"/>
          <w:bCs w:val="0"/>
          <w:iCs w:val="0"/>
          <w:sz w:val="22"/>
          <w:szCs w:val="22"/>
          <w:lang w:eastAsia="en-US"/>
        </w:rPr>
        <w:t xml:space="preserve">Atrium </w:t>
      </w:r>
      <w:r>
        <w:rPr>
          <w:rFonts w:cs="Times New Roman"/>
          <w:b w:val="0"/>
          <w:bCs w:val="0"/>
          <w:iCs w:val="0"/>
          <w:sz w:val="22"/>
          <w:szCs w:val="22"/>
          <w:lang w:eastAsia="en-US"/>
        </w:rPr>
        <w:t>(p</w:t>
      </w:r>
      <w:r w:rsidR="00231CCF" w:rsidRPr="003641FF">
        <w:rPr>
          <w:rFonts w:cs="Times New Roman"/>
          <w:b w:val="0"/>
          <w:bCs w:val="0"/>
          <w:iCs w:val="0"/>
          <w:sz w:val="22"/>
          <w:szCs w:val="22"/>
          <w:lang w:eastAsia="en-US"/>
        </w:rPr>
        <w:t>ronájem na přípravu sobotní projekce 13:00 – 15:00 hod</w:t>
      </w:r>
      <w:r>
        <w:rPr>
          <w:rFonts w:cs="Times New Roman"/>
          <w:b w:val="0"/>
          <w:bCs w:val="0"/>
          <w:iCs w:val="0"/>
          <w:sz w:val="22"/>
          <w:szCs w:val="22"/>
          <w:lang w:eastAsia="en-US"/>
        </w:rPr>
        <w:t>)</w:t>
      </w:r>
    </w:p>
    <w:p w14:paraId="7D1E3D34" w14:textId="165C02C6" w:rsidR="00231CCF" w:rsidRPr="003641FF" w:rsidRDefault="00231CCF" w:rsidP="009308A7">
      <w:pPr>
        <w:pStyle w:val="Nadpis2"/>
        <w:rPr>
          <w:rFonts w:cs="Times New Roman"/>
          <w:b w:val="0"/>
          <w:bCs w:val="0"/>
          <w:iCs w:val="0"/>
          <w:sz w:val="22"/>
          <w:szCs w:val="22"/>
          <w:lang w:eastAsia="en-US"/>
        </w:rPr>
      </w:pPr>
    </w:p>
    <w:p w14:paraId="0C1EDDEB" w14:textId="745F530E" w:rsidR="00231CCF" w:rsidRPr="009308A7" w:rsidRDefault="00231CCF" w:rsidP="00231CCF">
      <w:pPr>
        <w:pStyle w:val="Nadpis2"/>
        <w:ind w:left="567" w:firstLine="284"/>
        <w:rPr>
          <w:rFonts w:cs="Times New Roman"/>
          <w:iCs w:val="0"/>
          <w:sz w:val="22"/>
          <w:szCs w:val="22"/>
          <w:lang w:eastAsia="en-US"/>
        </w:rPr>
      </w:pPr>
      <w:r w:rsidRPr="009308A7">
        <w:rPr>
          <w:rFonts w:cs="Times New Roman"/>
          <w:iCs w:val="0"/>
          <w:sz w:val="22"/>
          <w:szCs w:val="22"/>
          <w:lang w:eastAsia="en-US"/>
        </w:rPr>
        <w:t>22.11.</w:t>
      </w:r>
      <w:r w:rsidR="00D05848">
        <w:rPr>
          <w:rFonts w:cs="Times New Roman"/>
          <w:iCs w:val="0"/>
          <w:sz w:val="22"/>
          <w:szCs w:val="22"/>
          <w:lang w:eastAsia="en-US"/>
        </w:rPr>
        <w:t>20</w:t>
      </w:r>
      <w:r w:rsidRPr="009308A7">
        <w:rPr>
          <w:rFonts w:cs="Times New Roman"/>
          <w:iCs w:val="0"/>
          <w:sz w:val="22"/>
          <w:szCs w:val="22"/>
          <w:lang w:eastAsia="en-US"/>
        </w:rPr>
        <w:t>25</w:t>
      </w:r>
    </w:p>
    <w:p w14:paraId="173434C0" w14:textId="77777777" w:rsidR="00231CCF" w:rsidRPr="003641FF" w:rsidRDefault="00231CCF" w:rsidP="00231CCF">
      <w:pPr>
        <w:pStyle w:val="Nadpis2"/>
        <w:ind w:left="567" w:firstLine="284"/>
        <w:rPr>
          <w:rFonts w:cs="Times New Roman"/>
          <w:b w:val="0"/>
          <w:bCs w:val="0"/>
          <w:iCs w:val="0"/>
          <w:sz w:val="22"/>
          <w:szCs w:val="22"/>
          <w:lang w:eastAsia="en-US"/>
        </w:rPr>
      </w:pPr>
    </w:p>
    <w:p w14:paraId="4D0E1EFB" w14:textId="336BC58D" w:rsidR="003641FF" w:rsidRDefault="00290A6A" w:rsidP="009308A7">
      <w:pPr>
        <w:pStyle w:val="Nadpis2"/>
        <w:ind w:left="851"/>
        <w:rPr>
          <w:rFonts w:cs="Times New Roman"/>
          <w:b w:val="0"/>
          <w:bCs w:val="0"/>
          <w:iCs w:val="0"/>
          <w:sz w:val="22"/>
          <w:szCs w:val="22"/>
          <w:lang w:eastAsia="en-US"/>
        </w:rPr>
      </w:pPr>
      <w:r>
        <w:rPr>
          <w:rFonts w:cs="Times New Roman"/>
          <w:b w:val="0"/>
          <w:bCs w:val="0"/>
          <w:iCs w:val="0"/>
          <w:sz w:val="22"/>
          <w:szCs w:val="22"/>
          <w:lang w:eastAsia="en-US"/>
        </w:rPr>
        <w:t xml:space="preserve">sál </w:t>
      </w:r>
      <w:r w:rsidR="00A92E41">
        <w:rPr>
          <w:rFonts w:cs="Times New Roman"/>
          <w:b w:val="0"/>
          <w:bCs w:val="0"/>
          <w:iCs w:val="0"/>
          <w:sz w:val="22"/>
          <w:szCs w:val="22"/>
          <w:lang w:eastAsia="en-US"/>
        </w:rPr>
        <w:t xml:space="preserve">Atrium </w:t>
      </w:r>
      <w:r>
        <w:rPr>
          <w:rFonts w:cs="Times New Roman"/>
          <w:b w:val="0"/>
          <w:bCs w:val="0"/>
          <w:iCs w:val="0"/>
          <w:sz w:val="22"/>
          <w:szCs w:val="22"/>
          <w:lang w:eastAsia="en-US"/>
        </w:rPr>
        <w:t>(p</w:t>
      </w:r>
      <w:r w:rsidR="00231CCF" w:rsidRPr="003641FF">
        <w:rPr>
          <w:rFonts w:cs="Times New Roman"/>
          <w:b w:val="0"/>
          <w:bCs w:val="0"/>
          <w:iCs w:val="0"/>
          <w:sz w:val="22"/>
          <w:szCs w:val="22"/>
          <w:lang w:eastAsia="en-US"/>
        </w:rPr>
        <w:t>ůldenní pronájem pro projekce od 9:00 – 21:00 hod</w:t>
      </w:r>
      <w:r w:rsidR="00C82826">
        <w:rPr>
          <w:rFonts w:cs="Times New Roman"/>
          <w:b w:val="0"/>
          <w:bCs w:val="0"/>
          <w:iCs w:val="0"/>
          <w:sz w:val="22"/>
          <w:szCs w:val="22"/>
          <w:lang w:eastAsia="en-US"/>
        </w:rPr>
        <w:t>)</w:t>
      </w:r>
    </w:p>
    <w:p w14:paraId="29941F48" w14:textId="53465A96" w:rsidR="006F4669" w:rsidRDefault="006F4669" w:rsidP="00231CCF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r w:rsidRPr="003641FF">
        <w:rPr>
          <w:rFonts w:cs="Times New Roman"/>
          <w:b w:val="0"/>
          <w:bCs w:val="0"/>
          <w:iCs w:val="0"/>
          <w:sz w:val="22"/>
          <w:szCs w:val="22"/>
          <w:lang w:eastAsia="en-US"/>
        </w:rPr>
        <w:br/>
      </w:r>
      <w:r w:rsidRPr="00874008">
        <w:rPr>
          <w:b w:val="0"/>
          <w:bCs w:val="0"/>
          <w:sz w:val="22"/>
          <w:szCs w:val="22"/>
          <w:lang w:eastAsia="en-US"/>
        </w:rPr>
        <w:t>Prostor j</w:t>
      </w:r>
      <w:r w:rsidR="00745D40">
        <w:rPr>
          <w:b w:val="0"/>
          <w:bCs w:val="0"/>
          <w:sz w:val="22"/>
          <w:szCs w:val="22"/>
          <w:lang w:eastAsia="en-US"/>
        </w:rPr>
        <w:t>e</w:t>
      </w:r>
      <w:r w:rsidRPr="00874008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>
        <w:rPr>
          <w:b w:val="0"/>
          <w:bCs w:val="0"/>
          <w:sz w:val="22"/>
          <w:szCs w:val="22"/>
          <w:lang w:eastAsia="en-US"/>
        </w:rPr>
        <w:t xml:space="preserve"> účel</w:t>
      </w:r>
      <w:r w:rsidRPr="00874008">
        <w:rPr>
          <w:b w:val="0"/>
          <w:bCs w:val="0"/>
          <w:sz w:val="22"/>
          <w:szCs w:val="22"/>
          <w:lang w:eastAsia="en-US"/>
        </w:rPr>
        <w:t xml:space="preserve"> </w:t>
      </w:r>
      <w:r w:rsidR="00965912">
        <w:rPr>
          <w:b w:val="0"/>
          <w:bCs w:val="0"/>
          <w:sz w:val="22"/>
          <w:szCs w:val="22"/>
          <w:lang w:eastAsia="en-US"/>
        </w:rPr>
        <w:t>pořádání kulturního programu</w:t>
      </w:r>
      <w:r w:rsidR="00E26873">
        <w:rPr>
          <w:b w:val="0"/>
          <w:bCs w:val="0"/>
          <w:sz w:val="22"/>
          <w:szCs w:val="22"/>
          <w:lang w:eastAsia="en-US"/>
        </w:rPr>
        <w:t xml:space="preserve"> (</w:t>
      </w:r>
      <w:r w:rsidR="007B7CF6">
        <w:rPr>
          <w:b w:val="0"/>
          <w:bCs w:val="0"/>
          <w:sz w:val="22"/>
          <w:szCs w:val="22"/>
          <w:lang w:eastAsia="en-US"/>
        </w:rPr>
        <w:t>filmová projekce</w:t>
      </w:r>
      <w:r w:rsidR="00521200">
        <w:rPr>
          <w:b w:val="0"/>
          <w:bCs w:val="0"/>
          <w:sz w:val="22"/>
          <w:szCs w:val="22"/>
          <w:lang w:eastAsia="en-US"/>
        </w:rPr>
        <w:t>)</w:t>
      </w:r>
      <w:r w:rsidR="007B7CF6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3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4856575D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8A20FC">
        <w:rPr>
          <w:rFonts w:cs="Times New Roman"/>
          <w:b w:val="0"/>
          <w:bCs w:val="0"/>
          <w:sz w:val="22"/>
          <w:szCs w:val="22"/>
        </w:rPr>
        <w:t>2</w:t>
      </w:r>
      <w:r w:rsidR="00C82826">
        <w:rPr>
          <w:rFonts w:cs="Times New Roman"/>
          <w:b w:val="0"/>
          <w:bCs w:val="0"/>
          <w:sz w:val="22"/>
          <w:szCs w:val="22"/>
        </w:rPr>
        <w:t>1</w:t>
      </w:r>
      <w:r w:rsidR="00787776">
        <w:rPr>
          <w:rFonts w:cs="Times New Roman"/>
          <w:b w:val="0"/>
          <w:bCs w:val="0"/>
          <w:sz w:val="22"/>
          <w:szCs w:val="22"/>
        </w:rPr>
        <w:t>.11</w:t>
      </w:r>
      <w:r w:rsidR="00CA3172" w:rsidRPr="00AD55F5">
        <w:rPr>
          <w:rFonts w:cs="Times New Roman"/>
          <w:b w:val="0"/>
          <w:bCs w:val="0"/>
          <w:sz w:val="22"/>
          <w:szCs w:val="22"/>
        </w:rPr>
        <w:t>.202</w:t>
      </w:r>
      <w:r w:rsidR="005A5EF2">
        <w:rPr>
          <w:rFonts w:cs="Times New Roman"/>
          <w:b w:val="0"/>
          <w:bCs w:val="0"/>
          <w:sz w:val="22"/>
          <w:szCs w:val="22"/>
        </w:rPr>
        <w:t>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7F7526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09</w:t>
      </w:r>
      <w:r w:rsidR="00A705A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9F20B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</w:t>
      </w:r>
      <w:r w:rsidR="007F7526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75675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:00 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7F7526">
        <w:rPr>
          <w:rFonts w:cs="Times New Roman"/>
          <w:b w:val="0"/>
          <w:bCs w:val="0"/>
          <w:sz w:val="22"/>
          <w:szCs w:val="22"/>
        </w:rPr>
        <w:t xml:space="preserve"> </w:t>
      </w:r>
      <w:r w:rsidR="00237B06">
        <w:rPr>
          <w:rFonts w:cs="Times New Roman"/>
          <w:b w:val="0"/>
          <w:bCs w:val="0"/>
          <w:caps w:val="0"/>
          <w:sz w:val="22"/>
          <w:szCs w:val="22"/>
        </w:rPr>
        <w:t xml:space="preserve">a ode dne 22.11.2025 od 09:00 do 21:00 hodin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659F33C" w:rsidR="003E7BDF" w:rsidRPr="008935A4" w:rsidRDefault="00AA76FA" w:rsidP="2343823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činností</w:t>
      </w:r>
      <w:r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23438238">
        <w:rPr>
          <w:rFonts w:cs="Times New Roman"/>
          <w:caps w:val="0"/>
          <w:kern w:val="0"/>
          <w:sz w:val="22"/>
          <w:szCs w:val="22"/>
          <w:lang w:eastAsia="en-US"/>
        </w:rPr>
        <w:t>Realizační plán</w:t>
      </w:r>
      <w:r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“)</w:t>
      </w:r>
      <w:r w:rsidR="00160A8E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Plán realizace</w:t>
      </w:r>
      <w:r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</w:t>
      </w:r>
      <w:r w:rsidR="00160A8E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této Smlouvy. Změna </w:t>
      </w:r>
      <w:r w:rsidR="00D87489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harmonogramu</w:t>
      </w:r>
      <w:r w:rsidR="00160A8E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je možná písemně, a to pouze nejpozději jeden (1</w:t>
      </w:r>
      <w:r w:rsidR="008F65BC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4</w:t>
      </w:r>
      <w:r w:rsidR="00160A8E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) </w:t>
      </w:r>
      <w:r w:rsidR="008F65BC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dní </w:t>
      </w:r>
      <w:r w:rsidR="00160A8E" w:rsidRPr="2343823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6FD7DE62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AF1D22">
        <w:rPr>
          <w:rFonts w:cs="Times New Roman"/>
          <w:sz w:val="22"/>
          <w:szCs w:val="22"/>
        </w:rPr>
        <w:t>85</w:t>
      </w:r>
      <w:r w:rsidR="00B10379">
        <w:rPr>
          <w:rFonts w:cs="Times New Roman"/>
          <w:sz w:val="22"/>
          <w:szCs w:val="22"/>
        </w:rPr>
        <w:t xml:space="preserve">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496B549C" w:rsidR="006E7DBB" w:rsidRPr="00B97F9D" w:rsidRDefault="00B354E1" w:rsidP="2343823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23438238">
        <w:rPr>
          <w:rFonts w:cs="Times New Roman"/>
          <w:b w:val="0"/>
          <w:bCs w:val="0"/>
          <w:caps w:val="0"/>
          <w:sz w:val="22"/>
          <w:szCs w:val="22"/>
        </w:rPr>
        <w:t>Pronajímatel zajistí</w:t>
      </w:r>
      <w:r w:rsidR="00875159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 pro </w:t>
      </w:r>
      <w:r w:rsidR="0094261E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užívání a provoz Předmětu nájmu </w:t>
      </w:r>
      <w:r w:rsidR="00DC4A01" w:rsidRPr="23438238">
        <w:rPr>
          <w:rFonts w:cs="Times New Roman"/>
          <w:b w:val="0"/>
          <w:bCs w:val="0"/>
          <w:caps w:val="0"/>
          <w:sz w:val="22"/>
          <w:szCs w:val="22"/>
        </w:rPr>
        <w:t>za</w:t>
      </w:r>
      <w:r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 Účel</w:t>
      </w:r>
      <w:r w:rsidR="00DC4A01" w:rsidRPr="23438238">
        <w:rPr>
          <w:rFonts w:cs="Times New Roman"/>
          <w:b w:val="0"/>
          <w:bCs w:val="0"/>
          <w:caps w:val="0"/>
          <w:sz w:val="22"/>
          <w:szCs w:val="22"/>
        </w:rPr>
        <w:t>em</w:t>
      </w:r>
      <w:r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 nájmu </w:t>
      </w:r>
      <w:r w:rsidR="00E82FB7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Nájemci dodávku </w:t>
      </w:r>
      <w:r w:rsidR="00CE1D5C" w:rsidRPr="23438238">
        <w:rPr>
          <w:rFonts w:cs="Times New Roman"/>
          <w:b w:val="0"/>
          <w:bCs w:val="0"/>
          <w:caps w:val="0"/>
          <w:sz w:val="22"/>
          <w:szCs w:val="22"/>
        </w:rPr>
        <w:t>[</w:t>
      </w:r>
      <w:r w:rsidR="00E82FB7" w:rsidRPr="23438238">
        <w:rPr>
          <w:rFonts w:cs="Times New Roman"/>
          <w:b w:val="0"/>
          <w:bCs w:val="0"/>
          <w:caps w:val="0"/>
          <w:sz w:val="22"/>
          <w:szCs w:val="22"/>
        </w:rPr>
        <w:t>elektřiny</w:t>
      </w:r>
      <w:r w:rsidR="00CE1D5C" w:rsidRPr="23438238">
        <w:rPr>
          <w:rFonts w:cs="Times New Roman"/>
          <w:b w:val="0"/>
          <w:bCs w:val="0"/>
          <w:caps w:val="0"/>
          <w:sz w:val="22"/>
          <w:szCs w:val="22"/>
        </w:rPr>
        <w:t>/</w:t>
      </w:r>
      <w:r w:rsidR="008935A4" w:rsidRPr="23438238">
        <w:rPr>
          <w:rFonts w:cs="Times New Roman"/>
          <w:b w:val="0"/>
          <w:bCs w:val="0"/>
          <w:caps w:val="0"/>
          <w:sz w:val="22"/>
          <w:szCs w:val="22"/>
        </w:rPr>
        <w:t>vodné-stočné/vytápění/asistence technického pracovníka</w:t>
      </w:r>
      <w:r w:rsidR="00CE1D5C" w:rsidRPr="23438238">
        <w:rPr>
          <w:rFonts w:cs="Times New Roman"/>
          <w:b w:val="0"/>
          <w:bCs w:val="0"/>
          <w:caps w:val="0"/>
          <w:sz w:val="22"/>
          <w:szCs w:val="22"/>
        </w:rPr>
        <w:t>]</w:t>
      </w:r>
      <w:r w:rsidR="00730A75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B8632C" w:rsidRPr="23438238">
        <w:rPr>
          <w:rFonts w:cs="Times New Roman"/>
          <w:b w:val="0"/>
          <w:bCs w:val="0"/>
          <w:caps w:val="0"/>
          <w:sz w:val="22"/>
          <w:szCs w:val="22"/>
        </w:rPr>
        <w:t>(„</w:t>
      </w:r>
      <w:r w:rsidR="00B8632C" w:rsidRPr="23438238">
        <w:rPr>
          <w:rFonts w:cs="Times New Roman"/>
          <w:caps w:val="0"/>
          <w:sz w:val="22"/>
          <w:szCs w:val="22"/>
        </w:rPr>
        <w:t>Služby</w:t>
      </w:r>
      <w:r w:rsidR="00B8632C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“). </w:t>
      </w:r>
      <w:r w:rsidR="003E7D6C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Cena za </w:t>
      </w:r>
      <w:r w:rsidR="00B8632C" w:rsidRPr="23438238">
        <w:rPr>
          <w:rFonts w:cs="Times New Roman"/>
          <w:b w:val="0"/>
          <w:bCs w:val="0"/>
          <w:caps w:val="0"/>
          <w:sz w:val="22"/>
          <w:szCs w:val="22"/>
        </w:rPr>
        <w:t>S</w:t>
      </w:r>
      <w:r w:rsidR="003E7D6C" w:rsidRPr="23438238">
        <w:rPr>
          <w:rFonts w:cs="Times New Roman"/>
          <w:b w:val="0"/>
          <w:bCs w:val="0"/>
          <w:caps w:val="0"/>
          <w:sz w:val="22"/>
          <w:szCs w:val="22"/>
        </w:rPr>
        <w:t>lužby je Stranami sjednaná jako paušální</w:t>
      </w:r>
      <w:r w:rsidR="003D39A7" w:rsidRPr="23438238">
        <w:rPr>
          <w:b w:val="0"/>
          <w:bCs w:val="0"/>
          <w:caps w:val="0"/>
          <w:sz w:val="22"/>
          <w:szCs w:val="22"/>
        </w:rPr>
        <w:t xml:space="preserve"> a</w:t>
      </w:r>
      <w:r w:rsidR="003D39A7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 nevratná</w:t>
      </w:r>
      <w:r w:rsidR="00A3652C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, a činí </w:t>
      </w:r>
      <w:r w:rsidR="2C3FC2C2" w:rsidRPr="23438238">
        <w:rPr>
          <w:rFonts w:cs="Times New Roman"/>
          <w:caps w:val="0"/>
          <w:sz w:val="22"/>
          <w:szCs w:val="22"/>
        </w:rPr>
        <w:t>3</w:t>
      </w:r>
      <w:r w:rsidR="779E7652" w:rsidRPr="23438238">
        <w:rPr>
          <w:rFonts w:cs="Times New Roman"/>
          <w:caps w:val="0"/>
          <w:sz w:val="22"/>
          <w:szCs w:val="22"/>
        </w:rPr>
        <w:t>1</w:t>
      </w:r>
      <w:r w:rsidR="2C3FC2C2" w:rsidRPr="23438238">
        <w:rPr>
          <w:rFonts w:cs="Times New Roman"/>
          <w:caps w:val="0"/>
          <w:sz w:val="22"/>
          <w:szCs w:val="22"/>
        </w:rPr>
        <w:t xml:space="preserve"> </w:t>
      </w:r>
      <w:r w:rsidR="5858B8BC" w:rsidRPr="23438238">
        <w:rPr>
          <w:rFonts w:cs="Times New Roman"/>
          <w:caps w:val="0"/>
          <w:sz w:val="22"/>
          <w:szCs w:val="22"/>
        </w:rPr>
        <w:t>3</w:t>
      </w:r>
      <w:r w:rsidR="2C3FC2C2" w:rsidRPr="23438238">
        <w:rPr>
          <w:rFonts w:cs="Times New Roman"/>
          <w:caps w:val="0"/>
          <w:sz w:val="22"/>
          <w:szCs w:val="22"/>
        </w:rPr>
        <w:t>50</w:t>
      </w:r>
      <w:r w:rsidR="008520C4" w:rsidRPr="23438238">
        <w:rPr>
          <w:rFonts w:cs="Times New Roman"/>
          <w:caps w:val="0"/>
          <w:sz w:val="22"/>
          <w:szCs w:val="22"/>
        </w:rPr>
        <w:t xml:space="preserve"> </w:t>
      </w:r>
      <w:r w:rsidR="00A3652C" w:rsidRPr="23438238">
        <w:rPr>
          <w:rFonts w:cs="Times New Roman"/>
          <w:caps w:val="0"/>
          <w:sz w:val="22"/>
          <w:szCs w:val="22"/>
        </w:rPr>
        <w:t xml:space="preserve">Kč </w:t>
      </w:r>
      <w:r w:rsidR="009D3821" w:rsidRPr="23438238">
        <w:rPr>
          <w:rFonts w:cs="Times New Roman"/>
          <w:caps w:val="0"/>
          <w:sz w:val="22"/>
          <w:szCs w:val="22"/>
        </w:rPr>
        <w:t>bez</w:t>
      </w:r>
      <w:r w:rsidR="00463363" w:rsidRPr="23438238">
        <w:rPr>
          <w:rFonts w:cs="Times New Roman"/>
          <w:caps w:val="0"/>
          <w:sz w:val="22"/>
          <w:szCs w:val="22"/>
        </w:rPr>
        <w:t xml:space="preserve"> </w:t>
      </w:r>
      <w:r w:rsidR="00A3652C" w:rsidRPr="23438238">
        <w:rPr>
          <w:rFonts w:cs="Times New Roman"/>
          <w:caps w:val="0"/>
          <w:sz w:val="22"/>
          <w:szCs w:val="22"/>
        </w:rPr>
        <w:t>DPH</w:t>
      </w:r>
      <w:r w:rsidR="008C365F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23438238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4065878C" w:rsidR="00BA1C3B" w:rsidRDefault="008B1501" w:rsidP="00243A7B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sz w:val="22"/>
          <w:szCs w:val="22"/>
        </w:rPr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3211BF" w:rsidRPr="00C939D4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563C3DEB" w14:textId="72949ED8" w:rsidR="00441DD1" w:rsidRDefault="00C71A7B" w:rsidP="00D6437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Smluvní strany se dohodly na prodeji vstupenek prostřednictvím rezervačního portálu</w:t>
      </w:r>
      <w:r w:rsidR="00D32C98">
        <w:rPr>
          <w:rFonts w:cs="Times New Roman"/>
          <w:b w:val="0"/>
          <w:caps w:val="0"/>
          <w:sz w:val="22"/>
          <w:szCs w:val="22"/>
        </w:rPr>
        <w:t xml:space="preserve"> Colosseum, spravovaného</w:t>
      </w:r>
      <w:r>
        <w:rPr>
          <w:rFonts w:cs="Times New Roman"/>
          <w:b w:val="0"/>
          <w:caps w:val="0"/>
          <w:sz w:val="22"/>
          <w:szCs w:val="22"/>
        </w:rPr>
        <w:t xml:space="preserve"> Pronajímatele</w:t>
      </w:r>
      <w:r w:rsidR="00454EAC">
        <w:rPr>
          <w:rFonts w:cs="Times New Roman"/>
          <w:b w:val="0"/>
          <w:caps w:val="0"/>
          <w:sz w:val="22"/>
          <w:szCs w:val="22"/>
        </w:rPr>
        <w:t>m</w:t>
      </w:r>
      <w:r>
        <w:rPr>
          <w:rFonts w:cs="Times New Roman"/>
          <w:b w:val="0"/>
          <w:caps w:val="0"/>
          <w:sz w:val="22"/>
          <w:szCs w:val="22"/>
        </w:rPr>
        <w:t xml:space="preserve">. 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Za tuto službu je </w:t>
      </w:r>
      <w:r w:rsidR="00441DD1">
        <w:rPr>
          <w:rFonts w:cs="Times New Roman"/>
          <w:b w:val="0"/>
          <w:caps w:val="0"/>
          <w:sz w:val="22"/>
          <w:szCs w:val="22"/>
        </w:rPr>
        <w:t>P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ronajímatel oprávněn účtovat </w:t>
      </w:r>
      <w:r w:rsidR="005518DA">
        <w:rPr>
          <w:rFonts w:cs="Times New Roman"/>
          <w:b w:val="0"/>
          <w:caps w:val="0"/>
          <w:sz w:val="22"/>
          <w:szCs w:val="22"/>
        </w:rPr>
        <w:t>provizi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ve výši 5 % ze souhrnného prodeje vstup</w:t>
      </w:r>
      <w:r w:rsidR="005518DA">
        <w:rPr>
          <w:rFonts w:cs="Times New Roman"/>
          <w:b w:val="0"/>
          <w:caps w:val="0"/>
          <w:sz w:val="22"/>
          <w:szCs w:val="22"/>
        </w:rPr>
        <w:t xml:space="preserve">enek </w:t>
      </w:r>
      <w:r w:rsidR="001F2CCE">
        <w:rPr>
          <w:rFonts w:cs="Times New Roman"/>
          <w:b w:val="0"/>
          <w:caps w:val="0"/>
          <w:sz w:val="22"/>
          <w:szCs w:val="22"/>
        </w:rPr>
        <w:t>prodaných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prostřednictvím systému, tedy z hodnoty </w:t>
      </w:r>
      <w:r w:rsidR="001F2CCE">
        <w:rPr>
          <w:rFonts w:cs="Times New Roman"/>
          <w:b w:val="0"/>
          <w:caps w:val="0"/>
          <w:sz w:val="22"/>
          <w:szCs w:val="22"/>
        </w:rPr>
        <w:t>vstupenek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prodaných na jednotliv</w:t>
      </w:r>
      <w:r w:rsidR="001F2CCE">
        <w:rPr>
          <w:rFonts w:cs="Times New Roman"/>
          <w:b w:val="0"/>
          <w:caps w:val="0"/>
          <w:sz w:val="22"/>
          <w:szCs w:val="22"/>
        </w:rPr>
        <w:t>é filmové projekce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. Pronajímatel do 5 pracovních dnů po </w:t>
      </w:r>
      <w:r w:rsidR="0043262D">
        <w:rPr>
          <w:rFonts w:cs="Times New Roman"/>
          <w:b w:val="0"/>
          <w:caps w:val="0"/>
          <w:sz w:val="22"/>
          <w:szCs w:val="22"/>
        </w:rPr>
        <w:t>filmové projekci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zašle</w:t>
      </w:r>
      <w:r w:rsidR="0043262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uzávěrku jako podklad pro vyúčtování.</w:t>
      </w:r>
    </w:p>
    <w:p w14:paraId="5493A215" w14:textId="77777777" w:rsidR="00D64378" w:rsidRPr="00D64378" w:rsidRDefault="00D64378" w:rsidP="00D64378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66EA7556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Služeb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4A6F6B" w:rsidRPr="004A6F6B">
        <w:rPr>
          <w:rFonts w:cs="Times New Roman"/>
          <w:bCs w:val="0"/>
          <w:iCs/>
          <w:caps w:val="0"/>
          <w:kern w:val="0"/>
          <w:sz w:val="22"/>
          <w:szCs w:val="22"/>
        </w:rPr>
        <w:t>1388160047/2700</w:t>
      </w:r>
      <w:r w:rsidR="004A6F6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u </w:t>
      </w:r>
      <w:proofErr w:type="spellStart"/>
      <w:r w:rsidR="004A6F6B">
        <w:rPr>
          <w:rFonts w:cs="Times New Roman"/>
          <w:b w:val="0"/>
          <w:iCs/>
          <w:caps w:val="0"/>
          <w:kern w:val="0"/>
          <w:sz w:val="22"/>
          <w:szCs w:val="22"/>
        </w:rPr>
        <w:t>UniCredit</w:t>
      </w:r>
      <w:proofErr w:type="spellEnd"/>
      <w:r w:rsidR="004A6F6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Bank</w:t>
      </w:r>
      <w:r w:rsidR="00AF720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základě vystavené faktury Pronajímatelem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52465CC" w:rsidR="00BD1647" w:rsidRDefault="0047534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</w:t>
      </w:r>
      <w:r w:rsidR="00CA731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ájemnému a </w:t>
      </w:r>
      <w:r w:rsidR="009E58F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ceně za služby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bude připočtena daň</w:t>
      </w:r>
      <w:r w:rsidR="0009380D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3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clear" w:pos="993"/>
        </w:tabs>
        <w:autoSpaceDE w:val="0"/>
        <w:autoSpaceDN w:val="0"/>
        <w:spacing w:before="111" w:after="240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746E533C" w:rsidR="005616CB" w:rsidRPr="0081474D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left" w:pos="1222"/>
        </w:tabs>
        <w:autoSpaceDE w:val="0"/>
        <w:autoSpaceDN w:val="0"/>
        <w:spacing w:after="240"/>
        <w:ind w:left="426" w:right="115" w:hanging="426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Pr="0081474D">
        <w:rPr>
          <w:sz w:val="22"/>
          <w:szCs w:val="22"/>
        </w:rPr>
        <w:t>ronajímatel povinen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zaplatit</w:t>
      </w:r>
      <w:r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Pr="0081474D">
        <w:rPr>
          <w:sz w:val="22"/>
          <w:szCs w:val="22"/>
        </w:rPr>
        <w:t>ájemci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finanční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touto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situací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vzniknou</w:t>
      </w:r>
      <w:r w:rsidRPr="0081474D">
        <w:rPr>
          <w:spacing w:val="30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taktéž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vynaložené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náklady,</w:t>
      </w:r>
      <w:r w:rsidRPr="0081474D">
        <w:rPr>
          <w:spacing w:val="31"/>
          <w:sz w:val="22"/>
          <w:szCs w:val="22"/>
        </w:rPr>
        <w:t xml:space="preserve"> </w:t>
      </w:r>
      <w:r w:rsidRPr="0081474D">
        <w:rPr>
          <w:sz w:val="22"/>
          <w:szCs w:val="22"/>
        </w:rPr>
        <w:t>které</w:t>
      </w:r>
      <w:r w:rsidRPr="0081474D">
        <w:rPr>
          <w:spacing w:val="29"/>
          <w:sz w:val="22"/>
          <w:szCs w:val="22"/>
        </w:rPr>
        <w:t xml:space="preserve"> </w:t>
      </w:r>
      <w:r w:rsidRPr="0081474D">
        <w:rPr>
          <w:sz w:val="22"/>
          <w:szCs w:val="22"/>
        </w:rPr>
        <w:t>nájemci v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Pr="0081474D">
        <w:rPr>
          <w:sz w:val="22"/>
          <w:szCs w:val="22"/>
        </w:rPr>
        <w:t xml:space="preserve">, službami vznikly, taktéž uhradit nájemci náklady včetně doložených pracovních hodin, které </w:t>
      </w:r>
      <w:r w:rsidR="00D911EB">
        <w:rPr>
          <w:sz w:val="22"/>
          <w:szCs w:val="22"/>
        </w:rPr>
        <w:t>N</w:t>
      </w:r>
      <w:r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8662C2">
      <w:pPr>
        <w:pStyle w:val="Odstavecseseznamem"/>
        <w:widowControl w:val="0"/>
        <w:numPr>
          <w:ilvl w:val="1"/>
          <w:numId w:val="13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3"/>
        </w:numPr>
        <w:spacing w:before="120" w:after="120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20E2A68C" w:rsidR="00DE0E8C" w:rsidRDefault="001A293F" w:rsidP="4055D633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4055D633">
        <w:rPr>
          <w:rFonts w:cs="Times New Roman"/>
          <w:b w:val="0"/>
          <w:bCs w:val="0"/>
          <w:caps w:val="0"/>
          <w:sz w:val="22"/>
          <w:szCs w:val="22"/>
        </w:rPr>
        <w:t>Předmět nájmu bude Nájemci Pronajímatelem předá</w:t>
      </w:r>
      <w:r w:rsidR="00117F5B" w:rsidRPr="4055D633">
        <w:rPr>
          <w:rFonts w:cs="Times New Roman"/>
          <w:b w:val="0"/>
          <w:bCs w:val="0"/>
          <w:caps w:val="0"/>
          <w:sz w:val="22"/>
          <w:szCs w:val="22"/>
        </w:rPr>
        <w:t xml:space="preserve">n </w:t>
      </w:r>
      <w:r w:rsidR="004A16BE" w:rsidRPr="4055D633">
        <w:rPr>
          <w:rFonts w:cs="Times New Roman"/>
          <w:b w:val="0"/>
          <w:bCs w:val="0"/>
          <w:caps w:val="0"/>
          <w:sz w:val="22"/>
          <w:szCs w:val="22"/>
        </w:rPr>
        <w:t xml:space="preserve">nejpozději </w:t>
      </w:r>
      <w:r w:rsidR="00DE0E8C" w:rsidRPr="4055D633">
        <w:rPr>
          <w:rFonts w:cs="Times New Roman"/>
          <w:b w:val="0"/>
          <w:bCs w:val="0"/>
          <w:caps w:val="0"/>
          <w:sz w:val="22"/>
          <w:szCs w:val="22"/>
        </w:rPr>
        <w:t xml:space="preserve">dne </w:t>
      </w:r>
      <w:r w:rsidR="008A20FC" w:rsidRPr="4055D633">
        <w:rPr>
          <w:rFonts w:cs="Times New Roman"/>
          <w:b w:val="0"/>
          <w:bCs w:val="0"/>
          <w:caps w:val="0"/>
          <w:sz w:val="22"/>
          <w:szCs w:val="22"/>
        </w:rPr>
        <w:t>2</w:t>
      </w:r>
      <w:r w:rsidR="008520C4" w:rsidRPr="4055D633">
        <w:rPr>
          <w:rFonts w:cs="Times New Roman"/>
          <w:b w:val="0"/>
          <w:bCs w:val="0"/>
          <w:caps w:val="0"/>
          <w:sz w:val="22"/>
          <w:szCs w:val="22"/>
        </w:rPr>
        <w:t>1</w:t>
      </w:r>
      <w:r w:rsidR="00E1097D" w:rsidRPr="4055D633">
        <w:rPr>
          <w:rFonts w:cs="Times New Roman"/>
          <w:b w:val="0"/>
          <w:bCs w:val="0"/>
          <w:caps w:val="0"/>
          <w:sz w:val="22"/>
          <w:szCs w:val="22"/>
        </w:rPr>
        <w:t>.11</w:t>
      </w:r>
      <w:r w:rsidR="00DE0E8C" w:rsidRPr="4055D633">
        <w:rPr>
          <w:rFonts w:cs="Times New Roman"/>
          <w:b w:val="0"/>
          <w:bCs w:val="0"/>
          <w:caps w:val="0"/>
          <w:sz w:val="22"/>
          <w:szCs w:val="22"/>
        </w:rPr>
        <w:t>.202</w:t>
      </w:r>
      <w:r w:rsidR="0BF9ACC9" w:rsidRPr="4055D633">
        <w:rPr>
          <w:rFonts w:cs="Times New Roman"/>
          <w:b w:val="0"/>
          <w:bCs w:val="0"/>
          <w:caps w:val="0"/>
          <w:sz w:val="22"/>
          <w:szCs w:val="22"/>
        </w:rPr>
        <w:t>5</w:t>
      </w:r>
      <w:r w:rsidR="00DE0E8C" w:rsidRPr="4055D633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 v </w:t>
      </w:r>
      <w:r w:rsidR="0071107D" w:rsidRPr="4055D633">
        <w:rPr>
          <w:rFonts w:cs="Times New Roman"/>
          <w:b w:val="0"/>
          <w:bCs w:val="0"/>
          <w:caps w:val="0"/>
          <w:kern w:val="0"/>
          <w:sz w:val="22"/>
          <w:szCs w:val="22"/>
        </w:rPr>
        <w:t>09</w:t>
      </w:r>
      <w:r w:rsidR="00DE0E8C" w:rsidRPr="4055D633">
        <w:rPr>
          <w:rFonts w:cs="Times New Roman"/>
          <w:b w:val="0"/>
          <w:bCs w:val="0"/>
          <w:caps w:val="0"/>
          <w:kern w:val="0"/>
          <w:sz w:val="22"/>
          <w:szCs w:val="22"/>
        </w:rPr>
        <w:t xml:space="preserve">:00 </w:t>
      </w:r>
      <w:r w:rsidR="004E1D52" w:rsidRPr="4055D633">
        <w:rPr>
          <w:rFonts w:cs="Times New Roman"/>
          <w:b w:val="0"/>
          <w:bCs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440368F7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příhlédnutím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63189F84" w:rsidR="00A37DA0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38850411" w:rsidR="00696901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42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65DDF688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3"/>
      <w:bookmarkEnd w:id="44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>, 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563BD636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350B3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400C93E0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ronajímateli smluvní pokutu ve výši </w:t>
      </w:r>
      <w:r w:rsidR="00ED4DA7">
        <w:rPr>
          <w:rFonts w:cs="Times New Roman"/>
          <w:b w:val="0"/>
          <w:caps w:val="0"/>
          <w:sz w:val="22"/>
          <w:szCs w:val="22"/>
        </w:rPr>
        <w:t>5</w:t>
      </w:r>
      <w:r w:rsidRPr="00750A4B">
        <w:rPr>
          <w:rFonts w:cs="Times New Roman"/>
          <w:b w:val="0"/>
          <w:caps w:val="0"/>
          <w:sz w:val="22"/>
          <w:szCs w:val="22"/>
        </w:rPr>
        <w:t>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67A649D4" w:rsidR="004F71EA" w:rsidRPr="00E9191F" w:rsidRDefault="00CF16C2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75DCD92E" w14:textId="3DA4FF7A" w:rsidR="00743C42" w:rsidRPr="00ED4DA7" w:rsidRDefault="00857C76" w:rsidP="00743C42">
      <w:pPr>
        <w:pStyle w:val="Clanek11"/>
        <w:keepNext/>
        <w:numPr>
          <w:ilvl w:val="1"/>
          <w:numId w:val="23"/>
        </w:numPr>
        <w:spacing w:line="276" w:lineRule="auto"/>
        <w:ind w:left="567" w:hanging="567"/>
        <w:rPr>
          <w:szCs w:val="22"/>
          <w:lang w:val="cs-CZ"/>
        </w:rPr>
      </w:pPr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306D6C">
        <w:rPr>
          <w:rFonts w:cs="Times New Roman"/>
          <w:szCs w:val="22"/>
          <w:lang w:val="cs-CZ"/>
        </w:rPr>
        <w:t>xxx</w:t>
      </w:r>
      <w:proofErr w:type="spellEnd"/>
      <w:r w:rsidR="00D12F00" w:rsidRPr="00D6769F">
        <w:rPr>
          <w:szCs w:val="22"/>
          <w:lang w:val="cs-CZ"/>
        </w:rPr>
        <w:br/>
      </w:r>
      <w:bookmarkStart w:id="56" w:name="_Ref434263678"/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Nájemce:</w:t>
      </w:r>
      <w:bookmarkEnd w:id="51"/>
      <w:bookmarkEnd w:id="56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306D6C">
        <w:rPr>
          <w:szCs w:val="22"/>
          <w:lang w:val="cs-CZ"/>
        </w:rPr>
        <w:t>xxx</w:t>
      </w:r>
      <w:proofErr w:type="spellEnd"/>
    </w:p>
    <w:p w14:paraId="429DDF36" w14:textId="77777777" w:rsidR="00ED4DA7" w:rsidRPr="00743C42" w:rsidRDefault="00ED4DA7" w:rsidP="00ED4DA7">
      <w:pPr>
        <w:pStyle w:val="Clanek11"/>
        <w:keepNext/>
        <w:tabs>
          <w:tab w:val="clear" w:pos="360"/>
        </w:tabs>
        <w:spacing w:line="276" w:lineRule="auto"/>
        <w:rPr>
          <w:szCs w:val="22"/>
          <w:lang w:val="cs-CZ"/>
        </w:rPr>
      </w:pPr>
    </w:p>
    <w:p w14:paraId="62F680E1" w14:textId="77777777" w:rsidR="00BA1C3B" w:rsidRDefault="00BA1C3B" w:rsidP="00BA1C3B">
      <w:pPr>
        <w:pStyle w:val="Nadpis2"/>
        <w:spacing w:line="276" w:lineRule="auto"/>
        <w:rPr>
          <w:lang w:eastAsia="en-US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7" w:name="_Toc232437973"/>
      <w:bookmarkStart w:id="58" w:name="_Toc233147892"/>
      <w:bookmarkStart w:id="59" w:name="_Toc298506689"/>
      <w:bookmarkStart w:id="60" w:name="_Toc232437969"/>
      <w:bookmarkStart w:id="61" w:name="_Toc233147888"/>
      <w:bookmarkStart w:id="62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7"/>
    <w:bookmarkEnd w:id="58"/>
    <w:bookmarkEnd w:id="59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3" w:name="_Toc232437967"/>
      <w:bookmarkStart w:id="64" w:name="_Toc233147886"/>
      <w:bookmarkStart w:id="65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3"/>
      <w:bookmarkEnd w:id="64"/>
      <w:bookmarkEnd w:id="6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Default="00AA7A3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mlouva je vyhotovena a podepsána </w:t>
      </w:r>
      <w:proofErr w:type="gramStart"/>
      <w:r w:rsidRPr="00B97F9D">
        <w:rPr>
          <w:rFonts w:cs="Times New Roman"/>
          <w:b w:val="0"/>
          <w:caps w:val="0"/>
          <w:sz w:val="22"/>
          <w:szCs w:val="22"/>
        </w:rPr>
        <w:t>v</w:t>
      </w:r>
      <w:proofErr w:type="gramEnd"/>
      <w:r w:rsidRPr="00B97F9D">
        <w:rPr>
          <w:rFonts w:cs="Times New Roman"/>
          <w:b w:val="0"/>
          <w:caps w:val="0"/>
          <w:sz w:val="22"/>
          <w:szCs w:val="22"/>
        </w:rPr>
        <w:t xml:space="preserve">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093ABA56" w14:textId="77777777" w:rsidR="00185D0B" w:rsidRDefault="00185D0B" w:rsidP="00185D0B">
      <w:pPr>
        <w:pStyle w:val="Nadpis2"/>
      </w:pPr>
    </w:p>
    <w:p w14:paraId="2122E123" w14:textId="77777777" w:rsidR="00185D0B" w:rsidRPr="00185D0B" w:rsidRDefault="00185D0B" w:rsidP="00185D0B">
      <w:pPr>
        <w:pStyle w:val="Nadpis3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CA41DA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D60DD7E" w14:textId="54D47B6A" w:rsidR="007C1D3F" w:rsidRDefault="007C1D3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0B2920EB" w14:textId="74C71DDC" w:rsidR="00C43EA4" w:rsidRDefault="0028521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Kateřina Adámková</w:t>
            </w:r>
          </w:p>
          <w:p w14:paraId="6687E9EB" w14:textId="229595D6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99EA08" w14:textId="108DA0E9" w:rsidR="007C1D3F" w:rsidRDefault="00EF581C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KVIFF </w:t>
            </w:r>
            <w:proofErr w:type="spellStart"/>
            <w:r>
              <w:rPr>
                <w:b/>
                <w:bCs/>
                <w:sz w:val="22"/>
                <w:szCs w:val="22"/>
              </w:rPr>
              <w:t>Events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s.r.o.</w:t>
            </w:r>
          </w:p>
          <w:p w14:paraId="2F3E3371" w14:textId="4AEDDB93" w:rsidR="006A0BF3" w:rsidRPr="00C623B9" w:rsidRDefault="00EF581C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David Štastný</w:t>
            </w:r>
          </w:p>
          <w:p w14:paraId="6687E9ED" w14:textId="5FA1F37B" w:rsidR="002D61D7" w:rsidRPr="00C623B9" w:rsidRDefault="002D61D7" w:rsidP="00B1782D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3BA323E" w14:textId="77777777" w:rsidR="00CA41DA" w:rsidRDefault="00CA41D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23438238">
        <w:tc>
          <w:tcPr>
            <w:tcW w:w="9394" w:type="dxa"/>
            <w:gridSpan w:val="2"/>
          </w:tcPr>
          <w:p w14:paraId="7AC5B8AE" w14:textId="366FAAD2" w:rsidR="005739CC" w:rsidRPr="006A2ABC" w:rsidRDefault="0071107D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21.11.-22.11.2025</w:t>
            </w:r>
          </w:p>
        </w:tc>
      </w:tr>
      <w:tr w:rsidR="003E5112" w14:paraId="4521A59D" w14:textId="77777777" w:rsidTr="23438238">
        <w:tc>
          <w:tcPr>
            <w:tcW w:w="2263" w:type="dxa"/>
          </w:tcPr>
          <w:p w14:paraId="17E220EF" w14:textId="7E873B91" w:rsidR="003E5112" w:rsidRDefault="00031931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21.11.2025</w:t>
            </w:r>
          </w:p>
        </w:tc>
        <w:tc>
          <w:tcPr>
            <w:tcW w:w="7131" w:type="dxa"/>
          </w:tcPr>
          <w:p w14:paraId="503267C4" w14:textId="7B8C447D" w:rsidR="00031931" w:rsidRPr="00031931" w:rsidRDefault="5E352DBD" w:rsidP="23438238">
            <w:pPr>
              <w:widowControl w:val="0"/>
              <w:numPr>
                <w:ilvl w:val="0"/>
                <w:numId w:val="27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 w:rsidRPr="23438238">
              <w:rPr>
                <w:sz w:val="22"/>
                <w:szCs w:val="22"/>
              </w:rPr>
              <w:t xml:space="preserve">Půldenní </w:t>
            </w:r>
            <w:r w:rsidR="52BC61DE" w:rsidRPr="23438238">
              <w:rPr>
                <w:sz w:val="22"/>
                <w:szCs w:val="22"/>
              </w:rPr>
              <w:t>blokace Zanderova sálu</w:t>
            </w:r>
          </w:p>
          <w:p w14:paraId="38C39EA6" w14:textId="77777777" w:rsidR="00031931" w:rsidRPr="00031931" w:rsidRDefault="00031931" w:rsidP="00031931">
            <w:pPr>
              <w:widowControl w:val="0"/>
              <w:numPr>
                <w:ilvl w:val="0"/>
                <w:numId w:val="27"/>
              </w:numPr>
              <w:tabs>
                <w:tab w:val="left" w:pos="1701"/>
              </w:tabs>
              <w:rPr>
                <w:bCs/>
                <w:iCs/>
                <w:sz w:val="22"/>
                <w:szCs w:val="22"/>
              </w:rPr>
            </w:pPr>
            <w:r w:rsidRPr="00031931">
              <w:rPr>
                <w:bCs/>
                <w:iCs/>
                <w:sz w:val="22"/>
                <w:szCs w:val="22"/>
              </w:rPr>
              <w:t>Přípravy sálu (umístění podia, židlí pro diváky)</w:t>
            </w:r>
          </w:p>
          <w:p w14:paraId="43AA14FB" w14:textId="77777777" w:rsidR="00031931" w:rsidRPr="00031931" w:rsidRDefault="00031931" w:rsidP="00031931">
            <w:pPr>
              <w:widowControl w:val="0"/>
              <w:numPr>
                <w:ilvl w:val="0"/>
                <w:numId w:val="27"/>
              </w:numPr>
              <w:tabs>
                <w:tab w:val="left" w:pos="1701"/>
              </w:tabs>
              <w:rPr>
                <w:bCs/>
                <w:iCs/>
                <w:sz w:val="22"/>
                <w:szCs w:val="22"/>
              </w:rPr>
            </w:pPr>
            <w:r w:rsidRPr="00031931">
              <w:rPr>
                <w:bCs/>
                <w:iCs/>
                <w:sz w:val="22"/>
                <w:szCs w:val="22"/>
              </w:rPr>
              <w:t>17.00 hod. Komorní koncert pro veřejnost</w:t>
            </w:r>
          </w:p>
          <w:p w14:paraId="556D51F5" w14:textId="77777777" w:rsidR="003E5112" w:rsidRPr="00197EAA" w:rsidRDefault="00031931" w:rsidP="0019073E">
            <w:pPr>
              <w:widowControl w:val="0"/>
              <w:numPr>
                <w:ilvl w:val="0"/>
                <w:numId w:val="27"/>
              </w:numPr>
              <w:tabs>
                <w:tab w:val="left" w:pos="1701"/>
              </w:tabs>
              <w:rPr>
                <w:bCs/>
                <w:iCs/>
                <w:sz w:val="22"/>
                <w:szCs w:val="22"/>
              </w:rPr>
            </w:pPr>
            <w:r w:rsidRPr="00031931">
              <w:rPr>
                <w:bCs/>
                <w:iCs/>
                <w:sz w:val="22"/>
                <w:szCs w:val="22"/>
              </w:rPr>
              <w:t xml:space="preserve">Po skončení koncertu prostoru </w:t>
            </w:r>
            <w:proofErr w:type="spellStart"/>
            <w:r w:rsidRPr="00031931">
              <w:rPr>
                <w:bCs/>
                <w:iCs/>
                <w:sz w:val="22"/>
                <w:szCs w:val="22"/>
              </w:rPr>
              <w:t>Zanderova</w:t>
            </w:r>
            <w:proofErr w:type="spellEnd"/>
            <w:r w:rsidRPr="00031931">
              <w:rPr>
                <w:bCs/>
                <w:iCs/>
                <w:sz w:val="22"/>
                <w:szCs w:val="22"/>
              </w:rPr>
              <w:t xml:space="preserve"> sálu uvádíme do původního stavu</w:t>
            </w:r>
          </w:p>
          <w:p w14:paraId="5FFD7F89" w14:textId="77777777" w:rsidR="00BB0469" w:rsidRPr="00197EAA" w:rsidRDefault="00BB0469" w:rsidP="00BB0469">
            <w:pPr>
              <w:widowControl w:val="0"/>
              <w:numPr>
                <w:ilvl w:val="0"/>
                <w:numId w:val="27"/>
              </w:numPr>
              <w:tabs>
                <w:tab w:val="left" w:pos="1701"/>
              </w:tabs>
              <w:rPr>
                <w:bCs/>
                <w:iCs/>
                <w:sz w:val="22"/>
                <w:szCs w:val="22"/>
              </w:rPr>
            </w:pPr>
            <w:r w:rsidRPr="00BB0469">
              <w:rPr>
                <w:bCs/>
                <w:iCs/>
                <w:sz w:val="22"/>
                <w:szCs w:val="22"/>
              </w:rPr>
              <w:t xml:space="preserve">Koncert v </w:t>
            </w:r>
            <w:proofErr w:type="spellStart"/>
            <w:r w:rsidRPr="00BB0469">
              <w:rPr>
                <w:bCs/>
                <w:iCs/>
                <w:sz w:val="22"/>
                <w:szCs w:val="22"/>
              </w:rPr>
              <w:t>Zanderově</w:t>
            </w:r>
            <w:proofErr w:type="spellEnd"/>
            <w:r w:rsidRPr="00BB0469">
              <w:rPr>
                <w:bCs/>
                <w:iCs/>
                <w:sz w:val="22"/>
                <w:szCs w:val="22"/>
              </w:rPr>
              <w:t xml:space="preserve"> sále je volně přístupný pro veřejnost / nehradí se vstupn</w:t>
            </w:r>
            <w:r w:rsidR="00197EAA" w:rsidRPr="00197EAA">
              <w:rPr>
                <w:bCs/>
                <w:iCs/>
                <w:sz w:val="22"/>
                <w:szCs w:val="22"/>
              </w:rPr>
              <w:t>é</w:t>
            </w:r>
          </w:p>
          <w:p w14:paraId="59163CA7" w14:textId="370D5A51" w:rsidR="00197EAA" w:rsidRPr="00197EAA" w:rsidRDefault="00197EAA" w:rsidP="00197EAA">
            <w:pPr>
              <w:widowControl w:val="0"/>
              <w:tabs>
                <w:tab w:val="left" w:pos="1701"/>
              </w:tabs>
              <w:ind w:left="720"/>
              <w:rPr>
                <w:bCs/>
                <w:iCs/>
                <w:sz w:val="22"/>
                <w:szCs w:val="22"/>
              </w:rPr>
            </w:pPr>
          </w:p>
        </w:tc>
      </w:tr>
      <w:tr w:rsidR="00031931" w14:paraId="62FDCD70" w14:textId="77777777" w:rsidTr="23438238">
        <w:tc>
          <w:tcPr>
            <w:tcW w:w="2263" w:type="dxa"/>
          </w:tcPr>
          <w:p w14:paraId="15EAA638" w14:textId="4B19D061" w:rsidR="00031931" w:rsidRDefault="00031931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22.11.2025</w:t>
            </w:r>
          </w:p>
        </w:tc>
        <w:tc>
          <w:tcPr>
            <w:tcW w:w="7131" w:type="dxa"/>
          </w:tcPr>
          <w:p w14:paraId="76A754CA" w14:textId="77777777" w:rsidR="0019073E" w:rsidRPr="0019073E" w:rsidRDefault="0019073E" w:rsidP="00197EAA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left" w:pos="1701"/>
              </w:tabs>
              <w:rPr>
                <w:bCs/>
                <w:iCs/>
                <w:sz w:val="22"/>
                <w:szCs w:val="22"/>
              </w:rPr>
            </w:pPr>
            <w:r w:rsidRPr="0019073E">
              <w:rPr>
                <w:bCs/>
                <w:iCs/>
                <w:sz w:val="22"/>
                <w:szCs w:val="22"/>
              </w:rPr>
              <w:t>V průběhu dopoledne zároveň probíhají zkoušky a přípravy v Atriu na promítání (nastavení titulků, zkouška partnerských projekcí)</w:t>
            </w:r>
          </w:p>
          <w:p w14:paraId="0C6CAE2A" w14:textId="77777777" w:rsidR="0019073E" w:rsidRPr="0019073E" w:rsidRDefault="0019073E" w:rsidP="00197EAA">
            <w:pPr>
              <w:widowControl w:val="0"/>
              <w:numPr>
                <w:ilvl w:val="0"/>
                <w:numId w:val="28"/>
              </w:numPr>
              <w:tabs>
                <w:tab w:val="left" w:pos="1701"/>
              </w:tabs>
              <w:rPr>
                <w:bCs/>
                <w:iCs/>
                <w:sz w:val="22"/>
                <w:szCs w:val="22"/>
              </w:rPr>
            </w:pPr>
            <w:r w:rsidRPr="0019073E">
              <w:rPr>
                <w:bCs/>
                <w:iCs/>
                <w:sz w:val="22"/>
                <w:szCs w:val="22"/>
              </w:rPr>
              <w:t>Filmové projekce v sále Atria</w:t>
            </w:r>
          </w:p>
          <w:p w14:paraId="40624093" w14:textId="77777777" w:rsidR="0019073E" w:rsidRPr="0019073E" w:rsidRDefault="0019073E" w:rsidP="00197EAA">
            <w:pPr>
              <w:widowControl w:val="0"/>
              <w:numPr>
                <w:ilvl w:val="0"/>
                <w:numId w:val="28"/>
              </w:numPr>
              <w:tabs>
                <w:tab w:val="left" w:pos="1701"/>
              </w:tabs>
              <w:rPr>
                <w:bCs/>
                <w:iCs/>
                <w:sz w:val="22"/>
                <w:szCs w:val="22"/>
              </w:rPr>
            </w:pPr>
            <w:r w:rsidRPr="0019073E">
              <w:rPr>
                <w:bCs/>
                <w:iCs/>
                <w:sz w:val="22"/>
                <w:szCs w:val="22"/>
              </w:rPr>
              <w:t>11.00 / 15.00 / 18.00</w:t>
            </w:r>
          </w:p>
          <w:p w14:paraId="3559EE9F" w14:textId="77777777" w:rsidR="00197EAA" w:rsidRPr="00197EAA" w:rsidRDefault="00197EAA" w:rsidP="00197EAA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97EAA">
              <w:rPr>
                <w:bCs/>
                <w:iCs/>
                <w:sz w:val="22"/>
                <w:szCs w:val="22"/>
              </w:rPr>
              <w:t>Čas projekcí se může ještě mírně upravovat</w:t>
            </w:r>
          </w:p>
          <w:p w14:paraId="56240F25" w14:textId="77777777" w:rsidR="00197EAA" w:rsidRPr="00197EAA" w:rsidRDefault="00197EAA" w:rsidP="00197EAA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97EAA">
              <w:rPr>
                <w:bCs/>
                <w:iCs/>
                <w:sz w:val="22"/>
                <w:szCs w:val="22"/>
              </w:rPr>
              <w:t>Po skončení poslední projekce uvádíme prostor do původního stavu</w:t>
            </w:r>
          </w:p>
          <w:p w14:paraId="4065DFEC" w14:textId="77777777" w:rsidR="00197EAA" w:rsidRPr="00197EAA" w:rsidRDefault="00197EAA" w:rsidP="00197EAA">
            <w:pPr>
              <w:pStyle w:val="xmsonormal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97EAA">
              <w:rPr>
                <w:bCs/>
                <w:iCs/>
                <w:sz w:val="22"/>
                <w:szCs w:val="22"/>
              </w:rPr>
              <w:t>Filmy budou spuštěny do prodeje, cena za lístek 160,-</w:t>
            </w:r>
          </w:p>
          <w:p w14:paraId="65F78031" w14:textId="77777777" w:rsidR="00031931" w:rsidRPr="00197EAA" w:rsidRDefault="00031931" w:rsidP="00197EAA">
            <w:pPr>
              <w:widowControl w:val="0"/>
              <w:tabs>
                <w:tab w:val="left" w:pos="1701"/>
              </w:tabs>
              <w:rPr>
                <w:bCs/>
                <w:iCs/>
                <w:sz w:val="22"/>
                <w:szCs w:val="22"/>
              </w:rPr>
            </w:pP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26645E" w14:paraId="144CB9D3" w14:textId="77777777" w:rsidTr="00247DFA">
        <w:tc>
          <w:tcPr>
            <w:tcW w:w="3131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3132" w:type="dxa"/>
          </w:tcPr>
          <w:p w14:paraId="2ADE0A36" w14:textId="5C2FAD6A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132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19D69E48" w14:textId="77777777" w:rsidTr="00247DFA">
        <w:tc>
          <w:tcPr>
            <w:tcW w:w="3131" w:type="dxa"/>
          </w:tcPr>
          <w:p w14:paraId="64CC5FEA" w14:textId="1BBED0C2" w:rsidR="0026645E" w:rsidRDefault="00306D6C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3132" w:type="dxa"/>
          </w:tcPr>
          <w:p w14:paraId="0F8881B5" w14:textId="741F1488" w:rsidR="0026645E" w:rsidRDefault="00251D90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production</w:t>
            </w:r>
            <w:proofErr w:type="spellEnd"/>
          </w:p>
        </w:tc>
        <w:tc>
          <w:tcPr>
            <w:tcW w:w="3132" w:type="dxa"/>
          </w:tcPr>
          <w:p w14:paraId="02E4AD3D" w14:textId="0F929037" w:rsidR="0026645E" w:rsidRDefault="00306D6C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26645E" w14:paraId="2E0EF7CE" w14:textId="77777777" w:rsidTr="00247DFA">
        <w:tc>
          <w:tcPr>
            <w:tcW w:w="3131" w:type="dxa"/>
          </w:tcPr>
          <w:p w14:paraId="5982EE93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F0753A6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720BD68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41BEE609" w14:textId="77777777" w:rsidTr="00247DFA">
        <w:tc>
          <w:tcPr>
            <w:tcW w:w="3131" w:type="dxa"/>
          </w:tcPr>
          <w:p w14:paraId="0F45561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7204189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30B5E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0C3EEEE8" w14:textId="75660BFC" w:rsidR="002C6271" w:rsidRDefault="002C6271">
      <w:pPr>
        <w:rPr>
          <w:b/>
          <w:bCs/>
          <w:sz w:val="22"/>
          <w:szCs w:val="22"/>
        </w:rPr>
      </w:pP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3135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0BCC" w14:textId="77777777" w:rsidR="006075C9" w:rsidRDefault="006075C9">
      <w:r>
        <w:separator/>
      </w:r>
    </w:p>
  </w:endnote>
  <w:endnote w:type="continuationSeparator" w:id="0">
    <w:p w14:paraId="0FBE3614" w14:textId="77777777" w:rsidR="006075C9" w:rsidRDefault="006075C9">
      <w:r>
        <w:continuationSeparator/>
      </w:r>
    </w:p>
  </w:endnote>
  <w:endnote w:type="continuationNotice" w:id="1">
    <w:p w14:paraId="5C003258" w14:textId="77777777" w:rsidR="006075C9" w:rsidRDefault="006075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E435" w14:textId="77777777" w:rsidR="006075C9" w:rsidRDefault="006075C9">
      <w:r>
        <w:separator/>
      </w:r>
    </w:p>
  </w:footnote>
  <w:footnote w:type="continuationSeparator" w:id="0">
    <w:p w14:paraId="0625FDCD" w14:textId="77777777" w:rsidR="006075C9" w:rsidRDefault="006075C9">
      <w:r>
        <w:continuationSeparator/>
      </w:r>
    </w:p>
  </w:footnote>
  <w:footnote w:type="continuationNotice" w:id="1">
    <w:p w14:paraId="111661B1" w14:textId="77777777" w:rsidR="006075C9" w:rsidRDefault="006075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97D21"/>
    <w:multiLevelType w:val="multilevel"/>
    <w:tmpl w:val="65562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84F99"/>
    <w:multiLevelType w:val="multilevel"/>
    <w:tmpl w:val="D7EC3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0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1E1DB4"/>
    <w:multiLevelType w:val="multilevel"/>
    <w:tmpl w:val="82C408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3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4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9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6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9"/>
  </w:num>
  <w:num w:numId="2" w16cid:durableId="1551455421">
    <w:abstractNumId w:val="18"/>
  </w:num>
  <w:num w:numId="3" w16cid:durableId="994265963">
    <w:abstractNumId w:val="25"/>
  </w:num>
  <w:num w:numId="4" w16cid:durableId="1055004423">
    <w:abstractNumId w:val="16"/>
  </w:num>
  <w:num w:numId="5" w16cid:durableId="940991821">
    <w:abstractNumId w:val="6"/>
  </w:num>
  <w:num w:numId="6" w16cid:durableId="906233037">
    <w:abstractNumId w:val="17"/>
  </w:num>
  <w:num w:numId="7" w16cid:durableId="528568841">
    <w:abstractNumId w:val="9"/>
  </w:num>
  <w:num w:numId="8" w16cid:durableId="1771928844">
    <w:abstractNumId w:val="20"/>
  </w:num>
  <w:num w:numId="9" w16cid:durableId="751972145">
    <w:abstractNumId w:val="1"/>
  </w:num>
  <w:num w:numId="10" w16cid:durableId="2016110861">
    <w:abstractNumId w:val="13"/>
  </w:num>
  <w:num w:numId="11" w16cid:durableId="1895266829">
    <w:abstractNumId w:val="22"/>
  </w:num>
  <w:num w:numId="12" w16cid:durableId="744761804">
    <w:abstractNumId w:val="12"/>
  </w:num>
  <w:num w:numId="13" w16cid:durableId="1027289461">
    <w:abstractNumId w:val="26"/>
  </w:num>
  <w:num w:numId="14" w16cid:durableId="686713032">
    <w:abstractNumId w:val="4"/>
  </w:num>
  <w:num w:numId="15" w16cid:durableId="904530462">
    <w:abstractNumId w:val="24"/>
  </w:num>
  <w:num w:numId="16" w16cid:durableId="853959818">
    <w:abstractNumId w:val="2"/>
  </w:num>
  <w:num w:numId="17" w16cid:durableId="1533151642">
    <w:abstractNumId w:val="23"/>
  </w:num>
  <w:num w:numId="18" w16cid:durableId="157309165">
    <w:abstractNumId w:val="5"/>
  </w:num>
  <w:num w:numId="19" w16cid:durableId="559900467">
    <w:abstractNumId w:val="21"/>
  </w:num>
  <w:num w:numId="20" w16cid:durableId="1481577285">
    <w:abstractNumId w:val="15"/>
  </w:num>
  <w:num w:numId="21" w16cid:durableId="1608460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9740525">
    <w:abstractNumId w:val="0"/>
  </w:num>
  <w:num w:numId="23" w16cid:durableId="1353022858">
    <w:abstractNumId w:val="27"/>
  </w:num>
  <w:num w:numId="24" w16cid:durableId="452408670">
    <w:abstractNumId w:val="14"/>
  </w:num>
  <w:num w:numId="25" w16cid:durableId="68502186">
    <w:abstractNumId w:val="10"/>
  </w:num>
  <w:num w:numId="26" w16cid:durableId="318654140">
    <w:abstractNumId w:val="7"/>
  </w:num>
  <w:num w:numId="27" w16cid:durableId="381170373">
    <w:abstractNumId w:val="3"/>
  </w:num>
  <w:num w:numId="28" w16cid:durableId="887571555">
    <w:abstractNumId w:val="8"/>
  </w:num>
  <w:num w:numId="29" w16cid:durableId="96928923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931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4C73"/>
    <w:rsid w:val="00055244"/>
    <w:rsid w:val="000557EF"/>
    <w:rsid w:val="0005619B"/>
    <w:rsid w:val="000566D7"/>
    <w:rsid w:val="00056C03"/>
    <w:rsid w:val="00060A03"/>
    <w:rsid w:val="00060D05"/>
    <w:rsid w:val="00060F5D"/>
    <w:rsid w:val="00061C15"/>
    <w:rsid w:val="00061ED7"/>
    <w:rsid w:val="00062A47"/>
    <w:rsid w:val="000633EE"/>
    <w:rsid w:val="00063623"/>
    <w:rsid w:val="000636C0"/>
    <w:rsid w:val="00063845"/>
    <w:rsid w:val="000642E3"/>
    <w:rsid w:val="00064CD1"/>
    <w:rsid w:val="00064F1E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2CB"/>
    <w:rsid w:val="000A0904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34E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9AB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737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5EA9"/>
    <w:rsid w:val="000F630B"/>
    <w:rsid w:val="000F6A6F"/>
    <w:rsid w:val="000F6EAC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3EA9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030"/>
    <w:rsid w:val="00165901"/>
    <w:rsid w:val="00165C6F"/>
    <w:rsid w:val="00166B23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73E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97EAA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6FD9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D1D"/>
    <w:rsid w:val="001C3E1F"/>
    <w:rsid w:val="001C4517"/>
    <w:rsid w:val="001C47A2"/>
    <w:rsid w:val="001C49C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CCE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364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1CCF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37B06"/>
    <w:rsid w:val="00240346"/>
    <w:rsid w:val="0024035F"/>
    <w:rsid w:val="00240ABC"/>
    <w:rsid w:val="00240F6D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1D90"/>
    <w:rsid w:val="00253B1B"/>
    <w:rsid w:val="00254021"/>
    <w:rsid w:val="00254D56"/>
    <w:rsid w:val="002554C7"/>
    <w:rsid w:val="00255743"/>
    <w:rsid w:val="00255A4E"/>
    <w:rsid w:val="00256255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77AA8"/>
    <w:rsid w:val="00280162"/>
    <w:rsid w:val="00281357"/>
    <w:rsid w:val="00281C04"/>
    <w:rsid w:val="0028313E"/>
    <w:rsid w:val="0028369E"/>
    <w:rsid w:val="00283979"/>
    <w:rsid w:val="00284A4C"/>
    <w:rsid w:val="0028521F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A6A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CAB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6D6C"/>
    <w:rsid w:val="00307CC2"/>
    <w:rsid w:val="00307DFA"/>
    <w:rsid w:val="00310115"/>
    <w:rsid w:val="00310AFE"/>
    <w:rsid w:val="0031113E"/>
    <w:rsid w:val="00311310"/>
    <w:rsid w:val="0031541E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E0F"/>
    <w:rsid w:val="00345309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3169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1FF"/>
    <w:rsid w:val="0036437A"/>
    <w:rsid w:val="003643E0"/>
    <w:rsid w:val="003660C6"/>
    <w:rsid w:val="003672A1"/>
    <w:rsid w:val="00367333"/>
    <w:rsid w:val="0036793E"/>
    <w:rsid w:val="00367A5C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5F1E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678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112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55F"/>
    <w:rsid w:val="0043262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37FA0"/>
    <w:rsid w:val="004401B7"/>
    <w:rsid w:val="00440608"/>
    <w:rsid w:val="00440B17"/>
    <w:rsid w:val="00441232"/>
    <w:rsid w:val="004413BF"/>
    <w:rsid w:val="00441DD1"/>
    <w:rsid w:val="004420EC"/>
    <w:rsid w:val="0044363D"/>
    <w:rsid w:val="00443DE8"/>
    <w:rsid w:val="0044426B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EAC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135"/>
    <w:rsid w:val="004678B3"/>
    <w:rsid w:val="004678DD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3E8F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6F6B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6DFC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109B5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200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013"/>
    <w:rsid w:val="0052670F"/>
    <w:rsid w:val="00526851"/>
    <w:rsid w:val="00527698"/>
    <w:rsid w:val="00527792"/>
    <w:rsid w:val="005279EC"/>
    <w:rsid w:val="005308F9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8DA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18E"/>
    <w:rsid w:val="00554820"/>
    <w:rsid w:val="00555235"/>
    <w:rsid w:val="005561CB"/>
    <w:rsid w:val="005562C6"/>
    <w:rsid w:val="00556512"/>
    <w:rsid w:val="0055682E"/>
    <w:rsid w:val="005568E1"/>
    <w:rsid w:val="00556B05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D75"/>
    <w:rsid w:val="00577EFD"/>
    <w:rsid w:val="005807BC"/>
    <w:rsid w:val="0058141D"/>
    <w:rsid w:val="00582D32"/>
    <w:rsid w:val="00583ECA"/>
    <w:rsid w:val="0058467F"/>
    <w:rsid w:val="00585EC8"/>
    <w:rsid w:val="00586625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5EF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D7DFA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075C9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68E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27833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5EBD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32C0"/>
    <w:rsid w:val="0069381D"/>
    <w:rsid w:val="00693F2E"/>
    <w:rsid w:val="00694712"/>
    <w:rsid w:val="00694A59"/>
    <w:rsid w:val="00695F10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A7A8A"/>
    <w:rsid w:val="006B0027"/>
    <w:rsid w:val="006B069F"/>
    <w:rsid w:val="006B1161"/>
    <w:rsid w:val="006B1BD3"/>
    <w:rsid w:val="006B28CD"/>
    <w:rsid w:val="006B2AC8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E71"/>
    <w:rsid w:val="00700799"/>
    <w:rsid w:val="00700E46"/>
    <w:rsid w:val="00701EFA"/>
    <w:rsid w:val="00702680"/>
    <w:rsid w:val="00702D11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07D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675D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2209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E4A"/>
    <w:rsid w:val="007A3F20"/>
    <w:rsid w:val="007A4293"/>
    <w:rsid w:val="007A47C6"/>
    <w:rsid w:val="007A52C2"/>
    <w:rsid w:val="007A668E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4D00"/>
    <w:rsid w:val="007B5277"/>
    <w:rsid w:val="007B52DB"/>
    <w:rsid w:val="007B6EA6"/>
    <w:rsid w:val="007B7CF6"/>
    <w:rsid w:val="007C0989"/>
    <w:rsid w:val="007C1B9A"/>
    <w:rsid w:val="007C1D3F"/>
    <w:rsid w:val="007C20AF"/>
    <w:rsid w:val="007C2C24"/>
    <w:rsid w:val="007C3721"/>
    <w:rsid w:val="007C39B7"/>
    <w:rsid w:val="007C39ED"/>
    <w:rsid w:val="007C3AE2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7F752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3A4B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513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2C9C"/>
    <w:rsid w:val="00843446"/>
    <w:rsid w:val="0084390E"/>
    <w:rsid w:val="00843CDB"/>
    <w:rsid w:val="00844701"/>
    <w:rsid w:val="008448BE"/>
    <w:rsid w:val="0084540D"/>
    <w:rsid w:val="00846039"/>
    <w:rsid w:val="0084625E"/>
    <w:rsid w:val="008465D9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0C4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3BE8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0FC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0E84"/>
    <w:rsid w:val="008B1501"/>
    <w:rsid w:val="008B162D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5BC"/>
    <w:rsid w:val="008F673F"/>
    <w:rsid w:val="008F6871"/>
    <w:rsid w:val="008F757E"/>
    <w:rsid w:val="008F7B19"/>
    <w:rsid w:val="008F7FD7"/>
    <w:rsid w:val="00900960"/>
    <w:rsid w:val="00900AC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07E1A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08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C95"/>
    <w:rsid w:val="00946C4D"/>
    <w:rsid w:val="00946D5D"/>
    <w:rsid w:val="0094729E"/>
    <w:rsid w:val="00947CD3"/>
    <w:rsid w:val="00947DB7"/>
    <w:rsid w:val="00947E9D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EB6"/>
    <w:rsid w:val="00983F94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2EF1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459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1DA"/>
    <w:rsid w:val="00A672FC"/>
    <w:rsid w:val="00A67918"/>
    <w:rsid w:val="00A705A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F15"/>
    <w:rsid w:val="00A9208A"/>
    <w:rsid w:val="00A92502"/>
    <w:rsid w:val="00A92839"/>
    <w:rsid w:val="00A928B0"/>
    <w:rsid w:val="00A92917"/>
    <w:rsid w:val="00A92CF2"/>
    <w:rsid w:val="00A92E41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B49"/>
    <w:rsid w:val="00A97C25"/>
    <w:rsid w:val="00A97CCD"/>
    <w:rsid w:val="00A97E58"/>
    <w:rsid w:val="00AA000E"/>
    <w:rsid w:val="00AA005D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4DF"/>
    <w:rsid w:val="00AC3096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1D2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933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E4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0469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1E57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D58"/>
    <w:rsid w:val="00BE0F97"/>
    <w:rsid w:val="00BE1165"/>
    <w:rsid w:val="00BE1E98"/>
    <w:rsid w:val="00BE29D0"/>
    <w:rsid w:val="00BE378E"/>
    <w:rsid w:val="00BE3E77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26B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DB1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A7B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2826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AF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49EF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5848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5CE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C98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0ABB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743B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78"/>
    <w:rsid w:val="00D643C9"/>
    <w:rsid w:val="00D64733"/>
    <w:rsid w:val="00D65947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18F"/>
    <w:rsid w:val="00DB636B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6E2C"/>
    <w:rsid w:val="00E77C42"/>
    <w:rsid w:val="00E80391"/>
    <w:rsid w:val="00E803D8"/>
    <w:rsid w:val="00E80B7B"/>
    <w:rsid w:val="00E81711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05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056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DA7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581C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065"/>
    <w:rsid w:val="00F23231"/>
    <w:rsid w:val="00F236AC"/>
    <w:rsid w:val="00F24912"/>
    <w:rsid w:val="00F24F8D"/>
    <w:rsid w:val="00F25165"/>
    <w:rsid w:val="00F252BD"/>
    <w:rsid w:val="00F254F2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08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006"/>
    <w:rsid w:val="00FF524C"/>
    <w:rsid w:val="00FF656E"/>
    <w:rsid w:val="00FF6EF4"/>
    <w:rsid w:val="00FF7A6F"/>
    <w:rsid w:val="00FF7BFE"/>
    <w:rsid w:val="00FF7FAB"/>
    <w:rsid w:val="0BF9ACC9"/>
    <w:rsid w:val="14922E2F"/>
    <w:rsid w:val="1B69DA53"/>
    <w:rsid w:val="23438238"/>
    <w:rsid w:val="27309084"/>
    <w:rsid w:val="2C3FC2C2"/>
    <w:rsid w:val="374B922C"/>
    <w:rsid w:val="4055D633"/>
    <w:rsid w:val="52BC61DE"/>
    <w:rsid w:val="5858B8BC"/>
    <w:rsid w:val="5E352DBD"/>
    <w:rsid w:val="672D401C"/>
    <w:rsid w:val="779E7652"/>
    <w:rsid w:val="7D1CD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4DA7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197E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15349-d4c6-4bac-896a-a27d73de698e" xsi:nil="true"/>
    <lcf76f155ced4ddcb4097134ff3c332f xmlns="8bab8390-1d16-4a35-a4e0-7361246e105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FB667-EAB7-4329-80E5-FF15584BA282}">
  <ds:schemaRefs>
    <ds:schemaRef ds:uri="http://schemas.microsoft.com/office/2006/metadata/properties"/>
    <ds:schemaRef ds:uri="http://schemas.microsoft.com/office/infopath/2007/PartnerControls"/>
    <ds:schemaRef ds:uri="ec215349-d4c6-4bac-896a-a27d73de698e"/>
    <ds:schemaRef ds:uri="8bab8390-1d16-4a35-a4e0-7361246e105d"/>
  </ds:schemaRefs>
</ds:datastoreItem>
</file>

<file path=customXml/itemProps5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D294788-69F6-472E-B824-DBFA7535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2814</Words>
  <Characters>16603</Characters>
  <Application>Microsoft Office Word</Application>
  <DocSecurity>0</DocSecurity>
  <Lines>138</Lines>
  <Paragraphs>38</Paragraphs>
  <ScaleCrop>false</ScaleCrop>
  <Company/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3</cp:revision>
  <cp:lastPrinted>2024-03-27T16:32:00Z</cp:lastPrinted>
  <dcterms:created xsi:type="dcterms:W3CDTF">2025-10-22T11:27:00Z</dcterms:created>
  <dcterms:modified xsi:type="dcterms:W3CDTF">2025-10-22T11:28:00Z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0x0101000F355D3EF5FE8D41B084A5F13720B72F</vt:lpwstr>
  </property>
  <property fmtid="{D5CDD505-2E9C-101B-9397-08002B2CF9AE}" pid="3" name="MediaServiceImageTags">
    <vt:lpwstr/>
  </property>
</Properties>
</file>